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D2A99" w14:textId="77777777" w:rsidR="00E00A24" w:rsidRPr="00E00A24" w:rsidRDefault="00E00A24" w:rsidP="00E00A24">
      <w:pPr>
        <w:jc w:val="center"/>
        <w:rPr>
          <w:rFonts w:ascii="Times New Roman" w:hAnsi="Times New Roman" w:cs="Times New Roman"/>
          <w:b/>
          <w:color w:val="000000"/>
          <w:highlight w:val="white"/>
        </w:rPr>
      </w:pPr>
      <w:r w:rsidRPr="00E00A24">
        <w:rPr>
          <w:rFonts w:ascii="Times New Roman" w:hAnsi="Times New Roman" w:cs="Times New Roman"/>
          <w:b/>
          <w:color w:val="000000"/>
          <w:highlight w:val="white"/>
        </w:rPr>
        <w:t>Angiotensin II type 1a receptor deficiency alleviates muscle atrophy after denervation</w:t>
      </w:r>
    </w:p>
    <w:p w14:paraId="3460A368" w14:textId="77777777" w:rsidR="00DC4B88" w:rsidRPr="00E00A24" w:rsidRDefault="00DC4B88" w:rsidP="00DC4B88">
      <w:pPr>
        <w:rPr>
          <w:rFonts w:ascii="Times New Roman" w:hAnsi="Times New Roman" w:cs="Times New Roman"/>
          <w:color w:val="000000"/>
        </w:rPr>
      </w:pPr>
    </w:p>
    <w:p w14:paraId="1029C5D5" w14:textId="77777777" w:rsidR="00E00A24" w:rsidRPr="00E00A24" w:rsidRDefault="00E00A24" w:rsidP="00E00A24">
      <w:pPr>
        <w:widowControl/>
        <w:spacing w:line="420" w:lineRule="auto"/>
        <w:jc w:val="left"/>
        <w:rPr>
          <w:rFonts w:ascii="Times New Roman" w:eastAsia="游明朝" w:hAnsi="Times New Roman" w:cs="Times New Roman"/>
          <w:color w:val="000000"/>
          <w:kern w:val="0"/>
          <w:sz w:val="24"/>
          <w:szCs w:val="24"/>
        </w:rPr>
      </w:pPr>
      <w:r w:rsidRPr="00E00A24">
        <w:rPr>
          <w:rFonts w:ascii="Times New Roman" w:eastAsia="游明朝" w:hAnsi="Times New Roman" w:cs="Times New Roman"/>
          <w:b/>
          <w:color w:val="000000"/>
          <w:kern w:val="0"/>
          <w:sz w:val="22"/>
        </w:rPr>
        <w:t>Short Title:</w:t>
      </w:r>
      <w:r w:rsidRPr="00E00A24">
        <w:rPr>
          <w:rFonts w:ascii="Times New Roman" w:eastAsia="游明朝" w:hAnsi="Times New Roman" w:cs="Times New Roman"/>
          <w:b/>
          <w:color w:val="000000"/>
          <w:kern w:val="0"/>
          <w:sz w:val="24"/>
          <w:szCs w:val="24"/>
        </w:rPr>
        <w:t xml:space="preserve"> </w:t>
      </w:r>
      <w:r w:rsidRPr="00E00A24">
        <w:rPr>
          <w:rFonts w:ascii="Times New Roman" w:eastAsia="游明朝" w:hAnsi="Times New Roman" w:cs="Times New Roman"/>
          <w:color w:val="000000"/>
          <w:kern w:val="0"/>
          <w:sz w:val="24"/>
          <w:szCs w:val="24"/>
        </w:rPr>
        <w:t>Angiotensin II type 1a receptor and muscle atrophy</w:t>
      </w:r>
    </w:p>
    <w:p w14:paraId="3FCE4E98" w14:textId="77777777" w:rsidR="00DC4B88" w:rsidRPr="00E00A24" w:rsidRDefault="00DC4B88" w:rsidP="00DC4B88">
      <w:pPr>
        <w:rPr>
          <w:rFonts w:ascii="Times New Roman" w:hAnsi="Times New Roman" w:cs="Times New Roman"/>
          <w:color w:val="000000"/>
        </w:rPr>
      </w:pPr>
    </w:p>
    <w:p w14:paraId="4C2D3C8A" w14:textId="77777777" w:rsidR="00E00A24" w:rsidRPr="00E00A24" w:rsidRDefault="00E00A24" w:rsidP="00E00A24">
      <w:pPr>
        <w:widowControl/>
        <w:spacing w:line="360" w:lineRule="auto"/>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rPr>
        <w:t>Suguru Takayama</w:t>
      </w:r>
      <w:r w:rsidRPr="00E00A24">
        <w:rPr>
          <w:rFonts w:ascii="Times New Roman" w:eastAsia="游明朝" w:hAnsi="Times New Roman" w:cs="Times New Roman"/>
          <w:color w:val="000000"/>
          <w:kern w:val="0"/>
          <w:sz w:val="22"/>
          <w:vertAlign w:val="superscript"/>
        </w:rPr>
        <w:t>1</w:t>
      </w:r>
      <w:r w:rsidRPr="00E00A24">
        <w:rPr>
          <w:rFonts w:ascii="Times New Roman" w:eastAsia="游明朝" w:hAnsi="Times New Roman" w:cs="Times New Roman"/>
          <w:color w:val="000000"/>
          <w:kern w:val="0"/>
          <w:sz w:val="22"/>
        </w:rPr>
        <w:t>, Kazuho Inoue</w:t>
      </w:r>
      <w:r w:rsidRPr="00E00A24">
        <w:rPr>
          <w:rFonts w:ascii="Times New Roman" w:eastAsia="游明朝" w:hAnsi="Times New Roman" w:cs="Times New Roman"/>
          <w:color w:val="000000"/>
          <w:kern w:val="0"/>
          <w:sz w:val="22"/>
          <w:vertAlign w:val="superscript"/>
        </w:rPr>
        <w:t>2</w:t>
      </w:r>
      <w:r w:rsidRPr="00E00A24">
        <w:rPr>
          <w:rFonts w:ascii="Times New Roman" w:eastAsia="游明朝" w:hAnsi="Times New Roman" w:cs="Times New Roman"/>
          <w:color w:val="000000"/>
          <w:kern w:val="0"/>
          <w:sz w:val="22"/>
        </w:rPr>
        <w:t>, Yuji Ogura</w:t>
      </w:r>
      <w:r w:rsidRPr="00E00A24">
        <w:rPr>
          <w:rFonts w:ascii="Times New Roman" w:eastAsia="游明朝" w:hAnsi="Times New Roman" w:cs="Times New Roman"/>
          <w:color w:val="000000"/>
          <w:kern w:val="0"/>
          <w:sz w:val="22"/>
          <w:vertAlign w:val="superscript"/>
        </w:rPr>
        <w:t>3</w:t>
      </w:r>
      <w:r w:rsidRPr="00E00A24">
        <w:rPr>
          <w:rFonts w:ascii="Times New Roman" w:eastAsia="游明朝" w:hAnsi="Times New Roman" w:cs="Times New Roman"/>
          <w:color w:val="000000"/>
          <w:kern w:val="0"/>
          <w:sz w:val="22"/>
        </w:rPr>
        <w:t>, Seiko Hoshino</w:t>
      </w:r>
      <w:r w:rsidRPr="00E00A24">
        <w:rPr>
          <w:rFonts w:ascii="Times New Roman" w:eastAsia="游明朝" w:hAnsi="Times New Roman" w:cs="Times New Roman"/>
          <w:color w:val="000000"/>
          <w:kern w:val="0"/>
          <w:sz w:val="22"/>
          <w:vertAlign w:val="superscript"/>
        </w:rPr>
        <w:t>2</w:t>
      </w:r>
      <w:r w:rsidRPr="00E00A24">
        <w:rPr>
          <w:rFonts w:ascii="Times New Roman" w:eastAsia="游明朝" w:hAnsi="Times New Roman" w:cs="Times New Roman"/>
          <w:color w:val="000000"/>
          <w:kern w:val="0"/>
          <w:sz w:val="22"/>
        </w:rPr>
        <w:t>, Takeshi Sugaya</w:t>
      </w:r>
      <w:r w:rsidRPr="00E00A24">
        <w:rPr>
          <w:rFonts w:ascii="Times New Roman" w:eastAsia="游明朝" w:hAnsi="Times New Roman" w:cs="Times New Roman"/>
          <w:color w:val="000000"/>
          <w:kern w:val="0"/>
          <w:sz w:val="22"/>
          <w:vertAlign w:val="superscript"/>
        </w:rPr>
        <w:t>1</w:t>
      </w:r>
      <w:r w:rsidRPr="00E00A24">
        <w:rPr>
          <w:rFonts w:ascii="Times New Roman" w:eastAsia="游明朝" w:hAnsi="Times New Roman" w:cs="Times New Roman"/>
          <w:color w:val="000000"/>
          <w:kern w:val="0"/>
          <w:sz w:val="22"/>
        </w:rPr>
        <w:t>,</w:t>
      </w:r>
    </w:p>
    <w:p w14:paraId="7E7847FB" w14:textId="77777777" w:rsidR="00E00A24" w:rsidRPr="00E00A24" w:rsidRDefault="00E00A24" w:rsidP="00E00A24">
      <w:pPr>
        <w:widowControl/>
        <w:spacing w:line="360" w:lineRule="auto"/>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rPr>
        <w:t>Keiichi Ohata</w:t>
      </w:r>
      <w:r w:rsidRPr="00E00A24">
        <w:rPr>
          <w:rFonts w:ascii="Times New Roman" w:eastAsia="游明朝" w:hAnsi="Times New Roman" w:cs="Times New Roman"/>
          <w:color w:val="000000"/>
          <w:kern w:val="0"/>
          <w:sz w:val="22"/>
          <w:vertAlign w:val="superscript"/>
        </w:rPr>
        <w:t>1</w:t>
      </w:r>
      <w:r w:rsidRPr="00E00A24">
        <w:rPr>
          <w:rFonts w:ascii="Times New Roman" w:eastAsia="游明朝" w:hAnsi="Times New Roman" w:cs="Times New Roman"/>
          <w:color w:val="000000"/>
          <w:kern w:val="0"/>
          <w:sz w:val="22"/>
        </w:rPr>
        <w:t>, Hitoshi Kotake</w:t>
      </w:r>
      <w:r w:rsidRPr="00E00A24">
        <w:rPr>
          <w:rFonts w:ascii="Times New Roman" w:eastAsia="游明朝" w:hAnsi="Times New Roman" w:cs="Times New Roman"/>
          <w:color w:val="000000"/>
          <w:kern w:val="0"/>
          <w:sz w:val="22"/>
          <w:vertAlign w:val="superscript"/>
        </w:rPr>
        <w:t>1</w:t>
      </w:r>
      <w:r w:rsidRPr="00E00A24">
        <w:rPr>
          <w:rFonts w:ascii="Times New Roman" w:eastAsia="游明朝" w:hAnsi="Times New Roman" w:cs="Times New Roman"/>
          <w:color w:val="000000"/>
          <w:kern w:val="0"/>
          <w:sz w:val="22"/>
        </w:rPr>
        <w:t>, Daisuke Ichikawa</w:t>
      </w:r>
      <w:r w:rsidRPr="00E00A24">
        <w:rPr>
          <w:rFonts w:ascii="Times New Roman" w:eastAsia="游明朝" w:hAnsi="Times New Roman" w:cs="Times New Roman"/>
          <w:color w:val="000000"/>
          <w:kern w:val="0"/>
          <w:sz w:val="22"/>
          <w:vertAlign w:val="superscript"/>
        </w:rPr>
        <w:t>1</w:t>
      </w:r>
      <w:r w:rsidRPr="00E00A24">
        <w:rPr>
          <w:rFonts w:ascii="Times New Roman" w:eastAsia="游明朝" w:hAnsi="Times New Roman" w:cs="Times New Roman"/>
          <w:color w:val="000000"/>
          <w:kern w:val="0"/>
          <w:sz w:val="22"/>
        </w:rPr>
        <w:t>, Minoru Watanabe</w:t>
      </w:r>
      <w:r w:rsidRPr="00E00A24">
        <w:rPr>
          <w:rFonts w:ascii="Times New Roman" w:eastAsia="游明朝" w:hAnsi="Times New Roman" w:cs="Times New Roman"/>
          <w:color w:val="000000"/>
          <w:kern w:val="0"/>
          <w:sz w:val="22"/>
          <w:vertAlign w:val="superscript"/>
        </w:rPr>
        <w:t>4</w:t>
      </w:r>
      <w:r w:rsidRPr="00E00A24">
        <w:rPr>
          <w:rFonts w:ascii="Times New Roman" w:eastAsia="游明朝" w:hAnsi="Times New Roman" w:cs="Times New Roman"/>
          <w:color w:val="000000"/>
          <w:kern w:val="0"/>
          <w:sz w:val="22"/>
        </w:rPr>
        <w:t>, Kenjiro Kimura</w:t>
      </w:r>
      <w:r w:rsidRPr="00E00A24">
        <w:rPr>
          <w:rFonts w:ascii="Times New Roman" w:eastAsia="游明朝" w:hAnsi="Times New Roman" w:cs="Times New Roman"/>
          <w:color w:val="000000"/>
          <w:kern w:val="0"/>
          <w:sz w:val="22"/>
          <w:vertAlign w:val="superscript"/>
        </w:rPr>
        <w:t>5</w:t>
      </w:r>
      <w:r w:rsidRPr="00E00A24">
        <w:rPr>
          <w:rFonts w:ascii="Times New Roman" w:eastAsia="游明朝" w:hAnsi="Times New Roman" w:cs="Times New Roman"/>
          <w:color w:val="000000"/>
          <w:kern w:val="0"/>
          <w:sz w:val="22"/>
        </w:rPr>
        <w:t>, Yugo Shibagaki</w:t>
      </w:r>
      <w:r w:rsidRPr="00E00A24">
        <w:rPr>
          <w:rFonts w:ascii="Times New Roman" w:eastAsia="游明朝" w:hAnsi="Times New Roman" w:cs="Times New Roman"/>
          <w:color w:val="000000"/>
          <w:kern w:val="0"/>
          <w:sz w:val="22"/>
          <w:vertAlign w:val="superscript"/>
        </w:rPr>
        <w:t>1</w:t>
      </w:r>
      <w:r w:rsidRPr="00E00A24">
        <w:rPr>
          <w:rFonts w:ascii="Times New Roman" w:eastAsia="游明朝" w:hAnsi="Times New Roman" w:cs="Times New Roman"/>
          <w:color w:val="000000"/>
          <w:kern w:val="0"/>
          <w:sz w:val="22"/>
        </w:rPr>
        <w:t>, and Atsuko Kamijo-Ikemori</w:t>
      </w:r>
      <w:r w:rsidRPr="00E00A24">
        <w:rPr>
          <w:rFonts w:ascii="Times New Roman" w:eastAsia="游明朝" w:hAnsi="Times New Roman" w:cs="Times New Roman"/>
          <w:color w:val="000000"/>
          <w:kern w:val="0"/>
          <w:sz w:val="22"/>
          <w:vertAlign w:val="superscript"/>
        </w:rPr>
        <w:t>1,2,4,</w:t>
      </w:r>
      <w:r w:rsidRPr="00E00A24">
        <w:rPr>
          <w:rFonts w:ascii="Times New Roman" w:eastAsia="游明朝" w:hAnsi="Times New Roman" w:cs="Times New Roman"/>
          <w:color w:val="000000"/>
          <w:kern w:val="0"/>
          <w:sz w:val="22"/>
          <w:vertAlign w:val="superscript"/>
        </w:rPr>
        <w:t>＊</w:t>
      </w:r>
    </w:p>
    <w:p w14:paraId="676E5DD2" w14:textId="77777777" w:rsidR="00E00A24" w:rsidRPr="00E00A24" w:rsidRDefault="00E00A24" w:rsidP="00E00A24">
      <w:pPr>
        <w:widowControl/>
        <w:spacing w:line="276" w:lineRule="auto"/>
        <w:ind w:left="90" w:hanging="90"/>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vertAlign w:val="superscript"/>
        </w:rPr>
        <w:t>1</w:t>
      </w:r>
      <w:r w:rsidRPr="00E00A24">
        <w:rPr>
          <w:rFonts w:ascii="Times New Roman" w:eastAsia="游明朝" w:hAnsi="Times New Roman" w:cs="Times New Roman"/>
          <w:color w:val="000000"/>
          <w:kern w:val="0"/>
          <w:sz w:val="22"/>
        </w:rPr>
        <w:t>Division of Nephrology and Hypertension, Department of Internal Medicine, St. Marianna University School of Medicine, Kanagawa, Japan.</w:t>
      </w:r>
    </w:p>
    <w:p w14:paraId="10122206" w14:textId="77777777" w:rsidR="00E00A24" w:rsidRPr="00E00A24" w:rsidRDefault="00E00A24" w:rsidP="00E00A24">
      <w:pPr>
        <w:widowControl/>
        <w:spacing w:line="276" w:lineRule="auto"/>
        <w:ind w:left="90" w:hanging="90"/>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vertAlign w:val="superscript"/>
        </w:rPr>
        <w:t>2</w:t>
      </w:r>
      <w:r w:rsidRPr="00E00A24">
        <w:rPr>
          <w:rFonts w:ascii="Times New Roman" w:eastAsia="游明朝" w:hAnsi="Times New Roman" w:cs="Times New Roman"/>
          <w:color w:val="000000"/>
          <w:kern w:val="0"/>
          <w:sz w:val="22"/>
        </w:rPr>
        <w:t>Department of Anatomy, St. Marianna University School of Medicine, Kanagawa, Japan.</w:t>
      </w:r>
    </w:p>
    <w:p w14:paraId="22B006C4" w14:textId="77777777" w:rsidR="00E00A24" w:rsidRPr="00E00A24" w:rsidRDefault="00E00A24" w:rsidP="00E00A24">
      <w:pPr>
        <w:widowControl/>
        <w:spacing w:line="276" w:lineRule="auto"/>
        <w:ind w:left="90" w:hanging="90"/>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vertAlign w:val="superscript"/>
        </w:rPr>
        <w:t>3</w:t>
      </w:r>
      <w:r w:rsidRPr="00E00A24">
        <w:rPr>
          <w:rFonts w:ascii="Times New Roman" w:eastAsia="游明朝" w:hAnsi="Times New Roman" w:cs="Times New Roman"/>
          <w:color w:val="000000"/>
          <w:kern w:val="0"/>
          <w:sz w:val="22"/>
        </w:rPr>
        <w:t>Department of Physiology, St. Marianna University School of Medicine, Kanagawa, Japan.</w:t>
      </w:r>
    </w:p>
    <w:p w14:paraId="560044B9" w14:textId="77777777" w:rsidR="00E00A24" w:rsidRPr="00E00A24" w:rsidRDefault="00E00A24" w:rsidP="00E00A24">
      <w:pPr>
        <w:widowControl/>
        <w:spacing w:line="276" w:lineRule="auto"/>
        <w:ind w:left="90" w:hanging="90"/>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vertAlign w:val="superscript"/>
        </w:rPr>
        <w:t>4</w:t>
      </w:r>
      <w:r w:rsidRPr="00E00A24">
        <w:rPr>
          <w:rFonts w:ascii="Times New Roman" w:eastAsia="游明朝" w:hAnsi="Times New Roman" w:cs="Times New Roman"/>
          <w:color w:val="000000"/>
          <w:kern w:val="0"/>
          <w:sz w:val="22"/>
        </w:rPr>
        <w:t>Institute for Animal Experimentation, St. Marianna University Graduate School of Medicine, Kanagawa, Japan.</w:t>
      </w:r>
    </w:p>
    <w:p w14:paraId="63595DE6" w14:textId="77777777" w:rsidR="00E00A24" w:rsidRPr="00E00A24" w:rsidRDefault="00E00A24" w:rsidP="00E00A24">
      <w:pPr>
        <w:widowControl/>
        <w:spacing w:line="276" w:lineRule="auto"/>
        <w:ind w:left="90" w:hanging="90"/>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vertAlign w:val="superscript"/>
        </w:rPr>
        <w:t>5</w:t>
      </w:r>
      <w:r w:rsidRPr="00E00A24">
        <w:rPr>
          <w:rFonts w:ascii="Times New Roman" w:eastAsia="游明朝" w:hAnsi="Times New Roman" w:cs="Times New Roman"/>
          <w:color w:val="000000"/>
          <w:kern w:val="0"/>
          <w:sz w:val="22"/>
        </w:rPr>
        <w:t>JCHO Tokyo Takanawa Hospital, Tokyo, Japan.</w:t>
      </w:r>
    </w:p>
    <w:p w14:paraId="76742195" w14:textId="77777777" w:rsidR="00E00A24" w:rsidRPr="00E00A24" w:rsidRDefault="00E00A24" w:rsidP="00E00A24">
      <w:pPr>
        <w:widowControl/>
        <w:spacing w:line="276" w:lineRule="auto"/>
        <w:ind w:left="90" w:hanging="90"/>
        <w:jc w:val="left"/>
        <w:rPr>
          <w:rFonts w:ascii="Times New Roman" w:eastAsia="游明朝" w:hAnsi="Times New Roman" w:cs="Times New Roman"/>
          <w:color w:val="000000"/>
          <w:kern w:val="0"/>
          <w:sz w:val="24"/>
          <w:szCs w:val="24"/>
          <w:vertAlign w:val="superscript"/>
        </w:rPr>
      </w:pPr>
      <w:r w:rsidRPr="00E00A24">
        <w:rPr>
          <w:rFonts w:ascii="Times New Roman" w:eastAsia="游明朝" w:hAnsi="Times New Roman" w:cs="Times New Roman"/>
          <w:color w:val="000000"/>
          <w:kern w:val="0"/>
          <w:sz w:val="24"/>
          <w:szCs w:val="24"/>
          <w:vertAlign w:val="superscript"/>
          <w:lang w:val="en-IN"/>
        </w:rPr>
        <w:t>*</w:t>
      </w:r>
      <w:r w:rsidRPr="00E00A24">
        <w:rPr>
          <w:rFonts w:ascii="Times New Roman" w:eastAsia="游明朝" w:hAnsi="Times New Roman" w:cs="Times New Roman"/>
          <w:color w:val="000000"/>
          <w:kern w:val="0"/>
          <w:sz w:val="22"/>
        </w:rPr>
        <w:t>Corresponding author</w:t>
      </w:r>
    </w:p>
    <w:p w14:paraId="603959F2" w14:textId="77777777" w:rsidR="00E00A24" w:rsidRPr="00E00A24" w:rsidRDefault="00E00A24" w:rsidP="00E00A24">
      <w:pPr>
        <w:widowControl/>
        <w:jc w:val="left"/>
        <w:rPr>
          <w:rFonts w:ascii="Times New Roman" w:eastAsia="游明朝" w:hAnsi="Times New Roman" w:cs="Times New Roman"/>
          <w:color w:val="000000"/>
          <w:kern w:val="0"/>
          <w:sz w:val="24"/>
          <w:szCs w:val="24"/>
        </w:rPr>
      </w:pPr>
    </w:p>
    <w:p w14:paraId="133C8CD5" w14:textId="77777777" w:rsidR="00E00A24" w:rsidRPr="00E00A24" w:rsidRDefault="00E00A24" w:rsidP="00E00A24">
      <w:pPr>
        <w:widowControl/>
        <w:jc w:val="left"/>
        <w:rPr>
          <w:rFonts w:ascii="Times New Roman" w:eastAsia="游明朝" w:hAnsi="Times New Roman" w:cs="Times New Roman"/>
          <w:color w:val="000000"/>
          <w:kern w:val="0"/>
          <w:sz w:val="22"/>
        </w:rPr>
      </w:pPr>
      <w:r w:rsidRPr="00E00A24">
        <w:rPr>
          <w:rFonts w:ascii="Times New Roman" w:eastAsia="游明朝" w:hAnsi="Times New Roman" w:cs="Times New Roman"/>
          <w:b/>
          <w:color w:val="000000"/>
          <w:kern w:val="0"/>
          <w:sz w:val="22"/>
        </w:rPr>
        <w:t>Correspondence should be addressed to:</w:t>
      </w:r>
      <w:r w:rsidRPr="00E00A24">
        <w:rPr>
          <w:rFonts w:ascii="Times New Roman" w:eastAsia="游明朝" w:hAnsi="Times New Roman" w:cs="Times New Roman"/>
          <w:color w:val="000000"/>
          <w:kern w:val="0"/>
          <w:sz w:val="22"/>
        </w:rPr>
        <w:t xml:space="preserve"> Atsuko Kamijo-Ikemori, M.D., Ph.D.,</w:t>
      </w:r>
    </w:p>
    <w:p w14:paraId="14F37AC8" w14:textId="77777777" w:rsidR="00E00A24" w:rsidRPr="00E00A24" w:rsidRDefault="00E00A24" w:rsidP="00E00A24">
      <w:pPr>
        <w:widowControl/>
        <w:spacing w:line="276" w:lineRule="auto"/>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rPr>
        <w:t>Division of Nephrology and Hypertension, Department of Internal Medicine,</w:t>
      </w:r>
    </w:p>
    <w:p w14:paraId="5BBA155C" w14:textId="77777777" w:rsidR="00E00A24" w:rsidRPr="00E00A24" w:rsidRDefault="00E00A24" w:rsidP="00E00A24">
      <w:pPr>
        <w:widowControl/>
        <w:spacing w:line="276" w:lineRule="auto"/>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rPr>
        <w:t>Department of Anatomy, and Experimental Animals Institution, St. Marianna University School of Medicine, 2-16-1 Sugao, Miyamae-Ku, Kawasaki 216-8511, Japan.</w:t>
      </w:r>
    </w:p>
    <w:p w14:paraId="0CD247F0" w14:textId="77777777" w:rsidR="00E00A24" w:rsidRPr="00E00A24" w:rsidRDefault="00E00A24" w:rsidP="00E00A24">
      <w:pPr>
        <w:widowControl/>
        <w:spacing w:line="276" w:lineRule="auto"/>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rPr>
        <w:t>Tel: +81-44-977-8111 ext. 3630; Fax: +81-44-976-7083</w:t>
      </w:r>
    </w:p>
    <w:p w14:paraId="7A1E69AC" w14:textId="77777777" w:rsidR="00E00A24" w:rsidRPr="00E00A24" w:rsidRDefault="00E00A24" w:rsidP="00E00A24">
      <w:pPr>
        <w:widowControl/>
        <w:spacing w:line="276" w:lineRule="auto"/>
        <w:jc w:val="left"/>
        <w:rPr>
          <w:rFonts w:ascii="Times New Roman" w:eastAsia="游明朝" w:hAnsi="Times New Roman" w:cs="Times New Roman"/>
          <w:color w:val="000000"/>
          <w:kern w:val="0"/>
          <w:sz w:val="22"/>
        </w:rPr>
      </w:pPr>
      <w:r w:rsidRPr="00E00A24">
        <w:rPr>
          <w:rFonts w:ascii="Times New Roman" w:eastAsia="游明朝" w:hAnsi="Times New Roman" w:cs="Times New Roman"/>
          <w:color w:val="000000"/>
          <w:kern w:val="0"/>
          <w:sz w:val="22"/>
        </w:rPr>
        <w:t xml:space="preserve">E-mail: </w:t>
      </w:r>
      <w:hyperlink r:id="rId7">
        <w:r w:rsidRPr="00E00A24">
          <w:rPr>
            <w:rFonts w:ascii="Times New Roman" w:eastAsia="游明朝" w:hAnsi="Times New Roman" w:cs="Times New Roman"/>
            <w:color w:val="000000"/>
            <w:kern w:val="0"/>
            <w:sz w:val="22"/>
            <w:u w:val="single"/>
          </w:rPr>
          <w:t>a2kamijo@marianna-u.ac.jp</w:t>
        </w:r>
      </w:hyperlink>
    </w:p>
    <w:p w14:paraId="03D9B5F1" w14:textId="77777777" w:rsidR="00DC4B88" w:rsidRPr="00E00A24" w:rsidRDefault="00DC4B88" w:rsidP="00DC4B88">
      <w:pPr>
        <w:spacing w:after="240"/>
        <w:rPr>
          <w:rFonts w:ascii="Times New Roman" w:hAnsi="Times New Roman" w:cs="Times New Roman"/>
          <w:color w:val="000000"/>
          <w:sz w:val="22"/>
        </w:rPr>
      </w:pPr>
    </w:p>
    <w:p w14:paraId="328460BA" w14:textId="77777777" w:rsidR="00835547" w:rsidRPr="006E462B" w:rsidRDefault="00835547">
      <w:pPr>
        <w:widowControl/>
        <w:jc w:val="left"/>
        <w:rPr>
          <w:rFonts w:ascii="Times New Roman" w:hAnsi="Times New Roman" w:cs="Times New Roman"/>
          <w:b/>
          <w:bCs/>
          <w:sz w:val="22"/>
        </w:rPr>
      </w:pPr>
      <w:r w:rsidRPr="006E462B">
        <w:rPr>
          <w:rFonts w:ascii="Times New Roman" w:hAnsi="Times New Roman" w:cs="Times New Roman"/>
          <w:b/>
          <w:bCs/>
          <w:sz w:val="22"/>
        </w:rPr>
        <w:br w:type="page"/>
      </w:r>
    </w:p>
    <w:p w14:paraId="6B52F6AE" w14:textId="0C990D28" w:rsidR="008373B8" w:rsidRDefault="000F4401" w:rsidP="00EA1EE3">
      <w:pPr>
        <w:spacing w:line="360" w:lineRule="auto"/>
        <w:rPr>
          <w:rFonts w:ascii="Times New Roman" w:hAnsi="Times New Roman" w:cs="Times New Roman"/>
          <w:b/>
          <w:color w:val="000000" w:themeColor="text1"/>
          <w:sz w:val="24"/>
          <w:szCs w:val="24"/>
        </w:rPr>
      </w:pPr>
      <w:r w:rsidRPr="006E462B">
        <w:rPr>
          <w:rFonts w:ascii="Times New Roman" w:hAnsi="Times New Roman" w:cs="Times New Roman"/>
          <w:b/>
          <w:color w:val="000000" w:themeColor="text1"/>
          <w:sz w:val="24"/>
          <w:szCs w:val="24"/>
        </w:rPr>
        <w:lastRenderedPageBreak/>
        <w:t>Additional Figure</w:t>
      </w:r>
      <w:r w:rsidR="00CF69B2">
        <w:rPr>
          <w:rFonts w:ascii="Times New Roman" w:hAnsi="Times New Roman" w:cs="Times New Roman"/>
          <w:b/>
          <w:color w:val="000000" w:themeColor="text1"/>
          <w:sz w:val="24"/>
          <w:szCs w:val="24"/>
        </w:rPr>
        <w:t>s</w:t>
      </w:r>
    </w:p>
    <w:p w14:paraId="4FE20343" w14:textId="2CA4140E" w:rsidR="00ED6887" w:rsidRDefault="00ED6887" w:rsidP="00EA1EE3">
      <w:pPr>
        <w:spacing w:line="360" w:lineRule="auto"/>
        <w:rPr>
          <w:rFonts w:ascii="Times New Roman" w:hAnsi="Times New Roman" w:cs="Times New Roman"/>
          <w:b/>
          <w:color w:val="000000" w:themeColor="text1"/>
          <w:sz w:val="24"/>
          <w:szCs w:val="24"/>
        </w:rPr>
      </w:pPr>
    </w:p>
    <w:p w14:paraId="491899E4" w14:textId="164840DF" w:rsidR="008C1FED" w:rsidRDefault="008C1FED" w:rsidP="00ED6887">
      <w:pPr>
        <w:spacing w:line="360" w:lineRule="auto"/>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S</w:t>
      </w:r>
      <w:r>
        <w:rPr>
          <w:rFonts w:ascii="Times New Roman" w:hAnsi="Times New Roman" w:cs="Times New Roman"/>
          <w:b/>
          <w:color w:val="000000" w:themeColor="text1"/>
          <w:sz w:val="24"/>
          <w:szCs w:val="24"/>
        </w:rPr>
        <w:t xml:space="preserve">upplementary Figure </w:t>
      </w:r>
      <w:r w:rsidR="00CE7237">
        <w:rPr>
          <w:rFonts w:ascii="Times New Roman" w:hAnsi="Times New Roman" w:cs="Times New Roman"/>
          <w:b/>
          <w:color w:val="000000" w:themeColor="text1"/>
          <w:sz w:val="24"/>
          <w:szCs w:val="24"/>
        </w:rPr>
        <w:t>S</w:t>
      </w:r>
      <w:r>
        <w:rPr>
          <w:rFonts w:ascii="Times New Roman" w:hAnsi="Times New Roman" w:cs="Times New Roman"/>
          <w:b/>
          <w:color w:val="000000" w:themeColor="text1"/>
          <w:sz w:val="24"/>
          <w:szCs w:val="24"/>
        </w:rPr>
        <w:t>1.</w:t>
      </w:r>
    </w:p>
    <w:p w14:paraId="6CED5FE9" w14:textId="29F8A518" w:rsidR="001B77DE" w:rsidRDefault="001B77DE" w:rsidP="00ED6887">
      <w:pPr>
        <w:spacing w:line="36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1485F0DF" wp14:editId="0C58E9E1">
            <wp:extent cx="5206181" cy="317055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584" t="14591" r="12345" b="32472"/>
                    <a:stretch/>
                  </pic:blipFill>
                  <pic:spPr bwMode="auto">
                    <a:xfrm>
                      <a:off x="0" y="0"/>
                      <a:ext cx="5213605" cy="3175076"/>
                    </a:xfrm>
                    <a:prstGeom prst="rect">
                      <a:avLst/>
                    </a:prstGeom>
                    <a:noFill/>
                    <a:ln>
                      <a:noFill/>
                    </a:ln>
                    <a:extLst>
                      <a:ext uri="{53640926-AAD7-44D8-BBD7-CCE9431645EC}">
                        <a14:shadowObscured xmlns:a14="http://schemas.microsoft.com/office/drawing/2010/main"/>
                      </a:ext>
                    </a:extLst>
                  </pic:spPr>
                </pic:pic>
              </a:graphicData>
            </a:graphic>
          </wp:inline>
        </w:drawing>
      </w:r>
    </w:p>
    <w:p w14:paraId="337BEC26" w14:textId="77777777" w:rsidR="00132797" w:rsidRDefault="00132797" w:rsidP="00132797">
      <w:pPr>
        <w:spacing w:line="360" w:lineRule="auto"/>
        <w:rPr>
          <w:rFonts w:ascii="Times New Roman" w:hAnsi="Times New Roman" w:cs="Times New Roman"/>
          <w:b/>
          <w:color w:val="000000" w:themeColor="text1"/>
          <w:sz w:val="24"/>
          <w:szCs w:val="24"/>
        </w:rPr>
      </w:pPr>
      <w:r w:rsidRPr="00ED6887">
        <w:rPr>
          <w:rFonts w:ascii="Times New Roman" w:hAnsi="Times New Roman" w:cs="Times New Roman"/>
          <w:b/>
          <w:color w:val="000000" w:themeColor="text1"/>
          <w:sz w:val="24"/>
          <w:szCs w:val="24"/>
        </w:rPr>
        <w:t>AT1a receptor loss did not activate muscular protein synthesis in denervated gastrocnemius muscles</w:t>
      </w:r>
    </w:p>
    <w:p w14:paraId="2DA23A73" w14:textId="320FFC7B" w:rsidR="00ED6887" w:rsidRDefault="00ED6887" w:rsidP="00ED6887">
      <w:pPr>
        <w:spacing w:line="360" w:lineRule="auto"/>
        <w:rPr>
          <w:rFonts w:ascii="Times New Roman" w:hAnsi="Times New Roman" w:cs="Times New Roman"/>
          <w:bCs/>
          <w:color w:val="000000" w:themeColor="text1"/>
          <w:sz w:val="24"/>
          <w:szCs w:val="24"/>
        </w:rPr>
      </w:pPr>
      <w:r w:rsidRPr="00ED6887">
        <w:rPr>
          <w:rFonts w:ascii="Times New Roman" w:hAnsi="Times New Roman" w:cs="Times New Roman"/>
          <w:bCs/>
          <w:color w:val="000000" w:themeColor="text1"/>
          <w:sz w:val="24"/>
          <w:szCs w:val="24"/>
        </w:rPr>
        <w:t xml:space="preserve">To evaluate activation of muscular protein synthesis, activations of Akt (Fig. </w:t>
      </w:r>
      <w:r w:rsidR="00CE7237">
        <w:rPr>
          <w:rFonts w:ascii="Times New Roman" w:hAnsi="Times New Roman" w:cs="Times New Roman"/>
          <w:bCs/>
          <w:color w:val="000000" w:themeColor="text1"/>
          <w:sz w:val="24"/>
          <w:szCs w:val="24"/>
        </w:rPr>
        <w:t>S1</w:t>
      </w:r>
      <w:r w:rsidR="00647FB8">
        <w:rPr>
          <w:rFonts w:ascii="Times New Roman" w:hAnsi="Times New Roman" w:cs="Times New Roman"/>
          <w:bCs/>
          <w:color w:val="000000" w:themeColor="text1"/>
          <w:sz w:val="24"/>
          <w:szCs w:val="24"/>
        </w:rPr>
        <w:t>a</w:t>
      </w:r>
      <w:r w:rsidRPr="00ED6887">
        <w:rPr>
          <w:rFonts w:ascii="Times New Roman" w:hAnsi="Times New Roman" w:cs="Times New Roman"/>
          <w:bCs/>
          <w:color w:val="000000" w:themeColor="text1"/>
          <w:sz w:val="24"/>
          <w:szCs w:val="24"/>
        </w:rPr>
        <w:t>-</w:t>
      </w:r>
      <w:r w:rsidR="00647FB8">
        <w:rPr>
          <w:rFonts w:ascii="Times New Roman" w:hAnsi="Times New Roman" w:cs="Times New Roman"/>
          <w:bCs/>
          <w:color w:val="000000" w:themeColor="text1"/>
          <w:sz w:val="24"/>
          <w:szCs w:val="24"/>
        </w:rPr>
        <w:t>d</w:t>
      </w:r>
      <w:r w:rsidRPr="00ED6887">
        <w:rPr>
          <w:rFonts w:ascii="Times New Roman" w:hAnsi="Times New Roman" w:cs="Times New Roman"/>
          <w:bCs/>
          <w:color w:val="000000" w:themeColor="text1"/>
          <w:sz w:val="24"/>
          <w:szCs w:val="24"/>
        </w:rPr>
        <w:t xml:space="preserve">), mTOR (Fig. </w:t>
      </w:r>
      <w:r w:rsidR="00CE7237">
        <w:rPr>
          <w:rFonts w:ascii="Times New Roman" w:hAnsi="Times New Roman" w:cs="Times New Roman"/>
          <w:bCs/>
          <w:color w:val="000000" w:themeColor="text1"/>
          <w:sz w:val="24"/>
          <w:szCs w:val="24"/>
        </w:rPr>
        <w:t>S1</w:t>
      </w:r>
      <w:r w:rsidR="00647FB8">
        <w:rPr>
          <w:rFonts w:ascii="Times New Roman" w:hAnsi="Times New Roman" w:cs="Times New Roman"/>
          <w:bCs/>
          <w:color w:val="000000" w:themeColor="text1"/>
          <w:sz w:val="24"/>
          <w:szCs w:val="24"/>
        </w:rPr>
        <w:t>e</w:t>
      </w:r>
      <w:r w:rsidRPr="00ED6887">
        <w:rPr>
          <w:rFonts w:ascii="Times New Roman" w:hAnsi="Times New Roman" w:cs="Times New Roman"/>
          <w:bCs/>
          <w:color w:val="000000" w:themeColor="text1"/>
          <w:sz w:val="24"/>
          <w:szCs w:val="24"/>
        </w:rPr>
        <w:t>-</w:t>
      </w:r>
      <w:r w:rsidR="00647FB8">
        <w:rPr>
          <w:rFonts w:ascii="Times New Roman" w:hAnsi="Times New Roman" w:cs="Times New Roman"/>
          <w:bCs/>
          <w:color w:val="000000" w:themeColor="text1"/>
          <w:sz w:val="24"/>
          <w:szCs w:val="24"/>
        </w:rPr>
        <w:t>h</w:t>
      </w:r>
      <w:r w:rsidRPr="00ED6887">
        <w:rPr>
          <w:rFonts w:ascii="Times New Roman" w:hAnsi="Times New Roman" w:cs="Times New Roman"/>
          <w:bCs/>
          <w:color w:val="000000" w:themeColor="text1"/>
          <w:sz w:val="24"/>
          <w:szCs w:val="24"/>
        </w:rPr>
        <w:t xml:space="preserve">), and S6K (Fig. </w:t>
      </w:r>
      <w:r w:rsidR="00CE7237">
        <w:rPr>
          <w:rFonts w:ascii="Times New Roman" w:hAnsi="Times New Roman" w:cs="Times New Roman"/>
          <w:bCs/>
          <w:color w:val="000000" w:themeColor="text1"/>
          <w:sz w:val="24"/>
          <w:szCs w:val="24"/>
        </w:rPr>
        <w:t>S1</w:t>
      </w:r>
      <w:r w:rsidR="00647FB8">
        <w:rPr>
          <w:rFonts w:ascii="Times New Roman" w:hAnsi="Times New Roman" w:cs="Times New Roman"/>
          <w:bCs/>
          <w:color w:val="000000" w:themeColor="text1"/>
          <w:sz w:val="24"/>
          <w:szCs w:val="24"/>
        </w:rPr>
        <w:t>i</w:t>
      </w:r>
      <w:r w:rsidRPr="00ED6887">
        <w:rPr>
          <w:rFonts w:ascii="Times New Roman" w:hAnsi="Times New Roman" w:cs="Times New Roman"/>
          <w:bCs/>
          <w:color w:val="000000" w:themeColor="text1"/>
          <w:sz w:val="24"/>
          <w:szCs w:val="24"/>
        </w:rPr>
        <w:t>-</w:t>
      </w:r>
      <w:r w:rsidR="00647FB8">
        <w:rPr>
          <w:rFonts w:ascii="Times New Roman" w:hAnsi="Times New Roman" w:cs="Times New Roman"/>
          <w:bCs/>
          <w:color w:val="000000" w:themeColor="text1"/>
          <w:sz w:val="24"/>
          <w:szCs w:val="24"/>
        </w:rPr>
        <w:t>l</w:t>
      </w:r>
      <w:r w:rsidRPr="00ED6887">
        <w:rPr>
          <w:rFonts w:ascii="Times New Roman" w:hAnsi="Times New Roman" w:cs="Times New Roman"/>
          <w:bCs/>
          <w:color w:val="000000" w:themeColor="text1"/>
          <w:sz w:val="24"/>
          <w:szCs w:val="24"/>
        </w:rPr>
        <w:t xml:space="preserve">) were evaluated by western blot analysis in the gastrocnemius muscle. Protein expression levels in each sample were normalized to α-tubulin expression levels and shown as the fold increase or decrease in protein expression in the Den groups compared with the Cont groups. The ratios of phosphorylated Akt, mTOR, and S6K to total each protein were not significantly different between the </w:t>
      </w:r>
      <w:r w:rsidR="00676B03" w:rsidRPr="00676B03">
        <w:rPr>
          <w:rFonts w:ascii="Times New Roman" w:hAnsi="Times New Roman" w:cs="Times New Roman"/>
          <w:bCs/>
          <w:color w:val="000000" w:themeColor="text1"/>
          <w:sz w:val="24"/>
          <w:szCs w:val="24"/>
        </w:rPr>
        <w:t>AT1a</w:t>
      </w:r>
      <w:r w:rsidR="00676B03" w:rsidRPr="00676B03">
        <w:rPr>
          <w:rFonts w:ascii="Times New Roman" w:hAnsi="Times New Roman" w:cs="Times New Roman"/>
          <w:bCs/>
          <w:color w:val="000000" w:themeColor="text1"/>
          <w:sz w:val="24"/>
          <w:szCs w:val="24"/>
          <w:vertAlign w:val="superscript"/>
        </w:rPr>
        <w:t>+/+</w:t>
      </w:r>
      <w:r w:rsidRPr="00ED6887">
        <w:rPr>
          <w:rFonts w:ascii="Times New Roman" w:hAnsi="Times New Roman" w:cs="Times New Roman"/>
          <w:bCs/>
          <w:color w:val="000000" w:themeColor="text1"/>
          <w:sz w:val="24"/>
          <w:szCs w:val="24"/>
        </w:rPr>
        <w:t xml:space="preserve"> and </w:t>
      </w:r>
      <w:r w:rsidR="00676B03" w:rsidRPr="00676B03">
        <w:rPr>
          <w:rFonts w:ascii="Times New Roman" w:hAnsi="Times New Roman" w:cs="Times New Roman"/>
          <w:bCs/>
          <w:color w:val="000000" w:themeColor="text1"/>
          <w:sz w:val="24"/>
          <w:szCs w:val="24"/>
        </w:rPr>
        <w:t>AT1a</w:t>
      </w:r>
      <w:r w:rsidR="00676B03" w:rsidRPr="00676B03">
        <w:rPr>
          <w:rFonts w:ascii="Times New Roman" w:hAnsi="Times New Roman" w:cs="Times New Roman"/>
          <w:bCs/>
          <w:color w:val="000000" w:themeColor="text1"/>
          <w:sz w:val="24"/>
          <w:szCs w:val="24"/>
          <w:vertAlign w:val="superscript"/>
        </w:rPr>
        <w:t>−/−</w:t>
      </w:r>
      <w:r w:rsidRPr="00ED6887">
        <w:rPr>
          <w:rFonts w:ascii="Times New Roman" w:hAnsi="Times New Roman" w:cs="Times New Roman"/>
          <w:bCs/>
          <w:color w:val="000000" w:themeColor="text1"/>
          <w:sz w:val="24"/>
          <w:szCs w:val="24"/>
        </w:rPr>
        <w:t xml:space="preserve"> mice.</w:t>
      </w:r>
    </w:p>
    <w:p w14:paraId="2A51223D" w14:textId="77777777" w:rsidR="00844F06" w:rsidRDefault="00844F06" w:rsidP="00ED6887">
      <w:pPr>
        <w:spacing w:line="360" w:lineRule="auto"/>
        <w:rPr>
          <w:rFonts w:ascii="Times New Roman" w:hAnsi="Times New Roman" w:cs="Times New Roman"/>
          <w:bCs/>
          <w:color w:val="000000" w:themeColor="text1"/>
          <w:sz w:val="24"/>
          <w:szCs w:val="24"/>
        </w:rPr>
      </w:pPr>
    </w:p>
    <w:p w14:paraId="7C6D4677" w14:textId="07354DA0" w:rsidR="00902D05" w:rsidRPr="00647FB8" w:rsidRDefault="00CE7237" w:rsidP="00ED6887">
      <w:pPr>
        <w:spacing w:line="360" w:lineRule="auto"/>
        <w:rPr>
          <w:rFonts w:ascii="Times New Roman" w:hAnsi="Times New Roman" w:cs="Times New Roman"/>
          <w:bCs/>
          <w:color w:val="000000" w:themeColor="text1"/>
          <w:sz w:val="24"/>
          <w:szCs w:val="24"/>
        </w:rPr>
      </w:pPr>
      <w:r w:rsidRPr="00647FB8">
        <w:rPr>
          <w:rFonts w:ascii="Times New Roman" w:hAnsi="Times New Roman" w:cs="Times New Roman"/>
          <w:bCs/>
          <w:color w:val="000000" w:themeColor="text1"/>
          <w:sz w:val="24"/>
          <w:szCs w:val="24"/>
        </w:rPr>
        <w:t>Western blot</w:t>
      </w:r>
      <w:r w:rsidR="00902D05">
        <w:rPr>
          <w:rFonts w:ascii="Times New Roman" w:hAnsi="Times New Roman" w:cs="Times New Roman"/>
          <w:bCs/>
          <w:color w:val="000000" w:themeColor="text1"/>
          <w:sz w:val="24"/>
          <w:szCs w:val="24"/>
        </w:rPr>
        <w:t xml:space="preserve"> analysis</w:t>
      </w:r>
    </w:p>
    <w:p w14:paraId="2421B70A" w14:textId="0CA9A154" w:rsidR="00600F88" w:rsidRPr="00600F88" w:rsidRDefault="006A44AD" w:rsidP="00600F88">
      <w:pPr>
        <w:spacing w:line="360" w:lineRule="auto"/>
        <w:rPr>
          <w:rFonts w:ascii="Times New Roman" w:hAnsi="Times New Roman" w:cs="Times New Roman"/>
          <w:color w:val="000000" w:themeColor="text1"/>
          <w:sz w:val="22"/>
        </w:rPr>
      </w:pPr>
      <w:r w:rsidRPr="00647FB8">
        <w:rPr>
          <w:rFonts w:ascii="Times New Roman" w:hAnsi="Times New Roman" w:cs="Times New Roman"/>
          <w:color w:val="000000"/>
          <w:sz w:val="22"/>
        </w:rPr>
        <w:t xml:space="preserve">Protein samples extracted from frozen gastrocnemius muscle (15 </w:t>
      </w:r>
      <w:r w:rsidR="00647FB8" w:rsidRPr="00647FB8">
        <w:rPr>
          <w:rFonts w:ascii="Symbol" w:eastAsia="游明朝" w:hAnsi="Symbol" w:cs="Times New Roman"/>
          <w:color w:val="000000"/>
          <w:kern w:val="0"/>
          <w:sz w:val="22"/>
        </w:rPr>
        <w:t></w:t>
      </w:r>
      <w:r w:rsidRPr="00647FB8">
        <w:rPr>
          <w:rFonts w:ascii="Times New Roman" w:hAnsi="Times New Roman" w:cs="Times New Roman"/>
          <w:color w:val="000000"/>
          <w:sz w:val="22"/>
        </w:rPr>
        <w:t xml:space="preserve">g) were separated by sodium dodecyl sulfate-polyacrylamide gel electrophoresis using NuPAGE 4%–12% Bis-Tris gels and </w:t>
      </w:r>
      <w:r w:rsidRPr="00647FB8">
        <w:rPr>
          <w:rFonts w:ascii="Times New Roman" w:hAnsi="Times New Roman" w:cs="Times New Roman"/>
          <w:color w:val="000000"/>
          <w:sz w:val="22"/>
        </w:rPr>
        <w:lastRenderedPageBreak/>
        <w:t xml:space="preserve">the XCell SureLock Mini-Cell system (Thermo Fisher Scientific, Rockford, IL, USA) as described previously. </w:t>
      </w:r>
      <w:r w:rsidRPr="00647FB8">
        <w:rPr>
          <w:rFonts w:ascii="Times New Roman" w:hAnsi="Times New Roman" w:cs="Times New Roman"/>
          <w:bCs/>
          <w:color w:val="000000" w:themeColor="text1"/>
          <w:sz w:val="22"/>
        </w:rPr>
        <w:t xml:space="preserve">After blocking, the </w:t>
      </w:r>
      <w:r w:rsidRPr="00647FB8">
        <w:rPr>
          <w:rFonts w:ascii="Times New Roman" w:hAnsi="Times New Roman" w:cs="Times New Roman"/>
          <w:color w:val="000000" w:themeColor="text1"/>
          <w:sz w:val="22"/>
        </w:rPr>
        <w:t xml:space="preserve">membranes were </w:t>
      </w:r>
      <w:r w:rsidRPr="00647FB8">
        <w:rPr>
          <w:rFonts w:ascii="Times New Roman" w:hAnsi="Times New Roman" w:cs="Times New Roman"/>
          <w:bCs/>
          <w:color w:val="000000" w:themeColor="text1"/>
          <w:sz w:val="22"/>
        </w:rPr>
        <w:t>incubated overnight at 4°C with primary</w:t>
      </w:r>
      <w:r w:rsidRPr="00647FB8">
        <w:rPr>
          <w:rFonts w:ascii="Times New Roman" w:hAnsi="Times New Roman" w:cs="Times New Roman"/>
          <w:color w:val="000000" w:themeColor="text1"/>
          <w:sz w:val="22"/>
        </w:rPr>
        <w:t xml:space="preserve"> antibodies against</w:t>
      </w:r>
      <w:r w:rsidRPr="00647FB8">
        <w:rPr>
          <w:rFonts w:ascii="Times New Roman" w:hAnsi="Times New Roman" w:cs="Times New Roman"/>
          <w:bCs/>
          <w:sz w:val="22"/>
        </w:rPr>
        <w:t xml:space="preserve"> </w:t>
      </w:r>
      <w:r w:rsidRPr="00647FB8">
        <w:rPr>
          <w:rFonts w:ascii="Times New Roman" w:hAnsi="Times New Roman" w:cs="Times New Roman"/>
          <w:color w:val="000000" w:themeColor="text1"/>
          <w:sz w:val="22"/>
        </w:rPr>
        <w:t>Akt (rabbit monoclonal</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#9272</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1:1000</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Cell Signaling Technology), phospho-Akt (Ser 473) (rabbit monoclonal</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#9271</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1:1000</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Cell Signaling Technology, </w:t>
      </w:r>
      <w:r w:rsidRPr="00647FB8">
        <w:rPr>
          <w:rFonts w:ascii="Times New Roman" w:hAnsi="Times New Roman" w:cs="Times New Roman"/>
          <w:bCs/>
          <w:color w:val="000000" w:themeColor="text1"/>
          <w:sz w:val="22"/>
        </w:rPr>
        <w:t xml:space="preserve">Inc.), </w:t>
      </w:r>
      <w:r w:rsidRPr="00647FB8">
        <w:rPr>
          <w:rFonts w:ascii="Times New Roman" w:hAnsi="Times New Roman" w:cs="Times New Roman"/>
          <w:sz w:val="22"/>
        </w:rPr>
        <w:t xml:space="preserve">mTOR(rabbit monoclonal; #2983; 1:1000; Cell Signaling Technology), phospho-mTOR (Ser2448) (rabbit monoclonal; #5536; 1:1000; Cell Signaling Technology), </w:t>
      </w:r>
      <w:r w:rsidRPr="00647FB8">
        <w:rPr>
          <w:rFonts w:ascii="Times New Roman" w:hAnsi="Times New Roman" w:cs="Times New Roman"/>
          <w:color w:val="000000" w:themeColor="text1"/>
          <w:sz w:val="22"/>
        </w:rPr>
        <w:t>S6K(rabbit monoclonal</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#2708</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1:1000</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Cell Signaling Technology</w:t>
      </w:r>
      <w:r w:rsidRPr="00647FB8">
        <w:rPr>
          <w:rFonts w:ascii="Times New Roman" w:hAnsi="Times New Roman" w:cs="Times New Roman"/>
          <w:bCs/>
          <w:color w:val="000000" w:themeColor="text1"/>
          <w:sz w:val="22"/>
        </w:rPr>
        <w:t>),</w:t>
      </w:r>
      <w:r w:rsidRPr="00647FB8">
        <w:rPr>
          <w:rFonts w:ascii="Times New Roman" w:hAnsi="Times New Roman" w:cs="Times New Roman"/>
          <w:color w:val="000000" w:themeColor="text1"/>
          <w:sz w:val="22"/>
        </w:rPr>
        <w:t xml:space="preserve"> phospho-p70S6 kinase </w:t>
      </w:r>
      <w:r w:rsidRPr="00647FB8">
        <w:rPr>
          <w:rFonts w:ascii="Times New Roman" w:hAnsi="Times New Roman" w:cs="Times New Roman"/>
          <w:sz w:val="22"/>
        </w:rPr>
        <w:t>(S6K; rabbit monoclonal</w:t>
      </w:r>
      <w:r w:rsidRPr="00647FB8">
        <w:rPr>
          <w:rFonts w:ascii="Times New Roman" w:hAnsi="Times New Roman" w:cs="Times New Roman"/>
          <w:bCs/>
          <w:sz w:val="22"/>
        </w:rPr>
        <w:t>;</w:t>
      </w:r>
      <w:r w:rsidRPr="00647FB8">
        <w:rPr>
          <w:rFonts w:ascii="Times New Roman" w:hAnsi="Times New Roman" w:cs="Times New Roman"/>
          <w:sz w:val="22"/>
        </w:rPr>
        <w:t xml:space="preserve"> #9234</w:t>
      </w:r>
      <w:r w:rsidRPr="00647FB8">
        <w:rPr>
          <w:rFonts w:ascii="Times New Roman" w:hAnsi="Times New Roman" w:cs="Times New Roman"/>
          <w:bCs/>
          <w:sz w:val="22"/>
        </w:rPr>
        <w:t>;</w:t>
      </w:r>
      <w:r w:rsidRPr="00647FB8">
        <w:rPr>
          <w:rFonts w:ascii="Times New Roman" w:hAnsi="Times New Roman" w:cs="Times New Roman"/>
          <w:sz w:val="22"/>
        </w:rPr>
        <w:t xml:space="preserve"> 1:1000</w:t>
      </w:r>
      <w:r w:rsidRPr="00647FB8">
        <w:rPr>
          <w:rFonts w:ascii="Times New Roman" w:hAnsi="Times New Roman" w:cs="Times New Roman"/>
          <w:bCs/>
          <w:sz w:val="22"/>
        </w:rPr>
        <w:t>;</w:t>
      </w:r>
      <w:r w:rsidRPr="00647FB8">
        <w:rPr>
          <w:rFonts w:ascii="Times New Roman" w:hAnsi="Times New Roman" w:cs="Times New Roman"/>
          <w:sz w:val="22"/>
        </w:rPr>
        <w:t xml:space="preserve"> Cell Signaling Technology</w:t>
      </w:r>
      <w:r w:rsidRPr="00647FB8">
        <w:rPr>
          <w:rFonts w:ascii="Times New Roman" w:hAnsi="Times New Roman" w:cs="Times New Roman"/>
          <w:bCs/>
          <w:sz w:val="22"/>
        </w:rPr>
        <w:t>)</w:t>
      </w:r>
      <w:r w:rsidRPr="00647FB8">
        <w:rPr>
          <w:rFonts w:ascii="Times New Roman" w:hAnsi="Times New Roman" w:cs="Times New Roman"/>
          <w:sz w:val="22"/>
        </w:rPr>
        <w:t xml:space="preserve">. </w:t>
      </w:r>
      <w:r w:rsidRPr="00647FB8">
        <w:rPr>
          <w:rFonts w:ascii="Times New Roman" w:hAnsi="Times New Roman" w:cs="Times New Roman"/>
          <w:color w:val="000000" w:themeColor="text1"/>
          <w:sz w:val="22"/>
        </w:rPr>
        <w:t xml:space="preserve">We also used </w:t>
      </w:r>
      <w:r w:rsidRPr="00647FB8">
        <w:rPr>
          <w:rFonts w:ascii="Times New Roman" w:eastAsia="Times New Roman" w:hAnsi="Times New Roman" w:cs="Times New Roman"/>
          <w:color w:val="000000"/>
          <w:sz w:val="22"/>
        </w:rPr>
        <w:t xml:space="preserve">a rabbit monoclonal antibody to α-tubulin (ab176560; 1:4000, Abcam) to detect α-tubulin on the same membranes. </w:t>
      </w:r>
      <w:r w:rsidRPr="00647FB8">
        <w:rPr>
          <w:rFonts w:ascii="Times New Roman" w:hAnsi="Times New Roman" w:cs="Times New Roman"/>
          <w:color w:val="000000" w:themeColor="text1"/>
          <w:sz w:val="22"/>
        </w:rPr>
        <w:t xml:space="preserve">After incubation with horseradish peroxidase-conjugated anti-rabbit antibody (ab97051; Abcam), protein bands were detected by chemiluminescence using the ECL Prime western blotting detection reagent (GE Healthcare, Little Chalfont, UK). </w:t>
      </w:r>
      <w:r w:rsidRPr="00647FB8">
        <w:rPr>
          <w:rFonts w:ascii="Times New Roman" w:hAnsi="Times New Roman" w:cs="Times New Roman"/>
          <w:bCs/>
          <w:color w:val="000000" w:themeColor="text1"/>
          <w:sz w:val="22"/>
        </w:rPr>
        <w:t>Images were acquired</w:t>
      </w:r>
      <w:r w:rsidRPr="00647FB8">
        <w:rPr>
          <w:rFonts w:ascii="Times New Roman" w:hAnsi="Times New Roman" w:cs="Times New Roman"/>
          <w:color w:val="000000" w:themeColor="text1"/>
          <w:sz w:val="22"/>
        </w:rPr>
        <w:t xml:space="preserve"> on a </w:t>
      </w:r>
      <w:r w:rsidRPr="00647FB8">
        <w:rPr>
          <w:rFonts w:ascii="Times New Roman" w:hAnsi="Times New Roman" w:cs="Times New Roman"/>
          <w:bCs/>
          <w:color w:val="000000" w:themeColor="text1"/>
          <w:sz w:val="22"/>
        </w:rPr>
        <w:t>charge-coupled device</w:t>
      </w:r>
      <w:r w:rsidRPr="00647FB8" w:rsidDel="00A10CAF">
        <w:rPr>
          <w:rFonts w:ascii="Times New Roman" w:hAnsi="Times New Roman" w:cs="Times New Roman"/>
          <w:color w:val="000000" w:themeColor="text1"/>
          <w:sz w:val="22"/>
        </w:rPr>
        <w:t xml:space="preserve"> </w:t>
      </w:r>
      <w:r w:rsidRPr="00647FB8">
        <w:rPr>
          <w:rFonts w:ascii="Times New Roman" w:hAnsi="Times New Roman" w:cs="Times New Roman"/>
          <w:color w:val="000000" w:themeColor="text1"/>
          <w:sz w:val="22"/>
        </w:rPr>
        <w:t xml:space="preserve">camera system (ImageQuant LAS 4000; </w:t>
      </w:r>
      <w:r w:rsidRPr="00647FB8">
        <w:rPr>
          <w:rFonts w:ascii="Times New Roman" w:hAnsi="Times New Roman" w:cs="Times New Roman"/>
          <w:bCs/>
          <w:color w:val="000000" w:themeColor="text1"/>
          <w:sz w:val="22"/>
        </w:rPr>
        <w:t>GE Healthcare</w:t>
      </w:r>
      <w:r w:rsidRPr="00647FB8">
        <w:rPr>
          <w:rFonts w:ascii="Times New Roman" w:hAnsi="Times New Roman" w:cs="Times New Roman"/>
          <w:color w:val="000000" w:themeColor="text1"/>
          <w:sz w:val="22"/>
        </w:rPr>
        <w:t xml:space="preserve">). </w:t>
      </w:r>
      <w:r w:rsidRPr="00647FB8">
        <w:rPr>
          <w:rFonts w:ascii="Times New Roman" w:hAnsi="Times New Roman" w:cs="Times New Roman"/>
          <w:bCs/>
          <w:color w:val="000000" w:themeColor="text1"/>
          <w:sz w:val="22"/>
        </w:rPr>
        <w:t>The ratio</w:t>
      </w:r>
      <w:r w:rsidRPr="00647FB8">
        <w:rPr>
          <w:rFonts w:ascii="Times New Roman" w:hAnsi="Times New Roman" w:cs="Times New Roman"/>
          <w:color w:val="000000" w:themeColor="text1"/>
          <w:sz w:val="22"/>
        </w:rPr>
        <w:t xml:space="preserve"> of phosphorylated </w:t>
      </w:r>
      <w:r w:rsidRPr="00647FB8">
        <w:rPr>
          <w:rFonts w:ascii="Times New Roman" w:hAnsi="Times New Roman" w:cs="Times New Roman"/>
          <w:bCs/>
          <w:color w:val="000000" w:themeColor="text1"/>
          <w:sz w:val="22"/>
        </w:rPr>
        <w:t>to</w:t>
      </w:r>
      <w:r w:rsidRPr="00647FB8">
        <w:rPr>
          <w:rFonts w:ascii="Times New Roman" w:hAnsi="Times New Roman" w:cs="Times New Roman"/>
          <w:color w:val="000000" w:themeColor="text1"/>
          <w:sz w:val="22"/>
        </w:rPr>
        <w:t xml:space="preserve"> total proteins was calculated using ImageJ software (NIH, Frederick, MD, USA)</w:t>
      </w:r>
      <w:r w:rsidRPr="00647FB8">
        <w:rPr>
          <w:rFonts w:ascii="Times New Roman" w:hAnsi="Times New Roman" w:cs="Times New Roman"/>
          <w:bCs/>
          <w:color w:val="000000" w:themeColor="text1"/>
          <w:sz w:val="22"/>
        </w:rPr>
        <w:t xml:space="preserve">. </w:t>
      </w:r>
      <w:r w:rsidRPr="00647FB8">
        <w:rPr>
          <w:rFonts w:ascii="Times New Roman" w:hAnsi="Times New Roman" w:cs="Times New Roman"/>
          <w:color w:val="000000" w:themeColor="text1"/>
          <w:sz w:val="22"/>
        </w:rPr>
        <w:t>The expression levels of all proteins were quantified using ImageJ software (National Institutes of Health, Bethesda, MD, USA).</w:t>
      </w:r>
      <w:r w:rsidR="00600F88" w:rsidRPr="00600F88">
        <w:rPr>
          <w:rFonts w:ascii="Times New Roman" w:hAnsi="Times New Roman" w:cs="Times New Roman"/>
          <w:color w:val="000000" w:themeColor="text1"/>
          <w:kern w:val="0"/>
          <w:sz w:val="22"/>
        </w:rPr>
        <w:t xml:space="preserve"> </w:t>
      </w:r>
      <w:r w:rsidR="00600F88" w:rsidRPr="00600F88">
        <w:rPr>
          <w:rFonts w:ascii="Times New Roman" w:hAnsi="Times New Roman" w:cs="Times New Roman"/>
          <w:color w:val="000000" w:themeColor="text1"/>
          <w:sz w:val="22"/>
        </w:rPr>
        <w:t>Entire images of western blot</w:t>
      </w:r>
      <w:r w:rsidR="00902D05">
        <w:rPr>
          <w:rFonts w:ascii="Times New Roman" w:hAnsi="Times New Roman" w:cs="Times New Roman"/>
          <w:color w:val="000000" w:themeColor="text1"/>
          <w:sz w:val="22"/>
        </w:rPr>
        <w:t xml:space="preserve"> analysis</w:t>
      </w:r>
      <w:r w:rsidR="00600F88" w:rsidRPr="00600F88">
        <w:rPr>
          <w:rFonts w:ascii="Times New Roman" w:hAnsi="Times New Roman" w:cs="Times New Roman"/>
          <w:color w:val="000000" w:themeColor="text1"/>
          <w:sz w:val="22"/>
        </w:rPr>
        <w:t xml:space="preserve"> are shown in a Supplementary Information file (Supplementary Fig. </w:t>
      </w:r>
      <w:r w:rsidR="00600F88" w:rsidRPr="00600F88">
        <w:rPr>
          <w:rFonts w:ascii="Times New Roman" w:hAnsi="Times New Roman" w:cs="Times New Roman" w:hint="eastAsia"/>
          <w:color w:val="000000" w:themeColor="text1"/>
          <w:sz w:val="22"/>
        </w:rPr>
        <w:t>S</w:t>
      </w:r>
      <w:r w:rsidR="00600F88">
        <w:rPr>
          <w:rFonts w:ascii="Times New Roman" w:hAnsi="Times New Roman" w:cs="Times New Roman"/>
          <w:color w:val="000000" w:themeColor="text1"/>
          <w:sz w:val="22"/>
        </w:rPr>
        <w:t>4</w:t>
      </w:r>
      <w:r w:rsidR="00600F88" w:rsidRPr="00600F88">
        <w:rPr>
          <w:rFonts w:ascii="Times New Roman" w:hAnsi="Times New Roman" w:cs="Times New Roman"/>
          <w:color w:val="000000" w:themeColor="text1"/>
          <w:sz w:val="22"/>
        </w:rPr>
        <w:t>–S</w:t>
      </w:r>
      <w:r w:rsidR="00600F88">
        <w:rPr>
          <w:rFonts w:ascii="Times New Roman" w:hAnsi="Times New Roman" w:cs="Times New Roman"/>
          <w:color w:val="000000" w:themeColor="text1"/>
          <w:sz w:val="22"/>
        </w:rPr>
        <w:t>6</w:t>
      </w:r>
      <w:r w:rsidR="00600F88" w:rsidRPr="00600F88">
        <w:rPr>
          <w:rFonts w:ascii="Times New Roman" w:hAnsi="Times New Roman" w:cs="Times New Roman"/>
          <w:color w:val="000000" w:themeColor="text1"/>
          <w:sz w:val="22"/>
        </w:rPr>
        <w:t>).</w:t>
      </w:r>
    </w:p>
    <w:p w14:paraId="477F16D1" w14:textId="637C4026" w:rsidR="00851DAE" w:rsidRDefault="00851DAE">
      <w:pPr>
        <w:widowControl/>
        <w:jc w:val="lef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br w:type="page"/>
      </w:r>
    </w:p>
    <w:p w14:paraId="16FD3675" w14:textId="43BF4369" w:rsidR="004E1158" w:rsidRPr="006E462B" w:rsidRDefault="003A7142" w:rsidP="003A7142">
      <w:pPr>
        <w:rPr>
          <w:rFonts w:ascii="Times New Roman" w:hAnsi="Times New Roman" w:cs="Times New Roman"/>
          <w:b/>
          <w:bCs/>
          <w:color w:val="000000" w:themeColor="text1"/>
          <w:kern w:val="0"/>
          <w:sz w:val="22"/>
        </w:rPr>
      </w:pPr>
      <w:r w:rsidRPr="006E462B">
        <w:rPr>
          <w:rFonts w:ascii="Times New Roman" w:hAnsi="Times New Roman" w:cs="Times New Roman"/>
          <w:b/>
          <w:i/>
          <w:iCs/>
          <w:color w:val="000000" w:themeColor="text1"/>
          <w:sz w:val="22"/>
        </w:rPr>
        <w:lastRenderedPageBreak/>
        <w:t>Entire images of western blot</w:t>
      </w:r>
      <w:r w:rsidR="00902D05">
        <w:rPr>
          <w:rFonts w:ascii="Times New Roman" w:hAnsi="Times New Roman" w:cs="Times New Roman"/>
          <w:b/>
          <w:i/>
          <w:iCs/>
          <w:color w:val="000000" w:themeColor="text1"/>
          <w:sz w:val="22"/>
        </w:rPr>
        <w:t xml:space="preserve"> analysis</w:t>
      </w:r>
    </w:p>
    <w:p w14:paraId="30D9D463" w14:textId="77777777" w:rsidR="00755C22" w:rsidRDefault="00755C22" w:rsidP="009D6AA7">
      <w:pPr>
        <w:rPr>
          <w:rFonts w:ascii="Times New Roman" w:hAnsi="Times New Roman" w:cs="Times New Roman"/>
          <w:b/>
          <w:bCs/>
          <w:sz w:val="22"/>
        </w:rPr>
      </w:pPr>
    </w:p>
    <w:p w14:paraId="4A341CCD" w14:textId="0DF2A613" w:rsidR="004E1158" w:rsidRPr="006E462B" w:rsidRDefault="009D6AA7" w:rsidP="009D6AA7">
      <w:pPr>
        <w:rPr>
          <w:rFonts w:ascii="Times New Roman" w:hAnsi="Times New Roman" w:cs="Times New Roman"/>
          <w:b/>
          <w:bCs/>
          <w:sz w:val="22"/>
        </w:rPr>
      </w:pPr>
      <w:r w:rsidRPr="006E462B">
        <w:rPr>
          <w:rFonts w:ascii="Times New Roman" w:hAnsi="Times New Roman" w:cs="Times New Roman"/>
          <w:b/>
          <w:bCs/>
          <w:sz w:val="22"/>
        </w:rPr>
        <w:t xml:space="preserve">Supplementary Figure </w:t>
      </w:r>
      <w:r w:rsidRPr="00CE7237">
        <w:rPr>
          <w:rFonts w:ascii="Times New Roman" w:hAnsi="Times New Roman" w:cs="Times New Roman"/>
          <w:b/>
          <w:bCs/>
          <w:sz w:val="22"/>
        </w:rPr>
        <w:t>S</w:t>
      </w:r>
      <w:r w:rsidR="00132797" w:rsidRPr="00CE7237">
        <w:rPr>
          <w:rFonts w:ascii="Times New Roman" w:hAnsi="Times New Roman" w:cs="Times New Roman"/>
          <w:b/>
          <w:bCs/>
          <w:sz w:val="22"/>
        </w:rPr>
        <w:t>2</w:t>
      </w:r>
      <w:r w:rsidRPr="00CE7237">
        <w:rPr>
          <w:rFonts w:ascii="Times New Roman" w:hAnsi="Times New Roman" w:cs="Times New Roman"/>
          <w:b/>
          <w:bCs/>
          <w:sz w:val="22"/>
        </w:rPr>
        <w:t>.</w:t>
      </w:r>
    </w:p>
    <w:p w14:paraId="1511D11F" w14:textId="2F2EB417" w:rsidR="007F5831" w:rsidRDefault="00B13398" w:rsidP="009A44F1">
      <w:pPr>
        <w:spacing w:line="360" w:lineRule="auto"/>
        <w:rPr>
          <w:rFonts w:ascii="Times New Roman" w:hAnsi="Times New Roman" w:cs="Times New Roman"/>
          <w:sz w:val="22"/>
        </w:rPr>
      </w:pPr>
      <w:r>
        <w:rPr>
          <w:rFonts w:ascii="Times New Roman" w:hAnsi="Times New Roman" w:cs="Times New Roman"/>
          <w:noProof/>
          <w:sz w:val="22"/>
        </w:rPr>
        <w:drawing>
          <wp:anchor distT="0" distB="0" distL="114300" distR="114300" simplePos="0" relativeHeight="251677696" behindDoc="0" locked="0" layoutInCell="1" allowOverlap="1" wp14:anchorId="76698F22" wp14:editId="0B22C2A7">
            <wp:simplePos x="0" y="0"/>
            <wp:positionH relativeFrom="column">
              <wp:posOffset>297312</wp:posOffset>
            </wp:positionH>
            <wp:positionV relativeFrom="paragraph">
              <wp:posOffset>332617</wp:posOffset>
            </wp:positionV>
            <wp:extent cx="4471035" cy="2919095"/>
            <wp:effectExtent l="0" t="0" r="5715"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1035" cy="2919095"/>
                    </a:xfrm>
                    <a:prstGeom prst="rect">
                      <a:avLst/>
                    </a:prstGeom>
                    <a:noFill/>
                    <a:ln>
                      <a:noFill/>
                    </a:ln>
                  </pic:spPr>
                </pic:pic>
              </a:graphicData>
            </a:graphic>
            <wp14:sizeRelH relativeFrom="page">
              <wp14:pctWidth>0</wp14:pctWidth>
            </wp14:sizeRelH>
            <wp14:sizeRelV relativeFrom="page">
              <wp14:pctHeight>0</wp14:pctHeight>
            </wp14:sizeRelV>
          </wp:anchor>
        </w:drawing>
      </w:r>
      <w:r w:rsidR="00951C63" w:rsidRPr="006E462B">
        <w:rPr>
          <w:rFonts w:ascii="Times New Roman" w:hAnsi="Times New Roman" w:cs="Times New Roman"/>
          <w:sz w:val="22"/>
        </w:rPr>
        <w:t xml:space="preserve">a. </w:t>
      </w:r>
      <w:r w:rsidR="000C4123" w:rsidRPr="006E462B">
        <w:rPr>
          <w:rFonts w:ascii="Times New Roman" w:hAnsi="Times New Roman" w:cs="Times New Roman"/>
          <w:sz w:val="22"/>
        </w:rPr>
        <w:t>Phospho-FoxO1</w:t>
      </w:r>
    </w:p>
    <w:p w14:paraId="341D95D1" w14:textId="27EC4C0F" w:rsidR="006175FB" w:rsidRPr="009A44F1" w:rsidRDefault="006175FB" w:rsidP="009A44F1">
      <w:pPr>
        <w:spacing w:line="360" w:lineRule="auto"/>
        <w:rPr>
          <w:rFonts w:ascii="Times New Roman" w:hAnsi="Times New Roman" w:cs="Times New Roman"/>
          <w:sz w:val="22"/>
        </w:rPr>
      </w:pPr>
    </w:p>
    <w:p w14:paraId="2D27E7BA" w14:textId="77777777" w:rsidR="00B13398" w:rsidRDefault="00B13398" w:rsidP="00310D04">
      <w:pPr>
        <w:spacing w:line="360" w:lineRule="auto"/>
        <w:rPr>
          <w:rFonts w:ascii="Times New Roman" w:hAnsi="Times New Roman" w:cs="Times New Roman"/>
          <w:bCs/>
          <w:color w:val="000000" w:themeColor="text1"/>
          <w:sz w:val="22"/>
        </w:rPr>
      </w:pPr>
    </w:p>
    <w:p w14:paraId="4499A035" w14:textId="77777777" w:rsidR="00B13398" w:rsidRDefault="00B13398" w:rsidP="00310D04">
      <w:pPr>
        <w:spacing w:line="360" w:lineRule="auto"/>
        <w:rPr>
          <w:rFonts w:ascii="Times New Roman" w:hAnsi="Times New Roman" w:cs="Times New Roman"/>
          <w:bCs/>
          <w:color w:val="000000" w:themeColor="text1"/>
          <w:sz w:val="22"/>
        </w:rPr>
      </w:pPr>
    </w:p>
    <w:p w14:paraId="30D7B9DF" w14:textId="77777777" w:rsidR="00B13398" w:rsidRDefault="00B13398" w:rsidP="00310D04">
      <w:pPr>
        <w:spacing w:line="360" w:lineRule="auto"/>
        <w:rPr>
          <w:rFonts w:ascii="Times New Roman" w:hAnsi="Times New Roman" w:cs="Times New Roman"/>
          <w:bCs/>
          <w:color w:val="000000" w:themeColor="text1"/>
          <w:sz w:val="22"/>
        </w:rPr>
      </w:pPr>
    </w:p>
    <w:p w14:paraId="7D992B66" w14:textId="77777777" w:rsidR="00B13398" w:rsidRDefault="00B13398" w:rsidP="00310D04">
      <w:pPr>
        <w:spacing w:line="360" w:lineRule="auto"/>
        <w:rPr>
          <w:rFonts w:ascii="Times New Roman" w:hAnsi="Times New Roman" w:cs="Times New Roman"/>
          <w:bCs/>
          <w:color w:val="000000" w:themeColor="text1"/>
          <w:sz w:val="22"/>
        </w:rPr>
      </w:pPr>
    </w:p>
    <w:p w14:paraId="6C019712" w14:textId="77777777" w:rsidR="00B13398" w:rsidRDefault="00B13398" w:rsidP="00310D04">
      <w:pPr>
        <w:spacing w:line="360" w:lineRule="auto"/>
        <w:rPr>
          <w:rFonts w:ascii="Times New Roman" w:hAnsi="Times New Roman" w:cs="Times New Roman"/>
          <w:bCs/>
          <w:color w:val="000000" w:themeColor="text1"/>
          <w:sz w:val="22"/>
        </w:rPr>
      </w:pPr>
    </w:p>
    <w:p w14:paraId="629136FB" w14:textId="77777777" w:rsidR="00B13398" w:rsidRDefault="00B13398" w:rsidP="00310D04">
      <w:pPr>
        <w:spacing w:line="360" w:lineRule="auto"/>
        <w:rPr>
          <w:rFonts w:ascii="Times New Roman" w:hAnsi="Times New Roman" w:cs="Times New Roman"/>
          <w:bCs/>
          <w:color w:val="000000" w:themeColor="text1"/>
          <w:sz w:val="22"/>
        </w:rPr>
      </w:pPr>
    </w:p>
    <w:p w14:paraId="6101C9E8" w14:textId="77777777" w:rsidR="00B13398" w:rsidRDefault="00B13398" w:rsidP="00310D04">
      <w:pPr>
        <w:spacing w:line="360" w:lineRule="auto"/>
        <w:rPr>
          <w:rFonts w:ascii="Times New Roman" w:hAnsi="Times New Roman" w:cs="Times New Roman"/>
          <w:bCs/>
          <w:color w:val="000000" w:themeColor="text1"/>
          <w:sz w:val="22"/>
        </w:rPr>
      </w:pPr>
    </w:p>
    <w:p w14:paraId="7F97EE30" w14:textId="77777777" w:rsidR="00B13398" w:rsidRDefault="00B13398" w:rsidP="00310D04">
      <w:pPr>
        <w:spacing w:line="360" w:lineRule="auto"/>
        <w:rPr>
          <w:rFonts w:ascii="Times New Roman" w:hAnsi="Times New Roman" w:cs="Times New Roman"/>
          <w:bCs/>
          <w:color w:val="000000" w:themeColor="text1"/>
          <w:sz w:val="22"/>
        </w:rPr>
      </w:pPr>
    </w:p>
    <w:p w14:paraId="2FC8B912" w14:textId="606BDF65" w:rsidR="002A478F" w:rsidRPr="00851DAE" w:rsidRDefault="00310D04" w:rsidP="00851DAE">
      <w:pPr>
        <w:spacing w:line="360" w:lineRule="auto"/>
        <w:rPr>
          <w:rFonts w:ascii="Times New Roman" w:hAnsi="Times New Roman" w:cs="Times New Roman"/>
          <w:bCs/>
          <w:color w:val="000000" w:themeColor="text1"/>
          <w:sz w:val="22"/>
        </w:rPr>
      </w:pPr>
      <w:r w:rsidRPr="006E462B">
        <w:rPr>
          <w:rFonts w:ascii="Times New Roman" w:hAnsi="Times New Roman" w:cs="Times New Roman"/>
          <w:bCs/>
          <w:color w:val="000000" w:themeColor="text1"/>
          <w:sz w:val="22"/>
        </w:rPr>
        <w:t>b. FoxO1</w:t>
      </w:r>
      <w:r w:rsidR="00B13398" w:rsidRPr="006E462B">
        <w:rPr>
          <w:rFonts w:ascii="Times New Roman" w:hAnsi="Times New Roman" w:cs="Times New Roman"/>
          <w:noProof/>
        </w:rPr>
        <w:drawing>
          <wp:anchor distT="0" distB="0" distL="114300" distR="114300" simplePos="0" relativeHeight="251670528" behindDoc="0" locked="0" layoutInCell="1" allowOverlap="1" wp14:anchorId="14AB8448" wp14:editId="11157DF3">
            <wp:simplePos x="0" y="0"/>
            <wp:positionH relativeFrom="column">
              <wp:posOffset>369869</wp:posOffset>
            </wp:positionH>
            <wp:positionV relativeFrom="paragraph">
              <wp:posOffset>285295</wp:posOffset>
            </wp:positionV>
            <wp:extent cx="4603750" cy="3061335"/>
            <wp:effectExtent l="0" t="0" r="6350" b="5715"/>
            <wp:wrapSquare wrapText="bothSides"/>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3750" cy="3061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67218" w14:textId="49316202" w:rsidR="00B13398" w:rsidRDefault="00B13398" w:rsidP="002A478F">
      <w:pPr>
        <w:ind w:leftChars="540" w:left="1134" w:firstLine="2"/>
        <w:rPr>
          <w:rFonts w:ascii="Times New Roman" w:hAnsi="Times New Roman" w:cs="Times New Roman"/>
          <w:noProof/>
        </w:rPr>
      </w:pPr>
    </w:p>
    <w:p w14:paraId="0689AFDC" w14:textId="6B2C492F" w:rsidR="00B13398" w:rsidRDefault="00B13398" w:rsidP="002A478F">
      <w:pPr>
        <w:ind w:leftChars="540" w:left="1134" w:firstLine="2"/>
        <w:rPr>
          <w:rFonts w:ascii="Times New Roman" w:hAnsi="Times New Roman" w:cs="Times New Roman"/>
          <w:noProof/>
        </w:rPr>
      </w:pPr>
    </w:p>
    <w:p w14:paraId="1D008E1B" w14:textId="3958695E" w:rsidR="00B13398" w:rsidRDefault="00B13398" w:rsidP="002A478F">
      <w:pPr>
        <w:ind w:leftChars="540" w:left="1134" w:firstLine="2"/>
        <w:rPr>
          <w:rFonts w:ascii="Times New Roman" w:hAnsi="Times New Roman" w:cs="Times New Roman"/>
          <w:noProof/>
        </w:rPr>
      </w:pPr>
    </w:p>
    <w:p w14:paraId="0FCF0089" w14:textId="135442E4" w:rsidR="00B13398" w:rsidRDefault="00B13398" w:rsidP="002A478F">
      <w:pPr>
        <w:ind w:leftChars="540" w:left="1134" w:firstLine="2"/>
        <w:rPr>
          <w:rFonts w:ascii="Times New Roman" w:hAnsi="Times New Roman" w:cs="Times New Roman"/>
          <w:noProof/>
        </w:rPr>
      </w:pPr>
    </w:p>
    <w:p w14:paraId="2296E45F" w14:textId="11C3C531" w:rsidR="00B13398" w:rsidRDefault="00B13398" w:rsidP="002A478F">
      <w:pPr>
        <w:ind w:leftChars="540" w:left="1134" w:firstLine="2"/>
        <w:rPr>
          <w:rFonts w:ascii="Times New Roman" w:hAnsi="Times New Roman" w:cs="Times New Roman"/>
          <w:noProof/>
        </w:rPr>
      </w:pPr>
    </w:p>
    <w:p w14:paraId="1E709084" w14:textId="5F64D5C4" w:rsidR="00B13398" w:rsidRDefault="00B13398" w:rsidP="002A478F">
      <w:pPr>
        <w:ind w:leftChars="540" w:left="1134" w:firstLine="2"/>
        <w:rPr>
          <w:rFonts w:ascii="Times New Roman" w:hAnsi="Times New Roman" w:cs="Times New Roman"/>
          <w:noProof/>
        </w:rPr>
      </w:pPr>
    </w:p>
    <w:p w14:paraId="3A69BAC9" w14:textId="052F9128" w:rsidR="00B13398" w:rsidRDefault="00B13398" w:rsidP="002A478F">
      <w:pPr>
        <w:ind w:leftChars="540" w:left="1134" w:firstLine="2"/>
        <w:rPr>
          <w:rFonts w:ascii="Times New Roman" w:hAnsi="Times New Roman" w:cs="Times New Roman"/>
          <w:noProof/>
        </w:rPr>
      </w:pPr>
    </w:p>
    <w:p w14:paraId="0CE060BC" w14:textId="16EBBE6D" w:rsidR="00B13398" w:rsidRDefault="00B13398" w:rsidP="002A478F">
      <w:pPr>
        <w:ind w:leftChars="540" w:left="1134" w:firstLine="2"/>
        <w:rPr>
          <w:rFonts w:ascii="Times New Roman" w:hAnsi="Times New Roman" w:cs="Times New Roman"/>
          <w:noProof/>
        </w:rPr>
      </w:pPr>
    </w:p>
    <w:p w14:paraId="6CF522ED" w14:textId="1349DB4E" w:rsidR="00B13398" w:rsidRDefault="00B13398" w:rsidP="002A478F">
      <w:pPr>
        <w:ind w:leftChars="540" w:left="1134" w:firstLine="2"/>
        <w:rPr>
          <w:rFonts w:ascii="Times New Roman" w:hAnsi="Times New Roman" w:cs="Times New Roman"/>
          <w:noProof/>
        </w:rPr>
      </w:pPr>
    </w:p>
    <w:p w14:paraId="136F06E5" w14:textId="25684494" w:rsidR="00B13398" w:rsidRDefault="00B13398" w:rsidP="002A478F">
      <w:pPr>
        <w:ind w:leftChars="540" w:left="1134" w:firstLine="2"/>
        <w:rPr>
          <w:rFonts w:ascii="Times New Roman" w:hAnsi="Times New Roman" w:cs="Times New Roman"/>
          <w:noProof/>
        </w:rPr>
      </w:pPr>
    </w:p>
    <w:p w14:paraId="2C1B9CE3" w14:textId="3A5E7001" w:rsidR="00B13398" w:rsidRDefault="00B13398" w:rsidP="002A478F">
      <w:pPr>
        <w:ind w:leftChars="540" w:left="1134" w:firstLine="2"/>
        <w:rPr>
          <w:rFonts w:ascii="Times New Roman" w:hAnsi="Times New Roman" w:cs="Times New Roman"/>
          <w:noProof/>
        </w:rPr>
      </w:pPr>
    </w:p>
    <w:p w14:paraId="53FBB166" w14:textId="79D18A7D" w:rsidR="00B13398" w:rsidRDefault="00B13398" w:rsidP="002A478F">
      <w:pPr>
        <w:ind w:leftChars="540" w:left="1134" w:firstLine="2"/>
        <w:rPr>
          <w:rFonts w:ascii="Times New Roman" w:hAnsi="Times New Roman" w:cs="Times New Roman"/>
          <w:noProof/>
        </w:rPr>
      </w:pPr>
    </w:p>
    <w:p w14:paraId="76BAE7F3" w14:textId="7B614FEF" w:rsidR="00B13398" w:rsidRDefault="00B13398" w:rsidP="002A478F">
      <w:pPr>
        <w:ind w:leftChars="540" w:left="1134" w:firstLine="2"/>
        <w:rPr>
          <w:rFonts w:ascii="Times New Roman" w:hAnsi="Times New Roman" w:cs="Times New Roman"/>
          <w:noProof/>
        </w:rPr>
      </w:pPr>
    </w:p>
    <w:p w14:paraId="5F446B00" w14:textId="5EC9BD7C" w:rsidR="00B13398" w:rsidRDefault="00B13398" w:rsidP="002A478F">
      <w:pPr>
        <w:ind w:leftChars="540" w:left="1134" w:firstLine="2"/>
        <w:rPr>
          <w:rFonts w:ascii="Times New Roman" w:hAnsi="Times New Roman" w:cs="Times New Roman"/>
          <w:noProof/>
        </w:rPr>
      </w:pPr>
    </w:p>
    <w:p w14:paraId="7206A482" w14:textId="2566102B" w:rsidR="00851DAE" w:rsidRDefault="00851DAE">
      <w:pPr>
        <w:widowControl/>
        <w:jc w:val="left"/>
        <w:rPr>
          <w:rFonts w:ascii="Times New Roman" w:hAnsi="Times New Roman" w:cs="Times New Roman"/>
          <w:noProof/>
        </w:rPr>
      </w:pPr>
      <w:r>
        <w:rPr>
          <w:rFonts w:ascii="Times New Roman" w:hAnsi="Times New Roman" w:cs="Times New Roman"/>
          <w:noProof/>
        </w:rPr>
        <w:br w:type="page"/>
      </w:r>
    </w:p>
    <w:p w14:paraId="0B5F8359" w14:textId="2AF79076" w:rsidR="005F7273" w:rsidRPr="009A44F1" w:rsidRDefault="000178A7" w:rsidP="009A44F1">
      <w:pPr>
        <w:rPr>
          <w:rFonts w:ascii="Times New Roman" w:hAnsi="Times New Roman" w:cs="Times New Roman"/>
        </w:rPr>
      </w:pPr>
      <w:r w:rsidRPr="006E462B">
        <w:rPr>
          <w:rFonts w:ascii="Times New Roman" w:hAnsi="Times New Roman" w:cs="Times New Roman"/>
          <w:color w:val="000000" w:themeColor="text1"/>
          <w:sz w:val="22"/>
        </w:rPr>
        <w:lastRenderedPageBreak/>
        <w:t xml:space="preserve">c. </w:t>
      </w:r>
      <w:r w:rsidRPr="006E462B">
        <w:rPr>
          <w:rFonts w:ascii="Symbol" w:hAnsi="Symbol" w:cs="Times New Roman"/>
          <w:color w:val="000000" w:themeColor="text1"/>
          <w:sz w:val="22"/>
        </w:rPr>
        <w:t></w:t>
      </w:r>
      <w:r w:rsidRPr="006E462B">
        <w:rPr>
          <w:rFonts w:ascii="Times New Roman" w:hAnsi="Times New Roman" w:cs="Times New Roman"/>
          <w:color w:val="000000" w:themeColor="text1"/>
          <w:sz w:val="22"/>
        </w:rPr>
        <w:t>-tubulin</w:t>
      </w:r>
    </w:p>
    <w:p w14:paraId="0BF0DDB7" w14:textId="2F8C9075" w:rsidR="0042441D" w:rsidRPr="006E462B" w:rsidRDefault="005022B3" w:rsidP="000178A7">
      <w:pPr>
        <w:spacing w:line="360" w:lineRule="auto"/>
        <w:rPr>
          <w:rFonts w:ascii="Times New Roman" w:hAnsi="Times New Roman" w:cs="Times New Roman"/>
          <w:color w:val="000000" w:themeColor="text1"/>
          <w:sz w:val="22"/>
        </w:rPr>
      </w:pPr>
      <w:r>
        <w:rPr>
          <w:rFonts w:ascii="Times New Roman" w:hAnsi="Times New Roman" w:cs="Times New Roman"/>
          <w:noProof/>
          <w:color w:val="000000" w:themeColor="text1"/>
          <w:sz w:val="22"/>
        </w:rPr>
        <w:drawing>
          <wp:anchor distT="0" distB="0" distL="114300" distR="114300" simplePos="0" relativeHeight="251678720" behindDoc="0" locked="0" layoutInCell="1" allowOverlap="1" wp14:anchorId="18904058" wp14:editId="2819EE78">
            <wp:simplePos x="0" y="0"/>
            <wp:positionH relativeFrom="column">
              <wp:posOffset>284674</wp:posOffset>
            </wp:positionH>
            <wp:positionV relativeFrom="paragraph">
              <wp:posOffset>100551</wp:posOffset>
            </wp:positionV>
            <wp:extent cx="4478407" cy="3027332"/>
            <wp:effectExtent l="0" t="0" r="0" b="1905"/>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8407" cy="30273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C27B3" w14:textId="2D488AD0" w:rsidR="009C2A51" w:rsidRPr="006E462B" w:rsidRDefault="009C2A51" w:rsidP="000178A7">
      <w:pPr>
        <w:spacing w:line="360" w:lineRule="auto"/>
        <w:jc w:val="left"/>
        <w:rPr>
          <w:rFonts w:ascii="Times New Roman" w:hAnsi="Times New Roman" w:cs="Times New Roman"/>
          <w:color w:val="000000" w:themeColor="text1"/>
          <w:sz w:val="22"/>
        </w:rPr>
      </w:pPr>
    </w:p>
    <w:p w14:paraId="596DFAB1" w14:textId="76AC557B" w:rsidR="009C2A51" w:rsidRPr="006E462B" w:rsidRDefault="009C2A51" w:rsidP="000178A7">
      <w:pPr>
        <w:spacing w:line="360" w:lineRule="auto"/>
        <w:jc w:val="left"/>
        <w:rPr>
          <w:rFonts w:ascii="Times New Roman" w:hAnsi="Times New Roman" w:cs="Times New Roman"/>
          <w:color w:val="000000" w:themeColor="text1"/>
          <w:sz w:val="22"/>
        </w:rPr>
      </w:pPr>
    </w:p>
    <w:p w14:paraId="411AEEC6" w14:textId="0000EA5C" w:rsidR="009C2A51" w:rsidRPr="006E462B" w:rsidRDefault="009C2A51" w:rsidP="000178A7">
      <w:pPr>
        <w:spacing w:line="360" w:lineRule="auto"/>
        <w:jc w:val="left"/>
        <w:rPr>
          <w:rFonts w:ascii="Times New Roman" w:hAnsi="Times New Roman" w:cs="Times New Roman"/>
          <w:color w:val="000000" w:themeColor="text1"/>
          <w:sz w:val="22"/>
        </w:rPr>
      </w:pPr>
    </w:p>
    <w:p w14:paraId="5B8BC25B" w14:textId="555A5537" w:rsidR="009C2A51" w:rsidRPr="006E462B" w:rsidRDefault="009C2A51" w:rsidP="000178A7">
      <w:pPr>
        <w:spacing w:line="360" w:lineRule="auto"/>
        <w:jc w:val="left"/>
        <w:rPr>
          <w:rFonts w:ascii="Times New Roman" w:hAnsi="Times New Roman" w:cs="Times New Roman"/>
          <w:color w:val="000000" w:themeColor="text1"/>
          <w:sz w:val="22"/>
        </w:rPr>
      </w:pPr>
    </w:p>
    <w:p w14:paraId="33927488" w14:textId="03C06E6C" w:rsidR="009C2A51" w:rsidRPr="006E462B" w:rsidRDefault="009C2A51" w:rsidP="000178A7">
      <w:pPr>
        <w:spacing w:line="360" w:lineRule="auto"/>
        <w:jc w:val="left"/>
        <w:rPr>
          <w:rFonts w:ascii="Times New Roman" w:hAnsi="Times New Roman" w:cs="Times New Roman"/>
          <w:color w:val="000000" w:themeColor="text1"/>
          <w:sz w:val="22"/>
        </w:rPr>
      </w:pPr>
    </w:p>
    <w:p w14:paraId="0DD98D95" w14:textId="36637BF2" w:rsidR="009C2A51" w:rsidRDefault="009C2A51" w:rsidP="000178A7">
      <w:pPr>
        <w:spacing w:line="360" w:lineRule="auto"/>
        <w:jc w:val="left"/>
        <w:rPr>
          <w:rFonts w:ascii="Times New Roman" w:hAnsi="Times New Roman" w:cs="Times New Roman"/>
          <w:color w:val="000000" w:themeColor="text1"/>
          <w:sz w:val="22"/>
        </w:rPr>
      </w:pPr>
    </w:p>
    <w:p w14:paraId="0A82959B" w14:textId="38B1DEAC" w:rsidR="009A44F1" w:rsidRDefault="009A44F1" w:rsidP="000178A7">
      <w:pPr>
        <w:spacing w:line="360" w:lineRule="auto"/>
        <w:jc w:val="left"/>
        <w:rPr>
          <w:rFonts w:ascii="Times New Roman" w:hAnsi="Times New Roman" w:cs="Times New Roman"/>
          <w:color w:val="000000" w:themeColor="text1"/>
          <w:sz w:val="22"/>
        </w:rPr>
      </w:pPr>
    </w:p>
    <w:p w14:paraId="22524B26" w14:textId="2E682B45" w:rsidR="009A44F1" w:rsidRDefault="009A44F1" w:rsidP="000178A7">
      <w:pPr>
        <w:spacing w:line="360" w:lineRule="auto"/>
        <w:jc w:val="left"/>
        <w:rPr>
          <w:rFonts w:ascii="Times New Roman" w:hAnsi="Times New Roman" w:cs="Times New Roman"/>
          <w:color w:val="000000" w:themeColor="text1"/>
          <w:sz w:val="22"/>
        </w:rPr>
      </w:pPr>
    </w:p>
    <w:p w14:paraId="69787EFF" w14:textId="2D347084" w:rsidR="00043A4D" w:rsidRDefault="00043A4D" w:rsidP="000178A7">
      <w:pPr>
        <w:spacing w:line="360" w:lineRule="auto"/>
        <w:jc w:val="left"/>
        <w:rPr>
          <w:rFonts w:ascii="Times New Roman" w:hAnsi="Times New Roman" w:cs="Times New Roman"/>
          <w:color w:val="000000" w:themeColor="text1"/>
          <w:sz w:val="22"/>
        </w:rPr>
      </w:pPr>
    </w:p>
    <w:p w14:paraId="22C5B8DB" w14:textId="7DC34951" w:rsidR="000178A7" w:rsidRPr="006E462B" w:rsidRDefault="009D6AA7" w:rsidP="000178A7">
      <w:pPr>
        <w:spacing w:line="360" w:lineRule="auto"/>
        <w:jc w:val="left"/>
        <w:rPr>
          <w:rFonts w:ascii="Times New Roman" w:hAnsi="Times New Roman" w:cs="Times New Roman"/>
          <w:sz w:val="22"/>
        </w:rPr>
      </w:pPr>
      <w:r w:rsidRPr="006E462B">
        <w:rPr>
          <w:rFonts w:ascii="Times New Roman" w:hAnsi="Times New Roman" w:cs="Times New Roman"/>
          <w:color w:val="000000" w:themeColor="text1"/>
          <w:sz w:val="22"/>
        </w:rPr>
        <w:t xml:space="preserve">Western blot analysis of </w:t>
      </w:r>
      <w:r w:rsidR="000178A7" w:rsidRPr="006E462B">
        <w:rPr>
          <w:rFonts w:ascii="Times New Roman" w:hAnsi="Times New Roman" w:cs="Times New Roman"/>
          <w:sz w:val="22"/>
        </w:rPr>
        <w:t xml:space="preserve">phospho-FoxO1 (a), FoxO1 (b), and </w:t>
      </w:r>
      <w:r w:rsidR="000178A7" w:rsidRPr="009A44F1">
        <w:rPr>
          <w:rFonts w:ascii="Symbol" w:hAnsi="Symbol" w:cs="Times New Roman"/>
          <w:color w:val="000000" w:themeColor="text1"/>
          <w:sz w:val="22"/>
        </w:rPr>
        <w:t></w:t>
      </w:r>
      <w:r w:rsidR="000178A7" w:rsidRPr="006E462B">
        <w:rPr>
          <w:rFonts w:ascii="Times New Roman" w:hAnsi="Times New Roman" w:cs="Times New Roman"/>
          <w:color w:val="000000" w:themeColor="text1"/>
          <w:sz w:val="22"/>
        </w:rPr>
        <w:t>-tubulin (c) in the Den and Cont groups at 7 and 21day</w:t>
      </w:r>
      <w:r w:rsidR="00647FB8">
        <w:rPr>
          <w:rFonts w:ascii="Times New Roman" w:hAnsi="Times New Roman" w:cs="Times New Roman"/>
          <w:color w:val="000000" w:themeColor="text1"/>
          <w:sz w:val="22"/>
        </w:rPr>
        <w:t>s</w:t>
      </w:r>
      <w:r w:rsidR="000178A7" w:rsidRPr="006E462B">
        <w:rPr>
          <w:rFonts w:ascii="Times New Roman" w:hAnsi="Times New Roman" w:cs="Times New Roman"/>
          <w:color w:val="000000" w:themeColor="text1"/>
          <w:sz w:val="22"/>
        </w:rPr>
        <w:t xml:space="preserve"> postdenervation. Black arrows represent the targeted protein. </w:t>
      </w:r>
    </w:p>
    <w:p w14:paraId="2AC4C360" w14:textId="56ECA469" w:rsidR="00043A4D" w:rsidRDefault="00043A4D" w:rsidP="00043A4D">
      <w:pPr>
        <w:widowControl/>
        <w:jc w:val="left"/>
        <w:rPr>
          <w:rFonts w:ascii="Times New Roman" w:hAnsi="Times New Roman" w:cs="Times New Roman"/>
        </w:rPr>
      </w:pPr>
    </w:p>
    <w:p w14:paraId="4F6C2A5C" w14:textId="77777777" w:rsidR="00043A4D" w:rsidRDefault="00043A4D" w:rsidP="00043A4D">
      <w:pPr>
        <w:widowControl/>
        <w:jc w:val="left"/>
        <w:rPr>
          <w:rFonts w:ascii="Times New Roman" w:hAnsi="Times New Roman" w:cs="Times New Roman"/>
        </w:rPr>
      </w:pPr>
    </w:p>
    <w:p w14:paraId="15897D45" w14:textId="0A722939" w:rsidR="00BB1A91" w:rsidRPr="00043A4D" w:rsidRDefault="00976BAA" w:rsidP="00043A4D">
      <w:pPr>
        <w:widowControl/>
        <w:jc w:val="left"/>
        <w:rPr>
          <w:rFonts w:ascii="Times New Roman" w:hAnsi="Times New Roman" w:cs="Times New Roman"/>
        </w:rPr>
      </w:pPr>
      <w:r w:rsidRPr="006E462B">
        <w:rPr>
          <w:rFonts w:ascii="Times New Roman" w:hAnsi="Times New Roman" w:cs="Times New Roman"/>
          <w:b/>
          <w:bCs/>
          <w:sz w:val="22"/>
        </w:rPr>
        <w:t xml:space="preserve">Supplementary Figure </w:t>
      </w:r>
      <w:r w:rsidRPr="00223B5D">
        <w:rPr>
          <w:rFonts w:ascii="Times New Roman" w:hAnsi="Times New Roman" w:cs="Times New Roman"/>
          <w:b/>
          <w:bCs/>
          <w:sz w:val="22"/>
        </w:rPr>
        <w:t>S</w:t>
      </w:r>
      <w:r w:rsidR="00223B5D" w:rsidRPr="00223B5D">
        <w:rPr>
          <w:rFonts w:ascii="Times New Roman" w:hAnsi="Times New Roman" w:cs="Times New Roman"/>
          <w:b/>
          <w:bCs/>
          <w:sz w:val="22"/>
        </w:rPr>
        <w:t>3</w:t>
      </w:r>
      <w:r w:rsidRPr="00223B5D">
        <w:rPr>
          <w:rFonts w:ascii="Times New Roman" w:hAnsi="Times New Roman" w:cs="Times New Roman"/>
          <w:b/>
          <w:bCs/>
          <w:sz w:val="22"/>
        </w:rPr>
        <w:t>.</w:t>
      </w:r>
    </w:p>
    <w:p w14:paraId="3575E9B4" w14:textId="25701ED8" w:rsidR="00BB1A91" w:rsidRPr="00851DAE" w:rsidRDefault="00043A4D" w:rsidP="00851DAE">
      <w:pPr>
        <w:jc w:val="left"/>
        <w:rPr>
          <w:rFonts w:ascii="Times New Roman" w:hAnsi="Times New Roman" w:cs="Times New Roman"/>
          <w:sz w:val="22"/>
        </w:rPr>
      </w:pPr>
      <w:r>
        <w:rPr>
          <w:noProof/>
        </w:rPr>
        <w:drawing>
          <wp:anchor distT="0" distB="0" distL="114300" distR="114300" simplePos="0" relativeHeight="251676672" behindDoc="0" locked="0" layoutInCell="1" allowOverlap="1" wp14:anchorId="2B8CD701" wp14:editId="080C3227">
            <wp:simplePos x="0" y="0"/>
            <wp:positionH relativeFrom="column">
              <wp:posOffset>-108585</wp:posOffset>
            </wp:positionH>
            <wp:positionV relativeFrom="paragraph">
              <wp:posOffset>342265</wp:posOffset>
            </wp:positionV>
            <wp:extent cx="5140325" cy="3276600"/>
            <wp:effectExtent l="0" t="0" r="3175"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0325" cy="327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DAE">
        <w:rPr>
          <w:rFonts w:ascii="Times New Roman" w:hAnsi="Times New Roman" w:cs="Times New Roman"/>
          <w:sz w:val="22"/>
        </w:rPr>
        <w:t>a.</w:t>
      </w:r>
      <w:r w:rsidR="00532367">
        <w:rPr>
          <w:rFonts w:ascii="Times New Roman" w:hAnsi="Times New Roman" w:cs="Times New Roman"/>
          <w:sz w:val="22"/>
        </w:rPr>
        <w:t xml:space="preserve"> P</w:t>
      </w:r>
      <w:r w:rsidR="00976BAA" w:rsidRPr="00851DAE">
        <w:rPr>
          <w:rFonts w:ascii="Times New Roman" w:hAnsi="Times New Roman" w:cs="Times New Roman"/>
          <w:sz w:val="22"/>
        </w:rPr>
        <w:t>hospho-</w:t>
      </w:r>
      <w:r w:rsidR="001E788E" w:rsidRPr="00851DAE">
        <w:rPr>
          <w:rFonts w:ascii="Times New Roman" w:hAnsi="Times New Roman" w:cs="Times New Roman" w:hint="eastAsia"/>
          <w:sz w:val="22"/>
        </w:rPr>
        <w:t>NF-</w:t>
      </w:r>
      <w:r w:rsidR="001E788E" w:rsidRPr="00851DAE">
        <w:rPr>
          <w:rFonts w:ascii="Symbol" w:hAnsi="Symbol" w:cs="Times New Roman"/>
          <w:sz w:val="22"/>
        </w:rPr>
        <w:t>k</w:t>
      </w:r>
      <w:r w:rsidR="001E788E" w:rsidRPr="00851DAE">
        <w:rPr>
          <w:rFonts w:ascii="Times New Roman" w:hAnsi="Times New Roman" w:cs="Times New Roman" w:hint="eastAsia"/>
          <w:sz w:val="22"/>
        </w:rPr>
        <w:t>B</w:t>
      </w:r>
    </w:p>
    <w:p w14:paraId="3B3D8E51" w14:textId="77777777" w:rsidR="00532367" w:rsidRDefault="00532367" w:rsidP="00532367">
      <w:pPr>
        <w:pStyle w:val="ae"/>
        <w:ind w:leftChars="0" w:left="360"/>
        <w:jc w:val="left"/>
        <w:rPr>
          <w:rFonts w:ascii="Times New Roman" w:hAnsi="Times New Roman" w:cs="Times New Roman"/>
          <w:sz w:val="22"/>
        </w:rPr>
      </w:pPr>
    </w:p>
    <w:p w14:paraId="0D232910" w14:textId="77777777" w:rsidR="00532367" w:rsidRDefault="00532367" w:rsidP="00532367">
      <w:pPr>
        <w:pStyle w:val="ae"/>
        <w:ind w:leftChars="0" w:left="360"/>
        <w:jc w:val="left"/>
        <w:rPr>
          <w:rFonts w:ascii="Times New Roman" w:hAnsi="Times New Roman" w:cs="Times New Roman"/>
          <w:sz w:val="22"/>
        </w:rPr>
      </w:pPr>
    </w:p>
    <w:p w14:paraId="0BED7A41" w14:textId="77777777" w:rsidR="00532367" w:rsidRDefault="00532367" w:rsidP="00532367">
      <w:pPr>
        <w:pStyle w:val="ae"/>
        <w:ind w:leftChars="0" w:left="360"/>
        <w:jc w:val="left"/>
        <w:rPr>
          <w:rFonts w:ascii="Times New Roman" w:hAnsi="Times New Roman" w:cs="Times New Roman"/>
          <w:sz w:val="22"/>
        </w:rPr>
      </w:pPr>
    </w:p>
    <w:p w14:paraId="7E3932E0" w14:textId="77777777" w:rsidR="00532367" w:rsidRDefault="00532367" w:rsidP="00532367">
      <w:pPr>
        <w:pStyle w:val="ae"/>
        <w:ind w:leftChars="0" w:left="360"/>
        <w:jc w:val="left"/>
        <w:rPr>
          <w:rFonts w:ascii="Times New Roman" w:hAnsi="Times New Roman" w:cs="Times New Roman"/>
          <w:sz w:val="22"/>
        </w:rPr>
      </w:pPr>
    </w:p>
    <w:p w14:paraId="08AABFD4" w14:textId="77777777" w:rsidR="00532367" w:rsidRDefault="00532367" w:rsidP="00532367">
      <w:pPr>
        <w:pStyle w:val="ae"/>
        <w:ind w:leftChars="0" w:left="360"/>
        <w:jc w:val="left"/>
        <w:rPr>
          <w:rFonts w:ascii="Times New Roman" w:hAnsi="Times New Roman" w:cs="Times New Roman"/>
          <w:sz w:val="22"/>
        </w:rPr>
      </w:pPr>
    </w:p>
    <w:p w14:paraId="714FCC45" w14:textId="77777777" w:rsidR="00532367" w:rsidRDefault="00532367" w:rsidP="00532367">
      <w:pPr>
        <w:pStyle w:val="ae"/>
        <w:ind w:leftChars="0" w:left="360"/>
        <w:jc w:val="left"/>
        <w:rPr>
          <w:rFonts w:ascii="Times New Roman" w:hAnsi="Times New Roman" w:cs="Times New Roman"/>
          <w:sz w:val="22"/>
        </w:rPr>
      </w:pPr>
    </w:p>
    <w:p w14:paraId="7F9F25B9" w14:textId="77777777" w:rsidR="00532367" w:rsidRDefault="00532367" w:rsidP="00532367">
      <w:pPr>
        <w:pStyle w:val="ae"/>
        <w:ind w:leftChars="0" w:left="360"/>
        <w:jc w:val="left"/>
        <w:rPr>
          <w:rFonts w:ascii="Times New Roman" w:hAnsi="Times New Roman" w:cs="Times New Roman"/>
          <w:sz w:val="22"/>
        </w:rPr>
      </w:pPr>
    </w:p>
    <w:p w14:paraId="506F3DA7" w14:textId="77777777" w:rsidR="00532367" w:rsidRDefault="00532367" w:rsidP="00532367">
      <w:pPr>
        <w:pStyle w:val="ae"/>
        <w:ind w:leftChars="0" w:left="360"/>
        <w:jc w:val="left"/>
        <w:rPr>
          <w:rFonts w:ascii="Times New Roman" w:hAnsi="Times New Roman" w:cs="Times New Roman"/>
          <w:sz w:val="22"/>
        </w:rPr>
      </w:pPr>
    </w:p>
    <w:p w14:paraId="644891F4" w14:textId="77777777" w:rsidR="00532367" w:rsidRDefault="00532367" w:rsidP="00532367">
      <w:pPr>
        <w:pStyle w:val="ae"/>
        <w:ind w:leftChars="0" w:left="360"/>
        <w:jc w:val="left"/>
        <w:rPr>
          <w:rFonts w:ascii="Times New Roman" w:hAnsi="Times New Roman" w:cs="Times New Roman"/>
          <w:sz w:val="22"/>
        </w:rPr>
      </w:pPr>
    </w:p>
    <w:p w14:paraId="53735D39" w14:textId="77777777" w:rsidR="00532367" w:rsidRDefault="00532367" w:rsidP="00532367">
      <w:pPr>
        <w:pStyle w:val="ae"/>
        <w:ind w:leftChars="0" w:left="360"/>
        <w:jc w:val="left"/>
        <w:rPr>
          <w:rFonts w:ascii="Times New Roman" w:hAnsi="Times New Roman" w:cs="Times New Roman"/>
          <w:sz w:val="22"/>
        </w:rPr>
      </w:pPr>
    </w:p>
    <w:p w14:paraId="32BFC840" w14:textId="77777777" w:rsidR="00532367" w:rsidRDefault="00532367" w:rsidP="00532367">
      <w:pPr>
        <w:pStyle w:val="ae"/>
        <w:ind w:leftChars="0" w:left="360"/>
        <w:jc w:val="left"/>
        <w:rPr>
          <w:rFonts w:ascii="Times New Roman" w:hAnsi="Times New Roman" w:cs="Times New Roman"/>
          <w:sz w:val="22"/>
        </w:rPr>
      </w:pPr>
    </w:p>
    <w:p w14:paraId="69E0EB13" w14:textId="77777777" w:rsidR="00532367" w:rsidRDefault="00532367" w:rsidP="00532367">
      <w:pPr>
        <w:pStyle w:val="ae"/>
        <w:ind w:leftChars="0" w:left="360"/>
        <w:jc w:val="left"/>
        <w:rPr>
          <w:rFonts w:ascii="Times New Roman" w:hAnsi="Times New Roman" w:cs="Times New Roman"/>
          <w:sz w:val="22"/>
        </w:rPr>
      </w:pPr>
    </w:p>
    <w:p w14:paraId="4B998995" w14:textId="77777777" w:rsidR="00532367" w:rsidRDefault="00532367" w:rsidP="00532367">
      <w:pPr>
        <w:pStyle w:val="ae"/>
        <w:ind w:leftChars="0" w:left="360"/>
        <w:jc w:val="left"/>
        <w:rPr>
          <w:rFonts w:ascii="Times New Roman" w:hAnsi="Times New Roman" w:cs="Times New Roman"/>
          <w:sz w:val="22"/>
        </w:rPr>
      </w:pPr>
    </w:p>
    <w:p w14:paraId="1BE5EAF1" w14:textId="77777777" w:rsidR="00532367" w:rsidRDefault="00532367" w:rsidP="00532367">
      <w:pPr>
        <w:pStyle w:val="ae"/>
        <w:ind w:leftChars="0" w:left="360"/>
        <w:jc w:val="left"/>
        <w:rPr>
          <w:rFonts w:ascii="Times New Roman" w:hAnsi="Times New Roman" w:cs="Times New Roman"/>
          <w:sz w:val="22"/>
        </w:rPr>
      </w:pPr>
    </w:p>
    <w:p w14:paraId="0793906B" w14:textId="77777777" w:rsidR="00532367" w:rsidRDefault="00532367" w:rsidP="00532367">
      <w:pPr>
        <w:pStyle w:val="ae"/>
        <w:ind w:leftChars="0" w:left="360"/>
        <w:jc w:val="left"/>
        <w:rPr>
          <w:rFonts w:ascii="Times New Roman" w:hAnsi="Times New Roman" w:cs="Times New Roman"/>
          <w:sz w:val="22"/>
        </w:rPr>
      </w:pPr>
    </w:p>
    <w:p w14:paraId="6471DE54" w14:textId="650C9E9F" w:rsidR="001E788E" w:rsidRPr="00532367" w:rsidRDefault="00532367" w:rsidP="00532367">
      <w:pPr>
        <w:jc w:val="left"/>
        <w:rPr>
          <w:rFonts w:ascii="Times New Roman" w:hAnsi="Times New Roman" w:cs="Times New Roman"/>
        </w:rPr>
      </w:pPr>
      <w:r>
        <w:rPr>
          <w:rFonts w:ascii="Times New Roman" w:hAnsi="Times New Roman" w:cs="Times New Roman"/>
          <w:sz w:val="22"/>
        </w:rPr>
        <w:lastRenderedPageBreak/>
        <w:t xml:space="preserve">b. </w:t>
      </w:r>
      <w:r w:rsidR="001E788E" w:rsidRPr="00532367">
        <w:rPr>
          <w:rFonts w:ascii="Times New Roman" w:hAnsi="Times New Roman" w:cs="Times New Roman" w:hint="eastAsia"/>
          <w:sz w:val="22"/>
        </w:rPr>
        <w:t>NF-</w:t>
      </w:r>
      <w:r w:rsidR="001E788E" w:rsidRPr="00532367">
        <w:rPr>
          <w:rFonts w:ascii="Symbol" w:hAnsi="Symbol" w:cs="Times New Roman"/>
          <w:sz w:val="22"/>
        </w:rPr>
        <w:t>k</w:t>
      </w:r>
      <w:r w:rsidR="001E788E" w:rsidRPr="00532367">
        <w:rPr>
          <w:rFonts w:ascii="Times New Roman" w:hAnsi="Times New Roman" w:cs="Times New Roman" w:hint="eastAsia"/>
          <w:sz w:val="22"/>
        </w:rPr>
        <w:t>B</w:t>
      </w:r>
      <w:r w:rsidR="001E788E" w:rsidRPr="00532367">
        <w:rPr>
          <w:rFonts w:ascii="Symbol" w:hAnsi="Symbol" w:cs="Times New Roman"/>
          <w:color w:val="000000" w:themeColor="text1"/>
          <w:sz w:val="22"/>
        </w:rPr>
        <w:t xml:space="preserve"> </w:t>
      </w:r>
    </w:p>
    <w:p w14:paraId="0B7C1331" w14:textId="2A5329CB" w:rsidR="00050451" w:rsidRPr="00043A4D" w:rsidRDefault="00043A4D" w:rsidP="00043A4D">
      <w:pPr>
        <w:jc w:val="left"/>
        <w:rPr>
          <w:rFonts w:ascii="Times New Roman" w:hAnsi="Times New Roman" w:cs="Times New Roman"/>
        </w:rPr>
      </w:pPr>
      <w:r>
        <w:rPr>
          <w:noProof/>
        </w:rPr>
        <w:drawing>
          <wp:anchor distT="0" distB="0" distL="114300" distR="114300" simplePos="0" relativeHeight="251675648" behindDoc="0" locked="0" layoutInCell="1" allowOverlap="1" wp14:anchorId="168D975C" wp14:editId="74D70B68">
            <wp:simplePos x="0" y="0"/>
            <wp:positionH relativeFrom="column">
              <wp:posOffset>43815</wp:posOffset>
            </wp:positionH>
            <wp:positionV relativeFrom="paragraph">
              <wp:posOffset>38100</wp:posOffset>
            </wp:positionV>
            <wp:extent cx="4984750" cy="3238500"/>
            <wp:effectExtent l="0" t="0" r="635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84750" cy="323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EA1CD6" w14:textId="74C06D88" w:rsidR="00532367" w:rsidRDefault="00532367" w:rsidP="00532367">
      <w:pPr>
        <w:jc w:val="left"/>
        <w:rPr>
          <w:rFonts w:ascii="Symbol" w:hAnsi="Symbol" w:cs="Times New Roman" w:hint="eastAsia"/>
          <w:color w:val="000000" w:themeColor="text1"/>
          <w:sz w:val="22"/>
        </w:rPr>
      </w:pPr>
    </w:p>
    <w:p w14:paraId="7B5C4F14" w14:textId="77777777" w:rsidR="00532367" w:rsidRDefault="00532367" w:rsidP="00532367">
      <w:pPr>
        <w:jc w:val="left"/>
        <w:rPr>
          <w:rFonts w:ascii="Symbol" w:hAnsi="Symbol" w:cs="Times New Roman" w:hint="eastAsia"/>
          <w:color w:val="000000" w:themeColor="text1"/>
          <w:sz w:val="22"/>
        </w:rPr>
      </w:pPr>
    </w:p>
    <w:p w14:paraId="4427E53C" w14:textId="77777777" w:rsidR="00532367" w:rsidRDefault="00532367" w:rsidP="00532367">
      <w:pPr>
        <w:jc w:val="left"/>
        <w:rPr>
          <w:rFonts w:ascii="Symbol" w:hAnsi="Symbol" w:cs="Times New Roman" w:hint="eastAsia"/>
          <w:color w:val="000000" w:themeColor="text1"/>
          <w:sz w:val="22"/>
        </w:rPr>
      </w:pPr>
    </w:p>
    <w:p w14:paraId="0322BE3A" w14:textId="77777777" w:rsidR="00532367" w:rsidRDefault="00532367" w:rsidP="00532367">
      <w:pPr>
        <w:jc w:val="left"/>
        <w:rPr>
          <w:rFonts w:ascii="Symbol" w:hAnsi="Symbol" w:cs="Times New Roman" w:hint="eastAsia"/>
          <w:color w:val="000000" w:themeColor="text1"/>
          <w:sz w:val="22"/>
        </w:rPr>
      </w:pPr>
    </w:p>
    <w:p w14:paraId="7C18BC5E" w14:textId="77777777" w:rsidR="00532367" w:rsidRDefault="00532367" w:rsidP="00532367">
      <w:pPr>
        <w:jc w:val="left"/>
        <w:rPr>
          <w:rFonts w:ascii="Symbol" w:hAnsi="Symbol" w:cs="Times New Roman" w:hint="eastAsia"/>
          <w:color w:val="000000" w:themeColor="text1"/>
          <w:sz w:val="22"/>
        </w:rPr>
      </w:pPr>
    </w:p>
    <w:p w14:paraId="6FE5A302" w14:textId="77777777" w:rsidR="00532367" w:rsidRDefault="00532367" w:rsidP="00532367">
      <w:pPr>
        <w:jc w:val="left"/>
        <w:rPr>
          <w:rFonts w:ascii="Symbol" w:hAnsi="Symbol" w:cs="Times New Roman" w:hint="eastAsia"/>
          <w:color w:val="000000" w:themeColor="text1"/>
          <w:sz w:val="22"/>
        </w:rPr>
      </w:pPr>
    </w:p>
    <w:p w14:paraId="67FA09C3" w14:textId="77777777" w:rsidR="00532367" w:rsidRDefault="00532367" w:rsidP="00532367">
      <w:pPr>
        <w:jc w:val="left"/>
        <w:rPr>
          <w:rFonts w:ascii="Symbol" w:hAnsi="Symbol" w:cs="Times New Roman" w:hint="eastAsia"/>
          <w:color w:val="000000" w:themeColor="text1"/>
          <w:sz w:val="22"/>
        </w:rPr>
      </w:pPr>
    </w:p>
    <w:p w14:paraId="2F97EBC4" w14:textId="77777777" w:rsidR="00532367" w:rsidRDefault="00532367" w:rsidP="00532367">
      <w:pPr>
        <w:jc w:val="left"/>
        <w:rPr>
          <w:rFonts w:ascii="Symbol" w:hAnsi="Symbol" w:cs="Times New Roman" w:hint="eastAsia"/>
          <w:color w:val="000000" w:themeColor="text1"/>
          <w:sz w:val="22"/>
        </w:rPr>
      </w:pPr>
    </w:p>
    <w:p w14:paraId="17E70396" w14:textId="77777777" w:rsidR="00532367" w:rsidRDefault="00532367" w:rsidP="00532367">
      <w:pPr>
        <w:jc w:val="left"/>
        <w:rPr>
          <w:rFonts w:ascii="Symbol" w:hAnsi="Symbol" w:cs="Times New Roman" w:hint="eastAsia"/>
          <w:color w:val="000000" w:themeColor="text1"/>
          <w:sz w:val="22"/>
        </w:rPr>
      </w:pPr>
    </w:p>
    <w:p w14:paraId="414D8C97" w14:textId="77777777" w:rsidR="00532367" w:rsidRDefault="00532367" w:rsidP="00532367">
      <w:pPr>
        <w:jc w:val="left"/>
        <w:rPr>
          <w:rFonts w:ascii="Symbol" w:hAnsi="Symbol" w:cs="Times New Roman" w:hint="eastAsia"/>
          <w:color w:val="000000" w:themeColor="text1"/>
          <w:sz w:val="22"/>
        </w:rPr>
      </w:pPr>
    </w:p>
    <w:p w14:paraId="34128B99" w14:textId="77777777" w:rsidR="00532367" w:rsidRDefault="00532367" w:rsidP="00532367">
      <w:pPr>
        <w:jc w:val="left"/>
        <w:rPr>
          <w:rFonts w:ascii="Symbol" w:hAnsi="Symbol" w:cs="Times New Roman" w:hint="eastAsia"/>
          <w:color w:val="000000" w:themeColor="text1"/>
          <w:sz w:val="22"/>
        </w:rPr>
      </w:pPr>
    </w:p>
    <w:p w14:paraId="0CE60527" w14:textId="77777777" w:rsidR="00532367" w:rsidRDefault="00532367" w:rsidP="00532367">
      <w:pPr>
        <w:jc w:val="left"/>
        <w:rPr>
          <w:rFonts w:ascii="Symbol" w:hAnsi="Symbol" w:cs="Times New Roman" w:hint="eastAsia"/>
          <w:color w:val="000000" w:themeColor="text1"/>
          <w:sz w:val="22"/>
        </w:rPr>
      </w:pPr>
    </w:p>
    <w:p w14:paraId="617B18D5" w14:textId="77777777" w:rsidR="00532367" w:rsidRDefault="00532367" w:rsidP="00532367">
      <w:pPr>
        <w:jc w:val="left"/>
        <w:rPr>
          <w:rFonts w:ascii="Symbol" w:hAnsi="Symbol" w:cs="Times New Roman" w:hint="eastAsia"/>
          <w:color w:val="000000" w:themeColor="text1"/>
          <w:sz w:val="22"/>
        </w:rPr>
      </w:pPr>
    </w:p>
    <w:p w14:paraId="74618314" w14:textId="4428E2CD" w:rsidR="00532367" w:rsidRDefault="00532367" w:rsidP="00532367">
      <w:pPr>
        <w:jc w:val="left"/>
        <w:rPr>
          <w:rFonts w:ascii="Symbol" w:hAnsi="Symbol" w:cs="Times New Roman" w:hint="eastAsia"/>
          <w:color w:val="000000" w:themeColor="text1"/>
          <w:sz w:val="22"/>
        </w:rPr>
      </w:pPr>
    </w:p>
    <w:p w14:paraId="071175EC" w14:textId="1C1DE828" w:rsidR="001E788E" w:rsidRPr="00532367" w:rsidRDefault="00532367" w:rsidP="00532367">
      <w:pPr>
        <w:jc w:val="left"/>
        <w:rPr>
          <w:rFonts w:ascii="Times New Roman" w:hAnsi="Times New Roman" w:cs="Times New Roman"/>
        </w:rPr>
      </w:pPr>
      <w:r>
        <w:rPr>
          <w:noProof/>
        </w:rPr>
        <w:drawing>
          <wp:anchor distT="0" distB="0" distL="114300" distR="114300" simplePos="0" relativeHeight="251674624" behindDoc="0" locked="0" layoutInCell="1" allowOverlap="1" wp14:anchorId="3B82C0C5" wp14:editId="42601608">
            <wp:simplePos x="0" y="0"/>
            <wp:positionH relativeFrom="margin">
              <wp:align>left</wp:align>
            </wp:positionH>
            <wp:positionV relativeFrom="paragraph">
              <wp:posOffset>316865</wp:posOffset>
            </wp:positionV>
            <wp:extent cx="5241290" cy="3476625"/>
            <wp:effectExtent l="0" t="0" r="0" b="9525"/>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41290" cy="3476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cs"/>
          <w:color w:val="000000" w:themeColor="text1"/>
          <w:sz w:val="22"/>
        </w:rPr>
        <w:t>c</w:t>
      </w:r>
      <w:r>
        <w:rPr>
          <w:rFonts w:ascii="Times New Roman" w:hAnsi="Times New Roman" w:cs="Times New Roman"/>
          <w:color w:val="000000" w:themeColor="text1"/>
          <w:sz w:val="22"/>
        </w:rPr>
        <w:t xml:space="preserve">. </w:t>
      </w:r>
      <w:r w:rsidR="001E788E" w:rsidRPr="00532367">
        <w:rPr>
          <w:rFonts w:ascii="Symbol" w:hAnsi="Symbol" w:cs="Times New Roman"/>
          <w:color w:val="000000" w:themeColor="text1"/>
          <w:sz w:val="22"/>
        </w:rPr>
        <w:t></w:t>
      </w:r>
      <w:r w:rsidR="001E788E" w:rsidRPr="00532367">
        <w:rPr>
          <w:rFonts w:ascii="Times New Roman" w:hAnsi="Times New Roman" w:cs="Times New Roman"/>
          <w:color w:val="000000" w:themeColor="text1"/>
          <w:sz w:val="22"/>
        </w:rPr>
        <w:t>-tubulin</w:t>
      </w:r>
    </w:p>
    <w:p w14:paraId="71210D23" w14:textId="16A3C2B3" w:rsidR="001E788E" w:rsidRDefault="001E788E" w:rsidP="001E788E">
      <w:pPr>
        <w:jc w:val="left"/>
        <w:rPr>
          <w:rFonts w:ascii="Times New Roman" w:hAnsi="Times New Roman" w:cs="Times New Roman"/>
        </w:rPr>
      </w:pPr>
    </w:p>
    <w:p w14:paraId="76FEA902" w14:textId="6422DF39" w:rsidR="001E788E" w:rsidRPr="006E462B" w:rsidRDefault="001E788E" w:rsidP="001E788E">
      <w:pPr>
        <w:spacing w:line="360" w:lineRule="auto"/>
        <w:jc w:val="left"/>
        <w:rPr>
          <w:rFonts w:ascii="Times New Roman" w:hAnsi="Times New Roman" w:cs="Times New Roman"/>
          <w:sz w:val="22"/>
        </w:rPr>
      </w:pPr>
      <w:r w:rsidRPr="006E462B">
        <w:rPr>
          <w:rFonts w:ascii="Times New Roman" w:hAnsi="Times New Roman" w:cs="Times New Roman"/>
          <w:color w:val="000000" w:themeColor="text1"/>
          <w:sz w:val="22"/>
        </w:rPr>
        <w:t xml:space="preserve">Western blot analysis of </w:t>
      </w:r>
      <w:r w:rsidRPr="006E462B">
        <w:rPr>
          <w:rFonts w:ascii="Times New Roman" w:hAnsi="Times New Roman" w:cs="Times New Roman"/>
          <w:sz w:val="22"/>
        </w:rPr>
        <w:t>phospho-</w:t>
      </w:r>
      <w:r w:rsidRPr="001E788E">
        <w:rPr>
          <w:rFonts w:ascii="Times New Roman" w:hAnsi="Times New Roman" w:cs="Times New Roman" w:hint="eastAsia"/>
          <w:sz w:val="22"/>
        </w:rPr>
        <w:t>NF-</w:t>
      </w:r>
      <w:r w:rsidRPr="001E788E">
        <w:rPr>
          <w:rFonts w:ascii="Symbol" w:hAnsi="Symbol" w:cs="Times New Roman"/>
          <w:sz w:val="22"/>
        </w:rPr>
        <w:t>k</w:t>
      </w:r>
      <w:r w:rsidRPr="001E788E">
        <w:rPr>
          <w:rFonts w:ascii="Times New Roman" w:hAnsi="Times New Roman" w:cs="Times New Roman" w:hint="eastAsia"/>
          <w:sz w:val="22"/>
        </w:rPr>
        <w:t>B</w:t>
      </w:r>
      <w:r w:rsidRPr="006E462B">
        <w:rPr>
          <w:rFonts w:ascii="Times New Roman" w:hAnsi="Times New Roman" w:cs="Times New Roman"/>
          <w:sz w:val="22"/>
        </w:rPr>
        <w:t xml:space="preserve"> (a), </w:t>
      </w:r>
      <w:r w:rsidRPr="001E788E">
        <w:rPr>
          <w:rFonts w:ascii="Times New Roman" w:hAnsi="Times New Roman" w:cs="Times New Roman" w:hint="eastAsia"/>
          <w:sz w:val="22"/>
        </w:rPr>
        <w:t>NF-</w:t>
      </w:r>
      <w:r w:rsidRPr="001E788E">
        <w:rPr>
          <w:rFonts w:ascii="Symbol" w:hAnsi="Symbol" w:cs="Times New Roman"/>
          <w:sz w:val="22"/>
        </w:rPr>
        <w:t>k</w:t>
      </w:r>
      <w:r w:rsidRPr="001E788E">
        <w:rPr>
          <w:rFonts w:ascii="Times New Roman" w:hAnsi="Times New Roman" w:cs="Times New Roman" w:hint="eastAsia"/>
          <w:sz w:val="22"/>
        </w:rPr>
        <w:t>B</w:t>
      </w:r>
      <w:r w:rsidRPr="006E462B">
        <w:rPr>
          <w:rFonts w:ascii="Times New Roman" w:hAnsi="Times New Roman" w:cs="Times New Roman"/>
          <w:sz w:val="22"/>
        </w:rPr>
        <w:t xml:space="preserve"> (b), and </w:t>
      </w:r>
      <w:r w:rsidRPr="009A44F1">
        <w:rPr>
          <w:rFonts w:ascii="Symbol" w:hAnsi="Symbol" w:cs="Times New Roman"/>
          <w:color w:val="000000" w:themeColor="text1"/>
          <w:sz w:val="22"/>
        </w:rPr>
        <w:t></w:t>
      </w:r>
      <w:r w:rsidRPr="006E462B">
        <w:rPr>
          <w:rFonts w:ascii="Times New Roman" w:hAnsi="Times New Roman" w:cs="Times New Roman"/>
          <w:color w:val="000000" w:themeColor="text1"/>
          <w:sz w:val="22"/>
        </w:rPr>
        <w:t xml:space="preserve">-tubulin (c) in the Den and Cont groups at </w:t>
      </w:r>
      <w:r>
        <w:rPr>
          <w:rFonts w:ascii="Times New Roman" w:hAnsi="Times New Roman" w:cs="Times New Roman"/>
          <w:color w:val="000000" w:themeColor="text1"/>
          <w:sz w:val="22"/>
        </w:rPr>
        <w:t>3</w:t>
      </w:r>
      <w:r w:rsidR="00647FB8">
        <w:rPr>
          <w:rFonts w:ascii="Times New Roman" w:hAnsi="Times New Roman" w:cs="Times New Roman"/>
          <w:color w:val="000000" w:themeColor="text1"/>
          <w:sz w:val="22"/>
        </w:rPr>
        <w:t xml:space="preserve"> </w:t>
      </w:r>
      <w:r w:rsidRPr="006E462B">
        <w:rPr>
          <w:rFonts w:ascii="Times New Roman" w:hAnsi="Times New Roman" w:cs="Times New Roman"/>
          <w:color w:val="000000" w:themeColor="text1"/>
          <w:sz w:val="22"/>
        </w:rPr>
        <w:t>day</w:t>
      </w:r>
      <w:r w:rsidR="00647FB8">
        <w:rPr>
          <w:rFonts w:ascii="Times New Roman" w:hAnsi="Times New Roman" w:cs="Times New Roman"/>
          <w:color w:val="000000" w:themeColor="text1"/>
          <w:sz w:val="22"/>
        </w:rPr>
        <w:t>s</w:t>
      </w:r>
      <w:r w:rsidRPr="006E462B">
        <w:rPr>
          <w:rFonts w:ascii="Times New Roman" w:hAnsi="Times New Roman" w:cs="Times New Roman"/>
          <w:color w:val="000000" w:themeColor="text1"/>
          <w:sz w:val="22"/>
        </w:rPr>
        <w:t xml:space="preserve"> postdenervation. Black arrows represent the targeted protein. </w:t>
      </w:r>
    </w:p>
    <w:p w14:paraId="0E15D7A6" w14:textId="303581C9" w:rsidR="001E788E" w:rsidRDefault="001E788E" w:rsidP="001E788E">
      <w:pPr>
        <w:jc w:val="left"/>
        <w:rPr>
          <w:rFonts w:ascii="Times New Roman" w:hAnsi="Times New Roman" w:cs="Times New Roman"/>
        </w:rPr>
      </w:pPr>
    </w:p>
    <w:p w14:paraId="71F36072" w14:textId="23CF3F22" w:rsidR="007A7220" w:rsidRPr="00043A4D" w:rsidRDefault="007A7220" w:rsidP="007A7220">
      <w:pPr>
        <w:widowControl/>
        <w:jc w:val="left"/>
        <w:rPr>
          <w:rFonts w:ascii="Times New Roman" w:hAnsi="Times New Roman" w:cs="Times New Roman"/>
        </w:rPr>
      </w:pPr>
      <w:r w:rsidRPr="006E462B">
        <w:rPr>
          <w:rFonts w:ascii="Times New Roman" w:hAnsi="Times New Roman" w:cs="Times New Roman"/>
          <w:b/>
          <w:bCs/>
          <w:sz w:val="22"/>
        </w:rPr>
        <w:lastRenderedPageBreak/>
        <w:t>Supplementary Figur</w:t>
      </w:r>
      <w:r w:rsidRPr="00223B5D">
        <w:rPr>
          <w:rFonts w:ascii="Times New Roman" w:hAnsi="Times New Roman" w:cs="Times New Roman"/>
          <w:b/>
          <w:bCs/>
          <w:sz w:val="22"/>
        </w:rPr>
        <w:t>e S</w:t>
      </w:r>
      <w:r w:rsidR="00223B5D" w:rsidRPr="00223B5D">
        <w:rPr>
          <w:rFonts w:ascii="Times New Roman" w:hAnsi="Times New Roman" w:cs="Times New Roman"/>
          <w:b/>
          <w:bCs/>
          <w:sz w:val="22"/>
        </w:rPr>
        <w:t>4</w:t>
      </w:r>
      <w:r w:rsidRPr="00223B5D">
        <w:rPr>
          <w:rFonts w:ascii="Times New Roman" w:hAnsi="Times New Roman" w:cs="Times New Roman"/>
          <w:b/>
          <w:bCs/>
          <w:sz w:val="22"/>
        </w:rPr>
        <w:t>.</w:t>
      </w:r>
    </w:p>
    <w:p w14:paraId="20C7FB17" w14:textId="3BBC5365" w:rsidR="007A7220" w:rsidRPr="00A32681" w:rsidRDefault="00A32681" w:rsidP="00A32681">
      <w:pPr>
        <w:jc w:val="left"/>
        <w:rPr>
          <w:rFonts w:ascii="Times New Roman" w:hAnsi="Times New Roman" w:cs="Times New Roman"/>
          <w:sz w:val="22"/>
        </w:rPr>
      </w:pPr>
      <w:r w:rsidRPr="00A32681">
        <w:rPr>
          <w:rFonts w:ascii="Times New Roman" w:hAnsi="Times New Roman" w:cs="Times New Roman"/>
          <w:sz w:val="22"/>
        </w:rPr>
        <w:t>a.</w:t>
      </w:r>
      <w:r>
        <w:rPr>
          <w:rFonts w:ascii="Times New Roman" w:hAnsi="Times New Roman" w:cs="Times New Roman"/>
          <w:sz w:val="22"/>
        </w:rPr>
        <w:t xml:space="preserve"> </w:t>
      </w:r>
      <w:r w:rsidR="007A7220" w:rsidRPr="00A32681">
        <w:rPr>
          <w:rFonts w:ascii="Times New Roman" w:hAnsi="Times New Roman" w:cs="Times New Roman"/>
          <w:sz w:val="22"/>
        </w:rPr>
        <w:t>Phospho-Akt</w:t>
      </w:r>
    </w:p>
    <w:p w14:paraId="4203BBEF" w14:textId="5422BDA0" w:rsidR="008D5CF2" w:rsidRDefault="007C67C2" w:rsidP="008D5CF2">
      <w:pPr>
        <w:jc w:val="left"/>
        <w:rPr>
          <w:rFonts w:ascii="Times New Roman" w:hAnsi="Times New Roman" w:cs="Times New Roman"/>
          <w:sz w:val="22"/>
        </w:rPr>
      </w:pPr>
      <w:r>
        <w:rPr>
          <w:noProof/>
        </w:rPr>
        <w:drawing>
          <wp:inline distT="0" distB="0" distL="0" distR="0" wp14:anchorId="53D17639" wp14:editId="7E3C8939">
            <wp:extent cx="5400040" cy="3037840"/>
            <wp:effectExtent l="0" t="0" r="0" b="0"/>
            <wp:docPr id="12" name="グラフィックス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400040" cy="3037840"/>
                    </a:xfrm>
                    <a:prstGeom prst="rect">
                      <a:avLst/>
                    </a:prstGeom>
                  </pic:spPr>
                </pic:pic>
              </a:graphicData>
            </a:graphic>
          </wp:inline>
        </w:drawing>
      </w:r>
    </w:p>
    <w:p w14:paraId="71E07B1D" w14:textId="77777777" w:rsidR="00851DAE" w:rsidRPr="008D5CF2" w:rsidRDefault="00851DAE" w:rsidP="008D5CF2">
      <w:pPr>
        <w:jc w:val="left"/>
        <w:rPr>
          <w:rFonts w:ascii="Times New Roman" w:hAnsi="Times New Roman" w:cs="Times New Roman"/>
          <w:sz w:val="22"/>
        </w:rPr>
      </w:pPr>
    </w:p>
    <w:p w14:paraId="32F856A1" w14:textId="42F46FB1" w:rsidR="007A7220" w:rsidRPr="00581967" w:rsidRDefault="00581967" w:rsidP="00581967">
      <w:pPr>
        <w:jc w:val="left"/>
        <w:rPr>
          <w:rFonts w:ascii="Times New Roman" w:hAnsi="Times New Roman" w:cs="Times New Roman"/>
        </w:rPr>
      </w:pPr>
      <w:r>
        <w:rPr>
          <w:rFonts w:ascii="Times New Roman" w:hAnsi="Times New Roman" w:cs="Times New Roman"/>
          <w:sz w:val="22"/>
        </w:rPr>
        <w:t xml:space="preserve">b. </w:t>
      </w:r>
      <w:r w:rsidR="007A7220" w:rsidRPr="00581967">
        <w:rPr>
          <w:rFonts w:ascii="Times New Roman" w:hAnsi="Times New Roman" w:cs="Times New Roman"/>
          <w:sz w:val="22"/>
        </w:rPr>
        <w:t>Akt</w:t>
      </w:r>
    </w:p>
    <w:p w14:paraId="647238DA" w14:textId="37CE4BDF" w:rsidR="00851DAE" w:rsidRDefault="00A020C9" w:rsidP="008D5CF2">
      <w:pPr>
        <w:jc w:val="left"/>
        <w:rPr>
          <w:rFonts w:ascii="Times New Roman" w:hAnsi="Times New Roman" w:cs="Times New Roman"/>
        </w:rPr>
      </w:pPr>
      <w:r>
        <w:rPr>
          <w:noProof/>
        </w:rPr>
        <w:drawing>
          <wp:inline distT="0" distB="0" distL="0" distR="0" wp14:anchorId="004169B4" wp14:editId="3D45E804">
            <wp:extent cx="5400040" cy="3037840"/>
            <wp:effectExtent l="0" t="0" r="0" b="0"/>
            <wp:docPr id="15" name="グラフィックス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400040" cy="3037840"/>
                    </a:xfrm>
                    <a:prstGeom prst="rect">
                      <a:avLst/>
                    </a:prstGeom>
                  </pic:spPr>
                </pic:pic>
              </a:graphicData>
            </a:graphic>
          </wp:inline>
        </w:drawing>
      </w:r>
    </w:p>
    <w:p w14:paraId="63952AE1" w14:textId="77777777" w:rsidR="00851DAE" w:rsidRDefault="00851DAE">
      <w:pPr>
        <w:widowControl/>
        <w:jc w:val="left"/>
        <w:rPr>
          <w:rFonts w:ascii="Times New Roman" w:hAnsi="Times New Roman" w:cs="Times New Roman"/>
        </w:rPr>
      </w:pPr>
      <w:r>
        <w:rPr>
          <w:rFonts w:ascii="Times New Roman" w:hAnsi="Times New Roman" w:cs="Times New Roman"/>
        </w:rPr>
        <w:br w:type="page"/>
      </w:r>
    </w:p>
    <w:p w14:paraId="436A5465" w14:textId="15CA27AB" w:rsidR="007A7220" w:rsidRPr="00581967" w:rsidRDefault="00581967" w:rsidP="00581967">
      <w:pPr>
        <w:jc w:val="left"/>
        <w:rPr>
          <w:rFonts w:ascii="Times New Roman" w:hAnsi="Times New Roman" w:cs="Times New Roman"/>
          <w:color w:val="000000" w:themeColor="text1"/>
          <w:sz w:val="22"/>
        </w:rPr>
      </w:pPr>
      <w:bookmarkStart w:id="0" w:name="_Hlk112485546"/>
      <w:r w:rsidRPr="00581967">
        <w:rPr>
          <w:rFonts w:ascii="Times New Roman" w:hAnsi="Times New Roman" w:cs="Times New Roman"/>
          <w:color w:val="000000" w:themeColor="text1"/>
          <w:sz w:val="22"/>
        </w:rPr>
        <w:lastRenderedPageBreak/>
        <w:t xml:space="preserve">c. </w:t>
      </w:r>
      <w:r w:rsidR="007A7220" w:rsidRPr="00581967">
        <w:rPr>
          <w:rFonts w:ascii="Symbol" w:hAnsi="Symbol" w:cs="Times New Roman"/>
          <w:color w:val="000000" w:themeColor="text1"/>
          <w:sz w:val="22"/>
        </w:rPr>
        <w:t></w:t>
      </w:r>
      <w:r w:rsidR="007A7220" w:rsidRPr="00581967">
        <w:rPr>
          <w:rFonts w:ascii="Times New Roman" w:hAnsi="Times New Roman" w:cs="Times New Roman"/>
          <w:color w:val="000000" w:themeColor="text1"/>
          <w:sz w:val="22"/>
        </w:rPr>
        <w:t>-tubulin</w:t>
      </w:r>
    </w:p>
    <w:p w14:paraId="66498845" w14:textId="18826954" w:rsidR="008D5CF2" w:rsidRPr="00A32681" w:rsidRDefault="00A32681" w:rsidP="008D5CF2">
      <w:pPr>
        <w:jc w:val="left"/>
        <w:rPr>
          <w:rFonts w:ascii="Times New Roman" w:hAnsi="Times New Roman" w:cs="Times New Roman"/>
          <w:color w:val="000000" w:themeColor="text1"/>
          <w:sz w:val="22"/>
        </w:rPr>
      </w:pPr>
      <w:r>
        <w:rPr>
          <w:noProof/>
        </w:rPr>
        <w:drawing>
          <wp:inline distT="0" distB="0" distL="0" distR="0" wp14:anchorId="026ED461" wp14:editId="77CE879B">
            <wp:extent cx="5400040" cy="3037840"/>
            <wp:effectExtent l="0" t="0" r="0" b="0"/>
            <wp:docPr id="19" name="グラフィックス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400040" cy="3037840"/>
                    </a:xfrm>
                    <a:prstGeom prst="rect">
                      <a:avLst/>
                    </a:prstGeom>
                  </pic:spPr>
                </pic:pic>
              </a:graphicData>
            </a:graphic>
          </wp:inline>
        </w:drawing>
      </w:r>
      <w:bookmarkEnd w:id="0"/>
    </w:p>
    <w:p w14:paraId="4B440D03" w14:textId="62580F74" w:rsidR="008E4126" w:rsidRPr="006E462B" w:rsidRDefault="008E4126" w:rsidP="008E4126">
      <w:pPr>
        <w:spacing w:line="360" w:lineRule="auto"/>
        <w:jc w:val="left"/>
        <w:rPr>
          <w:rFonts w:ascii="Times New Roman" w:hAnsi="Times New Roman" w:cs="Times New Roman"/>
          <w:sz w:val="22"/>
        </w:rPr>
      </w:pPr>
      <w:r w:rsidRPr="006E462B">
        <w:rPr>
          <w:rFonts w:ascii="Times New Roman" w:hAnsi="Times New Roman" w:cs="Times New Roman"/>
          <w:color w:val="000000" w:themeColor="text1"/>
          <w:sz w:val="22"/>
        </w:rPr>
        <w:t xml:space="preserve">Western blot analysis of </w:t>
      </w:r>
      <w:r w:rsidRPr="006E462B">
        <w:rPr>
          <w:rFonts w:ascii="Times New Roman" w:hAnsi="Times New Roman" w:cs="Times New Roman"/>
          <w:sz w:val="22"/>
        </w:rPr>
        <w:t>phospho-</w:t>
      </w:r>
      <w:r>
        <w:rPr>
          <w:rFonts w:ascii="Times New Roman" w:hAnsi="Times New Roman" w:cs="Times New Roman" w:hint="eastAsia"/>
          <w:sz w:val="22"/>
        </w:rPr>
        <w:t>Akt</w:t>
      </w:r>
      <w:r w:rsidRPr="006E462B">
        <w:rPr>
          <w:rFonts w:ascii="Times New Roman" w:hAnsi="Times New Roman" w:cs="Times New Roman"/>
          <w:sz w:val="22"/>
        </w:rPr>
        <w:t xml:space="preserve"> (a), </w:t>
      </w:r>
      <w:r>
        <w:rPr>
          <w:rFonts w:ascii="Times New Roman" w:hAnsi="Times New Roman" w:cs="Times New Roman"/>
          <w:sz w:val="22"/>
        </w:rPr>
        <w:t>Akt</w:t>
      </w:r>
      <w:r w:rsidRPr="006E462B">
        <w:rPr>
          <w:rFonts w:ascii="Times New Roman" w:hAnsi="Times New Roman" w:cs="Times New Roman"/>
          <w:sz w:val="22"/>
        </w:rPr>
        <w:t xml:space="preserve"> (b), and </w:t>
      </w:r>
      <w:r w:rsidRPr="009A44F1">
        <w:rPr>
          <w:rFonts w:ascii="Symbol" w:hAnsi="Symbol" w:cs="Times New Roman"/>
          <w:color w:val="000000" w:themeColor="text1"/>
          <w:sz w:val="22"/>
        </w:rPr>
        <w:t></w:t>
      </w:r>
      <w:r w:rsidRPr="006E462B">
        <w:rPr>
          <w:rFonts w:ascii="Times New Roman" w:hAnsi="Times New Roman" w:cs="Times New Roman"/>
          <w:color w:val="000000" w:themeColor="text1"/>
          <w:sz w:val="22"/>
        </w:rPr>
        <w:t>-tubulin (c) in the Den and Cont groups at 7 and 21day</w:t>
      </w:r>
      <w:r w:rsidR="0040058D">
        <w:rPr>
          <w:rFonts w:ascii="Times New Roman" w:hAnsi="Times New Roman" w:cs="Times New Roman"/>
          <w:color w:val="000000" w:themeColor="text1"/>
          <w:sz w:val="22"/>
        </w:rPr>
        <w:t>s</w:t>
      </w:r>
      <w:r w:rsidRPr="006E462B">
        <w:rPr>
          <w:rFonts w:ascii="Times New Roman" w:hAnsi="Times New Roman" w:cs="Times New Roman"/>
          <w:color w:val="000000" w:themeColor="text1"/>
          <w:sz w:val="22"/>
        </w:rPr>
        <w:t xml:space="preserve"> postdenervation. Black arrows represent the targeted protein. </w:t>
      </w:r>
    </w:p>
    <w:p w14:paraId="352E1ED9" w14:textId="77777777" w:rsidR="007A7220" w:rsidRPr="001E788E" w:rsidRDefault="007A7220" w:rsidP="007A7220">
      <w:pPr>
        <w:jc w:val="left"/>
        <w:rPr>
          <w:rFonts w:ascii="Times New Roman" w:hAnsi="Times New Roman" w:cs="Times New Roman"/>
        </w:rPr>
      </w:pPr>
    </w:p>
    <w:p w14:paraId="5B691048" w14:textId="60B5B8A4" w:rsidR="00B2457F" w:rsidRPr="00043A4D" w:rsidRDefault="00B2457F" w:rsidP="00B2457F">
      <w:pPr>
        <w:widowControl/>
        <w:jc w:val="left"/>
        <w:rPr>
          <w:rFonts w:ascii="Times New Roman" w:hAnsi="Times New Roman" w:cs="Times New Roman"/>
        </w:rPr>
      </w:pPr>
      <w:r w:rsidRPr="006E462B">
        <w:rPr>
          <w:rFonts w:ascii="Times New Roman" w:hAnsi="Times New Roman" w:cs="Times New Roman"/>
          <w:b/>
          <w:bCs/>
          <w:sz w:val="22"/>
        </w:rPr>
        <w:t xml:space="preserve">Supplementary Figure </w:t>
      </w:r>
      <w:r w:rsidRPr="00223B5D">
        <w:rPr>
          <w:rFonts w:ascii="Times New Roman" w:hAnsi="Times New Roman" w:cs="Times New Roman"/>
          <w:b/>
          <w:bCs/>
          <w:sz w:val="22"/>
        </w:rPr>
        <w:t>S</w:t>
      </w:r>
      <w:r w:rsidR="00223B5D" w:rsidRPr="00223B5D">
        <w:rPr>
          <w:rFonts w:ascii="Times New Roman" w:hAnsi="Times New Roman" w:cs="Times New Roman"/>
          <w:b/>
          <w:bCs/>
          <w:sz w:val="22"/>
        </w:rPr>
        <w:t>5</w:t>
      </w:r>
      <w:r w:rsidRPr="00223B5D">
        <w:rPr>
          <w:rFonts w:ascii="Times New Roman" w:hAnsi="Times New Roman" w:cs="Times New Roman"/>
          <w:b/>
          <w:bCs/>
          <w:sz w:val="22"/>
        </w:rPr>
        <w:t>.</w:t>
      </w:r>
    </w:p>
    <w:p w14:paraId="68A287B3" w14:textId="53077F5F" w:rsidR="00B2457F" w:rsidRPr="00581967" w:rsidRDefault="00581967" w:rsidP="00581967">
      <w:pPr>
        <w:jc w:val="left"/>
        <w:rPr>
          <w:rFonts w:ascii="Times New Roman" w:hAnsi="Times New Roman" w:cs="Times New Roman"/>
          <w:sz w:val="22"/>
        </w:rPr>
      </w:pPr>
      <w:r w:rsidRPr="00581967">
        <w:rPr>
          <w:rFonts w:ascii="Times New Roman" w:hAnsi="Times New Roman" w:cs="Times New Roman"/>
          <w:sz w:val="22"/>
        </w:rPr>
        <w:t>a.</w:t>
      </w:r>
      <w:r>
        <w:rPr>
          <w:rFonts w:ascii="Times New Roman" w:hAnsi="Times New Roman" w:cs="Times New Roman"/>
          <w:sz w:val="22"/>
        </w:rPr>
        <w:t xml:space="preserve"> </w:t>
      </w:r>
      <w:r w:rsidR="00B2457F" w:rsidRPr="00581967">
        <w:rPr>
          <w:rFonts w:ascii="Times New Roman" w:hAnsi="Times New Roman" w:cs="Times New Roman"/>
          <w:sz w:val="22"/>
        </w:rPr>
        <w:t>Phospho-mTOR</w:t>
      </w:r>
    </w:p>
    <w:p w14:paraId="7183EE9F" w14:textId="6F733EEC" w:rsidR="00851DAE" w:rsidRDefault="00972D40" w:rsidP="00B2457F">
      <w:pPr>
        <w:jc w:val="left"/>
        <w:rPr>
          <w:rFonts w:ascii="Times New Roman" w:hAnsi="Times New Roman" w:cs="Times New Roman"/>
          <w:sz w:val="22"/>
        </w:rPr>
      </w:pPr>
      <w:r>
        <w:rPr>
          <w:noProof/>
        </w:rPr>
        <w:drawing>
          <wp:inline distT="0" distB="0" distL="0" distR="0" wp14:anchorId="3341C5F6" wp14:editId="32EA68B4">
            <wp:extent cx="5400040" cy="3037840"/>
            <wp:effectExtent l="0" t="0" r="0" b="0"/>
            <wp:docPr id="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400040" cy="3037840"/>
                    </a:xfrm>
                    <a:prstGeom prst="rect">
                      <a:avLst/>
                    </a:prstGeom>
                  </pic:spPr>
                </pic:pic>
              </a:graphicData>
            </a:graphic>
          </wp:inline>
        </w:drawing>
      </w:r>
    </w:p>
    <w:p w14:paraId="12E4B170" w14:textId="77777777" w:rsidR="00851DAE" w:rsidRDefault="00851DAE">
      <w:pPr>
        <w:widowControl/>
        <w:jc w:val="left"/>
        <w:rPr>
          <w:rFonts w:ascii="Times New Roman" w:hAnsi="Times New Roman" w:cs="Times New Roman"/>
          <w:sz w:val="22"/>
        </w:rPr>
      </w:pPr>
      <w:r>
        <w:rPr>
          <w:rFonts w:ascii="Times New Roman" w:hAnsi="Times New Roman" w:cs="Times New Roman"/>
          <w:sz w:val="22"/>
        </w:rPr>
        <w:br w:type="page"/>
      </w:r>
    </w:p>
    <w:p w14:paraId="0FC0C933" w14:textId="698756A8" w:rsidR="007A7220" w:rsidRPr="00581967" w:rsidRDefault="00581967" w:rsidP="00581967">
      <w:pPr>
        <w:jc w:val="left"/>
        <w:rPr>
          <w:rFonts w:ascii="Times New Roman" w:hAnsi="Times New Roman" w:cs="Times New Roman"/>
        </w:rPr>
      </w:pPr>
      <w:r>
        <w:rPr>
          <w:rFonts w:ascii="Times New Roman" w:hAnsi="Times New Roman" w:cs="Times New Roman"/>
        </w:rPr>
        <w:lastRenderedPageBreak/>
        <w:t xml:space="preserve">b. </w:t>
      </w:r>
      <w:r w:rsidR="00B2457F" w:rsidRPr="00581967">
        <w:rPr>
          <w:rFonts w:ascii="Times New Roman" w:hAnsi="Times New Roman" w:cs="Times New Roman" w:hint="eastAsia"/>
        </w:rPr>
        <w:t>m</w:t>
      </w:r>
      <w:r w:rsidR="00B2457F" w:rsidRPr="00581967">
        <w:rPr>
          <w:rFonts w:ascii="Times New Roman" w:hAnsi="Times New Roman" w:cs="Times New Roman"/>
        </w:rPr>
        <w:t>TOR</w:t>
      </w:r>
    </w:p>
    <w:p w14:paraId="101FBB31" w14:textId="6D8A7A91" w:rsidR="009F7DAF" w:rsidRPr="009F7DAF" w:rsidRDefault="008159C9" w:rsidP="009F7DAF">
      <w:pPr>
        <w:jc w:val="left"/>
        <w:rPr>
          <w:rFonts w:ascii="Times New Roman" w:hAnsi="Times New Roman" w:cs="Times New Roman"/>
        </w:rPr>
      </w:pPr>
      <w:r>
        <w:rPr>
          <w:noProof/>
        </w:rPr>
        <w:drawing>
          <wp:inline distT="0" distB="0" distL="0" distR="0" wp14:anchorId="748D0396" wp14:editId="3D3009C0">
            <wp:extent cx="5400040" cy="3037840"/>
            <wp:effectExtent l="0" t="0" r="0" b="0"/>
            <wp:docPr id="20" name="グラフィックス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400040" cy="3037840"/>
                    </a:xfrm>
                    <a:prstGeom prst="rect">
                      <a:avLst/>
                    </a:prstGeom>
                  </pic:spPr>
                </pic:pic>
              </a:graphicData>
            </a:graphic>
          </wp:inline>
        </w:drawing>
      </w:r>
    </w:p>
    <w:p w14:paraId="5F3286C9" w14:textId="77777777" w:rsidR="008159C9" w:rsidRDefault="008159C9" w:rsidP="00581967">
      <w:pPr>
        <w:jc w:val="left"/>
        <w:rPr>
          <w:rFonts w:ascii="Times New Roman" w:hAnsi="Times New Roman" w:cs="Times New Roman"/>
          <w:color w:val="000000" w:themeColor="text1"/>
          <w:sz w:val="22"/>
        </w:rPr>
      </w:pPr>
    </w:p>
    <w:p w14:paraId="39EAE695" w14:textId="76F2E470" w:rsidR="00997727" w:rsidRPr="00581967" w:rsidRDefault="00581967" w:rsidP="00581967">
      <w:pPr>
        <w:jc w:val="left"/>
        <w:rPr>
          <w:rFonts w:ascii="Times New Roman" w:hAnsi="Times New Roman" w:cs="Times New Roman"/>
          <w:color w:val="000000" w:themeColor="text1"/>
          <w:sz w:val="22"/>
        </w:rPr>
      </w:pPr>
      <w:r w:rsidRPr="00581967">
        <w:rPr>
          <w:rFonts w:ascii="Times New Roman" w:hAnsi="Times New Roman" w:cs="Times New Roman"/>
          <w:color w:val="000000" w:themeColor="text1"/>
          <w:sz w:val="22"/>
        </w:rPr>
        <w:t xml:space="preserve">c. </w:t>
      </w:r>
      <w:r w:rsidR="00B2457F" w:rsidRPr="00581967">
        <w:rPr>
          <w:rFonts w:ascii="Symbol" w:hAnsi="Symbol" w:cs="Times New Roman"/>
          <w:color w:val="000000" w:themeColor="text1"/>
          <w:sz w:val="22"/>
        </w:rPr>
        <w:t></w:t>
      </w:r>
      <w:r w:rsidR="00B2457F" w:rsidRPr="00581967">
        <w:rPr>
          <w:rFonts w:ascii="Times New Roman" w:hAnsi="Times New Roman" w:cs="Times New Roman"/>
          <w:color w:val="000000" w:themeColor="text1"/>
          <w:sz w:val="22"/>
        </w:rPr>
        <w:t>-tubulin</w:t>
      </w:r>
    </w:p>
    <w:p w14:paraId="39F1D2C9" w14:textId="799AB8C4" w:rsidR="00997727" w:rsidRDefault="008159C9" w:rsidP="00997727">
      <w:pPr>
        <w:jc w:val="left"/>
        <w:rPr>
          <w:rFonts w:ascii="Times New Roman" w:hAnsi="Times New Roman" w:cs="Times New Roman"/>
          <w:color w:val="000000" w:themeColor="text1"/>
          <w:sz w:val="22"/>
        </w:rPr>
      </w:pPr>
      <w:r>
        <w:rPr>
          <w:noProof/>
        </w:rPr>
        <w:drawing>
          <wp:inline distT="0" distB="0" distL="0" distR="0" wp14:anchorId="3FAF4258" wp14:editId="5496ADF4">
            <wp:extent cx="5400040" cy="3037840"/>
            <wp:effectExtent l="0" t="0" r="0" b="0"/>
            <wp:docPr id="21" name="グラフィックス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400040" cy="3037840"/>
                    </a:xfrm>
                    <a:prstGeom prst="rect">
                      <a:avLst/>
                    </a:prstGeom>
                  </pic:spPr>
                </pic:pic>
              </a:graphicData>
            </a:graphic>
          </wp:inline>
        </w:drawing>
      </w:r>
    </w:p>
    <w:p w14:paraId="3FBB8782" w14:textId="484160EE" w:rsidR="00B2457F" w:rsidRPr="00997727" w:rsidRDefault="00B2457F" w:rsidP="00997727">
      <w:pPr>
        <w:jc w:val="left"/>
        <w:rPr>
          <w:rFonts w:ascii="Times New Roman" w:hAnsi="Times New Roman" w:cs="Times New Roman"/>
          <w:color w:val="000000" w:themeColor="text1"/>
          <w:sz w:val="22"/>
        </w:rPr>
      </w:pPr>
      <w:r w:rsidRPr="00997727">
        <w:rPr>
          <w:rFonts w:ascii="Times New Roman" w:hAnsi="Times New Roman" w:cs="Times New Roman"/>
          <w:color w:val="000000" w:themeColor="text1"/>
          <w:sz w:val="22"/>
        </w:rPr>
        <w:t xml:space="preserve">Western blot analysis of </w:t>
      </w:r>
      <w:r w:rsidRPr="00997727">
        <w:rPr>
          <w:rFonts w:ascii="Times New Roman" w:hAnsi="Times New Roman" w:cs="Times New Roman"/>
          <w:sz w:val="22"/>
        </w:rPr>
        <w:t xml:space="preserve">phospho-mTOR (a), mTOR (b), and </w:t>
      </w:r>
      <w:r w:rsidRPr="00997727">
        <w:rPr>
          <w:rFonts w:ascii="Symbol" w:hAnsi="Symbol" w:cs="Times New Roman"/>
          <w:color w:val="000000" w:themeColor="text1"/>
          <w:sz w:val="22"/>
        </w:rPr>
        <w:t></w:t>
      </w:r>
      <w:r w:rsidRPr="00997727">
        <w:rPr>
          <w:rFonts w:ascii="Times New Roman" w:hAnsi="Times New Roman" w:cs="Times New Roman"/>
          <w:color w:val="000000" w:themeColor="text1"/>
          <w:sz w:val="22"/>
        </w:rPr>
        <w:t>-tubulin (c) in the Den and Cont groups at 7 and 21</w:t>
      </w:r>
      <w:r w:rsidR="0040058D">
        <w:rPr>
          <w:rFonts w:ascii="Times New Roman" w:hAnsi="Times New Roman" w:cs="Times New Roman"/>
          <w:color w:val="000000" w:themeColor="text1"/>
          <w:sz w:val="22"/>
        </w:rPr>
        <w:t xml:space="preserve"> </w:t>
      </w:r>
      <w:r w:rsidRPr="00997727">
        <w:rPr>
          <w:rFonts w:ascii="Times New Roman" w:hAnsi="Times New Roman" w:cs="Times New Roman"/>
          <w:color w:val="000000" w:themeColor="text1"/>
          <w:sz w:val="22"/>
        </w:rPr>
        <w:t>day</w:t>
      </w:r>
      <w:r w:rsidR="0040058D">
        <w:rPr>
          <w:rFonts w:ascii="Times New Roman" w:hAnsi="Times New Roman" w:cs="Times New Roman"/>
          <w:color w:val="000000" w:themeColor="text1"/>
          <w:sz w:val="22"/>
        </w:rPr>
        <w:t>s</w:t>
      </w:r>
      <w:r w:rsidRPr="00997727">
        <w:rPr>
          <w:rFonts w:ascii="Times New Roman" w:hAnsi="Times New Roman" w:cs="Times New Roman"/>
          <w:color w:val="000000" w:themeColor="text1"/>
          <w:sz w:val="22"/>
        </w:rPr>
        <w:t xml:space="preserve"> postdenervation. Black arrows represent the targeted protein. </w:t>
      </w:r>
    </w:p>
    <w:p w14:paraId="294D1EF3" w14:textId="7B3A0007" w:rsidR="00532367" w:rsidRDefault="00532367">
      <w:pPr>
        <w:widowControl/>
        <w:jc w:val="left"/>
        <w:rPr>
          <w:rFonts w:ascii="Times New Roman" w:hAnsi="Times New Roman" w:cs="Times New Roman"/>
        </w:rPr>
      </w:pPr>
      <w:r>
        <w:rPr>
          <w:rFonts w:ascii="Times New Roman" w:hAnsi="Times New Roman" w:cs="Times New Roman"/>
        </w:rPr>
        <w:br w:type="page"/>
      </w:r>
    </w:p>
    <w:p w14:paraId="3C4046B2" w14:textId="36795BBF" w:rsidR="00017B25" w:rsidRPr="00043A4D" w:rsidRDefault="00017B25" w:rsidP="00017B25">
      <w:pPr>
        <w:widowControl/>
        <w:jc w:val="left"/>
        <w:rPr>
          <w:rFonts w:ascii="Times New Roman" w:hAnsi="Times New Roman" w:cs="Times New Roman"/>
        </w:rPr>
      </w:pPr>
      <w:r w:rsidRPr="006E462B">
        <w:rPr>
          <w:rFonts w:ascii="Times New Roman" w:hAnsi="Times New Roman" w:cs="Times New Roman"/>
          <w:b/>
          <w:bCs/>
          <w:sz w:val="22"/>
        </w:rPr>
        <w:lastRenderedPageBreak/>
        <w:t>Supplementary Fig</w:t>
      </w:r>
      <w:r w:rsidRPr="00223B5D">
        <w:rPr>
          <w:rFonts w:ascii="Times New Roman" w:hAnsi="Times New Roman" w:cs="Times New Roman"/>
          <w:b/>
          <w:bCs/>
          <w:sz w:val="22"/>
        </w:rPr>
        <w:t>ure S</w:t>
      </w:r>
      <w:r w:rsidR="00223B5D" w:rsidRPr="00223B5D">
        <w:rPr>
          <w:rFonts w:ascii="Times New Roman" w:hAnsi="Times New Roman" w:cs="Times New Roman"/>
          <w:b/>
          <w:bCs/>
          <w:sz w:val="22"/>
        </w:rPr>
        <w:t>6</w:t>
      </w:r>
      <w:r w:rsidRPr="00223B5D">
        <w:rPr>
          <w:rFonts w:ascii="Times New Roman" w:hAnsi="Times New Roman" w:cs="Times New Roman"/>
          <w:b/>
          <w:bCs/>
          <w:sz w:val="22"/>
        </w:rPr>
        <w:t>.</w:t>
      </w:r>
    </w:p>
    <w:p w14:paraId="08E500B8" w14:textId="2DAFEC1E" w:rsidR="00017B25" w:rsidRPr="00532367" w:rsidRDefault="00532367" w:rsidP="00532367">
      <w:pPr>
        <w:jc w:val="left"/>
        <w:rPr>
          <w:rFonts w:ascii="Times New Roman" w:hAnsi="Times New Roman" w:cs="Times New Roman"/>
          <w:sz w:val="22"/>
        </w:rPr>
      </w:pPr>
      <w:r w:rsidRPr="00532367">
        <w:rPr>
          <w:rFonts w:ascii="Times New Roman" w:hAnsi="Times New Roman" w:cs="Times New Roman"/>
          <w:sz w:val="22"/>
        </w:rPr>
        <w:t>a.</w:t>
      </w:r>
      <w:r>
        <w:rPr>
          <w:rFonts w:ascii="Times New Roman" w:hAnsi="Times New Roman" w:cs="Times New Roman"/>
          <w:sz w:val="22"/>
        </w:rPr>
        <w:t xml:space="preserve"> </w:t>
      </w:r>
      <w:r w:rsidR="00017B25" w:rsidRPr="00532367">
        <w:rPr>
          <w:rFonts w:ascii="Times New Roman" w:hAnsi="Times New Roman" w:cs="Times New Roman"/>
          <w:sz w:val="22"/>
        </w:rPr>
        <w:t>Phospho-S6K</w:t>
      </w:r>
    </w:p>
    <w:p w14:paraId="3BE6C04A" w14:textId="1162AD55" w:rsidR="00AA3E26" w:rsidRPr="00AA3E26" w:rsidRDefault="000A3F10" w:rsidP="00AA3E26">
      <w:pPr>
        <w:jc w:val="left"/>
        <w:rPr>
          <w:rFonts w:ascii="Times New Roman" w:hAnsi="Times New Roman" w:cs="Times New Roman"/>
          <w:sz w:val="22"/>
        </w:rPr>
      </w:pPr>
      <w:r>
        <w:rPr>
          <w:noProof/>
        </w:rPr>
        <w:drawing>
          <wp:inline distT="0" distB="0" distL="0" distR="0" wp14:anchorId="11A03DD2" wp14:editId="7FE71B26">
            <wp:extent cx="5400040" cy="3037840"/>
            <wp:effectExtent l="0" t="0" r="0" b="0"/>
            <wp:docPr id="22" name="グラフィックス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400040" cy="3037840"/>
                    </a:xfrm>
                    <a:prstGeom prst="rect">
                      <a:avLst/>
                    </a:prstGeom>
                  </pic:spPr>
                </pic:pic>
              </a:graphicData>
            </a:graphic>
          </wp:inline>
        </w:drawing>
      </w:r>
    </w:p>
    <w:p w14:paraId="0EBFF112" w14:textId="77777777" w:rsidR="00D000E0" w:rsidRDefault="00D000E0" w:rsidP="00532367">
      <w:pPr>
        <w:jc w:val="left"/>
        <w:rPr>
          <w:rFonts w:ascii="Times New Roman" w:hAnsi="Times New Roman" w:cs="Times New Roman"/>
          <w:sz w:val="22"/>
        </w:rPr>
      </w:pPr>
    </w:p>
    <w:p w14:paraId="509D0F31" w14:textId="45BD6B08" w:rsidR="00017B25" w:rsidRPr="00532367" w:rsidRDefault="00532367" w:rsidP="00532367">
      <w:pPr>
        <w:jc w:val="left"/>
        <w:rPr>
          <w:rFonts w:ascii="Times New Roman" w:hAnsi="Times New Roman" w:cs="Times New Roman"/>
          <w:sz w:val="22"/>
        </w:rPr>
      </w:pPr>
      <w:r>
        <w:rPr>
          <w:rFonts w:ascii="Times New Roman" w:hAnsi="Times New Roman" w:cs="Times New Roman"/>
          <w:sz w:val="22"/>
        </w:rPr>
        <w:t xml:space="preserve">b. </w:t>
      </w:r>
      <w:r w:rsidR="00017B25" w:rsidRPr="00532367">
        <w:rPr>
          <w:rFonts w:ascii="Times New Roman" w:hAnsi="Times New Roman" w:cs="Times New Roman" w:hint="eastAsia"/>
          <w:sz w:val="22"/>
        </w:rPr>
        <w:t>S</w:t>
      </w:r>
      <w:r w:rsidR="00017B25" w:rsidRPr="00532367">
        <w:rPr>
          <w:rFonts w:ascii="Times New Roman" w:hAnsi="Times New Roman" w:cs="Times New Roman"/>
          <w:sz w:val="22"/>
        </w:rPr>
        <w:t>6K</w:t>
      </w:r>
    </w:p>
    <w:p w14:paraId="0034B720" w14:textId="0F103AD0" w:rsidR="00AA3E26" w:rsidRPr="00AA3E26" w:rsidRDefault="000A3F10" w:rsidP="00AA3E26">
      <w:pPr>
        <w:jc w:val="left"/>
        <w:rPr>
          <w:rFonts w:ascii="Times New Roman" w:hAnsi="Times New Roman" w:cs="Times New Roman"/>
          <w:sz w:val="22"/>
        </w:rPr>
      </w:pPr>
      <w:r>
        <w:rPr>
          <w:noProof/>
        </w:rPr>
        <w:drawing>
          <wp:inline distT="0" distB="0" distL="0" distR="0" wp14:anchorId="7CACF6A8" wp14:editId="6095988C">
            <wp:extent cx="5400040" cy="3037840"/>
            <wp:effectExtent l="0" t="0" r="0" b="0"/>
            <wp:docPr id="23" name="グラフィックス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400040" cy="3037840"/>
                    </a:xfrm>
                    <a:prstGeom prst="rect">
                      <a:avLst/>
                    </a:prstGeom>
                  </pic:spPr>
                </pic:pic>
              </a:graphicData>
            </a:graphic>
          </wp:inline>
        </w:drawing>
      </w:r>
    </w:p>
    <w:p w14:paraId="17894431" w14:textId="77777777" w:rsidR="00D000E0" w:rsidRDefault="00D000E0">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569A1BCC" w14:textId="163C049A" w:rsidR="00017B25" w:rsidRPr="00D000E0" w:rsidRDefault="00D000E0" w:rsidP="00D000E0">
      <w:pPr>
        <w:jc w:val="left"/>
        <w:rPr>
          <w:rFonts w:ascii="Times New Roman" w:hAnsi="Times New Roman" w:cs="Times New Roman"/>
          <w:color w:val="000000" w:themeColor="text1"/>
          <w:sz w:val="22"/>
        </w:rPr>
      </w:pPr>
      <w:r w:rsidRPr="00D000E0">
        <w:rPr>
          <w:rFonts w:ascii="Times New Roman" w:hAnsi="Times New Roman" w:cs="Times New Roman"/>
          <w:color w:val="000000" w:themeColor="text1"/>
          <w:sz w:val="22"/>
        </w:rPr>
        <w:lastRenderedPageBreak/>
        <w:t>c.</w:t>
      </w:r>
      <w:r>
        <w:rPr>
          <w:rFonts w:ascii="Symbol" w:hAnsi="Symbol" w:cs="Times New Roman"/>
          <w:color w:val="000000" w:themeColor="text1"/>
          <w:sz w:val="22"/>
        </w:rPr>
        <w:t xml:space="preserve"> </w:t>
      </w:r>
      <w:r w:rsidR="00017B25" w:rsidRPr="00D000E0">
        <w:rPr>
          <w:rFonts w:ascii="Symbol" w:hAnsi="Symbol" w:cs="Times New Roman"/>
          <w:color w:val="000000" w:themeColor="text1"/>
          <w:sz w:val="22"/>
        </w:rPr>
        <w:t></w:t>
      </w:r>
      <w:r w:rsidR="00017B25" w:rsidRPr="00D000E0">
        <w:rPr>
          <w:rFonts w:ascii="Times New Roman" w:hAnsi="Times New Roman" w:cs="Times New Roman"/>
          <w:color w:val="000000" w:themeColor="text1"/>
          <w:sz w:val="22"/>
        </w:rPr>
        <w:t>-tubulin</w:t>
      </w:r>
    </w:p>
    <w:p w14:paraId="741C2CD0" w14:textId="117CB3C1" w:rsidR="0017249B" w:rsidRPr="0017249B" w:rsidRDefault="00523948" w:rsidP="0017249B">
      <w:pPr>
        <w:jc w:val="left"/>
        <w:rPr>
          <w:rFonts w:ascii="Times New Roman" w:hAnsi="Times New Roman" w:cs="Times New Roman"/>
          <w:color w:val="000000" w:themeColor="text1"/>
          <w:sz w:val="22"/>
        </w:rPr>
      </w:pPr>
      <w:r>
        <w:rPr>
          <w:noProof/>
        </w:rPr>
        <w:drawing>
          <wp:inline distT="0" distB="0" distL="0" distR="0" wp14:anchorId="7808AE61" wp14:editId="5E0A3C26">
            <wp:extent cx="5400040" cy="3037840"/>
            <wp:effectExtent l="0" t="0" r="0" b="0"/>
            <wp:docPr id="24" name="グラフィックス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400040" cy="3037840"/>
                    </a:xfrm>
                    <a:prstGeom prst="rect">
                      <a:avLst/>
                    </a:prstGeom>
                  </pic:spPr>
                </pic:pic>
              </a:graphicData>
            </a:graphic>
          </wp:inline>
        </w:drawing>
      </w:r>
    </w:p>
    <w:p w14:paraId="24E1CCD2" w14:textId="2A0A61A8" w:rsidR="00017B25" w:rsidRPr="00017B25" w:rsidRDefault="00017B25" w:rsidP="00017B25">
      <w:pPr>
        <w:jc w:val="left"/>
        <w:rPr>
          <w:rFonts w:ascii="Times New Roman" w:hAnsi="Times New Roman" w:cs="Times New Roman"/>
          <w:color w:val="000000" w:themeColor="text1"/>
          <w:sz w:val="22"/>
        </w:rPr>
      </w:pPr>
      <w:r w:rsidRPr="00017B25">
        <w:rPr>
          <w:rFonts w:ascii="Times New Roman" w:hAnsi="Times New Roman" w:cs="Times New Roman"/>
          <w:color w:val="000000" w:themeColor="text1"/>
          <w:sz w:val="22"/>
        </w:rPr>
        <w:t xml:space="preserve">Western blot analysis of </w:t>
      </w:r>
      <w:r w:rsidRPr="00017B25">
        <w:rPr>
          <w:rFonts w:ascii="Times New Roman" w:hAnsi="Times New Roman" w:cs="Times New Roman"/>
          <w:sz w:val="22"/>
        </w:rPr>
        <w:t>phospho-</w:t>
      </w:r>
      <w:r>
        <w:rPr>
          <w:rFonts w:ascii="Times New Roman" w:hAnsi="Times New Roman" w:cs="Times New Roman"/>
          <w:sz w:val="22"/>
        </w:rPr>
        <w:t>S6K</w:t>
      </w:r>
      <w:r w:rsidRPr="00017B25">
        <w:rPr>
          <w:rFonts w:ascii="Times New Roman" w:hAnsi="Times New Roman" w:cs="Times New Roman"/>
          <w:sz w:val="22"/>
        </w:rPr>
        <w:t xml:space="preserve"> (a), </w:t>
      </w:r>
      <w:r>
        <w:rPr>
          <w:rFonts w:ascii="Times New Roman" w:hAnsi="Times New Roman" w:cs="Times New Roman"/>
          <w:sz w:val="22"/>
        </w:rPr>
        <w:t>S6K</w:t>
      </w:r>
      <w:r w:rsidRPr="00017B25">
        <w:rPr>
          <w:rFonts w:ascii="Times New Roman" w:hAnsi="Times New Roman" w:cs="Times New Roman"/>
          <w:sz w:val="22"/>
        </w:rPr>
        <w:t xml:space="preserve"> (b), and </w:t>
      </w:r>
      <w:r w:rsidRPr="00017B25">
        <w:rPr>
          <w:rFonts w:ascii="Symbol" w:hAnsi="Symbol" w:cs="Times New Roman"/>
          <w:color w:val="000000" w:themeColor="text1"/>
          <w:sz w:val="22"/>
        </w:rPr>
        <w:t></w:t>
      </w:r>
      <w:r w:rsidRPr="00017B25">
        <w:rPr>
          <w:rFonts w:ascii="Times New Roman" w:hAnsi="Times New Roman" w:cs="Times New Roman"/>
          <w:color w:val="000000" w:themeColor="text1"/>
          <w:sz w:val="22"/>
        </w:rPr>
        <w:t>-tubulin (c) in the Den and Cont groups at 7 and 21</w:t>
      </w:r>
      <w:r w:rsidR="0040058D">
        <w:rPr>
          <w:rFonts w:ascii="Times New Roman" w:hAnsi="Times New Roman" w:cs="Times New Roman"/>
          <w:color w:val="000000" w:themeColor="text1"/>
          <w:sz w:val="22"/>
        </w:rPr>
        <w:t xml:space="preserve"> </w:t>
      </w:r>
      <w:r w:rsidRPr="00017B25">
        <w:rPr>
          <w:rFonts w:ascii="Times New Roman" w:hAnsi="Times New Roman" w:cs="Times New Roman"/>
          <w:color w:val="000000" w:themeColor="text1"/>
          <w:sz w:val="22"/>
        </w:rPr>
        <w:t>day</w:t>
      </w:r>
      <w:r w:rsidR="0040058D">
        <w:rPr>
          <w:rFonts w:ascii="Times New Roman" w:hAnsi="Times New Roman" w:cs="Times New Roman"/>
          <w:color w:val="000000" w:themeColor="text1"/>
          <w:sz w:val="22"/>
        </w:rPr>
        <w:t>s</w:t>
      </w:r>
      <w:r w:rsidRPr="00017B25">
        <w:rPr>
          <w:rFonts w:ascii="Times New Roman" w:hAnsi="Times New Roman" w:cs="Times New Roman"/>
          <w:color w:val="000000" w:themeColor="text1"/>
          <w:sz w:val="22"/>
        </w:rPr>
        <w:t xml:space="preserve"> postdenervation. Black arrows represent the targeted protein. </w:t>
      </w:r>
    </w:p>
    <w:p w14:paraId="58D22E7B" w14:textId="77777777" w:rsidR="00017B25" w:rsidRPr="00017B25" w:rsidRDefault="00017B25" w:rsidP="00017B25">
      <w:pPr>
        <w:jc w:val="left"/>
        <w:rPr>
          <w:rFonts w:ascii="Times New Roman" w:hAnsi="Times New Roman" w:cs="Times New Roman"/>
          <w:sz w:val="22"/>
        </w:rPr>
      </w:pPr>
    </w:p>
    <w:p w14:paraId="0C8B2955" w14:textId="77777777" w:rsidR="00DB40BD" w:rsidRPr="00B2457F" w:rsidRDefault="00DB40BD" w:rsidP="00B2457F">
      <w:pPr>
        <w:jc w:val="left"/>
        <w:rPr>
          <w:rFonts w:ascii="Times New Roman" w:hAnsi="Times New Roman" w:cs="Times New Roman"/>
        </w:rPr>
      </w:pPr>
    </w:p>
    <w:sectPr w:rsidR="00DB40BD" w:rsidRPr="00B2457F" w:rsidSect="00C64F24">
      <w:pgSz w:w="11906" w:h="16838"/>
      <w:pgMar w:top="141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E08E7" w14:textId="77777777" w:rsidR="00AA25C0" w:rsidRDefault="00AA25C0" w:rsidP="003008A6">
      <w:r>
        <w:separator/>
      </w:r>
    </w:p>
  </w:endnote>
  <w:endnote w:type="continuationSeparator" w:id="0">
    <w:p w14:paraId="5B6B40CF" w14:textId="77777777" w:rsidR="00AA25C0" w:rsidRDefault="00AA25C0" w:rsidP="0030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99C0F" w14:textId="77777777" w:rsidR="00AA25C0" w:rsidRDefault="00AA25C0" w:rsidP="003008A6">
      <w:r>
        <w:separator/>
      </w:r>
    </w:p>
  </w:footnote>
  <w:footnote w:type="continuationSeparator" w:id="0">
    <w:p w14:paraId="2B6CCD87" w14:textId="77777777" w:rsidR="00AA25C0" w:rsidRDefault="00AA25C0" w:rsidP="00300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A64"/>
    <w:multiLevelType w:val="hybridMultilevel"/>
    <w:tmpl w:val="7B584E1E"/>
    <w:lvl w:ilvl="0" w:tplc="185CD706">
      <w:start w:val="2"/>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8C6B8A"/>
    <w:multiLevelType w:val="hybridMultilevel"/>
    <w:tmpl w:val="93EC4226"/>
    <w:lvl w:ilvl="0" w:tplc="E772C32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34969"/>
    <w:multiLevelType w:val="hybridMultilevel"/>
    <w:tmpl w:val="AD62F5EA"/>
    <w:lvl w:ilvl="0" w:tplc="2F3A2138">
      <w:start w:val="2"/>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2243B7"/>
    <w:multiLevelType w:val="hybridMultilevel"/>
    <w:tmpl w:val="D8746ADE"/>
    <w:lvl w:ilvl="0" w:tplc="2F120C58">
      <w:start w:val="2"/>
      <w:numFmt w:val="lowerLetter"/>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037236"/>
    <w:multiLevelType w:val="hybridMultilevel"/>
    <w:tmpl w:val="9914028E"/>
    <w:lvl w:ilvl="0" w:tplc="BBE4B2E6">
      <w:start w:val="2"/>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7457B0"/>
    <w:multiLevelType w:val="hybridMultilevel"/>
    <w:tmpl w:val="068EC4C4"/>
    <w:lvl w:ilvl="0" w:tplc="734452A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B72618D"/>
    <w:multiLevelType w:val="hybridMultilevel"/>
    <w:tmpl w:val="62CCC1CE"/>
    <w:lvl w:ilvl="0" w:tplc="FFFFFFFF">
      <w:start w:val="1"/>
      <w:numFmt w:val="lowerLetter"/>
      <w:lvlText w:val="%1."/>
      <w:lvlJc w:val="left"/>
      <w:pPr>
        <w:ind w:left="360" w:hanging="360"/>
      </w:pPr>
      <w:rPr>
        <w:rFonts w:ascii="Times New Roman" w:eastAsiaTheme="minorEastAsia" w:hAnsi="Times New Roman" w:cs="Times New Roman"/>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330F7A18"/>
    <w:multiLevelType w:val="hybridMultilevel"/>
    <w:tmpl w:val="A294ADC8"/>
    <w:lvl w:ilvl="0" w:tplc="FD1A73C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872A35"/>
    <w:multiLevelType w:val="hybridMultilevel"/>
    <w:tmpl w:val="F028CAEC"/>
    <w:lvl w:ilvl="0" w:tplc="FFFFFFFF">
      <w:start w:val="1"/>
      <w:numFmt w:val="lowerLetter"/>
      <w:lvlText w:val="%1."/>
      <w:lvlJc w:val="left"/>
      <w:pPr>
        <w:ind w:left="360" w:hanging="360"/>
      </w:pPr>
      <w:rPr>
        <w:rFonts w:ascii="Times New Roman" w:eastAsiaTheme="minorEastAsia" w:hAnsi="Times New Roman" w:cs="Times New Roman"/>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35BB0035"/>
    <w:multiLevelType w:val="hybridMultilevel"/>
    <w:tmpl w:val="60749B9E"/>
    <w:lvl w:ilvl="0" w:tplc="72FA8380">
      <w:start w:val="2"/>
      <w:numFmt w:val="lowerLetter"/>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016955"/>
    <w:multiLevelType w:val="hybridMultilevel"/>
    <w:tmpl w:val="5206361A"/>
    <w:lvl w:ilvl="0" w:tplc="D520AC5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77DAB"/>
    <w:multiLevelType w:val="hybridMultilevel"/>
    <w:tmpl w:val="EC6EE28E"/>
    <w:lvl w:ilvl="0" w:tplc="A302FA68">
      <w:start w:val="2"/>
      <w:numFmt w:val="lowerLetter"/>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9F20E7F"/>
    <w:multiLevelType w:val="hybridMultilevel"/>
    <w:tmpl w:val="79AAFC2E"/>
    <w:lvl w:ilvl="0" w:tplc="FD1A73C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CB6617"/>
    <w:multiLevelType w:val="hybridMultilevel"/>
    <w:tmpl w:val="BDA27DAE"/>
    <w:lvl w:ilvl="0" w:tplc="9DBE07C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0075A35"/>
    <w:multiLevelType w:val="hybridMultilevel"/>
    <w:tmpl w:val="1D709F20"/>
    <w:lvl w:ilvl="0" w:tplc="EC26F6FE">
      <w:start w:val="2"/>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26D740E"/>
    <w:multiLevelType w:val="hybridMultilevel"/>
    <w:tmpl w:val="D506EE98"/>
    <w:lvl w:ilvl="0" w:tplc="57AE2E7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87534A"/>
    <w:multiLevelType w:val="hybridMultilevel"/>
    <w:tmpl w:val="E3E691C0"/>
    <w:lvl w:ilvl="0" w:tplc="FD1A73C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0F63B7"/>
    <w:multiLevelType w:val="hybridMultilevel"/>
    <w:tmpl w:val="C4BCE884"/>
    <w:lvl w:ilvl="0" w:tplc="C0945F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D306E10"/>
    <w:multiLevelType w:val="hybridMultilevel"/>
    <w:tmpl w:val="971A2DAE"/>
    <w:lvl w:ilvl="0" w:tplc="86CE0A9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DCA0532"/>
    <w:multiLevelType w:val="hybridMultilevel"/>
    <w:tmpl w:val="44140832"/>
    <w:lvl w:ilvl="0" w:tplc="C2167790">
      <w:start w:val="1"/>
      <w:numFmt w:val="lowerLetter"/>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1074296">
    <w:abstractNumId w:val="19"/>
  </w:num>
  <w:num w:numId="2" w16cid:durableId="1061753576">
    <w:abstractNumId w:val="7"/>
  </w:num>
  <w:num w:numId="3" w16cid:durableId="1484465153">
    <w:abstractNumId w:val="16"/>
  </w:num>
  <w:num w:numId="4" w16cid:durableId="1156070081">
    <w:abstractNumId w:val="12"/>
  </w:num>
  <w:num w:numId="5" w16cid:durableId="1386682915">
    <w:abstractNumId w:val="15"/>
  </w:num>
  <w:num w:numId="6" w16cid:durableId="658925399">
    <w:abstractNumId w:val="6"/>
  </w:num>
  <w:num w:numId="7" w16cid:durableId="1958682663">
    <w:abstractNumId w:val="8"/>
  </w:num>
  <w:num w:numId="8" w16cid:durableId="670448768">
    <w:abstractNumId w:val="18"/>
  </w:num>
  <w:num w:numId="9" w16cid:durableId="1468820439">
    <w:abstractNumId w:val="10"/>
  </w:num>
  <w:num w:numId="10" w16cid:durableId="47732334">
    <w:abstractNumId w:val="0"/>
  </w:num>
  <w:num w:numId="11" w16cid:durableId="1899318904">
    <w:abstractNumId w:val="2"/>
  </w:num>
  <w:num w:numId="12" w16cid:durableId="665985605">
    <w:abstractNumId w:val="14"/>
  </w:num>
  <w:num w:numId="13" w16cid:durableId="307172984">
    <w:abstractNumId w:val="5"/>
  </w:num>
  <w:num w:numId="14" w16cid:durableId="256327763">
    <w:abstractNumId w:val="17"/>
  </w:num>
  <w:num w:numId="15" w16cid:durableId="1183858800">
    <w:abstractNumId w:val="11"/>
  </w:num>
  <w:num w:numId="16" w16cid:durableId="872578540">
    <w:abstractNumId w:val="3"/>
  </w:num>
  <w:num w:numId="17" w16cid:durableId="1501853761">
    <w:abstractNumId w:val="9"/>
  </w:num>
  <w:num w:numId="18" w16cid:durableId="1091657833">
    <w:abstractNumId w:val="1"/>
  </w:num>
  <w:num w:numId="19" w16cid:durableId="1970548163">
    <w:abstractNumId w:val="13"/>
  </w:num>
  <w:num w:numId="20" w16cid:durableId="977492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79F"/>
    <w:rsid w:val="000060D7"/>
    <w:rsid w:val="000178A7"/>
    <w:rsid w:val="00017B25"/>
    <w:rsid w:val="0002133E"/>
    <w:rsid w:val="0003089B"/>
    <w:rsid w:val="0004189F"/>
    <w:rsid w:val="00043A4D"/>
    <w:rsid w:val="00044F30"/>
    <w:rsid w:val="00050451"/>
    <w:rsid w:val="00062616"/>
    <w:rsid w:val="00074C33"/>
    <w:rsid w:val="000A07DC"/>
    <w:rsid w:val="000A3F10"/>
    <w:rsid w:val="000C4123"/>
    <w:rsid w:val="000C4833"/>
    <w:rsid w:val="000F4401"/>
    <w:rsid w:val="000F49BB"/>
    <w:rsid w:val="000F60E4"/>
    <w:rsid w:val="00100E38"/>
    <w:rsid w:val="00103BC2"/>
    <w:rsid w:val="00103CF4"/>
    <w:rsid w:val="00104689"/>
    <w:rsid w:val="001146CF"/>
    <w:rsid w:val="0011551E"/>
    <w:rsid w:val="00132797"/>
    <w:rsid w:val="0013782A"/>
    <w:rsid w:val="001426D9"/>
    <w:rsid w:val="0017249B"/>
    <w:rsid w:val="001B77DE"/>
    <w:rsid w:val="001C7250"/>
    <w:rsid w:val="001E788E"/>
    <w:rsid w:val="00201990"/>
    <w:rsid w:val="00223B5D"/>
    <w:rsid w:val="00226249"/>
    <w:rsid w:val="00242B86"/>
    <w:rsid w:val="002457D3"/>
    <w:rsid w:val="00247F39"/>
    <w:rsid w:val="00276CE9"/>
    <w:rsid w:val="00277411"/>
    <w:rsid w:val="002914F0"/>
    <w:rsid w:val="00294907"/>
    <w:rsid w:val="002A478F"/>
    <w:rsid w:val="002A6F99"/>
    <w:rsid w:val="002A7CA6"/>
    <w:rsid w:val="002B018E"/>
    <w:rsid w:val="002B7409"/>
    <w:rsid w:val="002C0368"/>
    <w:rsid w:val="003008A6"/>
    <w:rsid w:val="003027AA"/>
    <w:rsid w:val="00310D04"/>
    <w:rsid w:val="0031249D"/>
    <w:rsid w:val="00341FED"/>
    <w:rsid w:val="00351FAF"/>
    <w:rsid w:val="003718D1"/>
    <w:rsid w:val="00375AED"/>
    <w:rsid w:val="00390A2A"/>
    <w:rsid w:val="003952CE"/>
    <w:rsid w:val="0039687A"/>
    <w:rsid w:val="003A7142"/>
    <w:rsid w:val="003B6257"/>
    <w:rsid w:val="003C44A7"/>
    <w:rsid w:val="003C716A"/>
    <w:rsid w:val="003D77AE"/>
    <w:rsid w:val="003E4E6E"/>
    <w:rsid w:val="003E62F4"/>
    <w:rsid w:val="003E65C1"/>
    <w:rsid w:val="003F3FEB"/>
    <w:rsid w:val="0040058D"/>
    <w:rsid w:val="00421D33"/>
    <w:rsid w:val="0042441D"/>
    <w:rsid w:val="004306D4"/>
    <w:rsid w:val="004414FE"/>
    <w:rsid w:val="00444459"/>
    <w:rsid w:val="00454FBE"/>
    <w:rsid w:val="00486765"/>
    <w:rsid w:val="004A662F"/>
    <w:rsid w:val="004B1F82"/>
    <w:rsid w:val="004B4283"/>
    <w:rsid w:val="004B43AD"/>
    <w:rsid w:val="004C3A2E"/>
    <w:rsid w:val="004D45C9"/>
    <w:rsid w:val="004D5F76"/>
    <w:rsid w:val="004D6FF9"/>
    <w:rsid w:val="004E079F"/>
    <w:rsid w:val="004E1158"/>
    <w:rsid w:val="004F735C"/>
    <w:rsid w:val="005022B3"/>
    <w:rsid w:val="0050340D"/>
    <w:rsid w:val="005148B8"/>
    <w:rsid w:val="00523948"/>
    <w:rsid w:val="00524558"/>
    <w:rsid w:val="00530ABD"/>
    <w:rsid w:val="00532367"/>
    <w:rsid w:val="00547520"/>
    <w:rsid w:val="00565D02"/>
    <w:rsid w:val="00574234"/>
    <w:rsid w:val="00574331"/>
    <w:rsid w:val="00581967"/>
    <w:rsid w:val="00590ECD"/>
    <w:rsid w:val="005953E1"/>
    <w:rsid w:val="005A25B6"/>
    <w:rsid w:val="005A347E"/>
    <w:rsid w:val="005A6388"/>
    <w:rsid w:val="005B18FD"/>
    <w:rsid w:val="005D62C2"/>
    <w:rsid w:val="005E23EB"/>
    <w:rsid w:val="005E54B9"/>
    <w:rsid w:val="005F4326"/>
    <w:rsid w:val="005F7273"/>
    <w:rsid w:val="00600F88"/>
    <w:rsid w:val="00601196"/>
    <w:rsid w:val="00606CCA"/>
    <w:rsid w:val="0061499C"/>
    <w:rsid w:val="00615718"/>
    <w:rsid w:val="006175FB"/>
    <w:rsid w:val="00621ABA"/>
    <w:rsid w:val="00645A3B"/>
    <w:rsid w:val="00647FB8"/>
    <w:rsid w:val="00676B03"/>
    <w:rsid w:val="006A44AD"/>
    <w:rsid w:val="006A72FC"/>
    <w:rsid w:val="006C3721"/>
    <w:rsid w:val="006D0470"/>
    <w:rsid w:val="006D0F8F"/>
    <w:rsid w:val="006E196F"/>
    <w:rsid w:val="006E462B"/>
    <w:rsid w:val="006F5A69"/>
    <w:rsid w:val="007013C3"/>
    <w:rsid w:val="00703310"/>
    <w:rsid w:val="00713FA9"/>
    <w:rsid w:val="00717F2F"/>
    <w:rsid w:val="007211A6"/>
    <w:rsid w:val="00743547"/>
    <w:rsid w:val="00753272"/>
    <w:rsid w:val="00755C22"/>
    <w:rsid w:val="00760289"/>
    <w:rsid w:val="00765919"/>
    <w:rsid w:val="007A7220"/>
    <w:rsid w:val="007B33AC"/>
    <w:rsid w:val="007C67C2"/>
    <w:rsid w:val="007F00C0"/>
    <w:rsid w:val="007F1A4C"/>
    <w:rsid w:val="007F5831"/>
    <w:rsid w:val="00800C4C"/>
    <w:rsid w:val="00803B1A"/>
    <w:rsid w:val="008159C9"/>
    <w:rsid w:val="00835547"/>
    <w:rsid w:val="008373B8"/>
    <w:rsid w:val="0084440F"/>
    <w:rsid w:val="00844F06"/>
    <w:rsid w:val="00851DAE"/>
    <w:rsid w:val="008715D2"/>
    <w:rsid w:val="008721AC"/>
    <w:rsid w:val="008B07E1"/>
    <w:rsid w:val="008C1FED"/>
    <w:rsid w:val="008C5FE1"/>
    <w:rsid w:val="008D250F"/>
    <w:rsid w:val="008D5CF2"/>
    <w:rsid w:val="008E4126"/>
    <w:rsid w:val="008E675E"/>
    <w:rsid w:val="00902D05"/>
    <w:rsid w:val="00931457"/>
    <w:rsid w:val="0093161C"/>
    <w:rsid w:val="009336AC"/>
    <w:rsid w:val="00941542"/>
    <w:rsid w:val="00951C63"/>
    <w:rsid w:val="00960AD2"/>
    <w:rsid w:val="009701B3"/>
    <w:rsid w:val="00972287"/>
    <w:rsid w:val="00972D40"/>
    <w:rsid w:val="00976BAA"/>
    <w:rsid w:val="009829F9"/>
    <w:rsid w:val="00997727"/>
    <w:rsid w:val="0099798F"/>
    <w:rsid w:val="009A44F1"/>
    <w:rsid w:val="009B2151"/>
    <w:rsid w:val="009C0A01"/>
    <w:rsid w:val="009C1022"/>
    <w:rsid w:val="009C2A51"/>
    <w:rsid w:val="009C390B"/>
    <w:rsid w:val="009C506B"/>
    <w:rsid w:val="009D6AA7"/>
    <w:rsid w:val="009E7442"/>
    <w:rsid w:val="009F7DAF"/>
    <w:rsid w:val="00A020C9"/>
    <w:rsid w:val="00A17730"/>
    <w:rsid w:val="00A26520"/>
    <w:rsid w:val="00A32681"/>
    <w:rsid w:val="00A32FD9"/>
    <w:rsid w:val="00A50723"/>
    <w:rsid w:val="00AA25C0"/>
    <w:rsid w:val="00AA3E26"/>
    <w:rsid w:val="00AA661A"/>
    <w:rsid w:val="00AD3609"/>
    <w:rsid w:val="00AF36D2"/>
    <w:rsid w:val="00B11AA2"/>
    <w:rsid w:val="00B13398"/>
    <w:rsid w:val="00B22628"/>
    <w:rsid w:val="00B2457F"/>
    <w:rsid w:val="00B502E1"/>
    <w:rsid w:val="00B70361"/>
    <w:rsid w:val="00B769EC"/>
    <w:rsid w:val="00B77BD4"/>
    <w:rsid w:val="00B8668B"/>
    <w:rsid w:val="00B87625"/>
    <w:rsid w:val="00B97D82"/>
    <w:rsid w:val="00BA680D"/>
    <w:rsid w:val="00BA68DB"/>
    <w:rsid w:val="00BB1A91"/>
    <w:rsid w:val="00BD2FF3"/>
    <w:rsid w:val="00BD514C"/>
    <w:rsid w:val="00BF0314"/>
    <w:rsid w:val="00C0155D"/>
    <w:rsid w:val="00C14378"/>
    <w:rsid w:val="00C26554"/>
    <w:rsid w:val="00C3086E"/>
    <w:rsid w:val="00C328B0"/>
    <w:rsid w:val="00C3480A"/>
    <w:rsid w:val="00C64F24"/>
    <w:rsid w:val="00C73E6C"/>
    <w:rsid w:val="00C876E3"/>
    <w:rsid w:val="00C9065D"/>
    <w:rsid w:val="00CB545C"/>
    <w:rsid w:val="00CC4448"/>
    <w:rsid w:val="00CE567F"/>
    <w:rsid w:val="00CE5ABC"/>
    <w:rsid w:val="00CE7237"/>
    <w:rsid w:val="00CF2994"/>
    <w:rsid w:val="00CF69B2"/>
    <w:rsid w:val="00D000E0"/>
    <w:rsid w:val="00D02B9A"/>
    <w:rsid w:val="00D418D8"/>
    <w:rsid w:val="00D45E40"/>
    <w:rsid w:val="00D52511"/>
    <w:rsid w:val="00D57EBC"/>
    <w:rsid w:val="00D9042E"/>
    <w:rsid w:val="00D974B0"/>
    <w:rsid w:val="00DB0188"/>
    <w:rsid w:val="00DB40BD"/>
    <w:rsid w:val="00DC4B88"/>
    <w:rsid w:val="00DD765F"/>
    <w:rsid w:val="00DF2510"/>
    <w:rsid w:val="00E00A24"/>
    <w:rsid w:val="00E17CEA"/>
    <w:rsid w:val="00E40E59"/>
    <w:rsid w:val="00E74BBE"/>
    <w:rsid w:val="00E74C5C"/>
    <w:rsid w:val="00E825E5"/>
    <w:rsid w:val="00EA1EE3"/>
    <w:rsid w:val="00EB3A8A"/>
    <w:rsid w:val="00EB5E10"/>
    <w:rsid w:val="00ED0F06"/>
    <w:rsid w:val="00ED5240"/>
    <w:rsid w:val="00ED6887"/>
    <w:rsid w:val="00F0254A"/>
    <w:rsid w:val="00F3691A"/>
    <w:rsid w:val="00F43BBD"/>
    <w:rsid w:val="00F6414A"/>
    <w:rsid w:val="00F94C6B"/>
    <w:rsid w:val="00FB0BDB"/>
    <w:rsid w:val="00FB14DB"/>
    <w:rsid w:val="00FB576D"/>
    <w:rsid w:val="00FD6952"/>
    <w:rsid w:val="00FF2851"/>
    <w:rsid w:val="00FF5551"/>
    <w:rsid w:val="00FF6D8C"/>
    <w:rsid w:val="00FF7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BCEBD0"/>
  <w15:chartTrackingRefBased/>
  <w15:docId w15:val="{F493DDB4-862B-4B59-9430-BE749CA1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E07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3008A6"/>
    <w:pPr>
      <w:tabs>
        <w:tab w:val="center" w:pos="4252"/>
        <w:tab w:val="right" w:pos="8504"/>
      </w:tabs>
      <w:snapToGrid w:val="0"/>
    </w:pPr>
  </w:style>
  <w:style w:type="character" w:customStyle="1" w:styleId="a4">
    <w:name w:val="ヘッダー (文字)"/>
    <w:basedOn w:val="a0"/>
    <w:link w:val="a3"/>
    <w:uiPriority w:val="99"/>
    <w:rsid w:val="003008A6"/>
  </w:style>
  <w:style w:type="paragraph" w:styleId="a5">
    <w:name w:val="footer"/>
    <w:basedOn w:val="a"/>
    <w:link w:val="a6"/>
    <w:uiPriority w:val="99"/>
    <w:unhideWhenUsed/>
    <w:rsid w:val="003008A6"/>
    <w:pPr>
      <w:tabs>
        <w:tab w:val="center" w:pos="4252"/>
        <w:tab w:val="right" w:pos="8504"/>
      </w:tabs>
      <w:snapToGrid w:val="0"/>
    </w:pPr>
  </w:style>
  <w:style w:type="character" w:customStyle="1" w:styleId="a6">
    <w:name w:val="フッター (文字)"/>
    <w:basedOn w:val="a0"/>
    <w:link w:val="a5"/>
    <w:uiPriority w:val="99"/>
    <w:rsid w:val="003008A6"/>
  </w:style>
  <w:style w:type="paragraph" w:styleId="a7">
    <w:name w:val="Balloon Text"/>
    <w:basedOn w:val="a"/>
    <w:link w:val="a8"/>
    <w:uiPriority w:val="99"/>
    <w:semiHidden/>
    <w:unhideWhenUsed/>
    <w:rsid w:val="009B21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B2151"/>
    <w:rPr>
      <w:rFonts w:asciiTheme="majorHAnsi" w:eastAsiaTheme="majorEastAsia" w:hAnsiTheme="majorHAnsi" w:cstheme="majorBidi"/>
      <w:sz w:val="18"/>
      <w:szCs w:val="18"/>
    </w:rPr>
  </w:style>
  <w:style w:type="character" w:styleId="a9">
    <w:name w:val="annotation reference"/>
    <w:basedOn w:val="a0"/>
    <w:uiPriority w:val="99"/>
    <w:semiHidden/>
    <w:unhideWhenUsed/>
    <w:rsid w:val="009829F9"/>
    <w:rPr>
      <w:sz w:val="18"/>
      <w:szCs w:val="18"/>
    </w:rPr>
  </w:style>
  <w:style w:type="paragraph" w:styleId="aa">
    <w:name w:val="annotation text"/>
    <w:basedOn w:val="a"/>
    <w:link w:val="ab"/>
    <w:uiPriority w:val="99"/>
    <w:semiHidden/>
    <w:unhideWhenUsed/>
    <w:rsid w:val="009829F9"/>
    <w:pPr>
      <w:jc w:val="left"/>
    </w:pPr>
  </w:style>
  <w:style w:type="character" w:customStyle="1" w:styleId="ab">
    <w:name w:val="コメント文字列 (文字)"/>
    <w:basedOn w:val="a0"/>
    <w:link w:val="aa"/>
    <w:uiPriority w:val="99"/>
    <w:semiHidden/>
    <w:rsid w:val="009829F9"/>
  </w:style>
  <w:style w:type="paragraph" w:styleId="ac">
    <w:name w:val="annotation subject"/>
    <w:basedOn w:val="aa"/>
    <w:next w:val="aa"/>
    <w:link w:val="ad"/>
    <w:uiPriority w:val="99"/>
    <w:semiHidden/>
    <w:unhideWhenUsed/>
    <w:rsid w:val="009829F9"/>
    <w:rPr>
      <w:b/>
      <w:bCs/>
    </w:rPr>
  </w:style>
  <w:style w:type="character" w:customStyle="1" w:styleId="ad">
    <w:name w:val="コメント内容 (文字)"/>
    <w:basedOn w:val="ab"/>
    <w:link w:val="ac"/>
    <w:uiPriority w:val="99"/>
    <w:semiHidden/>
    <w:rsid w:val="009829F9"/>
    <w:rPr>
      <w:b/>
      <w:bCs/>
    </w:rPr>
  </w:style>
  <w:style w:type="paragraph" w:styleId="ae">
    <w:name w:val="List Paragraph"/>
    <w:basedOn w:val="a"/>
    <w:uiPriority w:val="34"/>
    <w:qFormat/>
    <w:rsid w:val="001E78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89249">
      <w:bodyDiv w:val="1"/>
      <w:marLeft w:val="0"/>
      <w:marRight w:val="0"/>
      <w:marTop w:val="0"/>
      <w:marBottom w:val="0"/>
      <w:divBdr>
        <w:top w:val="none" w:sz="0" w:space="0" w:color="auto"/>
        <w:left w:val="none" w:sz="0" w:space="0" w:color="auto"/>
        <w:bottom w:val="none" w:sz="0" w:space="0" w:color="auto"/>
        <w:right w:val="none" w:sz="0" w:space="0" w:color="auto"/>
      </w:divBdr>
    </w:div>
    <w:div w:id="405343935">
      <w:bodyDiv w:val="1"/>
      <w:marLeft w:val="0"/>
      <w:marRight w:val="0"/>
      <w:marTop w:val="0"/>
      <w:marBottom w:val="0"/>
      <w:divBdr>
        <w:top w:val="none" w:sz="0" w:space="0" w:color="auto"/>
        <w:left w:val="none" w:sz="0" w:space="0" w:color="auto"/>
        <w:bottom w:val="none" w:sz="0" w:space="0" w:color="auto"/>
        <w:right w:val="none" w:sz="0" w:space="0" w:color="auto"/>
      </w:divBdr>
    </w:div>
    <w:div w:id="549926039">
      <w:bodyDiv w:val="1"/>
      <w:marLeft w:val="0"/>
      <w:marRight w:val="0"/>
      <w:marTop w:val="0"/>
      <w:marBottom w:val="0"/>
      <w:divBdr>
        <w:top w:val="none" w:sz="0" w:space="0" w:color="auto"/>
        <w:left w:val="none" w:sz="0" w:space="0" w:color="auto"/>
        <w:bottom w:val="none" w:sz="0" w:space="0" w:color="auto"/>
        <w:right w:val="none" w:sz="0" w:space="0" w:color="auto"/>
      </w:divBdr>
    </w:div>
    <w:div w:id="862597478">
      <w:bodyDiv w:val="1"/>
      <w:marLeft w:val="0"/>
      <w:marRight w:val="0"/>
      <w:marTop w:val="0"/>
      <w:marBottom w:val="0"/>
      <w:divBdr>
        <w:top w:val="none" w:sz="0" w:space="0" w:color="auto"/>
        <w:left w:val="none" w:sz="0" w:space="0" w:color="auto"/>
        <w:bottom w:val="none" w:sz="0" w:space="0" w:color="auto"/>
        <w:right w:val="none" w:sz="0" w:space="0" w:color="auto"/>
      </w:divBdr>
    </w:div>
    <w:div w:id="908925670">
      <w:bodyDiv w:val="1"/>
      <w:marLeft w:val="0"/>
      <w:marRight w:val="0"/>
      <w:marTop w:val="0"/>
      <w:marBottom w:val="0"/>
      <w:divBdr>
        <w:top w:val="none" w:sz="0" w:space="0" w:color="auto"/>
        <w:left w:val="none" w:sz="0" w:space="0" w:color="auto"/>
        <w:bottom w:val="none" w:sz="0" w:space="0" w:color="auto"/>
        <w:right w:val="none" w:sz="0" w:space="0" w:color="auto"/>
      </w:divBdr>
    </w:div>
    <w:div w:id="1426923609">
      <w:bodyDiv w:val="1"/>
      <w:marLeft w:val="0"/>
      <w:marRight w:val="0"/>
      <w:marTop w:val="0"/>
      <w:marBottom w:val="0"/>
      <w:divBdr>
        <w:top w:val="none" w:sz="0" w:space="0" w:color="auto"/>
        <w:left w:val="none" w:sz="0" w:space="0" w:color="auto"/>
        <w:bottom w:val="none" w:sz="0" w:space="0" w:color="auto"/>
        <w:right w:val="none" w:sz="0" w:space="0" w:color="auto"/>
      </w:divBdr>
    </w:div>
    <w:div w:id="203753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image" Target="media/image19.sv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hyperlink" Target="mailto:a2kamijo@marianna-u.ac.jp"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svg"/><Relationship Id="rId20" Type="http://schemas.openxmlformats.org/officeDocument/2006/relationships/image" Target="media/image13.sv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svg"/><Relationship Id="rId32" Type="http://schemas.openxmlformats.org/officeDocument/2006/relationships/image" Target="media/image25.sv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sv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11</Pages>
  <Words>686</Words>
  <Characters>4326</Characters>
  <Application>Microsoft Office Word</Application>
  <DocSecurity>0</DocSecurity>
  <Lines>154</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池森敦子</dc:creator>
  <cp:keywords/>
  <dc:description/>
  <cp:lastModifiedBy>卓 高山</cp:lastModifiedBy>
  <cp:revision>18</cp:revision>
  <dcterms:created xsi:type="dcterms:W3CDTF">2022-09-09T00:41:00Z</dcterms:created>
  <dcterms:modified xsi:type="dcterms:W3CDTF">2022-09-09T13:44:00Z</dcterms:modified>
</cp:coreProperties>
</file>