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8B74" w14:textId="77777777" w:rsid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1256">
        <w:rPr>
          <w:rFonts w:ascii="Times New Roman" w:hAnsi="Times New Roman" w:cs="Times New Roman"/>
          <w:b/>
          <w:bCs/>
          <w:sz w:val="24"/>
          <w:szCs w:val="24"/>
        </w:rPr>
        <w:t>Article name:</w:t>
      </w:r>
      <w:r w:rsidRPr="00301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16E78" w14:textId="30821D23" w:rsidR="00301256" w:rsidRP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1256">
        <w:rPr>
          <w:rFonts w:ascii="Times New Roman" w:hAnsi="Times New Roman" w:cs="Times New Roman"/>
          <w:sz w:val="24"/>
          <w:szCs w:val="24"/>
        </w:rPr>
        <w:t xml:space="preserve">Gut bacteria promotes host fitness to special ecological niche by regulating sugar metabolism in Drosophila </w:t>
      </w:r>
      <w:proofErr w:type="spellStart"/>
      <w:r w:rsidRPr="00301256">
        <w:rPr>
          <w:rFonts w:ascii="Times New Roman" w:hAnsi="Times New Roman" w:cs="Times New Roman"/>
          <w:sz w:val="24"/>
          <w:szCs w:val="24"/>
        </w:rPr>
        <w:t>suzukii</w:t>
      </w:r>
      <w:proofErr w:type="spellEnd"/>
      <w:r w:rsidRPr="00301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B359E" w14:textId="77777777" w:rsid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01256">
        <w:rPr>
          <w:rFonts w:ascii="Times New Roman" w:hAnsi="Times New Roman" w:cs="Times New Roman"/>
          <w:b/>
          <w:bCs/>
          <w:sz w:val="24"/>
          <w:szCs w:val="24"/>
        </w:rPr>
        <w:t xml:space="preserve">Journal name: </w:t>
      </w:r>
    </w:p>
    <w:p w14:paraId="4247A2F9" w14:textId="65869C68" w:rsidR="00301256" w:rsidRP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1256">
        <w:rPr>
          <w:rFonts w:ascii="Times New Roman" w:hAnsi="Times New Roman" w:cs="Times New Roman"/>
          <w:sz w:val="24"/>
          <w:szCs w:val="24"/>
        </w:rPr>
        <w:t>Journal of pest science</w:t>
      </w:r>
    </w:p>
    <w:p w14:paraId="332427DA" w14:textId="77777777" w:rsid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01256"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</w:p>
    <w:p w14:paraId="5143F8D5" w14:textId="2CB4E78F" w:rsidR="00301256" w:rsidRP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1256">
        <w:rPr>
          <w:rFonts w:ascii="Times New Roman" w:hAnsi="Times New Roman" w:cs="Times New Roman"/>
          <w:sz w:val="24"/>
          <w:szCs w:val="24"/>
        </w:rPr>
        <w:t xml:space="preserve">Huan-Huan Gao, Shan Zhao, Rui-Juan Wang, Dong-Yun Qin, Yi-Fan </w:t>
      </w:r>
      <w:proofErr w:type="spellStart"/>
      <w:r w:rsidRPr="00301256">
        <w:rPr>
          <w:rFonts w:ascii="Times New Roman" w:hAnsi="Times New Roman" w:cs="Times New Roman"/>
          <w:sz w:val="24"/>
          <w:szCs w:val="24"/>
        </w:rPr>
        <w:t>Zhai</w:t>
      </w:r>
      <w:proofErr w:type="spellEnd"/>
    </w:p>
    <w:p w14:paraId="294D2B71" w14:textId="77777777" w:rsid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01256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author**: </w:t>
      </w:r>
    </w:p>
    <w:p w14:paraId="0C3D3EE5" w14:textId="0D1993F1" w:rsidR="00301256" w:rsidRPr="00301256" w:rsidRDefault="00301256" w:rsidP="0030125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1256">
        <w:rPr>
          <w:rFonts w:ascii="Times New Roman" w:hAnsi="Times New Roman" w:cs="Times New Roman"/>
          <w:sz w:val="24"/>
          <w:szCs w:val="24"/>
        </w:rPr>
        <w:t>Institute of Plant Protection, Shandong Academy of Agricultural Sciences, 202 North Industry Road, Jinan, 250100, China. Email: zyifan@tom.com</w:t>
      </w:r>
    </w:p>
    <w:p w14:paraId="0924C584" w14:textId="77777777" w:rsidR="00301256" w:rsidRDefault="00301256" w:rsidP="001308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99D2A" w14:textId="77777777" w:rsidR="00301256" w:rsidRDefault="00301256" w:rsidP="001308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C1B22" w14:textId="77777777" w:rsidR="00301256" w:rsidRDefault="00301256" w:rsidP="001308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EFAC3" w14:textId="4BB91F95" w:rsidR="000C64CE" w:rsidRPr="000C64CE" w:rsidRDefault="00714423" w:rsidP="0013086B">
      <w:pPr>
        <w:spacing w:line="480" w:lineRule="auto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14423">
        <w:rPr>
          <w:rFonts w:ascii="Times New Roman" w:hAnsi="Times New Roman" w:cs="Times New Roman"/>
          <w:b/>
          <w:bCs/>
          <w:sz w:val="24"/>
          <w:szCs w:val="24"/>
        </w:rPr>
        <w:t>EMS_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Method of </w:t>
      </w:r>
      <w:bookmarkStart w:id="0" w:name="_GoBack"/>
      <w:bookmarkEnd w:id="0"/>
      <w:r w:rsidR="000C64CE" w:rsidRPr="000C64CE">
        <w:rPr>
          <w:rFonts w:ascii="Times New Roman" w:hAnsi="Times New Roman" w:cs="Times New Roman"/>
          <w:b/>
          <w:bCs/>
          <w:sz w:val="24"/>
          <w:szCs w:val="24"/>
        </w:rPr>
        <w:t>Transcriptome analysis of NS</w:t>
      </w:r>
      <w:r w:rsidR="000C64CE" w:rsidRPr="000C64CE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0C64CE" w:rsidRPr="000C64CE">
        <w:rPr>
          <w:rFonts w:ascii="Times New Roman" w:hAnsi="Times New Roman" w:cs="Times New Roman"/>
          <w:b/>
          <w:bCs/>
          <w:sz w:val="24"/>
          <w:szCs w:val="24"/>
        </w:rPr>
        <w:t xml:space="preserve"> LS and HS-</w:t>
      </w:r>
      <w:r w:rsidR="000C64CE" w:rsidRPr="000C64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K.</w:t>
      </w:r>
      <w:r w:rsidR="000C64CE" w:rsidRPr="000C64C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0C64CE" w:rsidRPr="000C64CE">
        <w:rPr>
          <w:rFonts w:ascii="Times New Roman" w:hAnsi="Times New Roman" w:cs="Times New Roman"/>
          <w:b/>
          <w:bCs/>
          <w:i/>
          <w:sz w:val="24"/>
          <w:szCs w:val="24"/>
        </w:rPr>
        <w:t>oxytoca</w:t>
      </w:r>
      <w:proofErr w:type="spellEnd"/>
    </w:p>
    <w:p w14:paraId="2B621032" w14:textId="7648EFA8" w:rsidR="0013086B" w:rsidRDefault="0013086B" w:rsidP="0013086B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</w:t>
      </w:r>
      <w:r w:rsidRPr="00AC7F5D">
        <w:rPr>
          <w:rFonts w:ascii="Times New Roman" w:hAnsi="Times New Roman" w:cs="Times New Roman"/>
          <w:iCs/>
          <w:sz w:val="24"/>
          <w:szCs w:val="24"/>
        </w:rPr>
        <w:t xml:space="preserve">acterial suspension </w:t>
      </w:r>
      <w:r>
        <w:rPr>
          <w:rFonts w:ascii="Times New Roman" w:hAnsi="Times New Roman" w:cs="Times New Roman"/>
          <w:iCs/>
          <w:sz w:val="24"/>
          <w:szCs w:val="24"/>
        </w:rPr>
        <w:t xml:space="preserve">of </w:t>
      </w:r>
      <w:r w:rsidRPr="00DD3DB7"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D3D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3DB7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under different glucose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contentswere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 xml:space="preserve">collected </w:t>
      </w:r>
      <w:r>
        <w:rPr>
          <w:rFonts w:ascii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hAnsi="Times New Roman" w:cs="Times New Roman"/>
          <w:iCs/>
          <w:sz w:val="24"/>
          <w:szCs w:val="24"/>
        </w:rPr>
        <w:t>optical density of each treatment</w:t>
      </w:r>
      <w:r>
        <w:rPr>
          <w:rFonts w:ascii="Times New Roman" w:hAnsi="Times New Roman" w:cs="Times New Roman"/>
          <w:sz w:val="24"/>
          <w:szCs w:val="24"/>
        </w:rPr>
        <w:t xml:space="preserve"> (NS, LS and HS) </w:t>
      </w:r>
      <w:r>
        <w:rPr>
          <w:rFonts w:ascii="Times New Roman" w:hAnsi="Times New Roman" w:cs="Times New Roman"/>
          <w:iCs/>
          <w:sz w:val="24"/>
          <w:szCs w:val="24"/>
        </w:rPr>
        <w:t xml:space="preserve">reached to 1. After being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90872">
        <w:rPr>
          <w:rFonts w:ascii="Times New Roman" w:hAnsi="Times New Roman" w:cs="Times New Roman"/>
          <w:sz w:val="24"/>
          <w:szCs w:val="24"/>
        </w:rPr>
        <w:t>entrifug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390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4</w:t>
      </w:r>
      <w:r w:rsidRPr="00DD3DB7">
        <w:rPr>
          <w:rFonts w:ascii="Times New Roman" w:hAnsi="Times New Roman" w:cs="Times New Roman"/>
          <w:iCs/>
          <w:sz w:val="24"/>
          <w:szCs w:val="24"/>
        </w:rPr>
        <w:t>°C</w:t>
      </w:r>
      <w:r w:rsidRPr="003908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872">
        <w:rPr>
          <w:rFonts w:ascii="Times New Roman" w:hAnsi="Times New Roman" w:cs="Times New Roman"/>
          <w:sz w:val="24"/>
          <w:szCs w:val="24"/>
        </w:rPr>
        <w:t>and 3000r/min</w:t>
      </w:r>
      <w:r w:rsidRPr="003908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872">
        <w:rPr>
          <w:rFonts w:ascii="Times New Roman" w:hAnsi="Times New Roman" w:cs="Times New Roman"/>
          <w:sz w:val="24"/>
          <w:szCs w:val="24"/>
        </w:rPr>
        <w:t>for 10 min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 w:rsidRPr="00390872">
        <w:rPr>
          <w:rFonts w:ascii="Times New Roman" w:hAnsi="Times New Roman" w:cs="Times New Roman"/>
          <w:sz w:val="24"/>
          <w:szCs w:val="24"/>
        </w:rPr>
        <w:t>supernatant</w:t>
      </w:r>
      <w:r>
        <w:rPr>
          <w:rFonts w:ascii="Times New Roman" w:hAnsi="Times New Roman" w:cs="Times New Roman"/>
          <w:sz w:val="24"/>
          <w:szCs w:val="24"/>
        </w:rPr>
        <w:t xml:space="preserve"> was removed and</w:t>
      </w:r>
      <w:r w:rsidRPr="00390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90872">
        <w:rPr>
          <w:rFonts w:ascii="Times New Roman" w:hAnsi="Times New Roman" w:cs="Times New Roman"/>
          <w:sz w:val="24"/>
          <w:szCs w:val="24"/>
        </w:rPr>
        <w:t>he precipitated bacteria were suspended with RNase free PBS buffer solution</w:t>
      </w:r>
      <w:r>
        <w:rPr>
          <w:rFonts w:ascii="Times New Roman" w:hAnsi="Times New Roman" w:cs="Times New Roman"/>
          <w:sz w:val="24"/>
          <w:szCs w:val="24"/>
        </w:rPr>
        <w:t>. After being c</w:t>
      </w:r>
      <w:r w:rsidRPr="00390872">
        <w:rPr>
          <w:rFonts w:ascii="Times New Roman" w:hAnsi="Times New Roman" w:cs="Times New Roman"/>
          <w:sz w:val="24"/>
          <w:szCs w:val="24"/>
        </w:rPr>
        <w:t xml:space="preserve">entrifuge </w:t>
      </w:r>
      <w:r>
        <w:rPr>
          <w:rFonts w:ascii="Times New Roman" w:hAnsi="Times New Roman" w:cs="Times New Roman"/>
          <w:sz w:val="24"/>
          <w:szCs w:val="24"/>
        </w:rPr>
        <w:t>at 4</w:t>
      </w:r>
      <w:r w:rsidRPr="00DD3DB7">
        <w:rPr>
          <w:rFonts w:ascii="Times New Roman" w:hAnsi="Times New Roman" w:cs="Times New Roman"/>
          <w:iCs/>
          <w:sz w:val="24"/>
          <w:szCs w:val="24"/>
        </w:rPr>
        <w:t>°C</w:t>
      </w:r>
      <w:r w:rsidRPr="003908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872">
        <w:rPr>
          <w:rFonts w:ascii="Times New Roman" w:hAnsi="Times New Roman" w:cs="Times New Roman"/>
          <w:sz w:val="24"/>
          <w:szCs w:val="24"/>
        </w:rPr>
        <w:t>and 3000r/min</w:t>
      </w:r>
      <w:r w:rsidRPr="003908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872">
        <w:rPr>
          <w:rFonts w:ascii="Times New Roman" w:hAnsi="Times New Roman" w:cs="Times New Roman"/>
          <w:sz w:val="24"/>
          <w:szCs w:val="24"/>
        </w:rPr>
        <w:t>for 10 min</w:t>
      </w:r>
      <w:r>
        <w:rPr>
          <w:rFonts w:ascii="Times New Roman" w:hAnsi="Times New Roman" w:cs="Times New Roman"/>
          <w:sz w:val="24"/>
          <w:szCs w:val="24"/>
        </w:rPr>
        <w:t xml:space="preserve"> again, the </w:t>
      </w:r>
      <w:r w:rsidRPr="00390872">
        <w:rPr>
          <w:rFonts w:ascii="Times New Roman" w:hAnsi="Times New Roman" w:cs="Times New Roman"/>
          <w:sz w:val="24"/>
          <w:szCs w:val="24"/>
        </w:rPr>
        <w:t>precipitated bacteria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390872">
        <w:rPr>
          <w:rFonts w:ascii="Times New Roman" w:hAnsi="Times New Roman" w:cs="Times New Roman"/>
          <w:sz w:val="24"/>
          <w:szCs w:val="24"/>
        </w:rPr>
        <w:t>transfer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390872">
        <w:rPr>
          <w:rFonts w:ascii="Times New Roman" w:hAnsi="Times New Roman" w:cs="Times New Roman"/>
          <w:sz w:val="24"/>
          <w:szCs w:val="24"/>
        </w:rPr>
        <w:t xml:space="preserve"> to liquid nitrogen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DD3DB7">
        <w:rPr>
          <w:rFonts w:ascii="Times New Roman" w:hAnsi="Times New Roman" w:cs="Times New Roman"/>
          <w:iCs/>
          <w:sz w:val="24"/>
          <w:szCs w:val="24"/>
        </w:rPr>
        <w:t>stored at -80°C for</w:t>
      </w:r>
      <w:r w:rsidRPr="00DD3DB7">
        <w:rPr>
          <w:rFonts w:ascii="Times New Roman" w:hAnsi="Times New Roman" w:cs="Times New Roman"/>
          <w:sz w:val="24"/>
          <w:szCs w:val="24"/>
        </w:rPr>
        <w:t xml:space="preserve"> transcriptome analysis.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2FC">
        <w:rPr>
          <w:rFonts w:ascii="Times New Roman" w:hAnsi="Times New Roman" w:cs="Times New Roman"/>
          <w:iCs/>
          <w:sz w:val="24"/>
          <w:szCs w:val="24"/>
        </w:rPr>
        <w:t>Each experiment was repeated for three times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C140B9A" w14:textId="77777777" w:rsidR="0013086B" w:rsidRPr="00A51195" w:rsidRDefault="0013086B" w:rsidP="0013086B">
      <w:pPr>
        <w:widowControl/>
        <w:shd w:val="clear" w:color="auto" w:fill="FFFFFF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D3DB7">
        <w:rPr>
          <w:rFonts w:ascii="Times New Roman" w:hAnsi="Times New Roman" w:cs="Times New Roman"/>
          <w:sz w:val="24"/>
          <w:szCs w:val="24"/>
        </w:rPr>
        <w:t xml:space="preserve">Total RNA of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DD3DB7"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D3D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3DB7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samples </w:t>
      </w:r>
      <w:r w:rsidRPr="00DD3DB7">
        <w:rPr>
          <w:rFonts w:ascii="Times New Roman" w:hAnsi="Times New Roman" w:cs="Times New Roman"/>
          <w:sz w:val="24"/>
          <w:szCs w:val="24"/>
        </w:rPr>
        <w:t xml:space="preserve">were extracted </w:t>
      </w:r>
      <w:r w:rsidRPr="00A51195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A51195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Pr="00A51195">
        <w:rPr>
          <w:rFonts w:ascii="Times New Roman" w:hAnsi="Times New Roman" w:cs="Times New Roman"/>
          <w:sz w:val="24"/>
          <w:szCs w:val="24"/>
        </w:rPr>
        <w:t xml:space="preserve"> reagent (Invitrogen,</w:t>
      </w:r>
    </w:p>
    <w:p w14:paraId="580E110C" w14:textId="77777777" w:rsidR="0013086B" w:rsidRPr="00A51195" w:rsidRDefault="0013086B" w:rsidP="0013086B">
      <w:pPr>
        <w:widowControl/>
        <w:shd w:val="clear" w:color="auto" w:fill="FFFFFF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51195">
        <w:rPr>
          <w:rFonts w:ascii="Times New Roman" w:hAnsi="Times New Roman" w:cs="Times New Roman"/>
          <w:sz w:val="24"/>
          <w:szCs w:val="24"/>
        </w:rPr>
        <w:lastRenderedPageBreak/>
        <w:t>Carlsbad, CA, United States) according to the manufacturer’s</w:t>
      </w:r>
    </w:p>
    <w:p w14:paraId="2EB0EE2D" w14:textId="77777777" w:rsidR="0013086B" w:rsidRPr="00DD3DB7" w:rsidRDefault="0013086B" w:rsidP="0013086B">
      <w:pPr>
        <w:widowControl/>
        <w:shd w:val="clear" w:color="auto" w:fill="FFFFFF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51195">
        <w:rPr>
          <w:rFonts w:ascii="Times New Roman" w:hAnsi="Times New Roman" w:cs="Times New Roman"/>
          <w:sz w:val="24"/>
          <w:szCs w:val="24"/>
        </w:rPr>
        <w:t>instructions</w:t>
      </w:r>
      <w:r w:rsidRPr="00DD3DB7">
        <w:rPr>
          <w:rFonts w:ascii="Times New Roman" w:hAnsi="Times New Roman" w:cs="Times New Roman"/>
          <w:sz w:val="24"/>
          <w:szCs w:val="24"/>
        </w:rPr>
        <w:t xml:space="preserve">. The total RNA quantity and purity were </w:t>
      </w:r>
      <w:r>
        <w:rPr>
          <w:rFonts w:ascii="Times New Roman" w:hAnsi="Times New Roman" w:cs="Times New Roman"/>
          <w:sz w:val="24"/>
          <w:szCs w:val="24"/>
        </w:rPr>
        <w:t>determined by using a</w:t>
      </w:r>
      <w:r w:rsidRPr="00DD3DB7">
        <w:rPr>
          <w:rFonts w:ascii="Times New Roman" w:hAnsi="Times New Roman" w:cs="Times New Roman"/>
          <w:sz w:val="24"/>
          <w:szCs w:val="24"/>
        </w:rPr>
        <w:t xml:space="preserve"> Bioanalyzer 2100 and RNA 6000 Nano </w:t>
      </w:r>
      <w:proofErr w:type="spellStart"/>
      <w:r w:rsidRPr="00DD3DB7">
        <w:rPr>
          <w:rFonts w:ascii="Times New Roman" w:hAnsi="Times New Roman" w:cs="Times New Roman"/>
          <w:sz w:val="24"/>
          <w:szCs w:val="24"/>
        </w:rPr>
        <w:t>LabChip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Kit (Agilent, CA, USA) with RIN number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 xml:space="preserve">7.0. </w:t>
      </w:r>
      <w:r>
        <w:rPr>
          <w:rFonts w:ascii="Times New Roman" w:hAnsi="Times New Roman" w:cs="Times New Roman"/>
          <w:sz w:val="24"/>
          <w:szCs w:val="24"/>
        </w:rPr>
        <w:t xml:space="preserve">For all the </w:t>
      </w:r>
      <w:r w:rsidRPr="00DD3DB7"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D3D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3DB7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samples,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mRNA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purified from </w:t>
      </w:r>
      <w:r w:rsidRPr="00DD3DB7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sym w:font="Symbol" w:char="F06D"/>
      </w:r>
      <w:r w:rsidRPr="00DD3DB7">
        <w:rPr>
          <w:rFonts w:ascii="Times New Roman" w:hAnsi="Times New Roman" w:cs="Times New Roman"/>
          <w:sz w:val="24"/>
          <w:szCs w:val="24"/>
        </w:rPr>
        <w:t xml:space="preserve">g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total RNA through removing rRNA with rRNA probes.</w:t>
      </w:r>
      <w:r w:rsidRPr="00DD3DB7">
        <w:rPr>
          <w:rFonts w:ascii="Times New Roman" w:hAnsi="Times New Roman" w:cs="Times New Roman"/>
          <w:sz w:val="24"/>
          <w:szCs w:val="24"/>
        </w:rPr>
        <w:t xml:space="preserve"> Following purification, the mRNA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DD3DB7">
        <w:rPr>
          <w:rFonts w:ascii="Times New Roman" w:hAnsi="Times New Roman" w:cs="Times New Roman"/>
          <w:sz w:val="24"/>
          <w:szCs w:val="24"/>
        </w:rPr>
        <w:t xml:space="preserve"> fragmented into short pieces and reverse-transcribed to create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D3DB7">
        <w:rPr>
          <w:rFonts w:ascii="Times New Roman" w:hAnsi="Times New Roman" w:cs="Times New Roman"/>
          <w:sz w:val="24"/>
          <w:szCs w:val="24"/>
        </w:rPr>
        <w:t xml:space="preserve"> cDNA library</w:t>
      </w:r>
      <w:r w:rsidRPr="00745F4C">
        <w:t xml:space="preserve"> </w:t>
      </w:r>
      <w:r w:rsidRPr="00745F4C"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spellStart"/>
      <w:r w:rsidRPr="00745F4C">
        <w:rPr>
          <w:rFonts w:ascii="Times New Roman" w:hAnsi="Times New Roman" w:cs="Times New Roman"/>
          <w:sz w:val="24"/>
          <w:szCs w:val="24"/>
        </w:rPr>
        <w:t>TruSeq</w:t>
      </w:r>
      <w:proofErr w:type="spellEnd"/>
      <w:r w:rsidRPr="0074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F4C">
        <w:rPr>
          <w:rFonts w:ascii="Times New Roman" w:hAnsi="Times New Roman" w:cs="Times New Roman"/>
          <w:sz w:val="24"/>
          <w:szCs w:val="24"/>
        </w:rPr>
        <w:t>HiSeq</w:t>
      </w:r>
      <w:proofErr w:type="spellEnd"/>
      <w:r w:rsidRPr="00745F4C">
        <w:rPr>
          <w:rFonts w:ascii="Times New Roman" w:hAnsi="Times New Roman" w:cs="Times New Roman"/>
          <w:sz w:val="24"/>
          <w:szCs w:val="24"/>
        </w:rPr>
        <w:t xml:space="preserve"> 4000 PE 150 Cluster Kit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F4C">
        <w:rPr>
          <w:rFonts w:ascii="Times New Roman" w:hAnsi="Times New Roman" w:cs="Times New Roman"/>
          <w:sz w:val="24"/>
          <w:szCs w:val="24"/>
        </w:rPr>
        <w:t xml:space="preserve">(Illumina, San Diego, CA, USA) according to the </w:t>
      </w:r>
      <w:proofErr w:type="spellStart"/>
      <w:r w:rsidRPr="00745F4C">
        <w:rPr>
          <w:rFonts w:ascii="Times New Roman" w:hAnsi="Times New Roman" w:cs="Times New Roman"/>
          <w:sz w:val="24"/>
          <w:szCs w:val="24"/>
        </w:rPr>
        <w:t>manufacturer’sinstructions</w:t>
      </w:r>
      <w:proofErr w:type="spellEnd"/>
      <w:r w:rsidRPr="00745F4C">
        <w:rPr>
          <w:rFonts w:ascii="Times New Roman" w:hAnsi="Times New Roman" w:cs="Times New Roman"/>
          <w:sz w:val="24"/>
          <w:szCs w:val="24"/>
        </w:rPr>
        <w:t>.</w:t>
      </w:r>
      <w:r w:rsidRPr="00A51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he library quality was assessed on the Agilent Bioanalyzer 2100 system</w:t>
      </w:r>
      <w:r w:rsidRPr="00A315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D3DB7">
        <w:rPr>
          <w:rFonts w:ascii="Times New Roman" w:hAnsi="Times New Roman" w:cs="Times New Roman"/>
          <w:sz w:val="24"/>
          <w:szCs w:val="24"/>
        </w:rPr>
        <w:t xml:space="preserve">he average insert size for the paired-end libraries was </w:t>
      </w:r>
      <w:r>
        <w:rPr>
          <w:rFonts w:ascii="Times New Roman" w:hAnsi="Times New Roman" w:cs="Times New Roman"/>
          <w:sz w:val="24"/>
          <w:szCs w:val="24"/>
        </w:rPr>
        <w:t>about 150</w:t>
      </w:r>
      <w:r w:rsidRPr="00DD3DB7">
        <w:rPr>
          <w:rFonts w:ascii="Times New Roman" w:hAnsi="Times New Roman" w:cs="Times New Roman"/>
          <w:sz w:val="24"/>
          <w:szCs w:val="24"/>
        </w:rPr>
        <w:t xml:space="preserve"> bp.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D3DB7">
        <w:rPr>
          <w:rFonts w:ascii="Times New Roman" w:hAnsi="Times New Roman" w:cs="Times New Roman"/>
          <w:sz w:val="24"/>
          <w:szCs w:val="24"/>
        </w:rPr>
        <w:t xml:space="preserve">aired-end sequencing </w:t>
      </w:r>
      <w:r>
        <w:rPr>
          <w:rFonts w:ascii="Times New Roman" w:hAnsi="Times New Roman" w:cs="Times New Roman"/>
          <w:sz w:val="24"/>
          <w:szCs w:val="24"/>
        </w:rPr>
        <w:t xml:space="preserve">was subsequently performed </w:t>
      </w:r>
      <w:r w:rsidRPr="00DD3DB7">
        <w:rPr>
          <w:rFonts w:ascii="Times New Roman" w:hAnsi="Times New Roman" w:cs="Times New Roman"/>
          <w:sz w:val="24"/>
          <w:szCs w:val="24"/>
        </w:rPr>
        <w:t>on 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 xml:space="preserve">Illumina </w:t>
      </w:r>
      <w:proofErr w:type="spellStart"/>
      <w:r w:rsidRPr="00745F4C">
        <w:rPr>
          <w:rFonts w:ascii="Times New Roman" w:hAnsi="Times New Roman" w:cs="Times New Roman"/>
          <w:sz w:val="24"/>
          <w:szCs w:val="24"/>
        </w:rPr>
        <w:t>HiSeq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F4C">
        <w:rPr>
          <w:rFonts w:ascii="Times New Roman" w:hAnsi="Times New Roman" w:cs="Times New Roman"/>
          <w:sz w:val="24"/>
          <w:szCs w:val="24"/>
        </w:rPr>
        <w:t>4000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platform by </w:t>
      </w:r>
      <w:proofErr w:type="spellStart"/>
      <w:r>
        <w:rPr>
          <w:rFonts w:ascii="Times New Roman" w:hAnsi="Times New Roman" w:cs="Times New Roman"/>
          <w:sz w:val="24"/>
          <w:szCs w:val="24"/>
        </w:rPr>
        <w:t>Igencode</w:t>
      </w:r>
      <w:proofErr w:type="spellEnd"/>
      <w:r w:rsidRPr="00745F4C">
        <w:t xml:space="preserve"> </w:t>
      </w:r>
      <w:r w:rsidRPr="00745F4C">
        <w:rPr>
          <w:rFonts w:ascii="Times New Roman" w:hAnsi="Times New Roman" w:cs="Times New Roman"/>
          <w:sz w:val="24"/>
          <w:szCs w:val="24"/>
        </w:rPr>
        <w:t>Technology (Beijing, China)</w:t>
      </w:r>
      <w:r w:rsidRPr="00DD3DB7">
        <w:rPr>
          <w:rFonts w:ascii="Times New Roman" w:hAnsi="Times New Roman" w:cs="Times New Roman"/>
          <w:sz w:val="24"/>
          <w:szCs w:val="24"/>
        </w:rPr>
        <w:t xml:space="preserve">. </w:t>
      </w:r>
      <w:r w:rsidRPr="00613360">
        <w:rPr>
          <w:rFonts w:ascii="Times New Roman" w:hAnsi="Times New Roman" w:cs="Times New Roman"/>
          <w:sz w:val="24"/>
          <w:szCs w:val="24"/>
        </w:rPr>
        <w:t xml:space="preserve">The raw sequence data reported in this paper have been deposited in the Genome Sequence Archive (Genomics, Proteomics &amp; Bioinformatics 2017) in National Genomics Data Center (Nucleic Acids Res 2020), Beijing Institute of Genomics (China National Center for Bioinformation), Chinese Academy of Sciences, under accession number </w:t>
      </w:r>
      <w:r w:rsidRPr="00285909">
        <w:rPr>
          <w:rFonts w:ascii="Times New Roman" w:hAnsi="Times New Roman" w:cs="Times New Roman"/>
          <w:sz w:val="24"/>
          <w:szCs w:val="24"/>
        </w:rPr>
        <w:t xml:space="preserve">CRA007590 </w:t>
      </w:r>
      <w:r w:rsidRPr="00613360">
        <w:rPr>
          <w:rFonts w:ascii="Times New Roman" w:hAnsi="Times New Roman" w:cs="Times New Roman"/>
          <w:sz w:val="24"/>
          <w:szCs w:val="24"/>
        </w:rPr>
        <w:t>that are publicly accessible at https://bigd.big.ac.cn/gsa.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4ADEEA4" w14:textId="77777777" w:rsidR="0013086B" w:rsidRPr="00DD3DB7" w:rsidRDefault="0013086B" w:rsidP="0013086B">
      <w:pPr>
        <w:widowControl/>
        <w:shd w:val="clear" w:color="auto" w:fill="FFFFFF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D3DB7">
        <w:rPr>
          <w:rFonts w:ascii="Times New Roman" w:hAnsi="Times New Roman" w:cs="Times New Roman"/>
          <w:sz w:val="24"/>
          <w:szCs w:val="24"/>
        </w:rPr>
        <w:t xml:space="preserve">After removal of low-quality reads containing primer/adaptor sequences, N </w:t>
      </w:r>
      <w:r>
        <w:rPr>
          <w:rFonts w:ascii="Times New Roman" w:hAnsi="Times New Roman" w:cs="Times New Roman"/>
          <w:sz w:val="24"/>
          <w:szCs w:val="24"/>
        </w:rPr>
        <w:t xml:space="preserve">base </w:t>
      </w:r>
      <w:r w:rsidRPr="00DD3DB7">
        <w:rPr>
          <w:rFonts w:ascii="Times New Roman" w:hAnsi="Times New Roman" w:cs="Times New Roman"/>
          <w:sz w:val="24"/>
          <w:szCs w:val="24"/>
        </w:rPr>
        <w:t xml:space="preserve">and </w:t>
      </w:r>
      <w:r w:rsidRPr="002712C0">
        <w:rPr>
          <w:rFonts w:ascii="Times New Roman" w:hAnsi="Times New Roman" w:cs="Times New Roman"/>
          <w:sz w:val="24"/>
          <w:szCs w:val="24"/>
        </w:rPr>
        <w:t>low qualit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712C0">
        <w:rPr>
          <w:rFonts w:ascii="Times New Roman" w:hAnsi="Times New Roman" w:cs="Times New Roman"/>
          <w:sz w:val="24"/>
          <w:szCs w:val="24"/>
        </w:rPr>
        <w:t xml:space="preserve"> reads</w:t>
      </w:r>
      <w:r w:rsidRPr="00DD3DB7">
        <w:rPr>
          <w:rFonts w:ascii="Times New Roman" w:hAnsi="Times New Roman" w:cs="Times New Roman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DD3DB7">
        <w:rPr>
          <w:rFonts w:ascii="Times New Roman" w:hAnsi="Times New Roman" w:cs="Times New Roman"/>
          <w:sz w:val="24"/>
          <w:szCs w:val="24"/>
        </w:rPr>
        <w:t>SeqClean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>, high-quality clean data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D3DB7">
        <w:rPr>
          <w:rFonts w:ascii="Times New Roman" w:hAnsi="Times New Roman" w:cs="Times New Roman"/>
          <w:sz w:val="24"/>
          <w:szCs w:val="24"/>
        </w:rPr>
        <w:t xml:space="preserve"> us</w:t>
      </w:r>
      <w:r>
        <w:rPr>
          <w:rFonts w:ascii="Times New Roman" w:hAnsi="Times New Roman" w:cs="Times New Roman"/>
          <w:sz w:val="24"/>
          <w:szCs w:val="24"/>
        </w:rPr>
        <w:t xml:space="preserve">ed to calculate </w:t>
      </w:r>
      <w:r w:rsidRPr="002712C0">
        <w:rPr>
          <w:rFonts w:ascii="Times New Roman" w:hAnsi="Times New Roman" w:cs="Times New Roman"/>
          <w:sz w:val="24"/>
          <w:szCs w:val="24"/>
        </w:rPr>
        <w:t>Q20, Q30 and GC content</w:t>
      </w:r>
      <w:r>
        <w:rPr>
          <w:rFonts w:ascii="Times New Roman" w:hAnsi="Times New Roman" w:cs="Times New Roman"/>
          <w:sz w:val="24"/>
          <w:szCs w:val="24"/>
        </w:rPr>
        <w:t xml:space="preserve"> in each sample. This process</w:t>
      </w:r>
      <w:r w:rsidRPr="00DD3DB7">
        <w:rPr>
          <w:rFonts w:ascii="Times New Roman" w:hAnsi="Times New Roman" w:cs="Times New Roman"/>
          <w:sz w:val="24"/>
          <w:szCs w:val="24"/>
        </w:rPr>
        <w:t xml:space="preserve"> initially remove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D3DB7">
        <w:rPr>
          <w:rFonts w:ascii="Times New Roman" w:hAnsi="Times New Roman" w:cs="Times New Roman"/>
          <w:sz w:val="24"/>
          <w:szCs w:val="24"/>
        </w:rPr>
        <w:t xml:space="preserve"> a portion of the reads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3DB7">
        <w:rPr>
          <w:rFonts w:ascii="Times New Roman" w:hAnsi="Times New Roman" w:cs="Times New Roman"/>
          <w:sz w:val="24"/>
          <w:szCs w:val="24"/>
        </w:rPr>
        <w:t xml:space="preserve"> based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D3DB7">
        <w:rPr>
          <w:rFonts w:ascii="Times New Roman" w:hAnsi="Times New Roman" w:cs="Times New Roman"/>
          <w:sz w:val="24"/>
          <w:szCs w:val="24"/>
        </w:rPr>
        <w:t>quality information accompanying each read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3DB7">
        <w:rPr>
          <w:rFonts w:ascii="Times New Roman" w:hAnsi="Times New Roman" w:cs="Times New Roman"/>
          <w:sz w:val="24"/>
          <w:szCs w:val="24"/>
        </w:rPr>
        <w:t xml:space="preserve"> and then maps the reads to the reference genome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909">
        <w:rPr>
          <w:rFonts w:ascii="Times New Roman" w:hAnsi="Times New Roman" w:cs="Times New Roman"/>
          <w:sz w:val="24"/>
          <w:szCs w:val="24"/>
        </w:rPr>
        <w:t>(</w:t>
      </w:r>
      <w:r w:rsidRPr="00285909">
        <w:rPr>
          <w:rFonts w:ascii="Times New Roman" w:hAnsi="Times New Roman" w:cs="Times New Roman"/>
          <w:i/>
          <w:iCs/>
          <w:sz w:val="24"/>
          <w:szCs w:val="24"/>
        </w:rPr>
        <w:t>K.</w:t>
      </w:r>
      <w:r w:rsidRPr="00285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5909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285909">
        <w:rPr>
          <w:rFonts w:ascii="Times New Roman" w:hAnsi="Times New Roman" w:cs="Times New Roman"/>
          <w:iCs/>
          <w:sz w:val="24"/>
          <w:szCs w:val="24"/>
        </w:rPr>
        <w:t xml:space="preserve"> strain 4928STDY7071151</w:t>
      </w:r>
      <w:r w:rsidRPr="002859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using </w:t>
      </w:r>
      <w:bookmarkStart w:id="1" w:name="OLE_LINK110"/>
      <w:r>
        <w:rPr>
          <w:rFonts w:ascii="Times New Roman" w:eastAsia="宋体" w:hAnsi="Times New Roman" w:cs="Times New Roman"/>
          <w:kern w:val="0"/>
          <w:sz w:val="24"/>
          <w:szCs w:val="24"/>
        </w:rPr>
        <w:t>Bowtie 2-2.2.3</w:t>
      </w:r>
      <w:bookmarkEnd w:id="1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2712C0">
        <w:rPr>
          <w:rFonts w:ascii="Times New Roman" w:eastAsia="宋体" w:hAnsi="Times New Roman" w:cs="Times New Roman"/>
          <w:kern w:val="0"/>
          <w:sz w:val="24"/>
          <w:szCs w:val="24"/>
        </w:rPr>
        <w:t>http://bowtie-bio.sourceforge.net/bowtie2/manual.shtml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DD3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A8EF8F" w14:textId="77777777" w:rsidR="0013086B" w:rsidRPr="00404D6A" w:rsidRDefault="0013086B" w:rsidP="0013086B">
      <w:pPr>
        <w:spacing w:line="480" w:lineRule="auto"/>
        <w:jc w:val="left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D3DB7">
        <w:rPr>
          <w:rFonts w:ascii="Times New Roman" w:hAnsi="Times New Roman" w:cs="Times New Roman"/>
          <w:sz w:val="24"/>
          <w:szCs w:val="24"/>
        </w:rPr>
        <w:lastRenderedPageBreak/>
        <w:t xml:space="preserve">The mapped reads of each sample were assembled using </w:t>
      </w:r>
      <w:proofErr w:type="spellStart"/>
      <w:r w:rsidRPr="00DD3DB7">
        <w:rPr>
          <w:rFonts w:ascii="Times New Roman" w:hAnsi="Times New Roman" w:cs="Times New Roman"/>
          <w:sz w:val="24"/>
          <w:szCs w:val="24"/>
        </w:rPr>
        <w:t>StringTie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and then merged to reconstruct a comprehensive transcriptome using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D3DB7">
        <w:rPr>
          <w:rFonts w:ascii="Times New Roman" w:hAnsi="Times New Roman" w:cs="Times New Roman"/>
          <w:sz w:val="24"/>
          <w:szCs w:val="24"/>
        </w:rPr>
        <w:t xml:space="preserve">erl scripts. After the ﬁnal transcriptome was generated, </w:t>
      </w:r>
      <w:proofErr w:type="spellStart"/>
      <w:r w:rsidRPr="00DD3DB7">
        <w:rPr>
          <w:rFonts w:ascii="Times New Roman" w:hAnsi="Times New Roman" w:cs="Times New Roman"/>
          <w:sz w:val="24"/>
          <w:szCs w:val="24"/>
        </w:rPr>
        <w:t>StringTie</w:t>
      </w:r>
      <w:proofErr w:type="spellEnd"/>
      <w:r w:rsidRPr="00DD3DB7">
        <w:rPr>
          <w:rFonts w:ascii="Times New Roman" w:hAnsi="Times New Roman" w:cs="Times New Roman"/>
          <w:sz w:val="24"/>
          <w:szCs w:val="24"/>
        </w:rPr>
        <w:t xml:space="preserve"> was used to estimate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D3DB7">
        <w:rPr>
          <w:rFonts w:ascii="Times New Roman" w:hAnsi="Times New Roman" w:cs="Times New Roman"/>
          <w:sz w:val="24"/>
          <w:szCs w:val="24"/>
        </w:rPr>
        <w:t>expression level for mRNAs by calculating</w:t>
      </w:r>
      <w:r>
        <w:rPr>
          <w:rFonts w:ascii="Times New Roman" w:hAnsi="Times New Roman" w:cs="Times New Roman"/>
          <w:sz w:val="24"/>
          <w:szCs w:val="24"/>
        </w:rPr>
        <w:t xml:space="preserve"> the Fragments per Kilobase Million</w:t>
      </w:r>
      <w:r w:rsidRPr="00DD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D3DB7">
        <w:rPr>
          <w:rFonts w:ascii="Times New Roman" w:hAnsi="Times New Roman" w:cs="Times New Roman"/>
          <w:sz w:val="24"/>
          <w:szCs w:val="24"/>
        </w:rPr>
        <w:t>FPKM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3DB7">
        <w:rPr>
          <w:rFonts w:ascii="Times New Roman" w:hAnsi="Times New Roman" w:cs="Times New Roman"/>
          <w:sz w:val="24"/>
          <w:szCs w:val="24"/>
        </w:rPr>
        <w:t xml:space="preserve">. The differentially expressed genes (DEGs) </w:t>
      </w:r>
      <w:r>
        <w:rPr>
          <w:rFonts w:ascii="Times New Roman" w:hAnsi="Times New Roman" w:cs="Times New Roman"/>
          <w:iCs/>
          <w:sz w:val="24"/>
          <w:szCs w:val="24"/>
        </w:rPr>
        <w:t>for the</w:t>
      </w:r>
      <w:r w:rsidRPr="00DD3DB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three</w:t>
      </w:r>
      <w:r w:rsidRPr="00DD3D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5909">
        <w:rPr>
          <w:rFonts w:ascii="Times New Roman" w:hAnsi="Times New Roman" w:cs="Times New Roman"/>
          <w:i/>
          <w:iCs/>
          <w:sz w:val="24"/>
          <w:szCs w:val="24"/>
        </w:rPr>
        <w:t>K.</w:t>
      </w:r>
      <w:r w:rsidRPr="00285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5909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285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5909">
        <w:rPr>
          <w:rFonts w:ascii="Times New Roman" w:hAnsi="Times New Roman" w:cs="Times New Roman"/>
          <w:iCs/>
          <w:sz w:val="24"/>
          <w:szCs w:val="24"/>
        </w:rPr>
        <w:t>t</w:t>
      </w:r>
      <w:r>
        <w:rPr>
          <w:rFonts w:ascii="Times New Roman" w:hAnsi="Times New Roman" w:cs="Times New Roman"/>
          <w:iCs/>
          <w:sz w:val="24"/>
          <w:szCs w:val="24"/>
        </w:rPr>
        <w:t>reatment</w:t>
      </w:r>
      <w:r w:rsidRPr="00DD3DB7">
        <w:rPr>
          <w:rFonts w:ascii="Times New Roman" w:hAnsi="Times New Roman" w:cs="Times New Roman"/>
          <w:iCs/>
          <w:sz w:val="24"/>
          <w:szCs w:val="24"/>
        </w:rPr>
        <w:t xml:space="preserve">s </w:t>
      </w:r>
      <w:r w:rsidRPr="00DD3DB7">
        <w:rPr>
          <w:rFonts w:ascii="Times New Roman" w:hAnsi="Times New Roman" w:cs="Times New Roman"/>
          <w:sz w:val="24"/>
          <w:szCs w:val="24"/>
        </w:rPr>
        <w:t>were selected with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D3DB7">
        <w:rPr>
          <w:rFonts w:ascii="Times New Roman" w:hAnsi="Times New Roman" w:cs="Times New Roman"/>
          <w:sz w:val="24"/>
          <w:szCs w:val="24"/>
        </w:rPr>
        <w:t xml:space="preserve"> log2 |fold change|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>1 and</w:t>
      </w:r>
      <w:r>
        <w:rPr>
          <w:rFonts w:ascii="Times New Roman" w:hAnsi="Times New Roman" w:cs="Times New Roman"/>
          <w:sz w:val="24"/>
          <w:szCs w:val="24"/>
        </w:rPr>
        <w:t xml:space="preserve"> False Discovery Rate</w:t>
      </w:r>
      <w:r w:rsidRPr="00DD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D3DB7">
        <w:rPr>
          <w:rFonts w:ascii="Times New Roman" w:hAnsi="Times New Roman" w:cs="Times New Roman"/>
          <w:sz w:val="24"/>
          <w:szCs w:val="24"/>
        </w:rPr>
        <w:t>FDR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3DB7"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/>
          <w:sz w:val="24"/>
          <w:szCs w:val="24"/>
        </w:rPr>
        <w:t>. This analysis was carried out using the</w:t>
      </w:r>
      <w:r w:rsidRPr="00DD3DB7"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t xml:space="preserve">software </w:t>
      </w:r>
      <w:r w:rsidRPr="00DD3DB7">
        <w:rPr>
          <w:rFonts w:ascii="Times New Roman" w:hAnsi="Times New Roman" w:cs="Times New Roman"/>
          <w:sz w:val="24"/>
          <w:szCs w:val="24"/>
        </w:rPr>
        <w:t xml:space="preserve">package. The annotation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D3DB7">
        <w:rPr>
          <w:rFonts w:ascii="Times New Roman" w:hAnsi="Times New Roman" w:cs="Times New Roman"/>
          <w:sz w:val="24"/>
          <w:szCs w:val="24"/>
        </w:rPr>
        <w:t xml:space="preserve">differential expression of genes </w:t>
      </w:r>
      <w:r w:rsidRPr="00DD3DB7">
        <w:rPr>
          <w:rFonts w:ascii="Times New Roman" w:hAnsi="Times New Roman" w:cs="Times New Roman"/>
          <w:iCs/>
          <w:sz w:val="24"/>
          <w:szCs w:val="24"/>
        </w:rPr>
        <w:t xml:space="preserve">in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DD3DB7">
        <w:rPr>
          <w:rFonts w:ascii="Times New Roman" w:hAnsi="Times New Roman" w:cs="Times New Roman"/>
          <w:iCs/>
          <w:sz w:val="24"/>
          <w:szCs w:val="24"/>
        </w:rPr>
        <w:t>four strains</w:t>
      </w:r>
      <w:r w:rsidRPr="00DD3DB7">
        <w:rPr>
          <w:rFonts w:ascii="Times New Roman" w:hAnsi="Times New Roman" w:cs="Times New Roman"/>
          <w:sz w:val="24"/>
          <w:szCs w:val="24"/>
        </w:rPr>
        <w:t xml:space="preserve"> was performed by searching the GenBank database with the BLASTX algorithm </w:t>
      </w:r>
      <w:r>
        <w:rPr>
          <w:rFonts w:ascii="Times New Roman" w:hAnsi="Times New Roman" w:cs="Times New Roman"/>
          <w:sz w:val="24"/>
          <w:szCs w:val="24"/>
        </w:rPr>
        <w:t xml:space="preserve">(BLAST = </w:t>
      </w:r>
      <w:r w:rsidRPr="004E59EF">
        <w:rPr>
          <w:rFonts w:ascii="Times New Roman" w:hAnsi="Times New Roman" w:cs="Times New Roman"/>
          <w:sz w:val="24"/>
          <w:szCs w:val="24"/>
        </w:rPr>
        <w:t>Basic Local Alignment Search Tool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 xml:space="preserve">(http://www.ncbi.nlm.nih.gov/). KEGG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57CE">
        <w:rPr>
          <w:rFonts w:ascii="Times New Roman" w:hAnsi="Times New Roman" w:cs="Times New Roman"/>
          <w:sz w:val="24"/>
          <w:szCs w:val="24"/>
        </w:rPr>
        <w:t>Kyoto Encyclopedia of Genes and Genomes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D3DB7">
        <w:rPr>
          <w:rFonts w:ascii="Times New Roman" w:hAnsi="Times New Roman" w:cs="Times New Roman"/>
          <w:sz w:val="24"/>
          <w:szCs w:val="24"/>
        </w:rPr>
        <w:t>(http://www.genome.jp/kegg/) annotations of the DEGs were determined using BLAST</w:t>
      </w:r>
      <w:r w:rsidRPr="00DD3D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D3DB7">
        <w:rPr>
          <w:rFonts w:ascii="Times New Roman" w:hAnsi="Times New Roman" w:cs="Times New Roman"/>
          <w:sz w:val="24"/>
          <w:szCs w:val="24"/>
        </w:rPr>
        <w:t>software.</w:t>
      </w:r>
    </w:p>
    <w:p w14:paraId="1AC503A3" w14:textId="77777777" w:rsidR="00532C3C" w:rsidRPr="0013086B" w:rsidRDefault="00532C3C"/>
    <w:sectPr w:rsidR="00532C3C" w:rsidRPr="00130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D97C8" w14:textId="77777777" w:rsidR="000A0F6E" w:rsidRDefault="000A0F6E" w:rsidP="0013086B">
      <w:r>
        <w:separator/>
      </w:r>
    </w:p>
  </w:endnote>
  <w:endnote w:type="continuationSeparator" w:id="0">
    <w:p w14:paraId="32D509B7" w14:textId="77777777" w:rsidR="000A0F6E" w:rsidRDefault="000A0F6E" w:rsidP="0013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EFA4B" w14:textId="77777777" w:rsidR="000A0F6E" w:rsidRDefault="000A0F6E" w:rsidP="0013086B">
      <w:r>
        <w:separator/>
      </w:r>
    </w:p>
  </w:footnote>
  <w:footnote w:type="continuationSeparator" w:id="0">
    <w:p w14:paraId="08E757E1" w14:textId="77777777" w:rsidR="000A0F6E" w:rsidRDefault="000A0F6E" w:rsidP="00130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93166"/>
    <w:rsid w:val="000A0F6E"/>
    <w:rsid w:val="000C64CE"/>
    <w:rsid w:val="0013086B"/>
    <w:rsid w:val="00293166"/>
    <w:rsid w:val="002D23F8"/>
    <w:rsid w:val="00301256"/>
    <w:rsid w:val="00532C3C"/>
    <w:rsid w:val="00714423"/>
    <w:rsid w:val="00A3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AFC97"/>
  <w15:chartTrackingRefBased/>
  <w15:docId w15:val="{6D554B98-11A8-4A92-915A-553E3C1B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08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08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</dc:creator>
  <cp:keywords/>
  <dc:description/>
  <cp:lastModifiedBy>fm</cp:lastModifiedBy>
  <cp:revision>5</cp:revision>
  <dcterms:created xsi:type="dcterms:W3CDTF">2022-08-26T08:44:00Z</dcterms:created>
  <dcterms:modified xsi:type="dcterms:W3CDTF">2022-09-02T09:02:00Z</dcterms:modified>
</cp:coreProperties>
</file>