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97D8" w14:textId="77777777" w:rsidR="00FE7FEF" w:rsidRPr="00EE1F4D" w:rsidRDefault="00FE7FEF" w:rsidP="00FE7FE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4D">
        <w:rPr>
          <w:rFonts w:ascii="Times New Roman" w:hAnsi="Times New Roman" w:cs="Times New Roman"/>
          <w:b/>
          <w:sz w:val="24"/>
          <w:szCs w:val="24"/>
        </w:rPr>
        <w:t>Table 1:</w:t>
      </w:r>
      <w:r w:rsidRPr="00EE1F4D">
        <w:rPr>
          <w:rFonts w:ascii="Times New Roman" w:hAnsi="Times New Roman" w:cs="Times New Roman"/>
          <w:sz w:val="24"/>
          <w:szCs w:val="24"/>
        </w:rPr>
        <w:t xml:space="preserve"> </w:t>
      </w:r>
      <w:r w:rsidRPr="00EE1F4D">
        <w:rPr>
          <w:rFonts w:ascii="Times New Roman" w:hAnsi="Times New Roman" w:cs="Times New Roman"/>
          <w:bCs/>
          <w:sz w:val="24"/>
          <w:szCs w:val="24"/>
        </w:rPr>
        <w:t xml:space="preserve">Phenolic profile of boiled </w:t>
      </w:r>
      <w:r w:rsidRPr="00EE1F4D">
        <w:rPr>
          <w:rFonts w:ascii="Times New Roman" w:hAnsi="Times New Roman" w:cs="Times New Roman"/>
          <w:bCs/>
          <w:i/>
          <w:iCs/>
          <w:sz w:val="24"/>
          <w:szCs w:val="24"/>
        </w:rPr>
        <w:t>C. esculenta</w:t>
      </w:r>
      <w:r w:rsidRPr="00EE1F4D">
        <w:rPr>
          <w:rFonts w:ascii="Times New Roman" w:hAnsi="Times New Roman" w:cs="Times New Roman"/>
          <w:bCs/>
          <w:sz w:val="24"/>
          <w:szCs w:val="24"/>
        </w:rPr>
        <w:t xml:space="preserve"> tuber (mg/g)</w:t>
      </w:r>
      <w:r w:rsidRPr="00EE1F4D"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ADDIN EN.CITE &lt;EndNote&gt;&lt;Cite&gt;&lt;Author&gt;Eleazu&lt;/Author&gt;&lt;Year&gt;2021&lt;/Year&gt;&lt;RecNum&gt;20&lt;/RecNum&gt;&lt;DisplayText&gt;[4]&lt;/DisplayText&gt;&lt;record&gt;&lt;rec-number&gt;20&lt;/rec-number&gt;&lt;foreign-keys&gt;&lt;key app="EN" db-id="z9ewawzweerprse5xaexdawapwtetrdatvv9"&gt;20&lt;/key&gt;&lt;/foreign-keys&gt;&lt;ref-type name="Journal Article"&gt;17&lt;/ref-type&gt;&lt;contributors&gt;&lt;authors&gt;&lt;author&gt;Eleazu, Kate&lt;/author&gt;&lt;author&gt;Maduabuchi Aja, Patrick&lt;/author&gt;&lt;author&gt;Eleazu, Chinedum Ogbonnaya&lt;/author&gt;&lt;/authors&gt;&lt;/contributors&gt;&lt;titles&gt;&lt;title&gt;Cocoyam (Colocasia esculenta) modulates some parameters of testosterone propionate-induced rat model of benign prostatic hyperplasia&lt;/title&gt;&lt;secondary-title&gt;Drug and Chemical Toxicology&lt;/secondary-title&gt;&lt;/titles&gt;&lt;periodical&gt;&lt;full-title&gt;Drug and Chemical Toxicology&lt;/full-title&gt;&lt;/periodical&gt;&lt;pages&gt;1-11&lt;/pages&gt;&lt;dates&gt;&lt;year&gt;2021&lt;/year&gt;&lt;/dates&gt;&lt;isbn&gt;0148-0545&lt;/isbn&gt;&lt;urls&gt;&lt;/urls&gt;&lt;/record&gt;&lt;/Cite&gt;&lt;/EndNote&gt;</w:instrText>
      </w:r>
      <w:r w:rsidRPr="00EE1F4D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noProof/>
          <w:sz w:val="24"/>
          <w:szCs w:val="24"/>
        </w:rPr>
        <w:t>[</w:t>
      </w:r>
      <w:hyperlink w:anchor="_ENREF_4" w:tooltip="Eleazu, 2021 #80" w:history="1">
        <w:r>
          <w:rPr>
            <w:rFonts w:ascii="Times New Roman" w:hAnsi="Times New Roman" w:cs="Times New Roman"/>
            <w:bCs/>
            <w:noProof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bCs/>
          <w:noProof/>
          <w:sz w:val="24"/>
          <w:szCs w:val="24"/>
        </w:rPr>
        <w:t>]</w:t>
      </w:r>
      <w:r w:rsidRPr="00EE1F4D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EE1F4D">
        <w:rPr>
          <w:rFonts w:ascii="Times New Roman" w:hAnsi="Times New Roman" w:cs="Times New Roman"/>
          <w:bCs/>
          <w:sz w:val="24"/>
          <w:szCs w:val="24"/>
        </w:rPr>
        <w:t xml:space="preserve"> and standard inhibitors.</w:t>
      </w:r>
    </w:p>
    <w:tbl>
      <w:tblPr>
        <w:tblW w:w="8754" w:type="dxa"/>
        <w:tblLook w:val="04A0" w:firstRow="1" w:lastRow="0" w:firstColumn="1" w:lastColumn="0" w:noHBand="0" w:noVBand="1"/>
      </w:tblPr>
      <w:tblGrid>
        <w:gridCol w:w="1188"/>
        <w:gridCol w:w="1260"/>
        <w:gridCol w:w="1800"/>
        <w:gridCol w:w="1350"/>
        <w:gridCol w:w="3156"/>
      </w:tblGrid>
      <w:tr w:rsidR="00FE7FEF" w:rsidRPr="00EE1F4D" w14:paraId="082449DB" w14:textId="77777777" w:rsidTr="003127DD">
        <w:trPr>
          <w:trHeight w:val="1095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3013285D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PubChem CID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004B07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Assigned ID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4B442E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A835D1E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Mean ± SD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</w:tcBorders>
          </w:tcPr>
          <w:p w14:paraId="4C9841E2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3D Structure</w:t>
            </w:r>
          </w:p>
        </w:tc>
      </w:tr>
      <w:tr w:rsidR="00FE7FEF" w:rsidRPr="00EE1F4D" w14:paraId="04E55D21" w14:textId="77777777" w:rsidTr="003127DD">
        <w:tc>
          <w:tcPr>
            <w:tcW w:w="1188" w:type="dxa"/>
            <w:tcBorders>
              <w:top w:val="single" w:sz="4" w:space="0" w:color="auto"/>
            </w:tcBorders>
          </w:tcPr>
          <w:p w14:paraId="7332065C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12AF347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7C3CE5F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DD0FBB6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</w:p>
        </w:tc>
        <w:tc>
          <w:tcPr>
            <w:tcW w:w="3156" w:type="dxa"/>
            <w:tcBorders>
              <w:top w:val="single" w:sz="4" w:space="0" w:color="auto"/>
            </w:tcBorders>
          </w:tcPr>
          <w:p w14:paraId="15554FDC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EF" w:rsidRPr="00EE1F4D" w14:paraId="298F1D53" w14:textId="77777777" w:rsidTr="003127DD">
        <w:trPr>
          <w:trHeight w:val="129"/>
        </w:trPr>
        <w:tc>
          <w:tcPr>
            <w:tcW w:w="1188" w:type="dxa"/>
          </w:tcPr>
          <w:p w14:paraId="6E3262EC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57363</w:t>
            </w:r>
          </w:p>
        </w:tc>
        <w:tc>
          <w:tcPr>
            <w:tcW w:w="1260" w:type="dxa"/>
          </w:tcPr>
          <w:p w14:paraId="1E09F0D2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FIN</w:t>
            </w:r>
          </w:p>
        </w:tc>
        <w:tc>
          <w:tcPr>
            <w:tcW w:w="1800" w:type="dxa"/>
          </w:tcPr>
          <w:p w14:paraId="7E687024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Finasteride</w:t>
            </w:r>
          </w:p>
        </w:tc>
        <w:tc>
          <w:tcPr>
            <w:tcW w:w="1350" w:type="dxa"/>
          </w:tcPr>
          <w:p w14:paraId="07A31CB4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2.75 ±0.11</w:t>
            </w:r>
          </w:p>
        </w:tc>
        <w:tc>
          <w:tcPr>
            <w:tcW w:w="3156" w:type="dxa"/>
          </w:tcPr>
          <w:p w14:paraId="1790D02D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83EE41" wp14:editId="7757F553">
                  <wp:extent cx="1590675" cy="819150"/>
                  <wp:effectExtent l="0" t="0" r="9525" b="0"/>
                  <wp:docPr id="23" name="Picture 23" descr="C:\Users\Dr. Ezeh\Desktop\BPH\image_F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Dr. Ezeh\Desktop\BPH\image_F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63" t="38284" r="40704" b="3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75A9DE46" w14:textId="77777777" w:rsidTr="003127DD">
        <w:trPr>
          <w:trHeight w:val="129"/>
        </w:trPr>
        <w:tc>
          <w:tcPr>
            <w:tcW w:w="1188" w:type="dxa"/>
          </w:tcPr>
          <w:p w14:paraId="7264BDDC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129211</w:t>
            </w:r>
          </w:p>
        </w:tc>
        <w:tc>
          <w:tcPr>
            <w:tcW w:w="1260" w:type="dxa"/>
          </w:tcPr>
          <w:p w14:paraId="1DD4906B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</w:p>
        </w:tc>
        <w:tc>
          <w:tcPr>
            <w:tcW w:w="1800" w:type="dxa"/>
          </w:tcPr>
          <w:p w14:paraId="7EB51722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Tamsulosin</w:t>
            </w:r>
          </w:p>
        </w:tc>
        <w:tc>
          <w:tcPr>
            <w:tcW w:w="1350" w:type="dxa"/>
          </w:tcPr>
          <w:p w14:paraId="04457163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0.86 ±0.00 </w:t>
            </w:r>
          </w:p>
        </w:tc>
        <w:tc>
          <w:tcPr>
            <w:tcW w:w="3156" w:type="dxa"/>
          </w:tcPr>
          <w:p w14:paraId="771B8428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6B5676" wp14:editId="24E09029">
                  <wp:extent cx="1704975" cy="542925"/>
                  <wp:effectExtent l="0" t="0" r="9525" b="9525"/>
                  <wp:docPr id="22" name="Picture 22" descr="C:\Users\Dr. Ezeh\Desktop\BPH\image_T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Dr. Ezeh\Desktop\BPH\image_T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05" t="40594" r="41667" b="40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009CEFA0" w14:textId="77777777" w:rsidTr="003127DD">
        <w:trPr>
          <w:trHeight w:val="129"/>
        </w:trPr>
        <w:tc>
          <w:tcPr>
            <w:tcW w:w="1188" w:type="dxa"/>
          </w:tcPr>
          <w:p w14:paraId="10C12B6E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444539</w:t>
            </w:r>
          </w:p>
        </w:tc>
        <w:tc>
          <w:tcPr>
            <w:tcW w:w="1260" w:type="dxa"/>
          </w:tcPr>
          <w:p w14:paraId="5DABC226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</w:t>
            </w:r>
            <w:proofErr w:type="spellEnd"/>
            <w:r w:rsidRPr="00EE1F4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00" w:type="dxa"/>
          </w:tcPr>
          <w:p w14:paraId="21440592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bCs/>
                <w:sz w:val="24"/>
                <w:szCs w:val="24"/>
                <w:lang w:eastAsia="en-MY"/>
              </w:rPr>
              <w:t>Cinnamic acid</w:t>
            </w:r>
          </w:p>
        </w:tc>
        <w:tc>
          <w:tcPr>
            <w:tcW w:w="1350" w:type="dxa"/>
          </w:tcPr>
          <w:p w14:paraId="49967CBE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0.09 ± 0.01</w:t>
            </w:r>
          </w:p>
        </w:tc>
        <w:tc>
          <w:tcPr>
            <w:tcW w:w="3156" w:type="dxa"/>
          </w:tcPr>
          <w:p w14:paraId="2D3C6289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073D93" wp14:editId="6ED21195">
                  <wp:extent cx="1323975" cy="495300"/>
                  <wp:effectExtent l="0" t="0" r="9525" b="0"/>
                  <wp:docPr id="21" name="Picture 21" descr="C:\Users\Dr. Ezeh\Desktop\BPH\image_CyP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r. Ezeh\Desktop\BPH\image_CyP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91" t="43564" r="44231" b="44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1CEC58E5" w14:textId="77777777" w:rsidTr="003127DD">
        <w:trPr>
          <w:trHeight w:val="129"/>
        </w:trPr>
        <w:tc>
          <w:tcPr>
            <w:tcW w:w="1188" w:type="dxa"/>
          </w:tcPr>
          <w:p w14:paraId="1FA1760A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8468</w:t>
            </w:r>
          </w:p>
        </w:tc>
        <w:tc>
          <w:tcPr>
            <w:tcW w:w="1260" w:type="dxa"/>
          </w:tcPr>
          <w:p w14:paraId="103A17DB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</w:t>
            </w:r>
            <w:proofErr w:type="spellEnd"/>
            <w:r w:rsidRPr="00EE1F4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00" w:type="dxa"/>
          </w:tcPr>
          <w:p w14:paraId="1FB1F0B5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Vanillic acid</w:t>
            </w:r>
          </w:p>
        </w:tc>
        <w:tc>
          <w:tcPr>
            <w:tcW w:w="1350" w:type="dxa"/>
          </w:tcPr>
          <w:p w14:paraId="086C1E2C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3.06 ± 0.00 </w:t>
            </w:r>
          </w:p>
        </w:tc>
        <w:tc>
          <w:tcPr>
            <w:tcW w:w="3156" w:type="dxa"/>
          </w:tcPr>
          <w:p w14:paraId="36CE219D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F97186" wp14:editId="7B84E6D6">
                  <wp:extent cx="1162050" cy="552450"/>
                  <wp:effectExtent l="0" t="0" r="0" b="0"/>
                  <wp:docPr id="20" name="Picture 20" descr="C:\Users\Dr. Ezeh\Desktop\BPH\image_CyP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r. Ezeh\Desktop\BPH\image_CyP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50" t="39934" r="43750" b="409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7BDD6A4D" w14:textId="77777777" w:rsidTr="003127DD">
        <w:trPr>
          <w:trHeight w:val="129"/>
        </w:trPr>
        <w:tc>
          <w:tcPr>
            <w:tcW w:w="1188" w:type="dxa"/>
          </w:tcPr>
          <w:p w14:paraId="321B04B0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260" w:type="dxa"/>
          </w:tcPr>
          <w:p w14:paraId="518F8FF4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</w:t>
            </w:r>
            <w:proofErr w:type="spellEnd"/>
            <w:r w:rsidRPr="00EE1F4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800" w:type="dxa"/>
          </w:tcPr>
          <w:p w14:paraId="0B927071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Gallic acid</w:t>
            </w:r>
          </w:p>
        </w:tc>
        <w:tc>
          <w:tcPr>
            <w:tcW w:w="1350" w:type="dxa"/>
          </w:tcPr>
          <w:p w14:paraId="0BF048A4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0.20 ±0.01 </w:t>
            </w:r>
          </w:p>
        </w:tc>
        <w:tc>
          <w:tcPr>
            <w:tcW w:w="3156" w:type="dxa"/>
          </w:tcPr>
          <w:p w14:paraId="1C1F67CA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9892AF" wp14:editId="5C400FA0">
                  <wp:extent cx="1323975" cy="561975"/>
                  <wp:effectExtent l="0" t="0" r="9525" b="9525"/>
                  <wp:docPr id="19" name="Picture 19" descr="C:\Users\Dr. Ezeh\Desktop\BPH\image_CyP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r. Ezeh\Desktop\BPH\image_CyP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070" t="38943" r="44391" b="41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332B25F5" w14:textId="77777777" w:rsidTr="003127DD">
        <w:trPr>
          <w:trHeight w:val="129"/>
        </w:trPr>
        <w:tc>
          <w:tcPr>
            <w:tcW w:w="1188" w:type="dxa"/>
          </w:tcPr>
          <w:p w14:paraId="7843F578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260" w:type="dxa"/>
          </w:tcPr>
          <w:p w14:paraId="622CF334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</w:t>
            </w:r>
            <w:proofErr w:type="spellEnd"/>
            <w:r w:rsidRPr="00EE1F4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800" w:type="dxa"/>
          </w:tcPr>
          <w:p w14:paraId="717B0068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proofErr w:type="spellStart"/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Salicyclic</w:t>
            </w:r>
            <w:proofErr w:type="spellEnd"/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 acid</w:t>
            </w:r>
          </w:p>
        </w:tc>
        <w:tc>
          <w:tcPr>
            <w:tcW w:w="1350" w:type="dxa"/>
          </w:tcPr>
          <w:p w14:paraId="16CB92EA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0.76 ±0.03 </w:t>
            </w:r>
          </w:p>
        </w:tc>
        <w:tc>
          <w:tcPr>
            <w:tcW w:w="3156" w:type="dxa"/>
          </w:tcPr>
          <w:p w14:paraId="1ACFDBAC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A454FA" wp14:editId="5B5CCB38">
                  <wp:extent cx="1466850" cy="685800"/>
                  <wp:effectExtent l="0" t="0" r="0" b="0"/>
                  <wp:docPr id="18" name="Picture 18" descr="C:\Users\Dr. Ezeh\Desktop\BPH\image_CyP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r. Ezeh\Desktop\BPH\image_CyP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12" t="42574" r="45512" b="43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50C1ADEF" w14:textId="77777777" w:rsidTr="003127DD">
        <w:trPr>
          <w:trHeight w:val="129"/>
        </w:trPr>
        <w:tc>
          <w:tcPr>
            <w:tcW w:w="1188" w:type="dxa"/>
          </w:tcPr>
          <w:p w14:paraId="195C04FE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445858</w:t>
            </w:r>
          </w:p>
        </w:tc>
        <w:tc>
          <w:tcPr>
            <w:tcW w:w="1260" w:type="dxa"/>
          </w:tcPr>
          <w:p w14:paraId="7A3847B5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</w:t>
            </w:r>
            <w:proofErr w:type="spellEnd"/>
            <w:r w:rsidRPr="00EE1F4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800" w:type="dxa"/>
          </w:tcPr>
          <w:p w14:paraId="5C23D6E0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Ferulic acid</w:t>
            </w:r>
          </w:p>
        </w:tc>
        <w:tc>
          <w:tcPr>
            <w:tcW w:w="1350" w:type="dxa"/>
          </w:tcPr>
          <w:p w14:paraId="65F72D68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0.92 ±0.00 </w:t>
            </w:r>
          </w:p>
        </w:tc>
        <w:tc>
          <w:tcPr>
            <w:tcW w:w="3156" w:type="dxa"/>
          </w:tcPr>
          <w:p w14:paraId="5695ED69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ECF95D" wp14:editId="4B272C57">
                  <wp:extent cx="876300" cy="695325"/>
                  <wp:effectExtent l="0" t="0" r="0" b="9525"/>
                  <wp:docPr id="17" name="Picture 17" descr="C:\Users\Dr. Ezeh\Desktop\BPH\image_CyP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r. Ezeh\Desktop\BPH\image_CyP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993" t="36633" r="46716" b="39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6AB35CB1" w14:textId="77777777" w:rsidTr="003127DD">
        <w:trPr>
          <w:trHeight w:val="129"/>
        </w:trPr>
        <w:tc>
          <w:tcPr>
            <w:tcW w:w="1188" w:type="dxa"/>
          </w:tcPr>
          <w:p w14:paraId="313A8D08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260" w:type="dxa"/>
          </w:tcPr>
          <w:p w14:paraId="2E413244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</w:t>
            </w:r>
            <w:proofErr w:type="spellEnd"/>
            <w:r w:rsidRPr="00EE1F4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800" w:type="dxa"/>
          </w:tcPr>
          <w:p w14:paraId="163223B0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Homogentisic acid</w:t>
            </w:r>
          </w:p>
        </w:tc>
        <w:tc>
          <w:tcPr>
            <w:tcW w:w="1350" w:type="dxa"/>
          </w:tcPr>
          <w:p w14:paraId="1C8FC745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0.76 ±0.03 </w:t>
            </w:r>
          </w:p>
        </w:tc>
        <w:tc>
          <w:tcPr>
            <w:tcW w:w="3156" w:type="dxa"/>
          </w:tcPr>
          <w:p w14:paraId="52DC5B9C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DCF15A" wp14:editId="0F23EB2E">
                  <wp:extent cx="1143000" cy="571500"/>
                  <wp:effectExtent l="0" t="0" r="0" b="0"/>
                  <wp:docPr id="16" name="Picture 16" descr="C:\Users\Dr. Ezeh\Desktop\BPH\image_CyP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r. Ezeh\Desktop\BPH\image_CyP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31" t="42905" r="43750" b="41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702B1DC8" w14:textId="77777777" w:rsidTr="003127DD">
        <w:trPr>
          <w:trHeight w:val="129"/>
        </w:trPr>
        <w:tc>
          <w:tcPr>
            <w:tcW w:w="1188" w:type="dxa"/>
          </w:tcPr>
          <w:p w14:paraId="7DF7D727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1057</w:t>
            </w:r>
          </w:p>
        </w:tc>
        <w:tc>
          <w:tcPr>
            <w:tcW w:w="1260" w:type="dxa"/>
          </w:tcPr>
          <w:p w14:paraId="2805DFBE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CyP7</w:t>
            </w:r>
          </w:p>
        </w:tc>
        <w:tc>
          <w:tcPr>
            <w:tcW w:w="1800" w:type="dxa"/>
          </w:tcPr>
          <w:p w14:paraId="04653725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Pyrogallic</w:t>
            </w:r>
          </w:p>
        </w:tc>
        <w:tc>
          <w:tcPr>
            <w:tcW w:w="1350" w:type="dxa"/>
          </w:tcPr>
          <w:p w14:paraId="3A0145FB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0.29 ±0.05 </w:t>
            </w:r>
          </w:p>
        </w:tc>
        <w:tc>
          <w:tcPr>
            <w:tcW w:w="3156" w:type="dxa"/>
          </w:tcPr>
          <w:p w14:paraId="5DE68938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02033F" wp14:editId="1843894A">
                  <wp:extent cx="1419225" cy="923925"/>
                  <wp:effectExtent l="0" t="0" r="9525" b="9525"/>
                  <wp:docPr id="15" name="Picture 15" descr="C:\Users\Dr. Ezeh\Desktop\BPH\image_CyP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r. Ezeh\Desktop\BPH\image_CyP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833" t="41254" r="46313" b="42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626ED609" w14:textId="77777777" w:rsidTr="003127DD">
        <w:trPr>
          <w:trHeight w:val="129"/>
        </w:trPr>
        <w:tc>
          <w:tcPr>
            <w:tcW w:w="1188" w:type="dxa"/>
          </w:tcPr>
          <w:p w14:paraId="412265D6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10742</w:t>
            </w:r>
          </w:p>
        </w:tc>
        <w:tc>
          <w:tcPr>
            <w:tcW w:w="1260" w:type="dxa"/>
          </w:tcPr>
          <w:p w14:paraId="5FA99709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CyP8</w:t>
            </w:r>
          </w:p>
        </w:tc>
        <w:tc>
          <w:tcPr>
            <w:tcW w:w="1800" w:type="dxa"/>
          </w:tcPr>
          <w:p w14:paraId="08141B60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Syringic acid</w:t>
            </w:r>
          </w:p>
        </w:tc>
        <w:tc>
          <w:tcPr>
            <w:tcW w:w="1350" w:type="dxa"/>
          </w:tcPr>
          <w:p w14:paraId="066AE2F5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1.19 ±0.12 </w:t>
            </w:r>
          </w:p>
        </w:tc>
        <w:tc>
          <w:tcPr>
            <w:tcW w:w="3156" w:type="dxa"/>
          </w:tcPr>
          <w:p w14:paraId="4D918381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F6AA08" wp14:editId="1EE5E00E">
                  <wp:extent cx="1028700" cy="762000"/>
                  <wp:effectExtent l="0" t="0" r="0" b="0"/>
                  <wp:docPr id="14" name="Picture 14" descr="C:\Users\Dr. Ezeh\Desktop\BPH\image_CyP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r. Ezeh\Desktop\BPH\image_CyP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31" t="36633" r="44872" b="369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3F79185E" w14:textId="77777777" w:rsidTr="003127DD">
        <w:trPr>
          <w:trHeight w:val="927"/>
        </w:trPr>
        <w:tc>
          <w:tcPr>
            <w:tcW w:w="1188" w:type="dxa"/>
          </w:tcPr>
          <w:p w14:paraId="5115FFDE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260" w:type="dxa"/>
          </w:tcPr>
          <w:p w14:paraId="5405D75E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CyP9</w:t>
            </w:r>
          </w:p>
        </w:tc>
        <w:tc>
          <w:tcPr>
            <w:tcW w:w="1800" w:type="dxa"/>
          </w:tcPr>
          <w:p w14:paraId="7F240451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Benzoic acid</w:t>
            </w:r>
          </w:p>
        </w:tc>
        <w:tc>
          <w:tcPr>
            <w:tcW w:w="1350" w:type="dxa"/>
          </w:tcPr>
          <w:p w14:paraId="23C68918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0.01 ±0.00 </w:t>
            </w:r>
          </w:p>
        </w:tc>
        <w:tc>
          <w:tcPr>
            <w:tcW w:w="3156" w:type="dxa"/>
          </w:tcPr>
          <w:p w14:paraId="12862654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D14955" wp14:editId="3EF73053">
                  <wp:extent cx="1162050" cy="571500"/>
                  <wp:effectExtent l="0" t="0" r="0" b="0"/>
                  <wp:docPr id="13" name="Picture 13" descr="C:\Users\Dr. Ezeh\Desktop\BPH\image_CyP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r. Ezeh\Desktop\BPH\image_CyP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12" t="41583" r="45192" b="42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088280D4" w14:textId="77777777" w:rsidTr="003127DD">
        <w:trPr>
          <w:trHeight w:val="820"/>
        </w:trPr>
        <w:tc>
          <w:tcPr>
            <w:tcW w:w="1188" w:type="dxa"/>
          </w:tcPr>
          <w:p w14:paraId="23A89C4D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736186</w:t>
            </w:r>
          </w:p>
        </w:tc>
        <w:tc>
          <w:tcPr>
            <w:tcW w:w="1260" w:type="dxa"/>
          </w:tcPr>
          <w:p w14:paraId="1680FAC2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CyP10</w:t>
            </w:r>
          </w:p>
        </w:tc>
        <w:tc>
          <w:tcPr>
            <w:tcW w:w="1800" w:type="dxa"/>
          </w:tcPr>
          <w:p w14:paraId="6D20B493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proofErr w:type="spellStart"/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Isoferulic</w:t>
            </w:r>
            <w:proofErr w:type="spellEnd"/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 acid</w:t>
            </w:r>
          </w:p>
        </w:tc>
        <w:tc>
          <w:tcPr>
            <w:tcW w:w="1350" w:type="dxa"/>
          </w:tcPr>
          <w:p w14:paraId="1ABC4BEA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0.64 ±0.07 </w:t>
            </w:r>
          </w:p>
        </w:tc>
        <w:tc>
          <w:tcPr>
            <w:tcW w:w="3156" w:type="dxa"/>
          </w:tcPr>
          <w:p w14:paraId="44B901AF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05B01A" wp14:editId="7141A803">
                  <wp:extent cx="1066800" cy="495300"/>
                  <wp:effectExtent l="0" t="0" r="0" b="0"/>
                  <wp:docPr id="12" name="Picture 12" descr="C:\Users\Dr. Ezeh\Desktop\BPH\image_CyP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r. Ezeh\Desktop\BPH\image_CyP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69" t="43564" r="43269" b="43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25B88480" w14:textId="77777777" w:rsidTr="003127DD">
        <w:trPr>
          <w:trHeight w:val="1061"/>
        </w:trPr>
        <w:tc>
          <w:tcPr>
            <w:tcW w:w="1188" w:type="dxa"/>
          </w:tcPr>
          <w:p w14:paraId="1194E7DC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1292</w:t>
            </w:r>
          </w:p>
        </w:tc>
        <w:tc>
          <w:tcPr>
            <w:tcW w:w="1260" w:type="dxa"/>
          </w:tcPr>
          <w:p w14:paraId="188FA829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CyP11</w:t>
            </w:r>
          </w:p>
        </w:tc>
        <w:tc>
          <w:tcPr>
            <w:tcW w:w="1800" w:type="dxa"/>
          </w:tcPr>
          <w:p w14:paraId="5A32DA13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proofErr w:type="spellStart"/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Mandelic</w:t>
            </w:r>
            <w:proofErr w:type="spellEnd"/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 acid</w:t>
            </w:r>
          </w:p>
        </w:tc>
        <w:tc>
          <w:tcPr>
            <w:tcW w:w="1350" w:type="dxa"/>
          </w:tcPr>
          <w:p w14:paraId="6BE4F90B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2.05 ±0.01 </w:t>
            </w:r>
          </w:p>
        </w:tc>
        <w:tc>
          <w:tcPr>
            <w:tcW w:w="3156" w:type="dxa"/>
          </w:tcPr>
          <w:p w14:paraId="4A331BA6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D781BC" wp14:editId="2C98F2DF">
                  <wp:extent cx="914400" cy="666750"/>
                  <wp:effectExtent l="0" t="0" r="0" b="0"/>
                  <wp:docPr id="11" name="Picture 11" descr="C:\Users\Dr. Ezeh\Desktop\BPH\image_Cy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r. Ezeh\Desktop\BPH\image_CyP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711" t="41914" r="45192" b="42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3778F349" w14:textId="77777777" w:rsidTr="003127DD">
        <w:trPr>
          <w:trHeight w:val="1142"/>
        </w:trPr>
        <w:tc>
          <w:tcPr>
            <w:tcW w:w="1188" w:type="dxa"/>
          </w:tcPr>
          <w:p w14:paraId="32BFEA22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7240</w:t>
            </w:r>
          </w:p>
        </w:tc>
        <w:tc>
          <w:tcPr>
            <w:tcW w:w="1260" w:type="dxa"/>
          </w:tcPr>
          <w:p w14:paraId="0785E6B5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CyP12</w:t>
            </w:r>
          </w:p>
        </w:tc>
        <w:tc>
          <w:tcPr>
            <w:tcW w:w="1800" w:type="dxa"/>
          </w:tcPr>
          <w:p w14:paraId="36F064C1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M-OH benzoic </w:t>
            </w:r>
          </w:p>
        </w:tc>
        <w:tc>
          <w:tcPr>
            <w:tcW w:w="1350" w:type="dxa"/>
          </w:tcPr>
          <w:p w14:paraId="3F560007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0.03 ±0.00 </w:t>
            </w:r>
          </w:p>
        </w:tc>
        <w:tc>
          <w:tcPr>
            <w:tcW w:w="3156" w:type="dxa"/>
          </w:tcPr>
          <w:p w14:paraId="614BE40F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AA2C4F" wp14:editId="55727743">
                  <wp:extent cx="1200150" cy="723900"/>
                  <wp:effectExtent l="0" t="0" r="0" b="0"/>
                  <wp:docPr id="10" name="Picture 10" descr="C:\Users\Dr. Ezeh\Desktop\BPH\image_CyP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r. Ezeh\Desktop\BPH\image_CyP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53" t="41254" r="45833" b="41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0D5F40B4" w14:textId="77777777" w:rsidTr="003127DD">
        <w:trPr>
          <w:trHeight w:val="1276"/>
        </w:trPr>
        <w:tc>
          <w:tcPr>
            <w:tcW w:w="1188" w:type="dxa"/>
          </w:tcPr>
          <w:p w14:paraId="3619F736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1738</w:t>
            </w:r>
          </w:p>
        </w:tc>
        <w:tc>
          <w:tcPr>
            <w:tcW w:w="1260" w:type="dxa"/>
          </w:tcPr>
          <w:p w14:paraId="1D2D953B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CyP13</w:t>
            </w:r>
          </w:p>
        </w:tc>
        <w:tc>
          <w:tcPr>
            <w:tcW w:w="1800" w:type="dxa"/>
          </w:tcPr>
          <w:p w14:paraId="78C2BE43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proofErr w:type="spellStart"/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Homovanillic</w:t>
            </w:r>
            <w:proofErr w:type="spellEnd"/>
          </w:p>
        </w:tc>
        <w:tc>
          <w:tcPr>
            <w:tcW w:w="1350" w:type="dxa"/>
          </w:tcPr>
          <w:p w14:paraId="620A1BA1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2.07 ±0.11 </w:t>
            </w:r>
          </w:p>
        </w:tc>
        <w:tc>
          <w:tcPr>
            <w:tcW w:w="3156" w:type="dxa"/>
          </w:tcPr>
          <w:p w14:paraId="38D2E31A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5637C2" wp14:editId="3DA5E5F8">
                  <wp:extent cx="1200150" cy="828675"/>
                  <wp:effectExtent l="0" t="0" r="0" b="9525"/>
                  <wp:docPr id="9" name="Picture 9" descr="C:\Users\Dr. Ezeh\Desktop\BPH\image_CyP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r. Ezeh\Desktop\BPH\image_CyP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69" t="41254" r="44872" b="37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78B5449A" w14:textId="77777777" w:rsidTr="003127DD">
        <w:trPr>
          <w:trHeight w:val="941"/>
        </w:trPr>
        <w:tc>
          <w:tcPr>
            <w:tcW w:w="1188" w:type="dxa"/>
          </w:tcPr>
          <w:p w14:paraId="1A41EE38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0" w:type="dxa"/>
          </w:tcPr>
          <w:p w14:paraId="6E5C8FFD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CyP14</w:t>
            </w:r>
          </w:p>
        </w:tc>
        <w:tc>
          <w:tcPr>
            <w:tcW w:w="1800" w:type="dxa"/>
          </w:tcPr>
          <w:p w14:paraId="700CDF35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Protocatechuic</w:t>
            </w:r>
          </w:p>
        </w:tc>
        <w:tc>
          <w:tcPr>
            <w:tcW w:w="1350" w:type="dxa"/>
          </w:tcPr>
          <w:p w14:paraId="38DBEFA9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0.03 ±0.00</w:t>
            </w:r>
          </w:p>
        </w:tc>
        <w:tc>
          <w:tcPr>
            <w:tcW w:w="3156" w:type="dxa"/>
          </w:tcPr>
          <w:p w14:paraId="68860686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74226E" wp14:editId="22598671">
                  <wp:extent cx="771525" cy="571500"/>
                  <wp:effectExtent l="0" t="0" r="9525" b="0"/>
                  <wp:docPr id="8" name="Picture 8" descr="C:\Users\Dr. Ezeh\Desktop\BPH\image_CyP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r. Ezeh\Desktop\BPH\image_CyP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72" t="42244" r="45032" b="42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28C64B3D" w14:textId="77777777" w:rsidTr="003127DD">
        <w:trPr>
          <w:trHeight w:val="887"/>
        </w:trPr>
        <w:tc>
          <w:tcPr>
            <w:tcW w:w="1188" w:type="dxa"/>
          </w:tcPr>
          <w:p w14:paraId="5D15C6CC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637542</w:t>
            </w:r>
          </w:p>
        </w:tc>
        <w:tc>
          <w:tcPr>
            <w:tcW w:w="1260" w:type="dxa"/>
          </w:tcPr>
          <w:p w14:paraId="27786DE2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CyP15</w:t>
            </w:r>
          </w:p>
        </w:tc>
        <w:tc>
          <w:tcPr>
            <w:tcW w:w="1800" w:type="dxa"/>
          </w:tcPr>
          <w:p w14:paraId="521C2E8C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P-coumaric acid</w:t>
            </w:r>
          </w:p>
        </w:tc>
        <w:tc>
          <w:tcPr>
            <w:tcW w:w="1350" w:type="dxa"/>
          </w:tcPr>
          <w:p w14:paraId="1E329A96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0.02 ±0.01</w:t>
            </w:r>
          </w:p>
        </w:tc>
        <w:tc>
          <w:tcPr>
            <w:tcW w:w="3156" w:type="dxa"/>
          </w:tcPr>
          <w:p w14:paraId="16612B49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876488" wp14:editId="68289A2F">
                  <wp:extent cx="1266825" cy="542925"/>
                  <wp:effectExtent l="0" t="0" r="9525" b="9525"/>
                  <wp:docPr id="7" name="Picture 7" descr="C:\Users\Dr. Ezeh\Desktop\BPH\image_CyP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r. Ezeh\Desktop\BPH\image_CyP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91" t="42905" r="44551" b="43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23045424" w14:textId="77777777" w:rsidTr="003127DD">
        <w:trPr>
          <w:trHeight w:val="1442"/>
        </w:trPr>
        <w:tc>
          <w:tcPr>
            <w:tcW w:w="1188" w:type="dxa"/>
          </w:tcPr>
          <w:p w14:paraId="5A413415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16129778</w:t>
            </w:r>
          </w:p>
        </w:tc>
        <w:tc>
          <w:tcPr>
            <w:tcW w:w="1260" w:type="dxa"/>
          </w:tcPr>
          <w:p w14:paraId="1277EA11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CyP16</w:t>
            </w:r>
          </w:p>
        </w:tc>
        <w:tc>
          <w:tcPr>
            <w:tcW w:w="1800" w:type="dxa"/>
          </w:tcPr>
          <w:p w14:paraId="1D5B38E3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Tannic acid</w:t>
            </w:r>
          </w:p>
        </w:tc>
        <w:tc>
          <w:tcPr>
            <w:tcW w:w="1350" w:type="dxa"/>
          </w:tcPr>
          <w:p w14:paraId="4FA22478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0.01 ±0.00</w:t>
            </w:r>
          </w:p>
        </w:tc>
        <w:tc>
          <w:tcPr>
            <w:tcW w:w="3156" w:type="dxa"/>
          </w:tcPr>
          <w:p w14:paraId="1A5DFECA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AFE2AD" wp14:editId="0E97EC61">
                  <wp:extent cx="1600200" cy="828675"/>
                  <wp:effectExtent l="0" t="0" r="0" b="9525"/>
                  <wp:docPr id="6" name="Picture 6" descr="C:\Users\Dr. Ezeh\Desktop\BPH\image_CyP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r. Ezeh\Desktop\BPH\image_CyP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90" t="37624" r="43590" b="372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7F33D1B0" w14:textId="77777777" w:rsidTr="003127DD">
        <w:trPr>
          <w:trHeight w:val="1021"/>
        </w:trPr>
        <w:tc>
          <w:tcPr>
            <w:tcW w:w="1188" w:type="dxa"/>
          </w:tcPr>
          <w:p w14:paraId="781CAADD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60" w:type="dxa"/>
          </w:tcPr>
          <w:p w14:paraId="7ED3CC8E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CyP17</w:t>
            </w:r>
          </w:p>
        </w:tc>
        <w:tc>
          <w:tcPr>
            <w:tcW w:w="1800" w:type="dxa"/>
          </w:tcPr>
          <w:p w14:paraId="1E5B4F8F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p-hydroxybenzoic acid</w:t>
            </w:r>
          </w:p>
        </w:tc>
        <w:tc>
          <w:tcPr>
            <w:tcW w:w="1350" w:type="dxa"/>
          </w:tcPr>
          <w:p w14:paraId="3007F10D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2.38±0.00</w:t>
            </w:r>
          </w:p>
        </w:tc>
        <w:tc>
          <w:tcPr>
            <w:tcW w:w="3156" w:type="dxa"/>
          </w:tcPr>
          <w:p w14:paraId="3BB739DE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53FD82" wp14:editId="32314DE0">
                  <wp:extent cx="1771650" cy="638175"/>
                  <wp:effectExtent l="0" t="0" r="0" b="9525"/>
                  <wp:docPr id="5" name="Picture 5" descr="C:\Users\Dr. Ezeh\Desktop\BPH\image_CyP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r. Ezeh\Desktop\BPH\image_CyP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32" t="43234" r="45032" b="43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7169E6FD" w14:textId="77777777" w:rsidTr="003127DD">
        <w:trPr>
          <w:trHeight w:val="806"/>
        </w:trPr>
        <w:tc>
          <w:tcPr>
            <w:tcW w:w="1188" w:type="dxa"/>
          </w:tcPr>
          <w:p w14:paraId="02003731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689043</w:t>
            </w:r>
          </w:p>
        </w:tc>
        <w:tc>
          <w:tcPr>
            <w:tcW w:w="1260" w:type="dxa"/>
          </w:tcPr>
          <w:p w14:paraId="5D51F5CA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CyP18</w:t>
            </w:r>
          </w:p>
        </w:tc>
        <w:tc>
          <w:tcPr>
            <w:tcW w:w="1800" w:type="dxa"/>
          </w:tcPr>
          <w:p w14:paraId="2C4F3FEC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Caffeic acid</w:t>
            </w:r>
          </w:p>
        </w:tc>
        <w:tc>
          <w:tcPr>
            <w:tcW w:w="1350" w:type="dxa"/>
          </w:tcPr>
          <w:p w14:paraId="7753FCAD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0.20 ±0.07 </w:t>
            </w:r>
          </w:p>
        </w:tc>
        <w:tc>
          <w:tcPr>
            <w:tcW w:w="3156" w:type="dxa"/>
          </w:tcPr>
          <w:p w14:paraId="6C115EAC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8568B6" wp14:editId="210EDBE5">
                  <wp:extent cx="1704975" cy="485775"/>
                  <wp:effectExtent l="0" t="0" r="9525" b="9525"/>
                  <wp:docPr id="4" name="Picture 4" descr="C:\Users\Dr. Ezeh\Desktop\BPH\image_CyP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Dr. Ezeh\Desktop\BPH\image_CyP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32" t="43893" r="44872" b="44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4BC833F8" w14:textId="77777777" w:rsidTr="003127DD">
        <w:trPr>
          <w:trHeight w:val="739"/>
        </w:trPr>
        <w:tc>
          <w:tcPr>
            <w:tcW w:w="1188" w:type="dxa"/>
          </w:tcPr>
          <w:p w14:paraId="06CF7784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23724699</w:t>
            </w:r>
          </w:p>
        </w:tc>
        <w:tc>
          <w:tcPr>
            <w:tcW w:w="1260" w:type="dxa"/>
          </w:tcPr>
          <w:p w14:paraId="6028C351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CyP19</w:t>
            </w:r>
          </w:p>
        </w:tc>
        <w:tc>
          <w:tcPr>
            <w:tcW w:w="1800" w:type="dxa"/>
          </w:tcPr>
          <w:p w14:paraId="16D9D564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Cyanidin coumaroyl</w:t>
            </w:r>
          </w:p>
        </w:tc>
        <w:tc>
          <w:tcPr>
            <w:tcW w:w="1350" w:type="dxa"/>
          </w:tcPr>
          <w:p w14:paraId="3DDC246F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0.03 ±0.01 </w:t>
            </w:r>
          </w:p>
        </w:tc>
        <w:tc>
          <w:tcPr>
            <w:tcW w:w="3156" w:type="dxa"/>
          </w:tcPr>
          <w:p w14:paraId="416E9EA0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EF" w:rsidRPr="00EE1F4D" w14:paraId="3C505503" w14:textId="77777777" w:rsidTr="003127DD">
        <w:trPr>
          <w:trHeight w:val="1008"/>
        </w:trPr>
        <w:tc>
          <w:tcPr>
            <w:tcW w:w="1188" w:type="dxa"/>
          </w:tcPr>
          <w:p w14:paraId="5A7E94BF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9064</w:t>
            </w:r>
          </w:p>
        </w:tc>
        <w:tc>
          <w:tcPr>
            <w:tcW w:w="1260" w:type="dxa"/>
          </w:tcPr>
          <w:p w14:paraId="451D538E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CyP20</w:t>
            </w:r>
          </w:p>
        </w:tc>
        <w:tc>
          <w:tcPr>
            <w:tcW w:w="1800" w:type="dxa"/>
          </w:tcPr>
          <w:p w14:paraId="111B4535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Catechin</w:t>
            </w:r>
          </w:p>
        </w:tc>
        <w:tc>
          <w:tcPr>
            <w:tcW w:w="1350" w:type="dxa"/>
          </w:tcPr>
          <w:p w14:paraId="5E3AB4D4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 xml:space="preserve">0.14 ±0.00 </w:t>
            </w:r>
          </w:p>
        </w:tc>
        <w:tc>
          <w:tcPr>
            <w:tcW w:w="3156" w:type="dxa"/>
          </w:tcPr>
          <w:p w14:paraId="0D381A29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16A87F" wp14:editId="4A4AF4D7">
                  <wp:extent cx="1847850" cy="628650"/>
                  <wp:effectExtent l="0" t="0" r="0" b="0"/>
                  <wp:docPr id="3" name="Picture 3" descr="C:\Users\Dr. Ezeh\Desktop\BPH\image_CyP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r. Ezeh\Desktop\BPH\image_CyP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05" t="38614" r="41026" b="39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5A87CB8C" w14:textId="77777777" w:rsidTr="003127DD">
        <w:trPr>
          <w:trHeight w:val="967"/>
        </w:trPr>
        <w:tc>
          <w:tcPr>
            <w:tcW w:w="1188" w:type="dxa"/>
          </w:tcPr>
          <w:p w14:paraId="70DA1DD1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5281416</w:t>
            </w:r>
          </w:p>
        </w:tc>
        <w:tc>
          <w:tcPr>
            <w:tcW w:w="1260" w:type="dxa"/>
          </w:tcPr>
          <w:p w14:paraId="7AB6D0EF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CyP21</w:t>
            </w:r>
          </w:p>
        </w:tc>
        <w:tc>
          <w:tcPr>
            <w:tcW w:w="1800" w:type="dxa"/>
          </w:tcPr>
          <w:p w14:paraId="527A6453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proofErr w:type="spellStart"/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Aesculetin</w:t>
            </w:r>
            <w:proofErr w:type="spellEnd"/>
          </w:p>
        </w:tc>
        <w:tc>
          <w:tcPr>
            <w:tcW w:w="1350" w:type="dxa"/>
          </w:tcPr>
          <w:p w14:paraId="3C67959A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Mean ± SD</w:t>
            </w:r>
          </w:p>
        </w:tc>
        <w:tc>
          <w:tcPr>
            <w:tcW w:w="3156" w:type="dxa"/>
          </w:tcPr>
          <w:p w14:paraId="6CE2F96D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9FBABE" wp14:editId="62CBCE4F">
                  <wp:extent cx="1600200" cy="609600"/>
                  <wp:effectExtent l="0" t="0" r="0" b="0"/>
                  <wp:docPr id="2" name="Picture 2" descr="C:\Users\Dr. Ezeh\Desktop\BPH\image_CyP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r. Ezeh\Desktop\BPH\image_CyP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354" t="42905" r="45032" b="43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FEF" w:rsidRPr="00EE1F4D" w14:paraId="27932AB8" w14:textId="77777777" w:rsidTr="003127DD">
        <w:trPr>
          <w:trHeight w:val="927"/>
        </w:trPr>
        <w:tc>
          <w:tcPr>
            <w:tcW w:w="1188" w:type="dxa"/>
            <w:tcBorders>
              <w:bottom w:val="single" w:sz="4" w:space="0" w:color="auto"/>
            </w:tcBorders>
          </w:tcPr>
          <w:p w14:paraId="2698AAEE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5317238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9E2239C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sz w:val="24"/>
                <w:szCs w:val="24"/>
              </w:rPr>
              <w:t>CyP22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37CE587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Ethyl caffeate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97E14F4" w14:textId="77777777" w:rsidR="00FE7FEF" w:rsidRPr="00EE1F4D" w:rsidRDefault="00FE7FEF" w:rsidP="003127DD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</w:pPr>
            <w:r w:rsidRPr="00EE1F4D">
              <w:rPr>
                <w:rFonts w:ascii="Times New Roman" w:hAnsi="Times New Roman"/>
                <w:bCs/>
                <w:sz w:val="24"/>
                <w:szCs w:val="24"/>
                <w:lang w:eastAsia="en-MY"/>
              </w:rPr>
              <w:t>2.75 ±0.11</w:t>
            </w:r>
          </w:p>
        </w:tc>
        <w:tc>
          <w:tcPr>
            <w:tcW w:w="3156" w:type="dxa"/>
            <w:tcBorders>
              <w:bottom w:val="single" w:sz="4" w:space="0" w:color="auto"/>
            </w:tcBorders>
          </w:tcPr>
          <w:p w14:paraId="24F6B53A" w14:textId="77777777" w:rsidR="00FE7FEF" w:rsidRPr="00EE1F4D" w:rsidRDefault="00FE7FEF" w:rsidP="003127DD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B68AE2" wp14:editId="58FAE64D">
                  <wp:extent cx="1647825" cy="523875"/>
                  <wp:effectExtent l="0" t="0" r="9525" b="9525"/>
                  <wp:docPr id="1" name="Picture 1" descr="C:\Users\Dr. Ezeh\Desktop\BPH\image_CyP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r. Ezeh\Desktop\BPH\image_CyP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31" t="42905" r="44231" b="44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DA949B" w14:textId="77777777" w:rsidR="00FE7FEF" w:rsidRPr="00EE1F4D" w:rsidRDefault="00FE7FEF" w:rsidP="00FE7FE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A2B627" w14:textId="77777777" w:rsidR="00E26898" w:rsidRDefault="00E26898"/>
    <w:sectPr w:rsidR="00E26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EF"/>
    <w:rsid w:val="00E26898"/>
    <w:rsid w:val="00FE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5946C"/>
  <w15:chartTrackingRefBased/>
  <w15:docId w15:val="{CD0E5477-D7AF-4097-9398-23DA3F54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F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7FE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2023-01-16T21:55:00Z</dcterms:created>
  <dcterms:modified xsi:type="dcterms:W3CDTF">2023-01-16T21:55:00Z</dcterms:modified>
</cp:coreProperties>
</file>