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42A252" w14:textId="77777777" w:rsidR="00286272" w:rsidRPr="000259B6" w:rsidRDefault="00286272" w:rsidP="00286272">
      <w:pPr>
        <w:spacing w:line="480" w:lineRule="auto"/>
        <w:jc w:val="center"/>
        <w:rPr>
          <w:rFonts w:asciiTheme="minorHAnsi" w:hAnsiTheme="minorHAnsi" w:cs="Times New Roman"/>
          <w:sz w:val="24"/>
          <w:szCs w:val="24"/>
          <w:lang w:val="en-US"/>
        </w:rPr>
      </w:pPr>
      <m:oMathPara>
        <m:oMath>
          <m:r>
            <w:rPr>
              <w:rFonts w:ascii="Cambria Math" w:hAnsi="Cambria Math"/>
              <w:sz w:val="24"/>
              <w:szCs w:val="24"/>
            </w:rPr>
            <m:t>C</m:t>
          </m:r>
          <m:d>
            <m:dPr>
              <m:ctrlPr>
                <w:rPr>
                  <w:rFonts w:ascii="Cambria Math" w:hAnsi="Cambria Math"/>
                  <w:sz w:val="24"/>
                  <w:szCs w:val="24"/>
                </w:rPr>
              </m:ctrlPr>
            </m:dPr>
            <m:e>
              <m:r>
                <w:rPr>
                  <w:rFonts w:ascii="Cambria Math" w:hAnsi="Cambria Math"/>
                  <w:sz w:val="24"/>
                  <w:szCs w:val="24"/>
                </w:rPr>
                <m:t>t</m:t>
              </m:r>
            </m:e>
          </m:d>
          <m:r>
            <w:rPr>
              <w:rFonts w:ascii="Cambria Math" w:hAnsi="Cambria Math"/>
              <w:sz w:val="24"/>
              <w:szCs w:val="24"/>
              <w:lang w:val="en-US"/>
            </w:rPr>
            <m:t>=</m:t>
          </m:r>
          <m:f>
            <m:fPr>
              <m:ctrlPr>
                <w:rPr>
                  <w:rFonts w:ascii="Cambria Math" w:hAnsi="Cambria Math"/>
                  <w:sz w:val="24"/>
                  <w:szCs w:val="24"/>
                </w:rPr>
              </m:ctrlPr>
            </m:fPr>
            <m:num>
              <m:r>
                <w:rPr>
                  <w:rFonts w:ascii="Cambria Math" w:hAnsi="Cambria Math"/>
                  <w:sz w:val="24"/>
                  <w:szCs w:val="24"/>
                </w:rPr>
                <m:t>N</m:t>
              </m:r>
            </m:num>
            <m:den>
              <m:r>
                <w:rPr>
                  <w:rFonts w:ascii="Cambria Math" w:hAnsi="Cambria Math"/>
                  <w:sz w:val="24"/>
                  <w:szCs w:val="24"/>
                  <w:lang w:val="en-US"/>
                </w:rPr>
                <m:t>1+</m:t>
              </m:r>
              <m:r>
                <w:rPr>
                  <w:rFonts w:ascii="Cambria Math" w:hAnsi="Cambria Math"/>
                  <w:sz w:val="24"/>
                  <w:szCs w:val="24"/>
                </w:rPr>
                <m:t>a</m:t>
              </m:r>
              <m:r>
                <w:rPr>
                  <w:rFonts w:ascii="Cambria Math" w:hAnsi="Cambria Math"/>
                  <w:sz w:val="24"/>
                  <w:szCs w:val="24"/>
                  <w:lang w:val="en-US"/>
                </w:rPr>
                <m:t>⋅</m:t>
              </m:r>
              <m:r>
                <w:rPr>
                  <w:rFonts w:ascii="Cambria Math" w:hAnsi="Cambria Math"/>
                  <w:sz w:val="24"/>
                  <w:szCs w:val="24"/>
                </w:rPr>
                <m:t>exp</m:t>
              </m:r>
              <m:d>
                <m:dPr>
                  <m:ctrlPr>
                    <w:rPr>
                      <w:rFonts w:ascii="Cambria Math" w:hAnsi="Cambria Math"/>
                      <w:sz w:val="24"/>
                      <w:szCs w:val="24"/>
                    </w:rPr>
                  </m:ctrlPr>
                </m:dPr>
                <m:e>
                  <m:r>
                    <w:rPr>
                      <w:rFonts w:ascii="Cambria Math" w:hAnsi="Cambria Math"/>
                      <w:sz w:val="24"/>
                      <w:szCs w:val="24"/>
                    </w:rPr>
                    <m:t>b</m:t>
                  </m:r>
                  <m:r>
                    <w:rPr>
                      <w:rFonts w:ascii="Cambria Math" w:hAnsi="Cambria Math"/>
                      <w:sz w:val="24"/>
                      <w:szCs w:val="24"/>
                      <w:lang w:val="en-US"/>
                    </w:rPr>
                    <m:t>⋅</m:t>
                  </m:r>
                  <m:d>
                    <m:dPr>
                      <m:ctrlPr>
                        <w:rPr>
                          <w:rFonts w:ascii="Cambria Math" w:hAnsi="Cambria Math"/>
                          <w:sz w:val="24"/>
                          <w:szCs w:val="24"/>
                        </w:rPr>
                      </m:ctrlPr>
                    </m:dPr>
                    <m:e>
                      <m:r>
                        <w:rPr>
                          <w:rFonts w:ascii="Cambria Math" w:hAnsi="Cambria Math"/>
                          <w:sz w:val="24"/>
                          <w:szCs w:val="24"/>
                        </w:rPr>
                        <m:t>t</m:t>
                      </m:r>
                      <m:r>
                        <w:rPr>
                          <w:rFonts w:ascii="Cambria Math" w:hAnsi="Cambria Math"/>
                          <w:sz w:val="24"/>
                          <w:szCs w:val="24"/>
                          <w:lang w:val="en-US"/>
                        </w:rPr>
                        <m:t>-</m:t>
                      </m:r>
                      <m:sSub>
                        <m:sSubPr>
                          <m:ctrlPr>
                            <w:rPr>
                              <w:rFonts w:ascii="Cambria Math" w:hAnsi="Cambria Math"/>
                              <w:sz w:val="24"/>
                              <w:szCs w:val="24"/>
                            </w:rPr>
                          </m:ctrlPr>
                        </m:sSubPr>
                        <m:e>
                          <m:r>
                            <w:rPr>
                              <w:rFonts w:ascii="Cambria Math" w:hAnsi="Cambria Math"/>
                              <w:sz w:val="24"/>
                              <w:szCs w:val="24"/>
                            </w:rPr>
                            <m:t>t</m:t>
                          </m:r>
                        </m:e>
                        <m:sub>
                          <m:r>
                            <w:rPr>
                              <w:rFonts w:ascii="Cambria Math" w:hAnsi="Cambria Math"/>
                              <w:sz w:val="24"/>
                              <w:szCs w:val="24"/>
                              <w:lang w:val="en-US"/>
                            </w:rPr>
                            <m:t>0</m:t>
                          </m:r>
                        </m:sub>
                      </m:sSub>
                    </m:e>
                  </m:d>
                </m:e>
              </m:d>
            </m:den>
          </m:f>
          <m:r>
            <w:rPr>
              <w:rFonts w:ascii="Cambria Math" w:hAnsi="Cambria Math"/>
              <w:sz w:val="24"/>
              <w:szCs w:val="24"/>
            </w:rPr>
            <m:t xml:space="preserve">                     (1)</m:t>
          </m:r>
        </m:oMath>
      </m:oMathPara>
    </w:p>
    <w:p w14:paraId="2C59F157" w14:textId="77777777" w:rsidR="00286272" w:rsidRDefault="00286272" w:rsidP="00286272">
      <w:pPr>
        <w:spacing w:after="0" w:line="480" w:lineRule="auto"/>
        <w:jc w:val="both"/>
        <w:rPr>
          <w:rFonts w:asciiTheme="minorHAnsi" w:hAnsiTheme="minorHAnsi" w:cs="Times New Roman"/>
          <w:sz w:val="24"/>
          <w:szCs w:val="24"/>
          <w:lang w:val="en-US"/>
        </w:rPr>
      </w:pPr>
    </w:p>
    <w:p w14:paraId="73AB5223" w14:textId="118C705F" w:rsidR="00E95803" w:rsidRDefault="00286272" w:rsidP="00286272">
      <w:r w:rsidRPr="000259B6">
        <w:rPr>
          <w:rFonts w:asciiTheme="minorHAnsi" w:hAnsiTheme="minorHAnsi" w:cs="Times New Roman"/>
          <w:sz w:val="24"/>
          <w:szCs w:val="24"/>
          <w:lang w:val="en-US"/>
        </w:rPr>
        <w:t xml:space="preserve">where </w:t>
      </w:r>
      <m:oMath>
        <m:r>
          <w:rPr>
            <w:rFonts w:ascii="Cambria Math" w:hAnsi="Cambria Math"/>
            <w:sz w:val="24"/>
            <w:szCs w:val="24"/>
          </w:rPr>
          <m:t>C</m:t>
        </m:r>
        <m:d>
          <m:dPr>
            <m:ctrlPr>
              <w:rPr>
                <w:rFonts w:ascii="Cambria Math" w:hAnsi="Cambria Math"/>
                <w:sz w:val="24"/>
                <w:szCs w:val="24"/>
              </w:rPr>
            </m:ctrlPr>
          </m:dPr>
          <m:e>
            <m:r>
              <w:rPr>
                <w:rFonts w:ascii="Cambria Math" w:hAnsi="Cambria Math"/>
                <w:sz w:val="24"/>
                <w:szCs w:val="24"/>
              </w:rPr>
              <m:t>t</m:t>
            </m:r>
          </m:e>
        </m:d>
      </m:oMath>
      <w:r w:rsidRPr="000259B6">
        <w:rPr>
          <w:rFonts w:asciiTheme="minorHAnsi" w:hAnsiTheme="minorHAnsi" w:cs="Times New Roman"/>
          <w:sz w:val="24"/>
          <w:szCs w:val="24"/>
          <w:lang w:val="en-US"/>
        </w:rPr>
        <w:t xml:space="preserve"> is the cumulative incidence on day </w:t>
      </w:r>
      <m:oMath>
        <m:r>
          <w:rPr>
            <w:rFonts w:ascii="Cambria Math" w:hAnsi="Cambria Math"/>
            <w:sz w:val="24"/>
            <w:szCs w:val="24"/>
          </w:rPr>
          <m:t>t</m:t>
        </m:r>
      </m:oMath>
      <w:r w:rsidRPr="000259B6">
        <w:rPr>
          <w:rFonts w:asciiTheme="minorHAnsi" w:hAnsiTheme="minorHAnsi" w:cs="Times New Roman"/>
          <w:sz w:val="24"/>
          <w:szCs w:val="24"/>
          <w:lang w:val="en-US"/>
        </w:rPr>
        <w:t xml:space="preserve">, </w:t>
      </w:r>
      <m:oMath>
        <m:r>
          <w:rPr>
            <w:rFonts w:ascii="Cambria Math" w:hAnsi="Cambria Math"/>
            <w:sz w:val="24"/>
            <w:szCs w:val="24"/>
          </w:rPr>
          <m:t>N</m:t>
        </m:r>
      </m:oMath>
      <w:r w:rsidRPr="000259B6">
        <w:rPr>
          <w:rFonts w:asciiTheme="minorHAnsi" w:hAnsiTheme="minorHAnsi" w:cs="Times New Roman"/>
          <w:sz w:val="24"/>
          <w:szCs w:val="24"/>
          <w:lang w:val="en-US"/>
        </w:rPr>
        <w:t xml:space="preserve"> is the cumulative incidence at the end of the epidemic, </w:t>
      </w:r>
      <m:oMath>
        <m:r>
          <w:rPr>
            <w:rFonts w:ascii="Cambria Math" w:hAnsi="Cambria Math"/>
            <w:sz w:val="24"/>
            <w:szCs w:val="24"/>
          </w:rPr>
          <m:t>a</m:t>
        </m:r>
      </m:oMath>
      <w:r w:rsidRPr="000259B6">
        <w:rPr>
          <w:rFonts w:asciiTheme="minorHAnsi" w:hAnsiTheme="minorHAnsi" w:cs="Times New Roman"/>
          <w:sz w:val="24"/>
          <w:szCs w:val="24"/>
          <w:lang w:val="en-US"/>
        </w:rPr>
        <w:t xml:space="preserve"> is the parameter that governs the flexibility of the curve, </w:t>
      </w:r>
      <m:oMath>
        <m:r>
          <w:rPr>
            <w:rFonts w:ascii="Cambria Math" w:hAnsi="Cambria Math"/>
            <w:sz w:val="24"/>
            <w:szCs w:val="24"/>
          </w:rPr>
          <m:t>b</m:t>
        </m:r>
      </m:oMath>
      <w:r w:rsidRPr="000259B6">
        <w:rPr>
          <w:rFonts w:asciiTheme="minorHAnsi" w:hAnsiTheme="minorHAnsi" w:cs="Times New Roman"/>
          <w:sz w:val="24"/>
          <w:szCs w:val="24"/>
          <w:lang w:val="en-US"/>
        </w:rPr>
        <w:t xml:space="preserve"> is the logistic growth rate </w:t>
      </w:r>
      <w:r w:rsidRPr="000259B6">
        <w:rPr>
          <w:rFonts w:asciiTheme="minorHAnsi" w:hAnsiTheme="minorHAnsi" w:cs="Times New Roman"/>
          <w:sz w:val="24"/>
          <w:szCs w:val="24"/>
          <w:highlight w:val="yellow"/>
          <w:lang w:val="en-US"/>
        </w:rPr>
        <w:t>(expressed in days</w:t>
      </w:r>
      <w:r w:rsidRPr="000259B6">
        <w:rPr>
          <w:rFonts w:asciiTheme="minorHAnsi" w:hAnsiTheme="minorHAnsi" w:cs="Times New Roman"/>
          <w:sz w:val="24"/>
          <w:szCs w:val="24"/>
          <w:highlight w:val="yellow"/>
          <w:vertAlign w:val="superscript"/>
          <w:lang w:val="en-US"/>
        </w:rPr>
        <w:t>-1</w:t>
      </w:r>
      <w:r w:rsidRPr="000259B6">
        <w:rPr>
          <w:rFonts w:asciiTheme="minorHAnsi" w:hAnsiTheme="minorHAnsi" w:cs="Times New Roman"/>
          <w:sz w:val="24"/>
          <w:szCs w:val="24"/>
          <w:highlight w:val="yellow"/>
          <w:lang w:val="en-US"/>
        </w:rPr>
        <w:t>),</w:t>
      </w:r>
      <w:r w:rsidRPr="000259B6">
        <w:rPr>
          <w:rFonts w:asciiTheme="minorHAnsi" w:hAnsiTheme="minorHAnsi" w:cs="Times New Roman"/>
          <w:sz w:val="24"/>
          <w:szCs w:val="24"/>
          <w:lang w:val="en-US"/>
        </w:rPr>
        <w:t xml:space="preserve"> and </w:t>
      </w:r>
      <m:oMath>
        <m:sSub>
          <m:sSubPr>
            <m:ctrlPr>
              <w:rPr>
                <w:rFonts w:ascii="Cambria Math" w:hAnsi="Cambria Math"/>
                <w:sz w:val="24"/>
                <w:szCs w:val="24"/>
              </w:rPr>
            </m:ctrlPr>
          </m:sSubPr>
          <m:e>
            <m:r>
              <w:rPr>
                <w:rFonts w:ascii="Cambria Math" w:hAnsi="Cambria Math"/>
                <w:sz w:val="24"/>
                <w:szCs w:val="24"/>
              </w:rPr>
              <m:t>t</m:t>
            </m:r>
          </m:e>
          <m:sub>
            <m:r>
              <w:rPr>
                <w:rFonts w:ascii="Cambria Math" w:hAnsi="Cambria Math"/>
                <w:sz w:val="24"/>
                <w:szCs w:val="24"/>
                <w:lang w:val="en-US"/>
              </w:rPr>
              <m:t>0</m:t>
            </m:r>
          </m:sub>
        </m:sSub>
      </m:oMath>
      <w:r w:rsidRPr="000259B6">
        <w:rPr>
          <w:rFonts w:asciiTheme="minorHAnsi" w:hAnsiTheme="minorHAnsi" w:cs="Times New Roman"/>
          <w:sz w:val="24"/>
          <w:szCs w:val="24"/>
          <w:lang w:val="en-US"/>
        </w:rPr>
        <w:t xml:space="preserve"> is the initial day of the epidemic analysis (24 Feb 2020). In order to determine the three parameters of the curve, we developed an algorithm based on the maximum statistical significance of </w:t>
      </w:r>
      <m:oMath>
        <m:r>
          <w:rPr>
            <w:rFonts w:ascii="Cambria Math" w:hAnsi="Cambria Math"/>
            <w:sz w:val="24"/>
            <w:szCs w:val="24"/>
          </w:rPr>
          <m:t>a</m:t>
        </m:r>
      </m:oMath>
      <w:r w:rsidRPr="000259B6">
        <w:rPr>
          <w:rFonts w:asciiTheme="minorHAnsi" w:hAnsiTheme="minorHAnsi" w:cs="Times New Roman"/>
          <w:sz w:val="24"/>
          <w:szCs w:val="24"/>
          <w:lang w:val="en-US"/>
        </w:rPr>
        <w:t xml:space="preserve"> and </w:t>
      </w:r>
      <m:oMath>
        <m:r>
          <w:rPr>
            <w:rFonts w:ascii="Cambria Math" w:hAnsi="Cambria Math"/>
            <w:sz w:val="24"/>
            <w:szCs w:val="24"/>
          </w:rPr>
          <m:t>b</m:t>
        </m:r>
      </m:oMath>
      <w:r w:rsidRPr="000259B6">
        <w:rPr>
          <w:rFonts w:asciiTheme="minorHAnsi" w:eastAsiaTheme="minorEastAsia" w:hAnsiTheme="minorHAnsi" w:cs="Times New Roman"/>
          <w:sz w:val="24"/>
          <w:szCs w:val="24"/>
          <w:lang w:val="en-US"/>
        </w:rPr>
        <w:t xml:space="preserve">, according to their </w:t>
      </w:r>
      <w:r>
        <w:rPr>
          <w:rFonts w:asciiTheme="minorHAnsi" w:hAnsiTheme="minorHAnsi" w:cs="Times New Roman"/>
          <w:sz w:val="24"/>
          <w:szCs w:val="24"/>
          <w:lang w:val="en-US"/>
        </w:rPr>
        <w:t>P</w:t>
      </w:r>
      <w:r w:rsidRPr="000259B6">
        <w:rPr>
          <w:rFonts w:asciiTheme="minorHAnsi" w:hAnsiTheme="minorHAnsi" w:cs="Times New Roman"/>
          <w:sz w:val="24"/>
          <w:szCs w:val="24"/>
          <w:lang w:val="en-US"/>
        </w:rPr>
        <w:t>-v</w:t>
      </w:r>
      <w:r>
        <w:rPr>
          <w:rFonts w:asciiTheme="minorHAnsi" w:hAnsiTheme="minorHAnsi" w:cs="Times New Roman"/>
          <w:sz w:val="24"/>
          <w:szCs w:val="24"/>
          <w:lang w:val="en-US"/>
        </w:rPr>
        <w:t>alues (smaller values of P</w:t>
      </w:r>
      <w:r w:rsidRPr="000259B6">
        <w:rPr>
          <w:rFonts w:asciiTheme="minorHAnsi" w:hAnsiTheme="minorHAnsi" w:cs="Times New Roman"/>
          <w:sz w:val="24"/>
          <w:szCs w:val="24"/>
          <w:lang w:val="en-US"/>
        </w:rPr>
        <w:t xml:space="preserve"> indicate greater significance), and varying </w:t>
      </w:r>
      <m:oMath>
        <m:r>
          <w:rPr>
            <w:rFonts w:ascii="Cambria Math" w:hAnsi="Cambria Math"/>
            <w:sz w:val="24"/>
            <w:szCs w:val="24"/>
          </w:rPr>
          <m:t>N</m:t>
        </m:r>
      </m:oMath>
      <w:r w:rsidRPr="000259B6">
        <w:rPr>
          <w:rFonts w:asciiTheme="minorHAnsi" w:hAnsiTheme="minorHAnsi" w:cs="Times New Roman"/>
          <w:sz w:val="24"/>
          <w:szCs w:val="24"/>
          <w:lang w:val="en-US"/>
        </w:rPr>
        <w:t xml:space="preserve">. Nonlinear least squares (nls) function of R was used, normalizing </w:t>
      </w:r>
      <m:oMath>
        <m:r>
          <w:rPr>
            <w:rFonts w:ascii="Cambria Math" w:hAnsi="Cambria Math"/>
            <w:sz w:val="24"/>
            <w:szCs w:val="24"/>
          </w:rPr>
          <m:t>C</m:t>
        </m:r>
        <m:d>
          <m:dPr>
            <m:ctrlPr>
              <w:rPr>
                <w:rFonts w:ascii="Cambria Math" w:hAnsi="Cambria Math"/>
                <w:sz w:val="24"/>
                <w:szCs w:val="24"/>
              </w:rPr>
            </m:ctrlPr>
          </m:dPr>
          <m:e>
            <m:r>
              <w:rPr>
                <w:rFonts w:ascii="Cambria Math" w:hAnsi="Cambria Math"/>
                <w:sz w:val="24"/>
                <w:szCs w:val="24"/>
              </w:rPr>
              <m:t>t</m:t>
            </m:r>
          </m:e>
        </m:d>
        <m:r>
          <w:rPr>
            <w:rFonts w:ascii="Cambria Math" w:hAnsi="Cambria Math"/>
            <w:sz w:val="24"/>
            <w:szCs w:val="24"/>
            <w:lang w:val="en-US"/>
          </w:rPr>
          <m:t>→</m:t>
        </m:r>
        <m:r>
          <w:rPr>
            <w:rFonts w:ascii="Cambria Math" w:hAnsi="Cambria Math"/>
            <w:sz w:val="24"/>
            <w:szCs w:val="24"/>
          </w:rPr>
          <m:t>C</m:t>
        </m:r>
        <m:d>
          <m:dPr>
            <m:ctrlPr>
              <w:rPr>
                <w:rFonts w:ascii="Cambria Math" w:hAnsi="Cambria Math"/>
                <w:sz w:val="24"/>
                <w:szCs w:val="24"/>
              </w:rPr>
            </m:ctrlPr>
          </m:dPr>
          <m:e>
            <m:r>
              <w:rPr>
                <w:rFonts w:ascii="Cambria Math" w:hAnsi="Cambria Math"/>
                <w:sz w:val="24"/>
                <w:szCs w:val="24"/>
              </w:rPr>
              <m:t>t</m:t>
            </m:r>
            <m:r>
              <w:rPr>
                <w:rFonts w:ascii="Cambria Math" w:hAnsi="Cambria Math"/>
                <w:sz w:val="24"/>
                <w:szCs w:val="24"/>
                <w:lang w:val="en-US"/>
              </w:rPr>
              <m:t>,</m:t>
            </m:r>
            <m:r>
              <w:rPr>
                <w:rFonts w:ascii="Cambria Math" w:hAnsi="Cambria Math"/>
                <w:sz w:val="24"/>
                <w:szCs w:val="24"/>
              </w:rPr>
              <m:t>N</m:t>
            </m:r>
            <m:r>
              <w:rPr>
                <w:rFonts w:ascii="Cambria Math" w:hAnsi="Cambria Math"/>
                <w:sz w:val="24"/>
                <w:szCs w:val="24"/>
                <w:lang w:val="en-US"/>
              </w:rPr>
              <m:t>=1</m:t>
            </m:r>
          </m:e>
        </m:d>
        <m:r>
          <w:rPr>
            <w:rFonts w:ascii="Cambria Math" w:hAnsi="Cambria Math"/>
            <w:sz w:val="24"/>
            <w:szCs w:val="24"/>
            <w:lang w:val="en-US"/>
          </w:rPr>
          <m:t>≡</m:t>
        </m:r>
        <m:r>
          <w:rPr>
            <w:rFonts w:ascii="Cambria Math" w:hAnsi="Cambria Math"/>
            <w:sz w:val="24"/>
            <w:szCs w:val="24"/>
          </w:rPr>
          <m:t>C</m:t>
        </m:r>
        <m:r>
          <w:rPr>
            <w:rFonts w:ascii="Cambria Math" w:hAnsi="Cambria Math"/>
            <w:sz w:val="24"/>
            <w:szCs w:val="24"/>
            <w:lang w:val="en-US"/>
          </w:rPr>
          <m:t>'.</m:t>
        </m:r>
      </m:oMath>
    </w:p>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272"/>
    <w:rsid w:val="00286272"/>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33692"/>
  <w15:chartTrackingRefBased/>
  <w15:docId w15:val="{C73ECA1C-A566-4389-AF66-1517BF63E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272"/>
    <w:pPr>
      <w:spacing w:after="200" w:line="276" w:lineRule="auto"/>
    </w:pPr>
    <w:rPr>
      <w:rFonts w:ascii="Calibri" w:eastAsia="Calibri" w:hAnsi="Calibri"/>
      <w:color w:val="00000A"/>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Words>
  <Characters>590</Characters>
  <Application>Microsoft Office Word</Application>
  <DocSecurity>0</DocSecurity>
  <Lines>4</Lines>
  <Paragraphs>1</Paragraphs>
  <ScaleCrop>false</ScaleCrop>
  <Company/>
  <LinksUpToDate>false</LinksUpToDate>
  <CharactersWithSpaces>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2020-05-11T00:43:00Z</dcterms:created>
  <dcterms:modified xsi:type="dcterms:W3CDTF">2020-05-11T00:44:00Z</dcterms:modified>
</cp:coreProperties>
</file>