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4A6315" w14:textId="2DBF8C66" w:rsidR="0015758C" w:rsidRPr="00EC2891" w:rsidRDefault="00DC410D" w:rsidP="004259C1">
      <w:pPr>
        <w:ind w:left="-851"/>
        <w:rPr>
          <w:sz w:val="16"/>
          <w:szCs w:val="16"/>
          <w:lang w:val="en-GB"/>
        </w:rPr>
      </w:pPr>
      <w:r w:rsidRPr="00DC410D">
        <w:rPr>
          <w:rFonts w:asciiTheme="majorHAnsi" w:hAnsiTheme="majorHAnsi" w:cstheme="majorHAnsi"/>
          <w:b/>
          <w:bCs/>
          <w:sz w:val="28"/>
          <w:szCs w:val="28"/>
          <w:lang w:val="en-GB"/>
        </w:rPr>
        <w:t xml:space="preserve">Supplementary </w:t>
      </w:r>
      <w:r w:rsidR="0015758C" w:rsidRPr="00DC410D">
        <w:rPr>
          <w:rFonts w:asciiTheme="majorHAnsi" w:hAnsiTheme="majorHAnsi" w:cstheme="majorHAnsi"/>
          <w:b/>
          <w:bCs/>
          <w:sz w:val="28"/>
          <w:szCs w:val="28"/>
          <w:lang w:val="en-GB"/>
        </w:rPr>
        <w:t xml:space="preserve">Table </w:t>
      </w:r>
      <w:r w:rsidR="004259C1">
        <w:rPr>
          <w:rFonts w:asciiTheme="majorHAnsi" w:hAnsiTheme="majorHAnsi" w:cstheme="majorHAnsi"/>
          <w:b/>
          <w:bCs/>
          <w:sz w:val="28"/>
          <w:szCs w:val="28"/>
          <w:lang w:val="en-GB"/>
        </w:rPr>
        <w:t>3</w:t>
      </w:r>
      <w:bookmarkStart w:id="0" w:name="_GoBack"/>
      <w:bookmarkEnd w:id="0"/>
      <w:r w:rsidR="0015758C" w:rsidRPr="00EC2891">
        <w:rPr>
          <w:rFonts w:asciiTheme="majorHAnsi" w:hAnsiTheme="majorHAnsi" w:cstheme="majorHAnsi"/>
          <w:sz w:val="28"/>
          <w:szCs w:val="28"/>
          <w:lang w:val="en-GB"/>
        </w:rPr>
        <w:t>: Contenders for the role as ancestral proteins</w:t>
      </w:r>
    </w:p>
    <w:tbl>
      <w:tblPr>
        <w:tblW w:w="10530" w:type="dxa"/>
        <w:tblInd w:w="-882" w:type="dxa"/>
        <w:tblLook w:val="04A0" w:firstRow="1" w:lastRow="0" w:firstColumn="1" w:lastColumn="0" w:noHBand="0" w:noVBand="1"/>
      </w:tblPr>
      <w:tblGrid>
        <w:gridCol w:w="5520"/>
        <w:gridCol w:w="1950"/>
        <w:gridCol w:w="755"/>
        <w:gridCol w:w="1419"/>
        <w:gridCol w:w="945"/>
      </w:tblGrid>
      <w:tr w:rsidR="0015758C" w:rsidRPr="00EC2891" w14:paraId="32C340DD" w14:textId="77777777" w:rsidTr="00240ED0">
        <w:trPr>
          <w:trHeight w:val="290"/>
        </w:trPr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7BECB" w14:textId="77777777" w:rsidR="0015758C" w:rsidRPr="00EC2891" w:rsidRDefault="0015758C" w:rsidP="00240E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Gene name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F6B5B" w14:textId="77777777" w:rsidR="0015758C" w:rsidRPr="00EC2891" w:rsidRDefault="0015758C" w:rsidP="00240E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Gene symbol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66B56" w14:textId="77777777" w:rsidR="0015758C" w:rsidRPr="00EC2891" w:rsidRDefault="0015758C" w:rsidP="00240E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07D96" w14:textId="77777777" w:rsidR="0015758C" w:rsidRPr="00EC2891" w:rsidRDefault="0015758C" w:rsidP="00240E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Phylostratum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EB7F0" w14:textId="77777777" w:rsidR="0015758C" w:rsidRPr="00EC2891" w:rsidRDefault="0015758C" w:rsidP="00240E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Harvest</w:t>
            </w:r>
          </w:p>
        </w:tc>
      </w:tr>
      <w:tr w:rsidR="0015758C" w:rsidRPr="00EC2891" w14:paraId="3F400DBB" w14:textId="77777777" w:rsidTr="00240ED0">
        <w:trPr>
          <w:trHeight w:val="290"/>
        </w:trPr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C2D7D" w14:textId="77777777" w:rsidR="0015758C" w:rsidRPr="00EC2891" w:rsidRDefault="0015758C" w:rsidP="00240E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Small cysteine and glycine repeat-containing protein 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9C7AA" w14:textId="77777777" w:rsidR="0015758C" w:rsidRPr="00EC2891" w:rsidRDefault="0015758C" w:rsidP="00240E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SCGRC2 (KRTAP28-2)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D8185" w14:textId="77777777" w:rsidR="0015758C" w:rsidRPr="00EC2891" w:rsidRDefault="0015758C" w:rsidP="00240ED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ED76E" w14:textId="77777777" w:rsidR="0015758C" w:rsidRPr="00EC2891" w:rsidRDefault="0015758C" w:rsidP="00240ED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B8A94" w14:textId="77777777" w:rsidR="0015758C" w:rsidRPr="00EC2891" w:rsidRDefault="00667672" w:rsidP="00240E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M</w:t>
            </w:r>
            <w:r w:rsidR="0015758C"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ammal</w:t>
            </w:r>
          </w:p>
        </w:tc>
      </w:tr>
      <w:tr w:rsidR="0015758C" w:rsidRPr="00EC2891" w14:paraId="4247AEDF" w14:textId="77777777" w:rsidTr="00240ED0">
        <w:trPr>
          <w:trHeight w:val="290"/>
        </w:trPr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BA118" w14:textId="77777777" w:rsidR="0015758C" w:rsidRPr="00EC2891" w:rsidRDefault="0015758C" w:rsidP="00240E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Small cysteine and glycine repeat-containing protein 4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FC73F" w14:textId="77777777" w:rsidR="0015758C" w:rsidRPr="00EC2891" w:rsidRDefault="0015758C" w:rsidP="00240E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SCGRC4 (KRTAP28-4)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B9832" w14:textId="77777777" w:rsidR="0015758C" w:rsidRPr="00EC2891" w:rsidRDefault="0015758C" w:rsidP="00240ED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AADF9" w14:textId="77777777" w:rsidR="0015758C" w:rsidRPr="00EC2891" w:rsidRDefault="0015758C" w:rsidP="00240ED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11460" w14:textId="77777777" w:rsidR="0015758C" w:rsidRPr="00EC2891" w:rsidRDefault="00667672" w:rsidP="00240E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M</w:t>
            </w:r>
            <w:r w:rsidR="0015758C"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ammal</w:t>
            </w:r>
          </w:p>
        </w:tc>
      </w:tr>
      <w:tr w:rsidR="0015758C" w:rsidRPr="00EC2891" w14:paraId="62CAEC2B" w14:textId="77777777" w:rsidTr="00240ED0">
        <w:trPr>
          <w:trHeight w:val="290"/>
        </w:trPr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C6E90" w14:textId="77777777" w:rsidR="0015758C" w:rsidRPr="00EC2891" w:rsidRDefault="0015758C" w:rsidP="00240E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Small cysteine and glycine repeat-containing protein 6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A6414" w14:textId="77777777" w:rsidR="0015758C" w:rsidRPr="00EC2891" w:rsidRDefault="0015758C" w:rsidP="00240E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SCGRC6 (KRTAP28-6)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E1DF9" w14:textId="77777777" w:rsidR="0015758C" w:rsidRPr="00EC2891" w:rsidRDefault="0015758C" w:rsidP="00240ED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0909B" w14:textId="77777777" w:rsidR="0015758C" w:rsidRPr="00EC2891" w:rsidRDefault="0015758C" w:rsidP="00240ED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85828" w14:textId="77777777" w:rsidR="0015758C" w:rsidRPr="00EC2891" w:rsidRDefault="00667672" w:rsidP="00240E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M</w:t>
            </w:r>
            <w:r w:rsidR="0015758C"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ammal</w:t>
            </w:r>
          </w:p>
        </w:tc>
      </w:tr>
      <w:tr w:rsidR="0015758C" w:rsidRPr="00EC2891" w14:paraId="002890A5" w14:textId="77777777" w:rsidTr="00240ED0">
        <w:trPr>
          <w:trHeight w:val="290"/>
        </w:trPr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30E5B" w14:textId="77777777" w:rsidR="0015758C" w:rsidRPr="00EC2891" w:rsidRDefault="0015758C" w:rsidP="00240ED0">
            <w:pPr>
              <w:spacing w:after="0" w:line="240" w:lineRule="auto"/>
              <w:ind w:right="372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SCO-spondin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A7FA4" w14:textId="77777777" w:rsidR="0015758C" w:rsidRPr="00EC2891" w:rsidRDefault="0015758C" w:rsidP="00240E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SSPOP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F9477" w14:textId="77777777" w:rsidR="0015758C" w:rsidRPr="00EC2891" w:rsidRDefault="0015758C" w:rsidP="00240ED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F6390" w14:textId="77777777" w:rsidR="0015758C" w:rsidRPr="00EC2891" w:rsidRDefault="0015758C" w:rsidP="00240ED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B45FA" w14:textId="77777777" w:rsidR="0015758C" w:rsidRPr="00EC2891" w:rsidRDefault="0015758C" w:rsidP="00240ED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15758C" w:rsidRPr="00EC2891" w14:paraId="65C62F56" w14:textId="77777777" w:rsidTr="00240ED0">
        <w:trPr>
          <w:trHeight w:val="290"/>
        </w:trPr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1B121" w14:textId="77777777" w:rsidR="0015758C" w:rsidRPr="00EC2891" w:rsidRDefault="0015758C" w:rsidP="00240E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Laminin subunit alpha-5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518C2" w14:textId="77777777" w:rsidR="0015758C" w:rsidRPr="00EC2891" w:rsidRDefault="0015758C" w:rsidP="00240E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LAMA5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37D34" w14:textId="77777777" w:rsidR="0015758C" w:rsidRPr="00EC2891" w:rsidRDefault="0015758C" w:rsidP="00240ED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70C9C" w14:textId="77777777" w:rsidR="0015758C" w:rsidRPr="00EC2891" w:rsidRDefault="0015758C" w:rsidP="00240ED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B728D" w14:textId="77777777" w:rsidR="0015758C" w:rsidRPr="00EC2891" w:rsidRDefault="0015758C" w:rsidP="00240ED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</w:tr>
      <w:tr w:rsidR="0015758C" w:rsidRPr="00EC2891" w14:paraId="5681B810" w14:textId="77777777" w:rsidTr="00240ED0">
        <w:trPr>
          <w:trHeight w:val="290"/>
        </w:trPr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2E535" w14:textId="77777777" w:rsidR="0015758C" w:rsidRPr="00EC2891" w:rsidRDefault="0015758C" w:rsidP="00240E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Extracellular matrix organizing protein FRAS1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022D5" w14:textId="77777777" w:rsidR="0015758C" w:rsidRPr="00EC2891" w:rsidRDefault="0015758C" w:rsidP="00240E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FRAS1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51388" w14:textId="77777777" w:rsidR="0015758C" w:rsidRPr="00EC2891" w:rsidRDefault="0015758C" w:rsidP="00240ED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B0D31" w14:textId="77777777" w:rsidR="0015758C" w:rsidRPr="00EC2891" w:rsidRDefault="0015758C" w:rsidP="00240ED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5E0E6" w14:textId="77777777" w:rsidR="0015758C" w:rsidRPr="00EC2891" w:rsidRDefault="0015758C" w:rsidP="00240ED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15758C" w:rsidRPr="00EC2891" w14:paraId="6E4F38DA" w14:textId="77777777" w:rsidTr="00240ED0">
        <w:trPr>
          <w:trHeight w:val="290"/>
        </w:trPr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F15DA" w14:textId="77777777" w:rsidR="0015758C" w:rsidRPr="00EC2891" w:rsidRDefault="0015758C" w:rsidP="00240E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Cysteine-rich motor neuron 1 protein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63672" w14:textId="77777777" w:rsidR="0015758C" w:rsidRPr="00EC2891" w:rsidRDefault="0015758C" w:rsidP="00240E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CRIM1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37C9E" w14:textId="77777777" w:rsidR="0015758C" w:rsidRPr="00EC2891" w:rsidRDefault="0015758C" w:rsidP="00240ED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0A500" w14:textId="77777777" w:rsidR="0015758C" w:rsidRPr="00EC2891" w:rsidRDefault="0015758C" w:rsidP="00240ED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69E2F" w14:textId="77777777" w:rsidR="0015758C" w:rsidRPr="00EC2891" w:rsidRDefault="0015758C" w:rsidP="00240ED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41</w:t>
            </w:r>
          </w:p>
        </w:tc>
      </w:tr>
      <w:tr w:rsidR="0015758C" w:rsidRPr="00EC2891" w14:paraId="6D65BB71" w14:textId="77777777" w:rsidTr="00240ED0">
        <w:trPr>
          <w:trHeight w:val="290"/>
        </w:trPr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503D8" w14:textId="77777777" w:rsidR="0015758C" w:rsidRPr="00EC2891" w:rsidRDefault="0015758C" w:rsidP="00240E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Mucin-5B Cervical mucin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17107" w14:textId="77777777" w:rsidR="0015758C" w:rsidRPr="00EC2891" w:rsidRDefault="0015758C" w:rsidP="00240E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MUC5B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9E141" w14:textId="77777777" w:rsidR="0015758C" w:rsidRPr="00EC2891" w:rsidRDefault="0015758C" w:rsidP="00240ED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32793" w14:textId="77777777" w:rsidR="0015758C" w:rsidRPr="00EC2891" w:rsidRDefault="0015758C" w:rsidP="00240ED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1E547" w14:textId="77777777" w:rsidR="0015758C" w:rsidRPr="00EC2891" w:rsidRDefault="0015758C" w:rsidP="00240ED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15758C" w:rsidRPr="00EC2891" w14:paraId="0B98380E" w14:textId="77777777" w:rsidTr="00240ED0">
        <w:trPr>
          <w:trHeight w:val="290"/>
        </w:trPr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4D868" w14:textId="77777777" w:rsidR="0015758C" w:rsidRPr="00EC2891" w:rsidRDefault="0015758C" w:rsidP="00240E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Neurogenic locus notch homolog protein 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EFF72" w14:textId="77777777" w:rsidR="0015758C" w:rsidRPr="00EC2891" w:rsidRDefault="0015758C" w:rsidP="00240E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NOTCH1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AA763" w14:textId="77777777" w:rsidR="0015758C" w:rsidRPr="00EC2891" w:rsidRDefault="0015758C" w:rsidP="00240ED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434D2" w14:textId="77777777" w:rsidR="0015758C" w:rsidRPr="00EC2891" w:rsidRDefault="0015758C" w:rsidP="00240ED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B0413" w14:textId="77777777" w:rsidR="0015758C" w:rsidRPr="00EC2891" w:rsidRDefault="0015758C" w:rsidP="00240ED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15758C" w:rsidRPr="00EC2891" w14:paraId="16651A4C" w14:textId="77777777" w:rsidTr="00240ED0">
        <w:trPr>
          <w:trHeight w:val="290"/>
        </w:trPr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B1AF8" w14:textId="77777777" w:rsidR="0015758C" w:rsidRPr="00EC2891" w:rsidRDefault="0015758C" w:rsidP="00240E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Platelet endothelial aggregation receptor 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68A89" w14:textId="77777777" w:rsidR="0015758C" w:rsidRPr="00EC2891" w:rsidRDefault="0015758C" w:rsidP="00240E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PEAR1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D9FEF" w14:textId="77777777" w:rsidR="0015758C" w:rsidRPr="00EC2891" w:rsidRDefault="0015758C" w:rsidP="00240ED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D5875" w14:textId="77777777" w:rsidR="0015758C" w:rsidRPr="00EC2891" w:rsidRDefault="0015758C" w:rsidP="00240ED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76907" w14:textId="77777777" w:rsidR="0015758C" w:rsidRPr="00EC2891" w:rsidRDefault="0015758C" w:rsidP="00240ED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</w:tr>
      <w:tr w:rsidR="0015758C" w:rsidRPr="00EC2891" w14:paraId="23FC238E" w14:textId="77777777" w:rsidTr="00240ED0">
        <w:trPr>
          <w:trHeight w:val="290"/>
        </w:trPr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E868A" w14:textId="77777777" w:rsidR="0015758C" w:rsidRPr="00EC2891" w:rsidRDefault="0015758C" w:rsidP="00240E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Teneurin-3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C2710" w14:textId="77777777" w:rsidR="0015758C" w:rsidRPr="00EC2891" w:rsidRDefault="0015758C" w:rsidP="00240E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TENM3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35CDD" w14:textId="77777777" w:rsidR="0015758C" w:rsidRPr="00EC2891" w:rsidRDefault="0015758C" w:rsidP="00240ED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E7224" w14:textId="77777777" w:rsidR="0015758C" w:rsidRPr="00EC2891" w:rsidRDefault="0015758C" w:rsidP="00240ED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D791D" w14:textId="77777777" w:rsidR="0015758C" w:rsidRPr="00EC2891" w:rsidRDefault="0015758C" w:rsidP="00240ED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15</w:t>
            </w:r>
          </w:p>
        </w:tc>
      </w:tr>
      <w:tr w:rsidR="0015758C" w:rsidRPr="00EC2891" w14:paraId="7F2E98BD" w14:textId="77777777" w:rsidTr="00240ED0">
        <w:trPr>
          <w:trHeight w:val="290"/>
        </w:trPr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CC625" w14:textId="77777777" w:rsidR="0015758C" w:rsidRPr="00EC2891" w:rsidRDefault="0015758C" w:rsidP="00240E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von Willebrand factor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A3ED4" w14:textId="77777777" w:rsidR="0015758C" w:rsidRPr="00EC2891" w:rsidRDefault="0015758C" w:rsidP="00240E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VWF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90622" w14:textId="77777777" w:rsidR="0015758C" w:rsidRPr="00EC2891" w:rsidRDefault="0015758C" w:rsidP="00240ED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D2C41" w14:textId="77777777" w:rsidR="0015758C" w:rsidRPr="00EC2891" w:rsidRDefault="0015758C" w:rsidP="00240ED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794A8" w14:textId="77777777" w:rsidR="0015758C" w:rsidRPr="00EC2891" w:rsidRDefault="0015758C" w:rsidP="00240ED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</w:p>
        </w:tc>
      </w:tr>
      <w:tr w:rsidR="0015758C" w:rsidRPr="00EC2891" w14:paraId="177E97EF" w14:textId="77777777" w:rsidTr="00240ED0">
        <w:trPr>
          <w:trHeight w:val="290"/>
        </w:trPr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69534" w14:textId="77777777" w:rsidR="0015758C" w:rsidRPr="00EC2891" w:rsidRDefault="0015758C" w:rsidP="00240E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Skin-specific protein 32 [Homo sapiens]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6C02F" w14:textId="77777777" w:rsidR="0015758C" w:rsidRPr="00EC2891" w:rsidRDefault="0015758C" w:rsidP="00240E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XP32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7B22C" w14:textId="77777777" w:rsidR="0015758C" w:rsidRPr="00EC2891" w:rsidRDefault="0015758C" w:rsidP="00240ED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B3FCB" w14:textId="77777777" w:rsidR="0015758C" w:rsidRPr="00EC2891" w:rsidRDefault="0015758C" w:rsidP="00240ED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B0153" w14:textId="77777777" w:rsidR="0015758C" w:rsidRPr="00EC2891" w:rsidRDefault="00667672" w:rsidP="00240E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M</w:t>
            </w:r>
            <w:r w:rsidR="0015758C"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ammal</w:t>
            </w:r>
          </w:p>
        </w:tc>
      </w:tr>
      <w:tr w:rsidR="0015758C" w:rsidRPr="00EC2891" w14:paraId="658AD801" w14:textId="77777777" w:rsidTr="00240ED0">
        <w:trPr>
          <w:trHeight w:val="290"/>
        </w:trPr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769F0" w14:textId="77777777" w:rsidR="0015758C" w:rsidRPr="00EC2891" w:rsidRDefault="0015758C" w:rsidP="00240E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Fibrillin-1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80C48" w14:textId="77777777" w:rsidR="0015758C" w:rsidRPr="00EC2891" w:rsidRDefault="0015758C" w:rsidP="00240E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FBN1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BF5CE" w14:textId="77777777" w:rsidR="0015758C" w:rsidRPr="00EC2891" w:rsidRDefault="0015758C" w:rsidP="00240ED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1BCE6" w14:textId="77777777" w:rsidR="0015758C" w:rsidRPr="00EC2891" w:rsidRDefault="0015758C" w:rsidP="00240ED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88DF5" w14:textId="77777777" w:rsidR="0015758C" w:rsidRPr="00EC2891" w:rsidRDefault="0015758C" w:rsidP="00240ED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15758C" w:rsidRPr="00EC2891" w14:paraId="35EA1B88" w14:textId="77777777" w:rsidTr="00240ED0">
        <w:trPr>
          <w:trHeight w:val="290"/>
        </w:trPr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D7CB3" w14:textId="77777777" w:rsidR="0015758C" w:rsidRPr="00EC2891" w:rsidRDefault="0015758C" w:rsidP="00240E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IgGFc-binding protein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5ACCE" w14:textId="77777777" w:rsidR="0015758C" w:rsidRPr="00EC2891" w:rsidRDefault="0015758C" w:rsidP="00240E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FCGBP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32325" w14:textId="77777777" w:rsidR="0015758C" w:rsidRPr="00EC2891" w:rsidRDefault="0015758C" w:rsidP="00240ED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800C9" w14:textId="77777777" w:rsidR="0015758C" w:rsidRPr="00EC2891" w:rsidRDefault="0015758C" w:rsidP="00240ED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2D74A" w14:textId="77777777" w:rsidR="0015758C" w:rsidRPr="00EC2891" w:rsidRDefault="0015758C" w:rsidP="00240ED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52</w:t>
            </w:r>
          </w:p>
        </w:tc>
      </w:tr>
      <w:tr w:rsidR="0015758C" w:rsidRPr="00EC2891" w14:paraId="0E6BDDFB" w14:textId="77777777" w:rsidTr="00240ED0">
        <w:trPr>
          <w:trHeight w:val="290"/>
        </w:trPr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F0E97" w14:textId="77777777" w:rsidR="0015758C" w:rsidRPr="00EC2891" w:rsidRDefault="0015758C" w:rsidP="00240E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Kielin/chordin-like protein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F9D0F" w14:textId="77777777" w:rsidR="0015758C" w:rsidRPr="00EC2891" w:rsidRDefault="0015758C" w:rsidP="00240E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KCP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918FF" w14:textId="77777777" w:rsidR="0015758C" w:rsidRPr="00EC2891" w:rsidRDefault="0015758C" w:rsidP="00240ED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0D297" w14:textId="77777777" w:rsidR="0015758C" w:rsidRPr="00EC2891" w:rsidRDefault="0015758C" w:rsidP="00240ED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BD089" w14:textId="77777777" w:rsidR="0015758C" w:rsidRPr="00EC2891" w:rsidRDefault="0015758C" w:rsidP="00240ED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34</w:t>
            </w:r>
          </w:p>
        </w:tc>
      </w:tr>
      <w:tr w:rsidR="0015758C" w:rsidRPr="00EC2891" w14:paraId="277BB804" w14:textId="77777777" w:rsidTr="00240ED0">
        <w:trPr>
          <w:trHeight w:val="290"/>
        </w:trPr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FA13A" w14:textId="77777777" w:rsidR="0015758C" w:rsidRPr="00EC2891" w:rsidRDefault="0015758C" w:rsidP="00240E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Late cornified envelope protein 5A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90D01" w14:textId="77777777" w:rsidR="0015758C" w:rsidRPr="00EC2891" w:rsidRDefault="0015758C" w:rsidP="00240E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LCE5A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4BE87" w14:textId="77777777" w:rsidR="0015758C" w:rsidRPr="00EC2891" w:rsidRDefault="0015758C" w:rsidP="00240ED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DE862" w14:textId="77777777" w:rsidR="0015758C" w:rsidRPr="00EC2891" w:rsidRDefault="0015758C" w:rsidP="00240ED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19.1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8B8F1" w14:textId="77777777" w:rsidR="0015758C" w:rsidRPr="00EC2891" w:rsidRDefault="00667672" w:rsidP="00240E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M</w:t>
            </w:r>
            <w:r w:rsidR="0015758C"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ammal</w:t>
            </w:r>
          </w:p>
        </w:tc>
      </w:tr>
      <w:tr w:rsidR="0015758C" w:rsidRPr="00EC2891" w14:paraId="0D1838B2" w14:textId="77777777" w:rsidTr="00240ED0">
        <w:trPr>
          <w:trHeight w:val="290"/>
        </w:trPr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2959" w14:textId="77777777" w:rsidR="0015758C" w:rsidRPr="00EC2891" w:rsidRDefault="0015758C" w:rsidP="00240E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Transcriptional repressor NF-X1;Nuclear transcription factor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22882" w14:textId="77777777" w:rsidR="0015758C" w:rsidRPr="00EC2891" w:rsidRDefault="0015758C" w:rsidP="00240E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NFX1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8A94A" w14:textId="77777777" w:rsidR="0015758C" w:rsidRPr="00EC2891" w:rsidRDefault="0015758C" w:rsidP="00240ED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36037" w14:textId="77777777" w:rsidR="0015758C" w:rsidRPr="00EC2891" w:rsidRDefault="0015758C" w:rsidP="00240ED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ED9D8" w14:textId="77777777" w:rsidR="0015758C" w:rsidRPr="00EC2891" w:rsidRDefault="0015758C" w:rsidP="00240ED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73</w:t>
            </w:r>
          </w:p>
        </w:tc>
      </w:tr>
      <w:tr w:rsidR="0015758C" w:rsidRPr="00EC2891" w14:paraId="535B449C" w14:textId="77777777" w:rsidTr="00240ED0">
        <w:trPr>
          <w:trHeight w:val="290"/>
        </w:trPr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3B6A3" w14:textId="77777777" w:rsidR="0015758C" w:rsidRPr="00EC2891" w:rsidRDefault="0015758C" w:rsidP="00240E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NF-X1-type zinc finger protein NFXL1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29156" w14:textId="77777777" w:rsidR="0015758C" w:rsidRPr="00EC2891" w:rsidRDefault="0015758C" w:rsidP="00240E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NFXL1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E6F79" w14:textId="77777777" w:rsidR="0015758C" w:rsidRPr="00EC2891" w:rsidRDefault="0015758C" w:rsidP="00240ED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76FFD" w14:textId="77777777" w:rsidR="0015758C" w:rsidRPr="00EC2891" w:rsidRDefault="0015758C" w:rsidP="00240ED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0207D" w14:textId="77777777" w:rsidR="0015758C" w:rsidRPr="00EC2891" w:rsidRDefault="0015758C" w:rsidP="00240ED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78</w:t>
            </w:r>
          </w:p>
        </w:tc>
      </w:tr>
      <w:tr w:rsidR="0015758C" w:rsidRPr="00EC2891" w14:paraId="2B75BBA4" w14:textId="77777777" w:rsidTr="00240ED0">
        <w:trPr>
          <w:trHeight w:val="290"/>
        </w:trPr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3EF68" w14:textId="77777777" w:rsidR="0015758C" w:rsidRPr="00EC2891" w:rsidRDefault="0015758C" w:rsidP="00240E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Stabilin-1;Fasciclin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467B5" w14:textId="77777777" w:rsidR="0015758C" w:rsidRPr="00EC2891" w:rsidRDefault="0015758C" w:rsidP="00240E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STAB1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B7F91" w14:textId="77777777" w:rsidR="0015758C" w:rsidRPr="00EC2891" w:rsidRDefault="0015758C" w:rsidP="00240ED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9BE55" w14:textId="77777777" w:rsidR="0015758C" w:rsidRPr="00EC2891" w:rsidRDefault="0015758C" w:rsidP="00240ED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7A8DB" w14:textId="77777777" w:rsidR="0015758C" w:rsidRPr="00EC2891" w:rsidRDefault="0015758C" w:rsidP="00240ED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15758C" w:rsidRPr="00EC2891" w14:paraId="6AFCFE32" w14:textId="77777777" w:rsidTr="00240ED0">
        <w:trPr>
          <w:trHeight w:val="290"/>
        </w:trPr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C5380" w14:textId="77777777" w:rsidR="0015758C" w:rsidRPr="00EC2891" w:rsidRDefault="0015758C" w:rsidP="00240E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Multiple epidermal growth factor-like domains protein 10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C35F0" w14:textId="77777777" w:rsidR="0015758C" w:rsidRPr="00EC2891" w:rsidRDefault="0015758C" w:rsidP="00240E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MEGF10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DE2E6" w14:textId="77777777" w:rsidR="0015758C" w:rsidRPr="00EC2891" w:rsidRDefault="0015758C" w:rsidP="00240ED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6598F" w14:textId="77777777" w:rsidR="0015758C" w:rsidRPr="00EC2891" w:rsidRDefault="0015758C" w:rsidP="00240ED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6B224" w14:textId="77777777" w:rsidR="0015758C" w:rsidRPr="00EC2891" w:rsidRDefault="0015758C" w:rsidP="00240ED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15758C" w:rsidRPr="00EC2891" w14:paraId="3BE7FD56" w14:textId="77777777" w:rsidTr="00240ED0">
        <w:trPr>
          <w:trHeight w:val="290"/>
        </w:trPr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0AC65" w14:textId="77777777" w:rsidR="0015758C" w:rsidRPr="00EC2891" w:rsidRDefault="0015758C" w:rsidP="00240E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Multiple epidermal growth factor-like domains protein 6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24548" w14:textId="77777777" w:rsidR="0015758C" w:rsidRPr="00EC2891" w:rsidRDefault="0015758C" w:rsidP="00240E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MEGF6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8A38A" w14:textId="77777777" w:rsidR="0015758C" w:rsidRPr="00EC2891" w:rsidRDefault="0015758C" w:rsidP="00240ED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6AA72" w14:textId="77777777" w:rsidR="0015758C" w:rsidRPr="00EC2891" w:rsidRDefault="0015758C" w:rsidP="00240ED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58B90" w14:textId="77777777" w:rsidR="0015758C" w:rsidRPr="00EC2891" w:rsidRDefault="0015758C" w:rsidP="00240ED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15758C" w:rsidRPr="00EC2891" w14:paraId="61544552" w14:textId="77777777" w:rsidTr="00240ED0">
        <w:trPr>
          <w:trHeight w:val="290"/>
        </w:trPr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EA6FB" w14:textId="77777777" w:rsidR="0015758C" w:rsidRPr="00EC2891" w:rsidRDefault="0015758C" w:rsidP="00240E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Mucin-5AC Major airway glycoprotein;Mucin-5 subtype AC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8C3BF" w14:textId="77777777" w:rsidR="0015758C" w:rsidRPr="00EC2891" w:rsidRDefault="0015758C" w:rsidP="00240E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MUC5AC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A6B0D" w14:textId="77777777" w:rsidR="0015758C" w:rsidRPr="00EC2891" w:rsidRDefault="0015758C" w:rsidP="00240ED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9A471" w14:textId="77777777" w:rsidR="0015758C" w:rsidRPr="00EC2891" w:rsidRDefault="0015758C" w:rsidP="00240ED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67145" w14:textId="77777777" w:rsidR="0015758C" w:rsidRPr="00EC2891" w:rsidRDefault="0015758C" w:rsidP="00240ED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15758C" w:rsidRPr="00EC2891" w14:paraId="41E7E345" w14:textId="77777777" w:rsidTr="00240ED0">
        <w:trPr>
          <w:trHeight w:val="290"/>
        </w:trPr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45226" w14:textId="77777777" w:rsidR="0015758C" w:rsidRPr="00EC2891" w:rsidRDefault="0015758C" w:rsidP="00240E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Zonadhesin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06334" w14:textId="77777777" w:rsidR="0015758C" w:rsidRPr="00EC2891" w:rsidRDefault="0015758C" w:rsidP="00240E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ZAN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AB535" w14:textId="77777777" w:rsidR="0015758C" w:rsidRPr="00EC2891" w:rsidRDefault="0015758C" w:rsidP="00240ED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67AA2" w14:textId="77777777" w:rsidR="0015758C" w:rsidRPr="00EC2891" w:rsidRDefault="0015758C" w:rsidP="00240ED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B8486" w14:textId="77777777" w:rsidR="0015758C" w:rsidRPr="00EC2891" w:rsidRDefault="0015758C" w:rsidP="00240ED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15758C" w:rsidRPr="00EC2891" w14:paraId="00B908FC" w14:textId="77777777" w:rsidTr="00240ED0">
        <w:trPr>
          <w:trHeight w:val="290"/>
        </w:trPr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698B1" w14:textId="77777777" w:rsidR="0015758C" w:rsidRPr="00EC2891" w:rsidRDefault="0015758C" w:rsidP="00240E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Agrin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CBB35" w14:textId="77777777" w:rsidR="0015758C" w:rsidRPr="00EC2891" w:rsidRDefault="0015758C" w:rsidP="00240E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AGRN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6B24D" w14:textId="77777777" w:rsidR="0015758C" w:rsidRPr="00EC2891" w:rsidRDefault="0015758C" w:rsidP="00240ED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309D8" w14:textId="77777777" w:rsidR="0015758C" w:rsidRPr="00EC2891" w:rsidRDefault="0015758C" w:rsidP="00240ED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D5D17" w14:textId="77777777" w:rsidR="0015758C" w:rsidRPr="00EC2891" w:rsidRDefault="0015758C" w:rsidP="00240ED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</w:tr>
      <w:tr w:rsidR="0015758C" w:rsidRPr="00EC2891" w14:paraId="147E4FFA" w14:textId="77777777" w:rsidTr="00240ED0">
        <w:trPr>
          <w:trHeight w:val="290"/>
        </w:trPr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A65EA" w14:textId="77777777" w:rsidR="0015758C" w:rsidRPr="00EC2891" w:rsidRDefault="0015758C" w:rsidP="00240E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Metallothionein1A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4AEF5" w14:textId="77777777" w:rsidR="0015758C" w:rsidRPr="00EC2891" w:rsidRDefault="0015758C" w:rsidP="00240E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MT1-A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8AFFE" w14:textId="77777777" w:rsidR="0015758C" w:rsidRPr="00EC2891" w:rsidRDefault="0015758C" w:rsidP="00240ED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46595" w14:textId="77777777" w:rsidR="0015758C" w:rsidRPr="00EC2891" w:rsidRDefault="0015758C" w:rsidP="00240ED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9FBD0" w14:textId="77777777" w:rsidR="0015758C" w:rsidRPr="00EC2891" w:rsidRDefault="0015758C" w:rsidP="00240ED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2891">
              <w:rPr>
                <w:rFonts w:eastAsia="Times New Roman" w:cstheme="minorHAnsi"/>
                <w:color w:val="000000"/>
                <w:sz w:val="20"/>
                <w:szCs w:val="20"/>
              </w:rPr>
              <w:t>86</w:t>
            </w:r>
          </w:p>
        </w:tc>
      </w:tr>
    </w:tbl>
    <w:p w14:paraId="4CCEF57F" w14:textId="77777777" w:rsidR="0015758C" w:rsidRPr="00EC2891" w:rsidRDefault="0015758C" w:rsidP="0015758C">
      <w:pPr>
        <w:rPr>
          <w:lang w:val="en-GB"/>
        </w:rPr>
      </w:pPr>
    </w:p>
    <w:p w14:paraId="3AACF482" w14:textId="77777777" w:rsidR="0015758C" w:rsidRPr="00EC2891" w:rsidRDefault="0015758C" w:rsidP="0015758C">
      <w:pPr>
        <w:rPr>
          <w:lang w:val="en-GB"/>
        </w:rPr>
      </w:pPr>
      <w:r w:rsidRPr="00EC2891">
        <w:rPr>
          <w:lang w:val="en-GB"/>
        </w:rPr>
        <w:t>NOTES:</w:t>
      </w:r>
    </w:p>
    <w:p w14:paraId="182D043C" w14:textId="77777777" w:rsidR="0015758C" w:rsidRPr="00EC2891" w:rsidRDefault="0015758C" w:rsidP="0015758C">
      <w:pPr>
        <w:rPr>
          <w:lang w:val="en-GB"/>
        </w:rPr>
      </w:pPr>
      <w:r w:rsidRPr="00EC2891">
        <w:rPr>
          <w:lang w:val="en-GB"/>
        </w:rPr>
        <w:t>Count: number of times the gene appeared when the human genome was BLAST-searched by KRTAPs in the upper half of the phylogenetic tree of Fig. 1.</w:t>
      </w:r>
    </w:p>
    <w:p w14:paraId="12081F95" w14:textId="77777777" w:rsidR="0015758C" w:rsidRPr="00EC2891" w:rsidRDefault="0015758C" w:rsidP="0015758C">
      <w:pPr>
        <w:rPr>
          <w:lang w:val="en-GB"/>
        </w:rPr>
      </w:pPr>
      <w:r w:rsidRPr="00EC2891">
        <w:rPr>
          <w:lang w:val="en-GB"/>
        </w:rPr>
        <w:t>Phylostratum: phylostratum number as defined in Methods</w:t>
      </w:r>
    </w:p>
    <w:p w14:paraId="72110F24" w14:textId="68C1298C" w:rsidR="00F662AC" w:rsidRPr="0015758C" w:rsidRDefault="0015758C">
      <w:pPr>
        <w:rPr>
          <w:lang w:val="en-GB"/>
        </w:rPr>
      </w:pPr>
      <w:r w:rsidRPr="00EC2891">
        <w:rPr>
          <w:lang w:val="en-GB"/>
        </w:rPr>
        <w:t>Harvest: number of "keratin-associated protein" hits in the top 1000 sequences when the human genome was BLAST-searched using the gene in question</w:t>
      </w:r>
      <w:r w:rsidR="00DC410D">
        <w:rPr>
          <w:lang w:val="en-GB"/>
        </w:rPr>
        <w:t>.</w:t>
      </w:r>
    </w:p>
    <w:sectPr w:rsidR="00F662AC" w:rsidRPr="0015758C" w:rsidSect="00F662AC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732850" w14:textId="77777777" w:rsidR="003A11F1" w:rsidRDefault="003A11F1" w:rsidP="00DC410D">
      <w:pPr>
        <w:spacing w:after="0" w:line="240" w:lineRule="auto"/>
      </w:pPr>
      <w:r>
        <w:separator/>
      </w:r>
    </w:p>
  </w:endnote>
  <w:endnote w:type="continuationSeparator" w:id="0">
    <w:p w14:paraId="27A66D2F" w14:textId="77777777" w:rsidR="003A11F1" w:rsidRDefault="003A11F1" w:rsidP="00DC4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EE01C2" w14:textId="77777777" w:rsidR="003A11F1" w:rsidRDefault="003A11F1" w:rsidP="00DC410D">
      <w:pPr>
        <w:spacing w:after="0" w:line="240" w:lineRule="auto"/>
      </w:pPr>
      <w:r>
        <w:separator/>
      </w:r>
    </w:p>
  </w:footnote>
  <w:footnote w:type="continuationSeparator" w:id="0">
    <w:p w14:paraId="6830498B" w14:textId="77777777" w:rsidR="003A11F1" w:rsidRDefault="003A11F1" w:rsidP="00DC41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dgnword-docGUID" w:val="{84D88DB1-3137-49B0-8583-3C4965D777B6}"/>
    <w:docVar w:name="dgnword-eventsink" w:val="477618200"/>
  </w:docVars>
  <w:rsids>
    <w:rsidRoot w:val="0015758C"/>
    <w:rsid w:val="0015758C"/>
    <w:rsid w:val="003A11F1"/>
    <w:rsid w:val="004259C1"/>
    <w:rsid w:val="00667672"/>
    <w:rsid w:val="006D7044"/>
    <w:rsid w:val="00BE60F1"/>
    <w:rsid w:val="00CD5FA1"/>
    <w:rsid w:val="00DC410D"/>
    <w:rsid w:val="00F6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F9F6CE"/>
  <w15:docId w15:val="{E8C6CB17-3CAB-4B36-B4C7-9182D1834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758C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Hewlett-Packard Company</cp:lastModifiedBy>
  <cp:revision>3</cp:revision>
  <dcterms:created xsi:type="dcterms:W3CDTF">2022-10-28T13:55:00Z</dcterms:created>
  <dcterms:modified xsi:type="dcterms:W3CDTF">2022-11-01T14:39:00Z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061b9f0-8104-4829-9a4c-b0eb99e4c8fa_Enabled">
    <vt:lpwstr>true</vt:lpwstr>
  </property>
  <property fmtid="{D5CDD505-2E9C-101B-9397-08002B2CF9AE}" pid="3" name="MSIP_Label_f061b9f0-8104-4829-9a4c-b0eb99e4c8fa_SetDate">
    <vt:lpwstr>2022-10-25T22:02:27Z</vt:lpwstr>
  </property>
  <property fmtid="{D5CDD505-2E9C-101B-9397-08002B2CF9AE}" pid="4" name="MSIP_Label_f061b9f0-8104-4829-9a4c-b0eb99e4c8fa_Method">
    <vt:lpwstr>Standard</vt:lpwstr>
  </property>
  <property fmtid="{D5CDD505-2E9C-101B-9397-08002B2CF9AE}" pid="5" name="MSIP_Label_f061b9f0-8104-4829-9a4c-b0eb99e4c8fa_Name">
    <vt:lpwstr>Internal use only v1</vt:lpwstr>
  </property>
  <property fmtid="{D5CDD505-2E9C-101B-9397-08002B2CF9AE}" pid="6" name="MSIP_Label_f061b9f0-8104-4829-9a4c-b0eb99e4c8fa_SiteId">
    <vt:lpwstr>d78f7362-832c-4715-8e12-cc7bd574144c</vt:lpwstr>
  </property>
  <property fmtid="{D5CDD505-2E9C-101B-9397-08002B2CF9AE}" pid="7" name="MSIP_Label_f061b9f0-8104-4829-9a4c-b0eb99e4c8fa_ActionId">
    <vt:lpwstr>df95cae1-7ccf-4af0-986e-832faa007e52</vt:lpwstr>
  </property>
  <property fmtid="{D5CDD505-2E9C-101B-9397-08002B2CF9AE}" pid="8" name="MSIP_Label_f061b9f0-8104-4829-9a4c-b0eb99e4c8fa_ContentBits">
    <vt:lpwstr>0</vt:lpwstr>
  </property>
</Properties>
</file>