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B5" w:rsidRPr="00783666" w:rsidRDefault="00327E90" w:rsidP="00444B4E">
      <w:pPr>
        <w:rPr>
          <w:color w:val="000000" w:themeColor="text1"/>
        </w:rPr>
      </w:pPr>
      <w:r>
        <w:rPr>
          <w:color w:val="000000" w:themeColor="text1"/>
        </w:rPr>
        <w:t xml:space="preserve">Supplementary Table 1 </w:t>
      </w:r>
      <w:r w:rsidR="00B214E9">
        <w:rPr>
          <w:color w:val="000000" w:themeColor="text1"/>
        </w:rPr>
        <w:t xml:space="preserve">Multivariable </w:t>
      </w:r>
      <w:r w:rsidR="00AC2875" w:rsidRPr="00783666">
        <w:rPr>
          <w:color w:val="000000" w:themeColor="text1"/>
        </w:rPr>
        <w:t>logistic regression analysis to account for confounding variables of LBR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126"/>
        <w:gridCol w:w="2410"/>
      </w:tblGrid>
      <w:tr w:rsidR="00783666" w:rsidRPr="00783666" w:rsidTr="00EA03A5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AC2875" w:rsidRPr="00783666" w:rsidRDefault="00AC2875" w:rsidP="00444B4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2875" w:rsidRPr="00783666" w:rsidRDefault="00AC2875" w:rsidP="00803EFC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A</w:t>
            </w:r>
            <w:r w:rsidRPr="00783666">
              <w:rPr>
                <w:color w:val="000000" w:themeColor="text1"/>
              </w:rPr>
              <w:t xml:space="preserve">djusted OR </w:t>
            </w:r>
          </w:p>
          <w:p w:rsidR="00AC2875" w:rsidRPr="00783666" w:rsidRDefault="00AC2875" w:rsidP="00803EFC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(95%CI 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C2875" w:rsidRPr="00783666" w:rsidRDefault="00AC2875" w:rsidP="00803EFC">
            <w:pPr>
              <w:rPr>
                <w:color w:val="000000" w:themeColor="text1"/>
              </w:rPr>
            </w:pPr>
            <w:r w:rsidRPr="00327E90">
              <w:rPr>
                <w:rFonts w:hint="eastAsia"/>
                <w:i/>
                <w:color w:val="000000" w:themeColor="text1"/>
              </w:rPr>
              <w:t>P</w:t>
            </w:r>
            <w:r w:rsidRPr="00783666">
              <w:rPr>
                <w:rFonts w:hint="eastAsia"/>
                <w:color w:val="000000" w:themeColor="text1"/>
              </w:rPr>
              <w:t xml:space="preserve"> </w:t>
            </w:r>
            <w:r w:rsidRPr="00783666">
              <w:rPr>
                <w:color w:val="000000" w:themeColor="text1"/>
              </w:rPr>
              <w:t>value</w:t>
            </w:r>
          </w:p>
        </w:tc>
      </w:tr>
      <w:tr w:rsidR="00783666" w:rsidRPr="00783666" w:rsidTr="00EA03A5">
        <w:tc>
          <w:tcPr>
            <w:tcW w:w="2972" w:type="dxa"/>
            <w:tcBorders>
              <w:top w:val="single" w:sz="4" w:space="0" w:color="auto"/>
            </w:tcBorders>
          </w:tcPr>
          <w:p w:rsidR="00AC2875" w:rsidRPr="00783666" w:rsidRDefault="00D545ED" w:rsidP="00444B4E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Maternal age(y)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C2875" w:rsidRPr="00783666" w:rsidRDefault="002E72BE" w:rsidP="00444B4E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0.94</w:t>
            </w:r>
            <w:r w:rsidR="00D545ED" w:rsidRPr="00783666">
              <w:rPr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0.92-0.96</w:t>
            </w:r>
            <w:r w:rsidR="00D545ED"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C2875" w:rsidRPr="00783666" w:rsidRDefault="00D545ED" w:rsidP="00444B4E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&lt;</w:t>
            </w:r>
            <w:r w:rsidRPr="00783666">
              <w:rPr>
                <w:color w:val="000000" w:themeColor="text1"/>
              </w:rPr>
              <w:t>.001</w:t>
            </w:r>
          </w:p>
        </w:tc>
      </w:tr>
      <w:tr w:rsidR="00783666" w:rsidRPr="00783666" w:rsidTr="00EA03A5">
        <w:tc>
          <w:tcPr>
            <w:tcW w:w="2972" w:type="dxa"/>
          </w:tcPr>
          <w:p w:rsidR="00AC2875" w:rsidRPr="00783666" w:rsidRDefault="00D545ED" w:rsidP="00444B4E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Body mass index(kg/m2)</w:t>
            </w:r>
          </w:p>
        </w:tc>
        <w:tc>
          <w:tcPr>
            <w:tcW w:w="2126" w:type="dxa"/>
          </w:tcPr>
          <w:p w:rsidR="00AC2875" w:rsidRPr="00783666" w:rsidRDefault="00D545ED" w:rsidP="00444B4E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0</w:t>
            </w:r>
            <w:r w:rsidR="002E72BE" w:rsidRPr="00783666">
              <w:rPr>
                <w:color w:val="000000" w:themeColor="text1"/>
              </w:rPr>
              <w:t>.99</w:t>
            </w:r>
            <w:r w:rsidRPr="00783666">
              <w:rPr>
                <w:color w:val="000000" w:themeColor="text1"/>
              </w:rPr>
              <w:t>(</w:t>
            </w:r>
            <w:r w:rsidR="002E72BE" w:rsidRPr="00783666">
              <w:rPr>
                <w:color w:val="000000" w:themeColor="text1"/>
              </w:rPr>
              <w:t>0.97-1.02</w:t>
            </w:r>
            <w:r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AC2875" w:rsidRPr="00783666" w:rsidRDefault="00D545ED" w:rsidP="00444B4E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.565</w:t>
            </w:r>
          </w:p>
        </w:tc>
      </w:tr>
      <w:tr w:rsidR="00783666" w:rsidRPr="00783666" w:rsidTr="00EA03A5">
        <w:tc>
          <w:tcPr>
            <w:tcW w:w="2972" w:type="dxa"/>
          </w:tcPr>
          <w:p w:rsidR="00AC2875" w:rsidRPr="00783666" w:rsidRDefault="00D545ED" w:rsidP="0032357B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D</w:t>
            </w:r>
            <w:r w:rsidRPr="00783666">
              <w:rPr>
                <w:color w:val="000000" w:themeColor="text1"/>
              </w:rPr>
              <w:t>uration of Infertility (y)</w:t>
            </w:r>
          </w:p>
        </w:tc>
        <w:tc>
          <w:tcPr>
            <w:tcW w:w="2126" w:type="dxa"/>
          </w:tcPr>
          <w:p w:rsidR="00AC2875" w:rsidRPr="00783666" w:rsidRDefault="002E72BE" w:rsidP="0032357B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0.99</w:t>
            </w:r>
            <w:r w:rsidR="00D545ED" w:rsidRPr="00783666">
              <w:rPr>
                <w:rFonts w:hint="eastAsia"/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0.97-1.03</w:t>
            </w:r>
            <w:r w:rsidR="00D545ED"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AC2875" w:rsidRPr="00783666" w:rsidRDefault="00D545ED" w:rsidP="0032357B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.899</w:t>
            </w:r>
          </w:p>
        </w:tc>
      </w:tr>
      <w:tr w:rsidR="00783666" w:rsidRPr="00783666" w:rsidTr="00EA03A5">
        <w:tc>
          <w:tcPr>
            <w:tcW w:w="2972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Type of infertility(Primary/ Secondary infertility)</w:t>
            </w:r>
          </w:p>
        </w:tc>
        <w:tc>
          <w:tcPr>
            <w:tcW w:w="2126" w:type="dxa"/>
          </w:tcPr>
          <w:p w:rsidR="00D545ED" w:rsidRPr="00783666" w:rsidRDefault="002E72BE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0.99</w:t>
            </w:r>
            <w:r w:rsidR="00D545ED" w:rsidRPr="00783666">
              <w:rPr>
                <w:rFonts w:hint="eastAsia"/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0.83-1.19</w:t>
            </w:r>
            <w:r w:rsidR="00D545ED"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.979</w:t>
            </w:r>
          </w:p>
        </w:tc>
      </w:tr>
      <w:tr w:rsidR="00783666" w:rsidRPr="00783666" w:rsidTr="00EA03A5">
        <w:tc>
          <w:tcPr>
            <w:tcW w:w="2972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 xml:space="preserve">Infertility diagnosis(Tubal/ Male/ Others) </w:t>
            </w:r>
          </w:p>
        </w:tc>
        <w:tc>
          <w:tcPr>
            <w:tcW w:w="2126" w:type="dxa"/>
          </w:tcPr>
          <w:p w:rsidR="00D545ED" w:rsidRPr="00783666" w:rsidRDefault="002E72BE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0.98</w:t>
            </w:r>
            <w:r w:rsidR="00D545ED" w:rsidRPr="00783666">
              <w:rPr>
                <w:rFonts w:hint="eastAsia"/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0.89-1.07</w:t>
            </w:r>
            <w:r w:rsidR="00D545ED"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.640</w:t>
            </w:r>
          </w:p>
        </w:tc>
      </w:tr>
      <w:tr w:rsidR="00783666" w:rsidRPr="00783666" w:rsidTr="00EA03A5">
        <w:tc>
          <w:tcPr>
            <w:tcW w:w="2972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 xml:space="preserve">Basal antral follicle </w:t>
            </w:r>
            <w:r w:rsidRPr="00783666">
              <w:rPr>
                <w:rFonts w:hint="eastAsia"/>
                <w:color w:val="000000" w:themeColor="text1"/>
              </w:rPr>
              <w:t>count</w:t>
            </w:r>
          </w:p>
        </w:tc>
        <w:tc>
          <w:tcPr>
            <w:tcW w:w="2126" w:type="dxa"/>
          </w:tcPr>
          <w:p w:rsidR="00D545ED" w:rsidRPr="00783666" w:rsidRDefault="002E72BE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1.01</w:t>
            </w:r>
            <w:r w:rsidR="00D545ED" w:rsidRPr="00783666">
              <w:rPr>
                <w:rFonts w:hint="eastAsia"/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0.99-1.02</w:t>
            </w:r>
            <w:r w:rsidR="00D545ED"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.110</w:t>
            </w:r>
          </w:p>
        </w:tc>
      </w:tr>
      <w:tr w:rsidR="00783666" w:rsidRPr="00783666" w:rsidTr="00EA03A5">
        <w:tc>
          <w:tcPr>
            <w:tcW w:w="2972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F</w:t>
            </w:r>
            <w:r w:rsidRPr="00783666">
              <w:rPr>
                <w:rFonts w:hint="eastAsia"/>
                <w:color w:val="000000" w:themeColor="text1"/>
              </w:rPr>
              <w:t>ertilization method</w:t>
            </w:r>
            <w:r w:rsidRPr="00783666">
              <w:rPr>
                <w:color w:val="000000" w:themeColor="text1"/>
              </w:rPr>
              <w:t>(IVF/ICSI)</w:t>
            </w:r>
          </w:p>
        </w:tc>
        <w:tc>
          <w:tcPr>
            <w:tcW w:w="2126" w:type="dxa"/>
          </w:tcPr>
          <w:p w:rsidR="00D545ED" w:rsidRPr="00783666" w:rsidRDefault="00D545ED" w:rsidP="002E72BE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1</w:t>
            </w:r>
            <w:r w:rsidR="002E72BE" w:rsidRPr="00783666">
              <w:rPr>
                <w:color w:val="000000" w:themeColor="text1"/>
              </w:rPr>
              <w:t>.50</w:t>
            </w:r>
            <w:r w:rsidRPr="00783666">
              <w:rPr>
                <w:color w:val="000000" w:themeColor="text1"/>
              </w:rPr>
              <w:t>(1.2</w:t>
            </w:r>
            <w:r w:rsidR="002E72BE" w:rsidRPr="00783666">
              <w:rPr>
                <w:color w:val="000000" w:themeColor="text1"/>
              </w:rPr>
              <w:t>5</w:t>
            </w:r>
            <w:r w:rsidRPr="00783666">
              <w:rPr>
                <w:color w:val="000000" w:themeColor="text1"/>
              </w:rPr>
              <w:t>-1.</w:t>
            </w:r>
            <w:r w:rsidR="002E72BE" w:rsidRPr="00783666">
              <w:rPr>
                <w:color w:val="000000" w:themeColor="text1"/>
              </w:rPr>
              <w:t>80</w:t>
            </w:r>
            <w:r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&lt;</w:t>
            </w:r>
            <w:r w:rsidRPr="00783666">
              <w:rPr>
                <w:color w:val="000000" w:themeColor="text1"/>
              </w:rPr>
              <w:t>.001</w:t>
            </w:r>
          </w:p>
        </w:tc>
      </w:tr>
      <w:tr w:rsidR="00783666" w:rsidRPr="00783666" w:rsidTr="00EA03A5">
        <w:tc>
          <w:tcPr>
            <w:tcW w:w="2972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Development stage of blastocysts(D5/D6)</w:t>
            </w:r>
          </w:p>
        </w:tc>
        <w:tc>
          <w:tcPr>
            <w:tcW w:w="2126" w:type="dxa"/>
          </w:tcPr>
          <w:p w:rsidR="00D545ED" w:rsidRPr="00783666" w:rsidRDefault="00D545ED" w:rsidP="002E72BE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0.6</w:t>
            </w:r>
            <w:r w:rsidR="002E72BE" w:rsidRPr="00783666">
              <w:rPr>
                <w:color w:val="000000" w:themeColor="text1"/>
              </w:rPr>
              <w:t>4</w:t>
            </w:r>
            <w:r w:rsidRPr="00783666">
              <w:rPr>
                <w:rFonts w:hint="eastAsia"/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0.54</w:t>
            </w:r>
            <w:r w:rsidR="002E72BE" w:rsidRPr="00783666">
              <w:rPr>
                <w:color w:val="000000" w:themeColor="text1"/>
              </w:rPr>
              <w:t>-0.75</w:t>
            </w:r>
            <w:r w:rsidRPr="00783666">
              <w:rPr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rFonts w:hint="eastAsia"/>
                <w:color w:val="000000" w:themeColor="text1"/>
              </w:rPr>
              <w:t>&lt;</w:t>
            </w:r>
            <w:r w:rsidRPr="00783666">
              <w:rPr>
                <w:color w:val="000000" w:themeColor="text1"/>
              </w:rPr>
              <w:t>.001</w:t>
            </w:r>
          </w:p>
        </w:tc>
      </w:tr>
      <w:tr w:rsidR="00783666" w:rsidRPr="00783666" w:rsidTr="00EA03A5">
        <w:tc>
          <w:tcPr>
            <w:tcW w:w="2972" w:type="dxa"/>
            <w:tcBorders>
              <w:bottom w:val="single" w:sz="4" w:space="0" w:color="auto"/>
            </w:tcBorders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Endometrial preparation protocols(L-FET/ HRT)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45ED" w:rsidRPr="00783666" w:rsidRDefault="002E72BE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1.30</w:t>
            </w:r>
            <w:r w:rsidRPr="00783666">
              <w:rPr>
                <w:rFonts w:hint="eastAsia"/>
                <w:color w:val="000000" w:themeColor="text1"/>
              </w:rPr>
              <w:t>(</w:t>
            </w:r>
            <w:r w:rsidRPr="00783666">
              <w:rPr>
                <w:color w:val="000000" w:themeColor="text1"/>
              </w:rPr>
              <w:t>1.06-1.58)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545ED" w:rsidRPr="00783666" w:rsidRDefault="00D545ED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.010</w:t>
            </w:r>
          </w:p>
        </w:tc>
      </w:tr>
      <w:tr w:rsidR="00783666" w:rsidRPr="00783666" w:rsidTr="00EA03A5">
        <w:tc>
          <w:tcPr>
            <w:tcW w:w="7508" w:type="dxa"/>
            <w:gridSpan w:val="3"/>
            <w:tcBorders>
              <w:top w:val="single" w:sz="4" w:space="0" w:color="auto"/>
            </w:tcBorders>
          </w:tcPr>
          <w:p w:rsidR="00D859C6" w:rsidRPr="00783666" w:rsidRDefault="00D859C6" w:rsidP="00D545ED">
            <w:pPr>
              <w:rPr>
                <w:color w:val="000000" w:themeColor="text1"/>
              </w:rPr>
            </w:pPr>
            <w:r w:rsidRPr="00783666">
              <w:rPr>
                <w:color w:val="000000" w:themeColor="text1"/>
              </w:rPr>
              <w:t>Note: Variable</w:t>
            </w:r>
            <w:r w:rsidR="0005535E" w:rsidRPr="00783666">
              <w:rPr>
                <w:color w:val="000000" w:themeColor="text1"/>
              </w:rPr>
              <w:t xml:space="preserve"> entered in the logistics regression model listed.</w:t>
            </w:r>
            <w:r w:rsidRPr="00783666">
              <w:rPr>
                <w:color w:val="000000" w:themeColor="text1"/>
              </w:rPr>
              <w:t xml:space="preserve"> CI=confidence interval </w:t>
            </w:r>
          </w:p>
        </w:tc>
      </w:tr>
    </w:tbl>
    <w:p w:rsidR="001D1CB6" w:rsidRPr="00783666" w:rsidRDefault="001D1CB6" w:rsidP="00444B4E">
      <w:pPr>
        <w:rPr>
          <w:rFonts w:hint="eastAsia"/>
          <w:color w:val="000000" w:themeColor="text1"/>
        </w:rPr>
      </w:pPr>
      <w:bookmarkStart w:id="0" w:name="_GoBack"/>
      <w:bookmarkEnd w:id="0"/>
    </w:p>
    <w:sectPr w:rsidR="001D1CB6" w:rsidRPr="00783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D4" w:rsidRDefault="002103D4" w:rsidP="002721AC">
      <w:r>
        <w:separator/>
      </w:r>
    </w:p>
  </w:endnote>
  <w:endnote w:type="continuationSeparator" w:id="0">
    <w:p w:rsidR="002103D4" w:rsidRDefault="002103D4" w:rsidP="0027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D4" w:rsidRDefault="002103D4" w:rsidP="002721AC">
      <w:r>
        <w:separator/>
      </w:r>
    </w:p>
  </w:footnote>
  <w:footnote w:type="continuationSeparator" w:id="0">
    <w:p w:rsidR="002103D4" w:rsidRDefault="002103D4" w:rsidP="00272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86"/>
    <w:rsid w:val="0001062F"/>
    <w:rsid w:val="0005535E"/>
    <w:rsid w:val="00081271"/>
    <w:rsid w:val="00091BC2"/>
    <w:rsid w:val="000A53AD"/>
    <w:rsid w:val="000C1D11"/>
    <w:rsid w:val="000E01C1"/>
    <w:rsid w:val="001709A9"/>
    <w:rsid w:val="00196AAF"/>
    <w:rsid w:val="00196D08"/>
    <w:rsid w:val="001A6E8F"/>
    <w:rsid w:val="001D096B"/>
    <w:rsid w:val="001D1CB6"/>
    <w:rsid w:val="001E59B3"/>
    <w:rsid w:val="001E6C47"/>
    <w:rsid w:val="001F2F68"/>
    <w:rsid w:val="00204D62"/>
    <w:rsid w:val="002103D4"/>
    <w:rsid w:val="002721AC"/>
    <w:rsid w:val="002A5465"/>
    <w:rsid w:val="002B1119"/>
    <w:rsid w:val="002E72BE"/>
    <w:rsid w:val="0032357B"/>
    <w:rsid w:val="00327E90"/>
    <w:rsid w:val="0038253A"/>
    <w:rsid w:val="00385200"/>
    <w:rsid w:val="003E68A7"/>
    <w:rsid w:val="003E7255"/>
    <w:rsid w:val="00444B4E"/>
    <w:rsid w:val="004517EA"/>
    <w:rsid w:val="00476795"/>
    <w:rsid w:val="00487C86"/>
    <w:rsid w:val="00537C29"/>
    <w:rsid w:val="005A5720"/>
    <w:rsid w:val="005B74B1"/>
    <w:rsid w:val="005E4F08"/>
    <w:rsid w:val="006151F1"/>
    <w:rsid w:val="0061537D"/>
    <w:rsid w:val="006D3807"/>
    <w:rsid w:val="006E4FB1"/>
    <w:rsid w:val="006F4EB2"/>
    <w:rsid w:val="00710078"/>
    <w:rsid w:val="00714225"/>
    <w:rsid w:val="00752401"/>
    <w:rsid w:val="00783666"/>
    <w:rsid w:val="00797E2E"/>
    <w:rsid w:val="007D602A"/>
    <w:rsid w:val="007D74D1"/>
    <w:rsid w:val="007E203E"/>
    <w:rsid w:val="00803EFC"/>
    <w:rsid w:val="00835F4E"/>
    <w:rsid w:val="008F16FE"/>
    <w:rsid w:val="00953B5F"/>
    <w:rsid w:val="00960AA4"/>
    <w:rsid w:val="00992D7D"/>
    <w:rsid w:val="009C7152"/>
    <w:rsid w:val="009E6881"/>
    <w:rsid w:val="009F2CF8"/>
    <w:rsid w:val="009F371D"/>
    <w:rsid w:val="00A33996"/>
    <w:rsid w:val="00A544E9"/>
    <w:rsid w:val="00A60BF5"/>
    <w:rsid w:val="00A86918"/>
    <w:rsid w:val="00A93C6F"/>
    <w:rsid w:val="00AC2875"/>
    <w:rsid w:val="00B214E9"/>
    <w:rsid w:val="00B74722"/>
    <w:rsid w:val="00BB1AE5"/>
    <w:rsid w:val="00C30E47"/>
    <w:rsid w:val="00C44278"/>
    <w:rsid w:val="00C61D74"/>
    <w:rsid w:val="00CA2929"/>
    <w:rsid w:val="00CA397D"/>
    <w:rsid w:val="00CB59D5"/>
    <w:rsid w:val="00CF108F"/>
    <w:rsid w:val="00D334A3"/>
    <w:rsid w:val="00D545ED"/>
    <w:rsid w:val="00D55F4E"/>
    <w:rsid w:val="00D64002"/>
    <w:rsid w:val="00D66CFD"/>
    <w:rsid w:val="00D859C6"/>
    <w:rsid w:val="00D96D74"/>
    <w:rsid w:val="00E568B3"/>
    <w:rsid w:val="00E7613A"/>
    <w:rsid w:val="00EA03A5"/>
    <w:rsid w:val="00EA1466"/>
    <w:rsid w:val="00EE4F1C"/>
    <w:rsid w:val="00F11AB5"/>
    <w:rsid w:val="00F36F42"/>
    <w:rsid w:val="00F40270"/>
    <w:rsid w:val="00FA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2D8327-400A-4D46-BEBF-8939D76E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72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721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72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721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俊韦 张</dc:creator>
  <cp:keywords/>
  <dc:description/>
  <cp:lastModifiedBy>韦</cp:lastModifiedBy>
  <cp:revision>89</cp:revision>
  <dcterms:created xsi:type="dcterms:W3CDTF">2020-11-29T14:16:00Z</dcterms:created>
  <dcterms:modified xsi:type="dcterms:W3CDTF">2021-01-29T02:10:00Z</dcterms:modified>
</cp:coreProperties>
</file>