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4938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Additional file 1.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Effect of varying doses of </w:t>
      </w:r>
      <w:proofErr w:type="spellStart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on drug-induced decrease in tumour cell viability.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COLO-205 tumour cells were pre-incubated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(1 IU/ml, 10 IU/ml, or 100 IU/ml) for 24 hrs prior to individual treatment with six drugs: (a)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staurosporine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[St], (b) curcumin [Cur], (c) tamoxifen [Tam], (d) 5-fluorouracil [5-FU], (e) etoposide [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Etop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], (f) cisplatin [Cis]. Viability was then assessed by MTT analysis. Controls included individual incubation of cells with Medium, Dimethyl Sulfoxide (Vehicle Control), or with respective drugs.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Bars represent arithmetic means ± SEM.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^^^p ˂ 0.001 vs Vehicle Control; *p ˂ 0.05, **p ˂ 0.01, ***p ˂ 0.001 vs drug treated cells. (N=9).</w:t>
      </w:r>
    </w:p>
    <w:p w14:paraId="537EE02E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rFonts w:eastAsia="+mn-ea"/>
          <w:b/>
          <w:bCs/>
          <w:color w:val="000000"/>
          <w:kern w:val="24"/>
        </w:rPr>
      </w:pPr>
    </w:p>
    <w:p w14:paraId="456B21D9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rFonts w:eastAsia="+mn-ea"/>
          <w:b/>
          <w:bCs/>
          <w:color w:val="000000"/>
          <w:kern w:val="24"/>
        </w:rPr>
      </w:pPr>
    </w:p>
    <w:p w14:paraId="39FE5334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rFonts w:eastAsia="+mn-ea"/>
          <w:b/>
          <w:bCs/>
          <w:color w:val="000000"/>
          <w:kern w:val="24"/>
        </w:rPr>
      </w:pPr>
    </w:p>
    <w:p w14:paraId="6CCAD5C5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rFonts w:eastAsia="+mn-ea"/>
          <w:b/>
          <w:bCs/>
          <w:color w:val="000000"/>
          <w:kern w:val="24"/>
        </w:rPr>
      </w:pPr>
    </w:p>
    <w:p w14:paraId="3C77C547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</w:pPr>
      <w:r w:rsidRPr="00184E5B">
        <w:rPr>
          <w:rFonts w:eastAsia="+mn-ea"/>
          <w:b/>
          <w:bCs/>
          <w:color w:val="000000"/>
          <w:kern w:val="24"/>
        </w:rPr>
        <w:t xml:space="preserve">Additional file 2. </w:t>
      </w: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Effect of 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, LH and FSH on drug-induced decrease in 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tumour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cell viability.</w:t>
      </w:r>
      <w:r w:rsidRPr="00184E5B">
        <w:rPr>
          <w:rFonts w:eastAsiaTheme="minorEastAsia"/>
          <w:color w:val="000000" w:themeColor="text1"/>
          <w:kern w:val="24"/>
          <w:lang w:val="en-US"/>
        </w:rPr>
        <w:t xml:space="preserve"> ChaGo-K1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tumour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cells were pre-incubated with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, LH or FSH (10 IU/ml) for 24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hrs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prior to individual treatment with six drugs: (a)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staurosporine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[St], (b) curcumin [Cur], (c) tamoxifen [Tam], (d) 5-fluorouracil [5-FU], (e) etoposide [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Etop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], (f) cisplatin [Cis]. Viability was then assessed by MTT analysis. Controls included individual incubation of cells with Medium, Dimethyl Sulfoxide (Vehicle Control),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>, LH, FSH, or with respective drugs. Bars represent arithmetic means ± SEM. ^^^p ˂ 0.001 vs Vehicle Control; ***p ˂ 0.001 vs drug treated cells. (N=9).</w:t>
      </w:r>
    </w:p>
    <w:p w14:paraId="59D7FF0C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</w:pPr>
      <w:bookmarkStart w:id="0" w:name="_Hlk104303961"/>
    </w:p>
    <w:p w14:paraId="4E60496C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Additional file 3</w:t>
      </w:r>
      <w:bookmarkEnd w:id="0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>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Effect of varying doses of </w:t>
      </w:r>
      <w:proofErr w:type="spellStart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on drug-induced decrease in tumour cell viability.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ChaGo-K1 tumour cells were pre-incubated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(1 IU/ml, 10 IU/ml, or 100 IU/ml) for 24 hrs prior to individual treatment with six drugs: (a)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staurosporine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[St], (b) curcumin [Cur], (c) tamoxifen [Tam], (d) 5-fluorouracil [5-FU], (e) etoposide [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Etop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],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lastRenderedPageBreak/>
        <w:t>(f) cisplatin [Cis]. Viability was then assessed by MTT analysis. Controls included individual incubation of cells with Medium, Dimethyl Sulfoxide (Vehicle Control), or with respective drugs.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Bars represent arithmetic means ± SEM.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^^^p ˂ 0.001 vs Vehicle Control; *p ˂ 0.05, **p ˂ 0.01, ***p ˂ 0.001 vs drug treated cells. (N=9).</w:t>
      </w:r>
    </w:p>
    <w:p w14:paraId="5EED9ACF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highlight w:val="yellow"/>
          <w:lang w:val="en-US"/>
        </w:rPr>
      </w:pPr>
    </w:p>
    <w:p w14:paraId="5C58EA96" w14:textId="77777777" w:rsidR="00496140" w:rsidRPr="00372795" w:rsidRDefault="00496140" w:rsidP="00496140">
      <w:pPr>
        <w:pStyle w:val="NormalWeb"/>
        <w:spacing w:before="0" w:beforeAutospacing="0" w:after="0" w:afterAutospacing="0" w:line="480" w:lineRule="auto"/>
        <w:jc w:val="both"/>
      </w:pPr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Additional file 4. Effect of </w:t>
      </w:r>
      <w:r w:rsidRPr="00045434">
        <w:rPr>
          <w:rFonts w:eastAsiaTheme="minorEastAsia"/>
          <w:b/>
          <w:bCs/>
          <w:color w:val="000000" w:themeColor="text1"/>
          <w:kern w:val="24"/>
          <w:lang w:val="en-US"/>
        </w:rPr>
        <w:sym w:font="Symbol" w:char="F061"/>
      </w:r>
      <w:proofErr w:type="spellStart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, </w:t>
      </w:r>
      <w:r w:rsidRPr="00045434">
        <w:rPr>
          <w:rFonts w:eastAsiaTheme="minorEastAsia"/>
          <w:b/>
          <w:bCs/>
          <w:color w:val="000000" w:themeColor="text1"/>
          <w:kern w:val="24"/>
          <w:lang w:val="en-US"/>
        </w:rPr>
        <w:sym w:font="Symbol" w:char="F062"/>
      </w:r>
      <w:proofErr w:type="spellStart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and </w:t>
      </w:r>
      <w:proofErr w:type="spellStart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on drug-induced decrease in </w:t>
      </w:r>
      <w:proofErr w:type="spellStart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>tumour</w:t>
      </w:r>
      <w:proofErr w:type="spellEnd"/>
      <w:r w:rsidRPr="0037279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cell viability. </w:t>
      </w:r>
      <w:r w:rsidRPr="00372795">
        <w:rPr>
          <w:rFonts w:eastAsiaTheme="minorEastAsia"/>
          <w:color w:val="000000" w:themeColor="text1"/>
          <w:kern w:val="24"/>
          <w:lang w:val="en-US"/>
        </w:rPr>
        <w:t xml:space="preserve">COLO-205 </w:t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tumour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cells were pre-incubated with </w:t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(10 IU/ml), </w:t>
      </w:r>
      <w:r w:rsidRPr="00045434">
        <w:rPr>
          <w:rFonts w:eastAsiaTheme="minorEastAsia"/>
          <w:color w:val="000000" w:themeColor="text1"/>
          <w:kern w:val="24"/>
          <w:lang w:val="en-US"/>
        </w:rPr>
        <w:sym w:font="Symbol" w:char="F061"/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(10 IU/ml equivalent) or </w:t>
      </w:r>
      <w:r w:rsidRPr="00045434">
        <w:rPr>
          <w:rFonts w:eastAsiaTheme="minorEastAsia"/>
          <w:color w:val="000000" w:themeColor="text1"/>
          <w:kern w:val="24"/>
          <w:lang w:val="en-US"/>
        </w:rPr>
        <w:sym w:font="Symbol" w:char="F062"/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(</w:t>
      </w:r>
      <w:r w:rsidRPr="00372795">
        <w:rPr>
          <w:rFonts w:eastAsiaTheme="minorEastAsia"/>
          <w:color w:val="000000" w:themeColor="text1"/>
          <w:kern w:val="24"/>
        </w:rPr>
        <w:t xml:space="preserve">10 IU/ml equivalent) </w:t>
      </w:r>
      <w:r w:rsidRPr="00372795">
        <w:rPr>
          <w:rFonts w:eastAsiaTheme="minorEastAsia"/>
          <w:color w:val="000000" w:themeColor="text1"/>
          <w:kern w:val="24"/>
          <w:lang w:val="en-US"/>
        </w:rPr>
        <w:t xml:space="preserve">for 24 </w:t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hrs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prior to individual treatment with six drugs: (a) </w:t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staurosporine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[St], (b) curcumin [Cur], (c) tamoxifen [Tam], (d) 5-fluorouracil [5-FU], (e) etoposide [</w:t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Etop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>], (f) cisplatin [Cis]. Viability was then assessed by MTT analysis. Controls included individual incubation of cells with Medium, Dimethyl Sulfoxide (Vehicle Control), or with respective drugs. Bars represent arithmetic means ± SEM. ^^^p ˂ 0.001 vs Vehicle Control; *p &lt; 0.05, **p ˂ 0.01, ***p ˂ 0.001 vs drug treated cells;</w:t>
      </w:r>
      <w:r w:rsidRPr="00372795">
        <w:rPr>
          <w:rFonts w:eastAsiaTheme="minorEastAsia"/>
          <w:color w:val="000000" w:themeColor="text1"/>
          <w:kern w:val="24"/>
          <w:position w:val="7"/>
          <w:vertAlign w:val="superscript"/>
          <w:lang w:val="en-US"/>
        </w:rPr>
        <w:t xml:space="preserve"> ##</w:t>
      </w:r>
      <w:r w:rsidRPr="00372795">
        <w:rPr>
          <w:rFonts w:eastAsiaTheme="minorEastAsia"/>
          <w:color w:val="000000" w:themeColor="text1"/>
          <w:kern w:val="24"/>
          <w:lang w:val="en-US"/>
        </w:rPr>
        <w:t xml:space="preserve">p ˂ 0.01, </w:t>
      </w:r>
      <w:r w:rsidRPr="00372795">
        <w:rPr>
          <w:rFonts w:eastAsiaTheme="minorEastAsia"/>
          <w:color w:val="000000" w:themeColor="text1"/>
          <w:kern w:val="24"/>
          <w:position w:val="7"/>
          <w:vertAlign w:val="superscript"/>
          <w:lang w:val="en-US"/>
        </w:rPr>
        <w:t>###</w:t>
      </w:r>
      <w:r w:rsidRPr="00372795">
        <w:rPr>
          <w:rFonts w:eastAsiaTheme="minorEastAsia"/>
          <w:color w:val="000000" w:themeColor="text1"/>
          <w:kern w:val="24"/>
          <w:lang w:val="en-US"/>
        </w:rPr>
        <w:t xml:space="preserve">p ˂ 0.001 vs </w:t>
      </w:r>
      <w:r w:rsidRPr="00045434">
        <w:rPr>
          <w:rFonts w:eastAsiaTheme="minorEastAsia"/>
          <w:color w:val="000000" w:themeColor="text1"/>
          <w:kern w:val="24"/>
          <w:lang w:val="en-US"/>
        </w:rPr>
        <w:sym w:font="Symbol" w:char="F062"/>
      </w:r>
      <w:proofErr w:type="spellStart"/>
      <w:r w:rsidRPr="00372795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372795">
        <w:rPr>
          <w:rFonts w:eastAsiaTheme="minorEastAsia"/>
          <w:color w:val="000000" w:themeColor="text1"/>
          <w:kern w:val="24"/>
          <w:lang w:val="en-US"/>
        </w:rPr>
        <w:t xml:space="preserve"> + drug treated cells. (N=9).</w:t>
      </w:r>
    </w:p>
    <w:p w14:paraId="5A2C7234" w14:textId="77777777" w:rsidR="00496140" w:rsidRPr="00045434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N"/>
        </w:rPr>
      </w:pPr>
    </w:p>
    <w:p w14:paraId="76261C70" w14:textId="77777777" w:rsidR="00496140" w:rsidRDefault="00496140" w:rsidP="00496140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</w:pPr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 xml:space="preserve">Additional file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5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. Effect of LH and FSH on </w:t>
      </w:r>
      <w:proofErr w:type="spellStart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-mediated chemo-protection. </w:t>
      </w:r>
      <w:r w:rsidRPr="000454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ChaGo-K1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tumour cells were pre-incubated with LH (40, 20, 10 or 5 IU/ml) or FSH (40, 20, 10 or 5 IU/ml) for 24 hrs prior to prior to addition of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(10 IU/ml). (a)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staurosporine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[St], (b) curcumin [Cur], (c) tamoxifen [Tam] or (d) 5-fluorouracil [5-FU] were then added. Viability was then assessed by MTT analysis. Controls included individual incubation of cells with Medium, Dimethyl Sulfoxide (Vehicle Control), respective drugs,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respective drugs, or with LH or FSH (at different concentrations) + respective drugs.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>Bars represent arithmetic means ± SEM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. ^^^p ˂ 0.001 vs Vehicle Control; ***p ˂ 0.001 vs drug treated cells;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###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0.001 vs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drug treated cells. (N=9).</w:t>
      </w:r>
    </w:p>
    <w:p w14:paraId="2F1DF5F1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B70DEC4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lastRenderedPageBreak/>
        <w:t xml:space="preserve">Additional file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6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. Effect of LH and FSH on </w:t>
      </w:r>
      <w:proofErr w:type="spellStart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-mediated chemo-protection.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ChaGo-K1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tumour cells were pre-incubated with </w:t>
      </w:r>
      <w:r w:rsidRPr="000454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(a, c)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LH (40, 20, 10 or 5 IU/ml) or </w:t>
      </w:r>
      <w:r w:rsidRPr="000454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(b, d)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FSH (40, 20, 10 or 5 IU/ml) for 24 hrs prior to prior to addition of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(10 IU/ml). (a</w:t>
      </w:r>
      <w:r w:rsidRPr="000454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, b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) etoposide [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Etop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] or (</w:t>
      </w:r>
      <w:r w:rsidRPr="000454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c, d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) </w:t>
      </w:r>
      <w:r w:rsidRPr="000454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cisplatin [Cis]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were then added. Viability was then assessed by MTT analysis. Controls included individual incubation of cells with Medium, Dimethyl Sulfoxide (Vehicle Control), respective drugs,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respective drugs, or with LH or FSH (at different concentrations) + respective drugs.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>Bars represent arithmetic means ± SEM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. ^^^p ˂ 0.001 vs Vehicle Control; ***p ˂ 0.001 vs drug treated cells;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0.05,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0.01,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###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0.001 vs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drug treated cells. (N=9). </w:t>
      </w:r>
    </w:p>
    <w:p w14:paraId="241ED23B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14:paraId="4D73F0C8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 w:eastAsia="en-IN"/>
        </w:rPr>
        <w:t xml:space="preserve">Additional file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7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. </w:t>
      </w:r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Effect of </w:t>
      </w:r>
      <w:proofErr w:type="spellStart"/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on drug-induced apoptosis in </w:t>
      </w:r>
      <w:proofErr w:type="spellStart"/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tumor</w:t>
      </w:r>
      <w:proofErr w:type="spellEnd"/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cells.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ChaGo-K1 tumour cells were pre-incubated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(at concentrations [IU/ml] indicated in the legend) for 24 hrs prior to treatment with (a)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staurosporine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[St], (b) tamoxifen [Tam], (c) 5-fluorouracil [5-FU], (d) etoposide [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Etop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], (e) cisplatin [Cis]. Binding of Annexin-V was then assessed by flow cytometry. Controls included individual incubation of cells with Dimethyl Sulfoxide (Vehicle Control), or with respective drugs.  </w:t>
      </w:r>
    </w:p>
    <w:p w14:paraId="73E91034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textAlignment w:val="baseline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4F1F9C24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textAlignment w:val="baseline"/>
      </w:pP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Additional file 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8</w:t>
      </w:r>
      <w:r w:rsidRPr="00184E5B">
        <w:rPr>
          <w:rFonts w:eastAsiaTheme="minorEastAsia"/>
          <w:b/>
          <w:bCs/>
          <w:color w:val="000000" w:themeColor="text1"/>
          <w:kern w:val="24"/>
        </w:rPr>
        <w:t>.</w:t>
      </w:r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Effect of </w:t>
      </w:r>
      <w:proofErr w:type="spellStart"/>
      <w:r w:rsidRPr="00184E5B">
        <w:rPr>
          <w:rFonts w:eastAsia="Calibri"/>
          <w:b/>
          <w:bCs/>
          <w:color w:val="000000"/>
          <w:kern w:val="24"/>
          <w:lang w:val="en-US"/>
        </w:rPr>
        <w:t>signalling</w:t>
      </w:r>
      <w:proofErr w:type="spellEnd"/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inhibitors on </w:t>
      </w:r>
      <w:proofErr w:type="spellStart"/>
      <w:r w:rsidRPr="00184E5B">
        <w:rPr>
          <w:rFonts w:eastAsia="Calibri"/>
          <w:b/>
          <w:bCs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-mediated chemoresistance in </w:t>
      </w:r>
      <w:proofErr w:type="spellStart"/>
      <w:r w:rsidRPr="00184E5B">
        <w:rPr>
          <w:rFonts w:eastAsia="Calibri"/>
          <w:b/>
          <w:bCs/>
          <w:color w:val="000000"/>
          <w:kern w:val="24"/>
          <w:lang w:val="en-US"/>
        </w:rPr>
        <w:t>tumour</w:t>
      </w:r>
      <w:proofErr w:type="spellEnd"/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cells.</w:t>
      </w:r>
      <w:r w:rsidRPr="00184E5B">
        <w:rPr>
          <w:rFonts w:eastAsia="Calibri"/>
          <w:color w:val="000000"/>
          <w:kern w:val="24"/>
          <w:lang w:val="en-US"/>
        </w:rPr>
        <w:t xml:space="preserve"> COLO-205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tumour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cells were individually pre-incubated with different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signalling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inhibitors [(a) Rapamycin, (b) SP600125, (c) STAT5-IN, (d)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staurosporine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>, (e) SB, (f) H-89, (g) Inhibitor XVI, (h) LY294002, (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i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) PD98059] prior to incubation with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(100 IU/ml) for 24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hrs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>, followed by the different drugs [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staurosporine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(St), curcumin (Cur), 5-fluorouracil (5-FU), tamoxifen (Tam), etoposide (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Etop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), cisplatin (Cis)]. Viability was then assessed by MTT analysis. Controls included individual incubation of cells with </w:t>
      </w:r>
      <w:r w:rsidRPr="00184E5B">
        <w:rPr>
          <w:rFonts w:eastAsia="Calibri"/>
          <w:color w:val="000000"/>
          <w:kern w:val="24"/>
          <w:lang w:val="en-US"/>
        </w:rPr>
        <w:lastRenderedPageBreak/>
        <w:t xml:space="preserve">Medium, Dimethyl Sulfoxide (Vehicle Control), respective drugs, or with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+ respective drugs. Bars represent arithmetic means ± SEM. See text for data analyses. (N=9).</w:t>
      </w:r>
    </w:p>
    <w:p w14:paraId="0AB5F7A9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ind w:left="14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01EAB510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ind w:left="14"/>
        <w:jc w:val="both"/>
        <w:rPr>
          <w:rFonts w:eastAsia="Calibri"/>
          <w:color w:val="000000"/>
          <w:kern w:val="24"/>
          <w:lang w:val="en-US"/>
        </w:rPr>
      </w:pP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Additional file 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9</w:t>
      </w:r>
      <w:r w:rsidRPr="00184E5B">
        <w:rPr>
          <w:rFonts w:eastAsiaTheme="minorEastAsia"/>
          <w:b/>
          <w:bCs/>
          <w:color w:val="000000" w:themeColor="text1"/>
          <w:kern w:val="24"/>
        </w:rPr>
        <w:t>.</w:t>
      </w:r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Effect of </w:t>
      </w:r>
      <w:proofErr w:type="spellStart"/>
      <w:r w:rsidRPr="00184E5B">
        <w:rPr>
          <w:rFonts w:eastAsia="Calibri"/>
          <w:b/>
          <w:bCs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and TLR-7, TLR-</w:t>
      </w:r>
      <w:proofErr w:type="gramStart"/>
      <w:r w:rsidRPr="00184E5B">
        <w:rPr>
          <w:rFonts w:eastAsia="Calibri"/>
          <w:b/>
          <w:bCs/>
          <w:color w:val="000000"/>
          <w:kern w:val="24"/>
          <w:lang w:val="en-US"/>
        </w:rPr>
        <w:t>8</w:t>
      </w:r>
      <w:proofErr w:type="gramEnd"/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and TLR-9 agonists on drug-induced decrease in </w:t>
      </w:r>
      <w:proofErr w:type="spellStart"/>
      <w:r w:rsidRPr="00184E5B">
        <w:rPr>
          <w:rFonts w:eastAsia="Calibri"/>
          <w:b/>
          <w:bCs/>
          <w:color w:val="000000"/>
          <w:kern w:val="24"/>
          <w:lang w:val="en-US"/>
        </w:rPr>
        <w:t>tumour</w:t>
      </w:r>
      <w:proofErr w:type="spellEnd"/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cell viability. </w:t>
      </w:r>
      <w:r w:rsidRPr="00184E5B">
        <w:rPr>
          <w:rFonts w:eastAsia="Calibri"/>
          <w:color w:val="000000"/>
          <w:kern w:val="24"/>
          <w:lang w:val="en-US"/>
        </w:rPr>
        <w:t>UC-AKS-04</w:t>
      </w:r>
      <w:r w:rsidRPr="00184E5B">
        <w:rPr>
          <w:rFonts w:eastAsia="Calibri"/>
          <w:b/>
          <w:bCs/>
          <w:color w:val="000000"/>
          <w:kern w:val="24"/>
          <w:lang w:val="en-US"/>
        </w:rPr>
        <w:t xml:space="preserve">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tumour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cells were pre-incubated with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for 24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hrs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prior to the individual addition of TLR-7, TLR-</w:t>
      </w:r>
      <w:proofErr w:type="gramStart"/>
      <w:r w:rsidRPr="00184E5B">
        <w:rPr>
          <w:rFonts w:eastAsia="Calibri"/>
          <w:color w:val="000000"/>
          <w:kern w:val="24"/>
          <w:lang w:val="en-US"/>
        </w:rPr>
        <w:t>8</w:t>
      </w:r>
      <w:proofErr w:type="gramEnd"/>
      <w:r w:rsidRPr="00184E5B">
        <w:rPr>
          <w:rFonts w:eastAsia="Calibri"/>
          <w:color w:val="000000"/>
          <w:kern w:val="24"/>
          <w:lang w:val="en-US"/>
        </w:rPr>
        <w:t xml:space="preserve"> or TLR-9 agonists (T7, T8, T9), followed by individual incubation with (a)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staurosporine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[St], (b) curcumin [Cur], (c) tamoxifen [Tam], or (d) 5-fluorouracil [5-FU]. Cell viability was then assessed by MTT analysis. Controls included individual incubation of cells with Medium, Dimethyl Sulfoxide (Vehicle Control), respective drugs,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+ respective drugs, or with individual TLR agonists + respective drugs. Bars represent arithmetic means ± SEM. ^^^p ˂ 0.001 vs Vehicle Control; ***p ˂ 0.001 vs drug treated cells; </w:t>
      </w:r>
      <w:r w:rsidRPr="00184E5B">
        <w:rPr>
          <w:rFonts w:eastAsia="Calibri"/>
          <w:color w:val="000000"/>
          <w:kern w:val="24"/>
          <w:position w:val="7"/>
          <w:vertAlign w:val="superscript"/>
          <w:lang w:val="en-US"/>
        </w:rPr>
        <w:t>###</w:t>
      </w:r>
      <w:r w:rsidRPr="00184E5B">
        <w:rPr>
          <w:rFonts w:eastAsia="Calibri"/>
          <w:color w:val="000000"/>
          <w:kern w:val="24"/>
          <w:lang w:val="en-US"/>
        </w:rPr>
        <w:t xml:space="preserve">p ˂ 0.001 vs </w:t>
      </w:r>
      <w:proofErr w:type="spellStart"/>
      <w:r w:rsidRPr="00184E5B">
        <w:rPr>
          <w:rFonts w:eastAsia="Calibri"/>
          <w:color w:val="000000"/>
          <w:kern w:val="24"/>
          <w:lang w:val="en-US"/>
        </w:rPr>
        <w:t>hCG</w:t>
      </w:r>
      <w:proofErr w:type="spellEnd"/>
      <w:r w:rsidRPr="00184E5B">
        <w:rPr>
          <w:rFonts w:eastAsia="Calibri"/>
          <w:color w:val="000000"/>
          <w:kern w:val="24"/>
          <w:lang w:val="en-US"/>
        </w:rPr>
        <w:t xml:space="preserve"> + drug treated cells. (N=9).</w:t>
      </w:r>
    </w:p>
    <w:p w14:paraId="2430CFCD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ind w:left="14"/>
        <w:jc w:val="both"/>
      </w:pPr>
    </w:p>
    <w:p w14:paraId="7FA0ACA9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Additional file 1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0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Effect of </w:t>
      </w:r>
      <w:proofErr w:type="spellStart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and apoptotic blebs on drug-induced decrease in </w:t>
      </w:r>
      <w:proofErr w:type="spellStart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>tumor</w:t>
      </w:r>
      <w:proofErr w:type="spellEnd"/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 cell viability.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ChaGo-K1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tumor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cells were pre-incubated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for 24 hrs prior to the addition of cell lysate or apoptotic blebs (bl) generated by the action of the six different drugs: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staurosporine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[St], curcumin [Cur], tamoxifen [Tam], 5-fluorouracil [5-FU], etoposide [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Etop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] and cisplatin [Cis]. The six different drugs were then added: (a) St, (b) Cur, (c) Tam, (d) 5-FU, (e)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Etop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, (f) Cis. Cell viability was then assessed by MTT analysis. Controls included individual incubation of cells with Medium, Dimethyl Sulfoxide (Vehicle Control), respective drugs, or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respective drugs.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Bars represent arithmetic means ± SEM.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^^^p ˂ 0.001 vs Vehicle Control; ***p ˂ 0.001 vs drug treated cells;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0.05,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0.01,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###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0.001 vs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drug treated cells. (N=9).</w:t>
      </w:r>
    </w:p>
    <w:p w14:paraId="520CC149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14:paraId="4E5FEAF4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lastRenderedPageBreak/>
        <w:t>Additional file 1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1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IN"/>
        </w:rPr>
        <w:t xml:space="preserve">. </w:t>
      </w:r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Effect of TLR</w:t>
      </w:r>
      <w:r w:rsidRPr="00184E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-7-9</w:t>
      </w:r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antagonism on </w:t>
      </w:r>
      <w:proofErr w:type="spellStart"/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hCG</w:t>
      </w:r>
      <w:proofErr w:type="spellEnd"/>
      <w:r w:rsidRPr="0004543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-apoptotic bleb chemoprotective synergy in tumor cells.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COLO-205 tumour cells were pre-incubated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for 24 hrs prior to the individual addition of addition of the TLR-9 agonist (T9) or apoptotic blebs (bl) generated by the action of curcumin [Cur] or 5-fluorouracil [5-FU], followed by incubation with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staurosporine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[St]. In some instances, cells were incubated with ODN-2088 (for 1.5 hrs) after the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incubation. Cell viability was then assessed by MTT analysis. Controls included individual incubation of cells with Medium, Dimethyl Sulfoxide (Vehicle Control), St,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St or with T9 + St.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  <w:t xml:space="preserve"> Bars represent arithmetic means ± SEM.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^^^p ˂ 0.001 vs Vehicle Control; ***p ˂ 0.001 vs drug treated cells;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0.05,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###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0.001 vs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drug treated cells; 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position w:val="6"/>
          <w:sz w:val="24"/>
          <w:szCs w:val="24"/>
          <w:vertAlign w:val="superscript"/>
          <w:lang w:eastAsia="en-IN"/>
        </w:rPr>
        <w:t>$</w:t>
      </w:r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p ˂ 0.05 vs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TLR agonist + drug treated cells. ns: Not significant over </w:t>
      </w:r>
      <w:proofErr w:type="spellStart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>hCG</w:t>
      </w:r>
      <w:proofErr w:type="spellEnd"/>
      <w:r w:rsidRPr="00184E5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IN"/>
        </w:rPr>
        <w:t xml:space="preserve"> + respective blebs + respective drugs. (N=9).</w:t>
      </w:r>
    </w:p>
    <w:p w14:paraId="50C57FE3" w14:textId="77777777" w:rsidR="00496140" w:rsidRPr="00184E5B" w:rsidRDefault="00496140" w:rsidP="00496140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14:paraId="43C7FADC" w14:textId="77777777" w:rsidR="00496140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Additional file 1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2</w:t>
      </w:r>
      <w:r w:rsidRPr="00184E5B">
        <w:rPr>
          <w:rFonts w:eastAsiaTheme="minorEastAsia"/>
          <w:b/>
          <w:bCs/>
          <w:color w:val="000000" w:themeColor="text1"/>
          <w:kern w:val="24"/>
        </w:rPr>
        <w:t>.</w:t>
      </w: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Effect of immuno-neutralization of 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on 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-mediated- and 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-elicited exosome-mediated- chemo-protection in 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>tumour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cells.</w:t>
      </w:r>
      <w:r w:rsidRPr="00184E5B">
        <w:rPr>
          <w:rFonts w:eastAsiaTheme="minorEastAsia"/>
          <w:color w:val="000000" w:themeColor="text1"/>
          <w:kern w:val="24"/>
          <w:lang w:val="en-US"/>
        </w:rPr>
        <w:t xml:space="preserve"> COLO-205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tumour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cells were pre-incubated with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, or with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in the presence of an anti-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monoclonal antibody PIPP (or an Isotype Control antibody (IC)), with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>-elicited exosomes (Ex (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>)), or with Ex (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)) along with either PIPP or IC, for 24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hrs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prior to treatment with individual drugs: (a)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staurosporine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(St), (b) curcumin (Cur), (c) tamoxifen (Tam), (d) 5-fluorouracil (5-FU), (e) etoposide (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Etop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), (f) cisplatin (Cis). </w:t>
      </w:r>
      <w:r w:rsidRPr="00184E5B">
        <w:rPr>
          <w:rFonts w:eastAsia="Calibri"/>
          <w:color w:val="000000" w:themeColor="text1"/>
          <w:kern w:val="24"/>
          <w:lang w:val="en-US"/>
        </w:rPr>
        <w:t xml:space="preserve">Cell viability was then assessed by MTT analysis. </w:t>
      </w:r>
      <w:r w:rsidRPr="00184E5B">
        <w:rPr>
          <w:rFonts w:eastAsiaTheme="minorEastAsia"/>
          <w:color w:val="000000" w:themeColor="text1"/>
          <w:kern w:val="24"/>
        </w:rPr>
        <w:t>Controls included individual incubation of cells with Medium, Dimethyl Sulfoxide (Vehicle Control), or with respective drugs</w:t>
      </w:r>
      <w:r w:rsidRPr="00184E5B">
        <w:rPr>
          <w:rFonts w:eastAsiaTheme="minorEastAsia"/>
          <w:color w:val="000000" w:themeColor="text1"/>
          <w:kern w:val="24"/>
          <w:lang w:val="en-US"/>
        </w:rPr>
        <w:t xml:space="preserve">. Bars represent arithmetic means ± SEM. ^^^p ˂ 0.001 vs Vehicle Control; ***p ˂ 0.001 vs drug treated cells; </w:t>
      </w:r>
      <w:r w:rsidRPr="00184E5B">
        <w:rPr>
          <w:rFonts w:eastAsiaTheme="minorEastAsia"/>
          <w:color w:val="000000" w:themeColor="text1"/>
          <w:kern w:val="24"/>
          <w:position w:val="7"/>
          <w:vertAlign w:val="superscript"/>
          <w:lang w:val="en-US"/>
        </w:rPr>
        <w:t>###</w:t>
      </w:r>
      <w:r w:rsidRPr="00184E5B">
        <w:rPr>
          <w:rFonts w:eastAsiaTheme="minorEastAsia"/>
          <w:color w:val="000000" w:themeColor="text1"/>
          <w:kern w:val="24"/>
          <w:lang w:val="en-US"/>
        </w:rPr>
        <w:t xml:space="preserve">p ˂ 0.001 vs 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 + drug treated cells; ns: not significant vs Ex (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>) + drug treated cells. (N=9).</w:t>
      </w:r>
    </w:p>
    <w:p w14:paraId="69EFAA21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</w:pPr>
      <w:r w:rsidRPr="00184E5B">
        <w:rPr>
          <w:rFonts w:eastAsiaTheme="minorEastAsia"/>
          <w:color w:val="000000" w:themeColor="text1"/>
          <w:kern w:val="24"/>
          <w:lang w:val="en-US"/>
        </w:rPr>
        <w:t xml:space="preserve"> </w:t>
      </w:r>
    </w:p>
    <w:p w14:paraId="2A5E9685" w14:textId="77777777" w:rsidR="00496140" w:rsidRPr="00184E5B" w:rsidRDefault="00496140" w:rsidP="00496140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lastRenderedPageBreak/>
        <w:t>Additional file 1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>3</w:t>
      </w:r>
      <w:r w:rsidRPr="00184E5B">
        <w:rPr>
          <w:rFonts w:eastAsiaTheme="minorEastAsia"/>
          <w:b/>
          <w:bCs/>
          <w:color w:val="000000" w:themeColor="text1"/>
          <w:kern w:val="24"/>
        </w:rPr>
        <w:t>.</w:t>
      </w:r>
      <w:r w:rsidRPr="00184E5B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Pr="00184E5B">
        <w:rPr>
          <w:rFonts w:eastAsiaTheme="minorEastAsia"/>
          <w:b/>
          <w:bCs/>
          <w:color w:val="000000" w:themeColor="text1"/>
          <w:kern w:val="24"/>
        </w:rPr>
        <w:t xml:space="preserve">Effect of LH and FSH on </w:t>
      </w:r>
      <w:r w:rsidRPr="00184E5B">
        <w:rPr>
          <w:rFonts w:eastAsiaTheme="minorEastAsia"/>
          <w:b/>
          <w:bCs/>
          <w:color w:val="000000" w:themeColor="text1"/>
          <w:kern w:val="24"/>
          <w:lang w:val="el-GR"/>
        </w:rPr>
        <w:t>β</w:t>
      </w:r>
      <w:proofErr w:type="spellStart"/>
      <w:r w:rsidRPr="00184E5B">
        <w:rPr>
          <w:rFonts w:eastAsiaTheme="minorEastAsia"/>
          <w:b/>
          <w:bCs/>
          <w:color w:val="000000" w:themeColor="text1"/>
          <w:kern w:val="24"/>
        </w:rPr>
        <w:t>hCG</w:t>
      </w:r>
      <w:proofErr w:type="spellEnd"/>
      <w:r w:rsidRPr="00184E5B">
        <w:rPr>
          <w:rFonts w:eastAsiaTheme="minorEastAsia"/>
          <w:b/>
          <w:bCs/>
          <w:color w:val="000000" w:themeColor="text1"/>
          <w:kern w:val="24"/>
        </w:rPr>
        <w:t>-mediated chemo-protection.</w:t>
      </w:r>
      <w:r w:rsidRPr="00184E5B">
        <w:rPr>
          <w:rFonts w:eastAsiaTheme="minorEastAsia"/>
          <w:color w:val="000000" w:themeColor="text1"/>
          <w:kern w:val="24"/>
        </w:rPr>
        <w:t xml:space="preserve"> COLO-205 tumour cells were pre-incubated with LH or FSH for 24 hrs prior to addition of </w:t>
      </w:r>
      <w:r w:rsidRPr="00184E5B">
        <w:rPr>
          <w:rFonts w:eastAsiaTheme="minorEastAsia"/>
          <w:color w:val="000000" w:themeColor="text1"/>
          <w:kern w:val="24"/>
          <w:lang w:val="el-GR"/>
        </w:rPr>
        <w:t>β</w:t>
      </w:r>
      <w:proofErr w:type="spellStart"/>
      <w:r w:rsidRPr="00184E5B">
        <w:rPr>
          <w:rFonts w:eastAsiaTheme="minorEastAsia"/>
          <w:color w:val="000000" w:themeColor="text1"/>
          <w:kern w:val="24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</w:rPr>
        <w:t xml:space="preserve"> (10 IU/ml </w:t>
      </w:r>
      <w:proofErr w:type="spellStart"/>
      <w:r w:rsidRPr="00184E5B">
        <w:rPr>
          <w:rFonts w:eastAsiaTheme="minorEastAsia"/>
          <w:color w:val="000000" w:themeColor="text1"/>
          <w:kern w:val="24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</w:rPr>
        <w:t xml:space="preserve"> equivalent). (a, d) </w:t>
      </w:r>
      <w:proofErr w:type="spellStart"/>
      <w:r w:rsidRPr="00184E5B">
        <w:rPr>
          <w:rFonts w:eastAsiaTheme="minorEastAsia"/>
          <w:color w:val="000000" w:themeColor="text1"/>
          <w:kern w:val="24"/>
        </w:rPr>
        <w:t>staurosporine</w:t>
      </w:r>
      <w:proofErr w:type="spellEnd"/>
      <w:r w:rsidRPr="00184E5B">
        <w:rPr>
          <w:rFonts w:eastAsiaTheme="minorEastAsia"/>
          <w:color w:val="000000" w:themeColor="text1"/>
          <w:kern w:val="24"/>
        </w:rPr>
        <w:t xml:space="preserve"> [St], (b, e) 5-fluorouracil [5-FU] or (c, f) cisplatin [Cis] were then added. Controls included individual incubation of cells with Medium, </w:t>
      </w:r>
      <w:r w:rsidRPr="00184E5B">
        <w:rPr>
          <w:rFonts w:eastAsiaTheme="minorEastAsia"/>
          <w:color w:val="000000" w:themeColor="text1"/>
          <w:kern w:val="24"/>
          <w:lang w:val="el-GR"/>
        </w:rPr>
        <w:t>β</w:t>
      </w:r>
      <w:proofErr w:type="spellStart"/>
      <w:r w:rsidRPr="00184E5B">
        <w:rPr>
          <w:rFonts w:eastAsiaTheme="minorEastAsia"/>
          <w:color w:val="000000" w:themeColor="text1"/>
          <w:kern w:val="24"/>
          <w:lang w:val="en-US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  <w:lang w:val="en-US"/>
        </w:rPr>
        <w:t xml:space="preserve">, LH, FSH, </w:t>
      </w:r>
      <w:r w:rsidRPr="00184E5B">
        <w:rPr>
          <w:rFonts w:eastAsiaTheme="minorEastAsia"/>
          <w:color w:val="000000" w:themeColor="text1"/>
          <w:kern w:val="24"/>
        </w:rPr>
        <w:t xml:space="preserve">the respective drugs, or </w:t>
      </w:r>
      <w:r w:rsidRPr="00184E5B">
        <w:rPr>
          <w:rFonts w:eastAsiaTheme="minorEastAsia"/>
          <w:color w:val="000000" w:themeColor="text1"/>
          <w:kern w:val="24"/>
          <w:lang w:val="el-GR"/>
        </w:rPr>
        <w:t>β</w:t>
      </w:r>
      <w:proofErr w:type="spellStart"/>
      <w:r w:rsidRPr="00184E5B">
        <w:rPr>
          <w:rFonts w:eastAsiaTheme="minorEastAsia"/>
          <w:color w:val="000000" w:themeColor="text1"/>
          <w:kern w:val="24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</w:rPr>
        <w:t xml:space="preserve"> + the respective drugs. Cell viability (a-c) or proliferation (d-f) was then assessed by MTT analysis or </w:t>
      </w:r>
      <w:r w:rsidRPr="00184E5B">
        <w:rPr>
          <w:rFonts w:eastAsiaTheme="minorEastAsia"/>
          <w:color w:val="000000" w:themeColor="text1"/>
          <w:kern w:val="24"/>
          <w:position w:val="7"/>
          <w:vertAlign w:val="superscript"/>
        </w:rPr>
        <w:t>3</w:t>
      </w:r>
      <w:r w:rsidRPr="00184E5B">
        <w:rPr>
          <w:rFonts w:eastAsiaTheme="minorEastAsia"/>
          <w:color w:val="000000" w:themeColor="text1"/>
          <w:kern w:val="24"/>
        </w:rPr>
        <w:t>H-thymidine incorporation respectively.</w:t>
      </w:r>
      <w:r w:rsidRPr="00184E5B">
        <w:rPr>
          <w:rFonts w:eastAsiaTheme="minorEastAsia"/>
          <w:color w:val="000000" w:themeColor="text1"/>
          <w:kern w:val="24"/>
          <w:lang w:val="en-US"/>
        </w:rPr>
        <w:t xml:space="preserve"> Bars represent arithmetic means ± SEM. </w:t>
      </w:r>
      <w:r w:rsidRPr="00184E5B">
        <w:rPr>
          <w:rFonts w:eastAsiaTheme="minorEastAsia"/>
          <w:color w:val="000000" w:themeColor="text1"/>
          <w:kern w:val="24"/>
        </w:rPr>
        <w:t xml:space="preserve">^^^p ˂ 0.001 vs Medium Control; ***p ˂ 0.001 vs drug treated cells; </w:t>
      </w:r>
      <w:r w:rsidRPr="00184E5B">
        <w:rPr>
          <w:rFonts w:eastAsiaTheme="minorEastAsia"/>
          <w:color w:val="000000" w:themeColor="text1"/>
          <w:kern w:val="24"/>
          <w:position w:val="7"/>
          <w:vertAlign w:val="superscript"/>
        </w:rPr>
        <w:t>###</w:t>
      </w:r>
      <w:r w:rsidRPr="00184E5B">
        <w:rPr>
          <w:rFonts w:eastAsiaTheme="minorEastAsia"/>
          <w:color w:val="000000" w:themeColor="text1"/>
          <w:kern w:val="24"/>
        </w:rPr>
        <w:t xml:space="preserve">p ˂ 0.001 vs </w:t>
      </w:r>
      <w:r w:rsidRPr="00184E5B">
        <w:rPr>
          <w:rFonts w:eastAsiaTheme="minorEastAsia"/>
          <w:color w:val="000000" w:themeColor="text1"/>
          <w:kern w:val="24"/>
          <w:lang w:val="el-GR"/>
        </w:rPr>
        <w:t>β</w:t>
      </w:r>
      <w:proofErr w:type="spellStart"/>
      <w:r w:rsidRPr="00184E5B">
        <w:rPr>
          <w:rFonts w:eastAsiaTheme="minorEastAsia"/>
          <w:color w:val="000000" w:themeColor="text1"/>
          <w:kern w:val="24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</w:rPr>
        <w:t xml:space="preserve"> + drug treated cells; </w:t>
      </w:r>
      <w:r w:rsidRPr="00184E5B">
        <w:rPr>
          <w:rFonts w:eastAsiaTheme="minorEastAsia"/>
          <w:color w:val="000000" w:themeColor="text1"/>
          <w:kern w:val="24"/>
          <w:position w:val="7"/>
          <w:vertAlign w:val="superscript"/>
        </w:rPr>
        <w:t>$</w:t>
      </w:r>
      <w:r w:rsidRPr="00184E5B">
        <w:rPr>
          <w:rFonts w:eastAsiaTheme="minorEastAsia"/>
          <w:color w:val="000000" w:themeColor="text1"/>
          <w:kern w:val="24"/>
        </w:rPr>
        <w:t xml:space="preserve">p ˂ 0.05, </w:t>
      </w:r>
      <w:r w:rsidRPr="00184E5B">
        <w:rPr>
          <w:rFonts w:eastAsiaTheme="minorEastAsia"/>
          <w:color w:val="000000" w:themeColor="text1"/>
          <w:kern w:val="24"/>
          <w:position w:val="7"/>
          <w:vertAlign w:val="superscript"/>
        </w:rPr>
        <w:t>$$$</w:t>
      </w:r>
      <w:r w:rsidRPr="00184E5B">
        <w:rPr>
          <w:rFonts w:eastAsiaTheme="minorEastAsia"/>
          <w:color w:val="000000" w:themeColor="text1"/>
          <w:kern w:val="24"/>
        </w:rPr>
        <w:t xml:space="preserve">p ˂ 0.001 vs LH + </w:t>
      </w:r>
      <w:r w:rsidRPr="00184E5B">
        <w:rPr>
          <w:rFonts w:eastAsiaTheme="minorEastAsia"/>
          <w:color w:val="000000" w:themeColor="text1"/>
          <w:kern w:val="24"/>
          <w:lang w:val="el-GR"/>
        </w:rPr>
        <w:t>β</w:t>
      </w:r>
      <w:proofErr w:type="spellStart"/>
      <w:r w:rsidRPr="00184E5B">
        <w:rPr>
          <w:rFonts w:eastAsiaTheme="minorEastAsia"/>
          <w:color w:val="000000" w:themeColor="text1"/>
          <w:kern w:val="24"/>
        </w:rPr>
        <w:t>hCG</w:t>
      </w:r>
      <w:proofErr w:type="spellEnd"/>
      <w:r w:rsidRPr="00184E5B">
        <w:rPr>
          <w:rFonts w:eastAsiaTheme="minorEastAsia"/>
          <w:color w:val="000000" w:themeColor="text1"/>
          <w:kern w:val="24"/>
        </w:rPr>
        <w:t xml:space="preserve"> + drug treated cells. (N=9).</w:t>
      </w:r>
    </w:p>
    <w:p w14:paraId="7161A363" w14:textId="77777777" w:rsidR="006C37DC" w:rsidRDefault="006C37DC"/>
    <w:sectPr w:rsidR="006C37DC" w:rsidSect="00496140">
      <w:footerReference w:type="default" r:id="rId4"/>
      <w:pgSz w:w="11906" w:h="16838" w:code="9"/>
      <w:pgMar w:top="1440" w:right="1440" w:bottom="1440" w:left="1814" w:header="709" w:footer="709" w:gutter="0"/>
      <w:lnNumType w:countBy="1" w:restart="continuous"/>
      <w:pgNumType w:fmt="numberInDash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33965"/>
      <w:docPartObj>
        <w:docPartGallery w:val="Page Numbers (Bottom of Page)"/>
        <w:docPartUnique/>
      </w:docPartObj>
    </w:sdtPr>
    <w:sdtContent>
      <w:p w14:paraId="09C140B0" w14:textId="77777777" w:rsidR="00461A86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- 21 -</w:t>
        </w:r>
        <w:r>
          <w:rPr>
            <w:noProof/>
          </w:rPr>
          <w:fldChar w:fldCharType="end"/>
        </w:r>
      </w:p>
    </w:sdtContent>
  </w:sdt>
  <w:p w14:paraId="55DB67A5" w14:textId="77777777" w:rsidR="00461A86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40"/>
    <w:rsid w:val="00496140"/>
    <w:rsid w:val="006C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CBD29"/>
  <w15:chartTrackingRefBased/>
  <w15:docId w15:val="{5AAE5F0C-D18E-4F3F-9411-8028FD4F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14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4961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140"/>
    <w:rPr>
      <w:lang w:val="en-IN"/>
    </w:rPr>
  </w:style>
  <w:style w:type="paragraph" w:styleId="NormalWeb">
    <w:name w:val="Normal (Web)"/>
    <w:basedOn w:val="Normal"/>
    <w:uiPriority w:val="99"/>
    <w:unhideWhenUsed/>
    <w:rsid w:val="00496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LineNumber">
    <w:name w:val="line number"/>
    <w:basedOn w:val="DefaultParagraphFont"/>
    <w:uiPriority w:val="99"/>
    <w:semiHidden/>
    <w:unhideWhenUsed/>
    <w:rsid w:val="00496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1486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2022-09-27T20:21:00Z</dcterms:created>
  <dcterms:modified xsi:type="dcterms:W3CDTF">2022-09-27T20:21:00Z</dcterms:modified>
</cp:coreProperties>
</file>