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Spec="center" w:tblpY="1865"/>
        <w:tblOverlap w:val="never"/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4"/>
        <w:gridCol w:w="3111"/>
        <w:gridCol w:w="3738"/>
      </w:tblGrid>
      <w:tr w:rsidR="00243287" w:rsidRPr="00ED40C2" w14:paraId="483A2404" w14:textId="77777777" w:rsidTr="00F126D3">
        <w:trPr>
          <w:trHeight w:val="90"/>
          <w:jc w:val="center"/>
        </w:trPr>
        <w:tc>
          <w:tcPr>
            <w:tcW w:w="8613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170DB91D" w14:textId="04CB2D31" w:rsidR="00243287" w:rsidRPr="00ED40C2" w:rsidRDefault="00243287" w:rsidP="0024328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D40C2">
              <w:rPr>
                <w:rFonts w:ascii="Times New Roman" w:hAnsi="Times New Roman" w:cs="Times New Roman"/>
                <w:b/>
                <w:bCs/>
                <w:sz w:val="24"/>
              </w:rPr>
              <w:t>Supplemental Table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s</w:t>
            </w:r>
          </w:p>
          <w:p w14:paraId="2799896F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20"/>
              </w:rPr>
              <w:t>Table S1. Nucleic acid sequence information of the siRNA and PCR primer</w:t>
            </w:r>
          </w:p>
        </w:tc>
      </w:tr>
      <w:tr w:rsidR="00243287" w:rsidRPr="00ED40C2" w14:paraId="6CE1728B" w14:textId="77777777" w:rsidTr="00F126D3">
        <w:trPr>
          <w:trHeight w:val="90"/>
          <w:jc w:val="center"/>
        </w:trPr>
        <w:tc>
          <w:tcPr>
            <w:tcW w:w="1764" w:type="dxa"/>
            <w:vMerge w:val="restart"/>
            <w:tcBorders>
              <w:left w:val="nil"/>
              <w:right w:val="nil"/>
            </w:tcBorders>
            <w:vAlign w:val="center"/>
          </w:tcPr>
          <w:p w14:paraId="79848C3C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siRNA</w:t>
            </w:r>
          </w:p>
        </w:tc>
        <w:tc>
          <w:tcPr>
            <w:tcW w:w="6849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04D161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Sequence</w:t>
            </w:r>
          </w:p>
        </w:tc>
      </w:tr>
      <w:tr w:rsidR="00243287" w:rsidRPr="00ED40C2" w14:paraId="72947301" w14:textId="77777777" w:rsidTr="00F126D3">
        <w:trPr>
          <w:trHeight w:val="90"/>
          <w:jc w:val="center"/>
        </w:trPr>
        <w:tc>
          <w:tcPr>
            <w:tcW w:w="1764" w:type="dxa"/>
            <w:vMerge/>
            <w:tcBorders>
              <w:left w:val="nil"/>
              <w:right w:val="nil"/>
            </w:tcBorders>
            <w:vAlign w:val="center"/>
          </w:tcPr>
          <w:p w14:paraId="1FF4258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</w:p>
        </w:tc>
        <w:tc>
          <w:tcPr>
            <w:tcW w:w="311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50563A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sense</w:t>
            </w:r>
          </w:p>
        </w:tc>
        <w:tc>
          <w:tcPr>
            <w:tcW w:w="373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08D30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antisense</w:t>
            </w:r>
          </w:p>
        </w:tc>
      </w:tr>
      <w:tr w:rsidR="00243287" w:rsidRPr="00ED40C2" w14:paraId="3D22DB9A" w14:textId="77777777" w:rsidTr="00F126D3">
        <w:trPr>
          <w:trHeight w:val="90"/>
          <w:jc w:val="center"/>
        </w:trPr>
        <w:tc>
          <w:tcPr>
            <w:tcW w:w="1764" w:type="dxa"/>
            <w:tcBorders>
              <w:left w:val="nil"/>
              <w:bottom w:val="nil"/>
              <w:right w:val="nil"/>
            </w:tcBorders>
            <w:vAlign w:val="center"/>
          </w:tcPr>
          <w:p w14:paraId="440CE7CC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CircELMOD3 siRNA1</w:t>
            </w:r>
          </w:p>
        </w:tc>
        <w:tc>
          <w:tcPr>
            <w:tcW w:w="3111" w:type="dxa"/>
            <w:tcBorders>
              <w:left w:val="nil"/>
              <w:bottom w:val="nil"/>
              <w:right w:val="nil"/>
            </w:tcBorders>
            <w:vAlign w:val="center"/>
          </w:tcPr>
          <w:p w14:paraId="3E254F75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GGCUUUCAGGUUGUGAGUATT</w:t>
            </w:r>
          </w:p>
        </w:tc>
        <w:tc>
          <w:tcPr>
            <w:tcW w:w="3738" w:type="dxa"/>
            <w:tcBorders>
              <w:left w:val="nil"/>
              <w:bottom w:val="nil"/>
              <w:right w:val="nil"/>
            </w:tcBorders>
            <w:vAlign w:val="center"/>
          </w:tcPr>
          <w:p w14:paraId="386606E2" w14:textId="77777777" w:rsidR="00243287" w:rsidRPr="00ED40C2" w:rsidRDefault="00243287" w:rsidP="00F126D3">
            <w:pPr>
              <w:spacing w:line="260" w:lineRule="auto"/>
              <w:ind w:firstLineChars="300" w:firstLine="480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UACUCACAACCUGAAAGCCTT </w:t>
            </w:r>
          </w:p>
        </w:tc>
      </w:tr>
      <w:tr w:rsidR="00243287" w:rsidRPr="00ED40C2" w14:paraId="5044C67A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F7211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CircELMOD3 siRNA2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7EF2F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CUUUCAGGUUGUGAGUACATT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FC56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UGUACUCACAACCUGAAAGTT</w:t>
            </w:r>
          </w:p>
        </w:tc>
      </w:tr>
      <w:tr w:rsidR="00243287" w:rsidRPr="00ED40C2" w14:paraId="1FBFD30A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F09CA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CircELMOD3 siRNA3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77190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UUUCAGGUUGUGAGUACAGTT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C596F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CUGUACUCACAACCUGAAATT</w:t>
            </w:r>
          </w:p>
        </w:tc>
      </w:tr>
      <w:tr w:rsidR="00243287" w:rsidRPr="00ED40C2" w14:paraId="090B0037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FE6B3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TRIM13 siRNA1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2201F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CCCUACAGUUACUGACUAATT 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6F67E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UUAGUCAGUAACUGUAGGGTT </w:t>
            </w:r>
          </w:p>
        </w:tc>
      </w:tr>
      <w:tr w:rsidR="00243287" w:rsidRPr="00ED40C2" w14:paraId="13DBCE91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13F98E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TRIM13 siRNA2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59679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GCAACAGAUGCAGGAGUUUTT 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E7BA1D" w14:textId="77777777" w:rsidR="00243287" w:rsidRPr="00ED40C2" w:rsidRDefault="00243287" w:rsidP="00F126D3">
            <w:pPr>
              <w:spacing w:line="260" w:lineRule="auto"/>
              <w:ind w:firstLineChars="300" w:firstLine="48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D40C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AAACUCCUGCAUCUGUUGCTT </w:t>
            </w:r>
          </w:p>
        </w:tc>
      </w:tr>
      <w:tr w:rsidR="00243287" w:rsidRPr="00ED40C2" w14:paraId="068DAD21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9056F5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FISH probe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64DD62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Sequence</w:t>
            </w:r>
          </w:p>
        </w:tc>
      </w:tr>
      <w:tr w:rsidR="00243287" w:rsidRPr="00ED40C2" w14:paraId="18099AD5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378B22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Cs/>
                <w:sz w:val="16"/>
                <w:szCs w:val="15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CircELMOD3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E1370B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kern w:val="0"/>
                <w:sz w:val="16"/>
                <w:szCs w:val="16"/>
              </w:rPr>
              <w:t>TGCCGCTCAAGTGGAAACCATGAACTTGGTTGATTT</w:t>
            </w:r>
          </w:p>
        </w:tc>
      </w:tr>
      <w:tr w:rsidR="00243287" w:rsidRPr="00ED40C2" w14:paraId="7CFF985C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59E31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18"/>
              </w:rPr>
              <w:t>RAP probe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129C35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5"/>
              </w:rPr>
            </w:pPr>
            <w:r w:rsidRPr="00ED40C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18"/>
              </w:rPr>
              <w:t>Sequence</w:t>
            </w:r>
          </w:p>
        </w:tc>
      </w:tr>
      <w:tr w:rsidR="00243287" w:rsidRPr="00ED40C2" w14:paraId="4BA1B2EF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84EC0B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CircELMOD3 RAP1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604E1F" w14:textId="77777777" w:rsidR="00243287" w:rsidRPr="00ED40C2" w:rsidRDefault="00243287" w:rsidP="00F126D3">
            <w:pPr>
              <w:spacing w:line="24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CTTGGGCTCTGACCACCTCTGTACTCACAACCTGAAAGCCCAGGTCCTCCCAGTGGTTTC</w:t>
            </w:r>
          </w:p>
        </w:tc>
      </w:tr>
      <w:tr w:rsidR="00243287" w:rsidRPr="00ED40C2" w14:paraId="3B51D8A6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A5318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CircELMOD3 RAP2</w:t>
            </w:r>
          </w:p>
        </w:tc>
        <w:tc>
          <w:tcPr>
            <w:tcW w:w="68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7225" w14:textId="77777777" w:rsidR="00243287" w:rsidRPr="00ED40C2" w:rsidRDefault="00243287" w:rsidP="00F126D3">
            <w:pPr>
              <w:spacing w:line="24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TTGGGCTCTGACCACCTCTGTACTCACAACCTGAAAGCCCAGGTCCTCCCAGTGGTTT</w:t>
            </w:r>
          </w:p>
        </w:tc>
      </w:tr>
      <w:tr w:rsidR="00243287" w:rsidRPr="00ED40C2" w14:paraId="3D51B15A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F11EA9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CircELMOD3 RAP3</w:t>
            </w:r>
          </w:p>
        </w:tc>
        <w:tc>
          <w:tcPr>
            <w:tcW w:w="68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3228BD" w14:textId="77777777" w:rsidR="00243287" w:rsidRPr="00ED40C2" w:rsidRDefault="00243287" w:rsidP="00F126D3">
            <w:pPr>
              <w:spacing w:line="24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TTGGGCTCTGACCACCTCTGTACTCACAACCTGAAAGCCCAGGTCCTCCCAGTGGT</w:t>
            </w:r>
          </w:p>
        </w:tc>
      </w:tr>
      <w:tr w:rsidR="00243287" w:rsidRPr="00ED40C2" w14:paraId="18C49997" w14:textId="77777777" w:rsidTr="00F126D3">
        <w:trPr>
          <w:trHeight w:val="90"/>
          <w:jc w:val="center"/>
        </w:trPr>
        <w:tc>
          <w:tcPr>
            <w:tcW w:w="176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0DA99C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PCR primer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3065F7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Sequence</w:t>
            </w:r>
          </w:p>
        </w:tc>
      </w:tr>
      <w:tr w:rsidR="00243287" w:rsidRPr="00ED40C2" w14:paraId="7C494B88" w14:textId="77777777" w:rsidTr="00F126D3">
        <w:trPr>
          <w:trHeight w:val="90"/>
          <w:jc w:val="center"/>
        </w:trPr>
        <w:tc>
          <w:tcPr>
            <w:tcW w:w="176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44ECB4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398DBA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Forward</w:t>
            </w:r>
          </w:p>
        </w:tc>
        <w:tc>
          <w:tcPr>
            <w:tcW w:w="3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FF1EB1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ED40C2">
              <w:rPr>
                <w:rFonts w:ascii="Times New Roman" w:hAnsi="Times New Roman" w:cs="Times New Roman"/>
                <w:b/>
                <w:sz w:val="20"/>
                <w:szCs w:val="18"/>
              </w:rPr>
              <w:t>Reverse</w:t>
            </w:r>
          </w:p>
        </w:tc>
      </w:tr>
      <w:tr w:rsidR="00243287" w:rsidRPr="00ED40C2" w14:paraId="03A87471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E39B71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CircELMOD3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CEFB6C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kern w:val="0"/>
                <w:sz w:val="16"/>
                <w:szCs w:val="16"/>
              </w:rPr>
              <w:t>GCTCCAAGTTTGACTGTGCC</w:t>
            </w:r>
          </w:p>
        </w:tc>
        <w:tc>
          <w:tcPr>
            <w:tcW w:w="37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9008A4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kern w:val="0"/>
                <w:sz w:val="16"/>
                <w:szCs w:val="16"/>
              </w:rPr>
              <w:t>GGTGTCCACAGCTTCCCATT</w:t>
            </w:r>
            <w:r w:rsidRPr="00ED40C2"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  <w:t xml:space="preserve"> A</w:t>
            </w:r>
          </w:p>
        </w:tc>
      </w:tr>
      <w:tr w:rsidR="00243287" w:rsidRPr="00ED40C2" w14:paraId="7D68B304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7C613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ELMOD3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6BB7E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kern w:val="0"/>
                <w:sz w:val="16"/>
                <w:szCs w:val="16"/>
              </w:rPr>
              <w:t>CAGGGTGAAAGATTGTCTGCT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39C87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kern w:val="0"/>
                <w:sz w:val="16"/>
                <w:szCs w:val="16"/>
              </w:rPr>
              <w:t>CCACCTCTGTACTCACAACAC</w:t>
            </w:r>
          </w:p>
        </w:tc>
      </w:tr>
      <w:tr w:rsidR="00243287" w:rsidRPr="00ED40C2" w14:paraId="09BF7BD6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8A7B3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β-actin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6529F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kern w:val="0"/>
                <w:sz w:val="16"/>
                <w:szCs w:val="16"/>
              </w:rPr>
              <w:t>GCACAGAGCCTCGCCTT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C7A5F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kern w:val="0"/>
                <w:sz w:val="16"/>
                <w:szCs w:val="16"/>
              </w:rPr>
              <w:t>GTTGTCGACGACGAGCG</w:t>
            </w:r>
          </w:p>
        </w:tc>
      </w:tr>
      <w:tr w:rsidR="00243287" w:rsidRPr="00ED40C2" w14:paraId="7C2F721C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E74BF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GAPDH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1791C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  <w:t>ATCAATGGAAATCCCATCACCA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00A14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  <w:t>GACTCCACGACGTACTCAGCG</w:t>
            </w:r>
          </w:p>
        </w:tc>
      </w:tr>
      <w:tr w:rsidR="00243287" w:rsidRPr="00ED40C2" w14:paraId="57A78C3E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99C00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U6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28159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 xml:space="preserve">GGAACGATACAGAGAAGATTAGC 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8E28A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 xml:space="preserve">TGGAACGCTTCACGAATTTGCG </w:t>
            </w:r>
          </w:p>
        </w:tc>
      </w:tr>
      <w:tr w:rsidR="00243287" w:rsidRPr="00ED40C2" w14:paraId="33C6C0FA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C04A2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hsa_circ_0006531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A9A1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TTCTGATCAAACACCAGCAGC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612A9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TAGGTGGAGGGGGACTCTCT</w:t>
            </w:r>
          </w:p>
        </w:tc>
      </w:tr>
      <w:tr w:rsidR="00243287" w:rsidRPr="00ED40C2" w14:paraId="5FC2B8DA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5F9BB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hsa_circ_0005704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A5CA5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GGAAGTTCGCAAACAGCACA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0D407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TGTTTGAACCTTGTGGCAAGA</w:t>
            </w:r>
          </w:p>
        </w:tc>
      </w:tr>
      <w:tr w:rsidR="00243287" w:rsidRPr="00ED40C2" w14:paraId="4AB6FFE0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78C2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hsa_circ_0004849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7841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GAAGCTCACTCAGATTCCCTCA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3497C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GAGGAAACAACTCTGAATGTCGG</w:t>
            </w:r>
          </w:p>
        </w:tc>
      </w:tr>
      <w:tr w:rsidR="00243287" w:rsidRPr="00ED40C2" w14:paraId="16385B10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30871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hsa_circ_0002220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7CF9C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CATCAAAGAGGGCCTGGATCT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47779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AACGGGTCCAGATTTCCTGTC</w:t>
            </w:r>
          </w:p>
        </w:tc>
      </w:tr>
      <w:tr w:rsidR="00243287" w:rsidRPr="00ED40C2" w14:paraId="4D289E0A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A4344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hsa_circ_0001116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34200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AGCCTTAAGCCTCAGCAAAGA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7B99E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ACCCGAGTACTGACGTTTCC</w:t>
            </w:r>
          </w:p>
        </w:tc>
      </w:tr>
      <w:tr w:rsidR="00243287" w:rsidRPr="00ED40C2" w14:paraId="713F7DCA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3D5F4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hsa_circ_0007773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3AFD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AGAACATCAGTGTGCTCTGAAC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D4F13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AGCAGGAGAGACAAATGCCAA</w:t>
            </w:r>
          </w:p>
        </w:tc>
      </w:tr>
      <w:tr w:rsidR="00243287" w:rsidRPr="00ED40C2" w14:paraId="3BBA484E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9B22F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hsa_circ_0000139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57C07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CTGGGCCAGTTACCCAAGAA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41944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TGTTCCATTCTCCTTCTTCCTTGA</w:t>
            </w:r>
          </w:p>
        </w:tc>
      </w:tr>
      <w:tr w:rsidR="00243287" w:rsidRPr="00ED40C2" w14:paraId="1DF4B4DC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4A2E3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hsa_circ_0005399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9D467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CAGTGCACCACACAGAAGTT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649A9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TGCAAACAGTTTCTGGCTCC</w:t>
            </w:r>
          </w:p>
        </w:tc>
      </w:tr>
      <w:tr w:rsidR="00243287" w:rsidRPr="00ED40C2" w14:paraId="764D6798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B14F1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hsa_circ_0008459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F4428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TGTGGCAGTGTTTCCAATACTT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68DDE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eastAsia="微软雅黑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TTTGCTGTTGCCTCCCTCAG</w:t>
            </w:r>
          </w:p>
        </w:tc>
      </w:tr>
      <w:tr w:rsidR="00243287" w:rsidRPr="00ED40C2" w14:paraId="392750F9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C2C48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TRIM13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B759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GTTTTGCCTTGCTCCCACAAC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AD482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TCCTTACGGCATGTAGGACAC</w:t>
            </w:r>
          </w:p>
        </w:tc>
      </w:tr>
      <w:tr w:rsidR="00243287" w:rsidRPr="00ED40C2" w14:paraId="150F00BA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A40D1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P53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55C09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CAGCACATGACGGAGGTTGT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86B0A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TCATCCAAATACTCCACACGC</w:t>
            </w:r>
          </w:p>
        </w:tc>
      </w:tr>
      <w:tr w:rsidR="00243287" w:rsidRPr="00ED40C2" w14:paraId="10192A63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BABD9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PCDH9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C913B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AACAGATCCTGACACAGGCTT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C3F67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TCCAGTCCAAAAACACTCTGC</w:t>
            </w:r>
          </w:p>
        </w:tc>
      </w:tr>
      <w:tr w:rsidR="00243287" w:rsidRPr="00ED40C2" w14:paraId="193AF65C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BD4E2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MECP2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2AF6E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TGACCGGGGACCCATGTAT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0D3D3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CTCCACTTTAGAGCGAAAGGC</w:t>
            </w:r>
          </w:p>
        </w:tc>
      </w:tr>
      <w:tr w:rsidR="00243287" w:rsidRPr="00ED40C2" w14:paraId="4B16D8FC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9DD73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HGF</w:t>
            </w: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136D4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GCTATCGGGGTAAAGACCTACA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149BE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CGTAGCGTACCTCTGGATTGC</w:t>
            </w:r>
          </w:p>
        </w:tc>
      </w:tr>
      <w:tr w:rsidR="00243287" w:rsidRPr="00ED40C2" w14:paraId="246113BC" w14:textId="77777777" w:rsidTr="00F126D3">
        <w:trPr>
          <w:trHeight w:val="90"/>
          <w:jc w:val="center"/>
        </w:trPr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8F2904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sz w:val="16"/>
                <w:szCs w:val="16"/>
              </w:rPr>
              <w:t>BCN2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2566C0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AAATCAGAGGACAGGCTTAGTGA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E3CDF6" w14:textId="77777777" w:rsidR="00243287" w:rsidRPr="00ED40C2" w:rsidRDefault="00243287" w:rsidP="00F126D3">
            <w:pPr>
              <w:spacing w:line="260" w:lineRule="auto"/>
              <w:jc w:val="center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ED40C2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TTGAGATGTATCAACCCCACAAC</w:t>
            </w:r>
          </w:p>
        </w:tc>
      </w:tr>
    </w:tbl>
    <w:p w14:paraId="3B3EE412" w14:textId="77777777" w:rsidR="00243287" w:rsidRPr="00ED40C2" w:rsidRDefault="00243287" w:rsidP="00243287">
      <w:pPr>
        <w:spacing w:line="260" w:lineRule="auto"/>
        <w:rPr>
          <w:rFonts w:ascii="Times New Roman" w:hAnsi="Times New Roman" w:cs="Times New Roman"/>
        </w:rPr>
      </w:pPr>
    </w:p>
    <w:p w14:paraId="76C05908" w14:textId="77777777" w:rsidR="00243287" w:rsidRPr="00ED40C2" w:rsidRDefault="00243287" w:rsidP="00243287">
      <w:pPr>
        <w:spacing w:line="24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2BF731A0" w14:textId="77777777" w:rsidR="00243287" w:rsidRPr="00ED40C2" w:rsidRDefault="00243287" w:rsidP="00243287">
      <w:pPr>
        <w:spacing w:line="24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453792BA" w14:textId="77777777" w:rsidR="00243287" w:rsidRPr="00ED40C2" w:rsidRDefault="00243287" w:rsidP="00243287">
      <w:pPr>
        <w:spacing w:line="24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0004CDFA" w14:textId="59E976E3" w:rsidR="00243287" w:rsidRPr="00ED40C2" w:rsidRDefault="00243287" w:rsidP="000B3F93">
      <w:pPr>
        <w:spacing w:line="240" w:lineRule="exact"/>
        <w:ind w:left="1600" w:hangingChars="800" w:hanging="1600"/>
        <w:jc w:val="center"/>
        <w:rPr>
          <w:rFonts w:ascii="Times New Roman" w:hAnsi="Times New Roman" w:cs="Times New Roman"/>
          <w:b/>
          <w:bCs/>
          <w:sz w:val="20"/>
          <w:szCs w:val="21"/>
        </w:rPr>
      </w:pPr>
      <w:r w:rsidRPr="00ED40C2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S2. Association between tumor biomarkers/</w:t>
      </w:r>
      <w:r w:rsidRPr="00ED40C2">
        <w:rPr>
          <w:rFonts w:ascii="Times New Roman" w:hAnsi="Times New Roman" w:cs="Times New Roman"/>
          <w:b/>
          <w:bCs/>
          <w:sz w:val="20"/>
          <w:szCs w:val="21"/>
        </w:rPr>
        <w:t>immunohistochemical variables</w:t>
      </w:r>
      <w:r w:rsidRPr="00ED40C2">
        <w:rPr>
          <w:rFonts w:ascii="Times New Roman" w:hAnsi="Times New Roman" w:cs="Times New Roman"/>
          <w:b/>
          <w:bCs/>
          <w:sz w:val="20"/>
          <w:szCs w:val="20"/>
        </w:rPr>
        <w:t xml:space="preserve"> and</w:t>
      </w:r>
      <w:r w:rsidR="000B3F9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ED40C2">
        <w:rPr>
          <w:rFonts w:ascii="Times New Roman" w:hAnsi="Times New Roman" w:cs="Times New Roman"/>
          <w:b/>
          <w:bCs/>
          <w:sz w:val="20"/>
          <w:szCs w:val="20"/>
        </w:rPr>
        <w:t>circELMOD3 in HCC patients</w:t>
      </w:r>
    </w:p>
    <w:tbl>
      <w:tblPr>
        <w:tblStyle w:val="a7"/>
        <w:tblW w:w="0" w:type="auto"/>
        <w:tblInd w:w="8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"/>
        <w:gridCol w:w="2283"/>
        <w:gridCol w:w="2536"/>
        <w:gridCol w:w="1612"/>
      </w:tblGrid>
      <w:tr w:rsidR="00243287" w:rsidRPr="00ED40C2" w14:paraId="31217DAD" w14:textId="77777777" w:rsidTr="00F126D3">
        <w:tc>
          <w:tcPr>
            <w:tcW w:w="2405" w:type="dxa"/>
            <w:gridSpan w:val="2"/>
            <w:vMerge w:val="restart"/>
            <w:tcBorders>
              <w:top w:val="single" w:sz="4" w:space="0" w:color="auto"/>
            </w:tcBorders>
          </w:tcPr>
          <w:p w14:paraId="535EB295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Variables</w:t>
            </w: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</w:tcPr>
          <w:p w14:paraId="72F5D1E6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CircELMOD3 expression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</w:tcBorders>
          </w:tcPr>
          <w:p w14:paraId="5B824F1A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</w:t>
            </w: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 xml:space="preserve"> value</w:t>
            </w:r>
          </w:p>
        </w:tc>
      </w:tr>
      <w:tr w:rsidR="00243287" w:rsidRPr="00ED40C2" w14:paraId="66C0BB40" w14:textId="77777777" w:rsidTr="00F126D3">
        <w:trPr>
          <w:trHeight w:val="172"/>
        </w:trPr>
        <w:tc>
          <w:tcPr>
            <w:tcW w:w="2405" w:type="dxa"/>
            <w:gridSpan w:val="2"/>
            <w:vMerge/>
            <w:tcBorders>
              <w:bottom w:val="single" w:sz="4" w:space="0" w:color="auto"/>
            </w:tcBorders>
          </w:tcPr>
          <w:p w14:paraId="6CDF1888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</w:tcPr>
          <w:p w14:paraId="45BD0C9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 xml:space="preserve">Low          High </w:t>
            </w:r>
          </w:p>
        </w:tc>
        <w:tc>
          <w:tcPr>
            <w:tcW w:w="1612" w:type="dxa"/>
            <w:vMerge/>
            <w:tcBorders>
              <w:bottom w:val="single" w:sz="4" w:space="0" w:color="auto"/>
            </w:tcBorders>
          </w:tcPr>
          <w:p w14:paraId="00981DED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43287" w:rsidRPr="00ED40C2" w14:paraId="268D47F0" w14:textId="77777777" w:rsidTr="00F126D3">
        <w:trPr>
          <w:trHeight w:val="687"/>
        </w:trPr>
        <w:tc>
          <w:tcPr>
            <w:tcW w:w="2405" w:type="dxa"/>
            <w:gridSpan w:val="2"/>
            <w:tcBorders>
              <w:top w:val="single" w:sz="4" w:space="0" w:color="auto"/>
            </w:tcBorders>
          </w:tcPr>
          <w:p w14:paraId="0ADC8243" w14:textId="77777777" w:rsidR="00243287" w:rsidRPr="00ED40C2" w:rsidRDefault="00243287" w:rsidP="00F126D3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AFP (ng/ml)</w:t>
            </w:r>
          </w:p>
          <w:p w14:paraId="487DF485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eastAsia="等线" w:hAnsi="Times New Roman" w:cs="Times New Roman"/>
                <w:sz w:val="20"/>
                <w:szCs w:val="21"/>
              </w:rPr>
              <w:t xml:space="preserve">≤ </w:t>
            </w: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400</w:t>
            </w:r>
          </w:p>
          <w:p w14:paraId="231A644A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&gt; 400</w:t>
            </w:r>
          </w:p>
        </w:tc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14:paraId="468639C8" w14:textId="77777777" w:rsidR="00243287" w:rsidRPr="00ED40C2" w:rsidRDefault="00243287" w:rsidP="00F126D3">
            <w:pPr>
              <w:spacing w:line="240" w:lineRule="exact"/>
              <w:ind w:firstLineChars="200" w:firstLine="400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266391C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10            23</w:t>
            </w:r>
          </w:p>
          <w:p w14:paraId="54DBB317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15            10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vAlign w:val="center"/>
          </w:tcPr>
          <w:p w14:paraId="0B725D9D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3D7E04DC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0.024</w:t>
            </w:r>
          </w:p>
        </w:tc>
      </w:tr>
      <w:tr w:rsidR="00243287" w:rsidRPr="00ED40C2" w14:paraId="0B992A76" w14:textId="77777777" w:rsidTr="00F126D3">
        <w:tc>
          <w:tcPr>
            <w:tcW w:w="2405" w:type="dxa"/>
            <w:gridSpan w:val="2"/>
          </w:tcPr>
          <w:p w14:paraId="150D77C4" w14:textId="77777777" w:rsidR="00243287" w:rsidRPr="00ED40C2" w:rsidRDefault="00243287" w:rsidP="00F126D3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CEA (ng/ml)</w:t>
            </w:r>
          </w:p>
          <w:p w14:paraId="40B848CF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eastAsia="等线" w:hAnsi="Times New Roman" w:cs="Times New Roman"/>
                <w:sz w:val="20"/>
                <w:szCs w:val="21"/>
              </w:rPr>
              <w:t>≤ 6.5</w:t>
            </w:r>
          </w:p>
          <w:p w14:paraId="78CE0649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&gt; 6.5</w:t>
            </w:r>
          </w:p>
        </w:tc>
        <w:tc>
          <w:tcPr>
            <w:tcW w:w="2536" w:type="dxa"/>
            <w:vAlign w:val="center"/>
          </w:tcPr>
          <w:p w14:paraId="12D41D9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6E8052D1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21            20</w:t>
            </w:r>
          </w:p>
          <w:p w14:paraId="4BF60CC4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5             9</w:t>
            </w:r>
          </w:p>
        </w:tc>
        <w:tc>
          <w:tcPr>
            <w:tcW w:w="1612" w:type="dxa"/>
            <w:vAlign w:val="center"/>
          </w:tcPr>
          <w:p w14:paraId="3954AA5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0016F3F2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0.316</w:t>
            </w:r>
          </w:p>
        </w:tc>
      </w:tr>
      <w:tr w:rsidR="00243287" w:rsidRPr="00ED40C2" w14:paraId="65235CBC" w14:textId="77777777" w:rsidTr="00F126D3">
        <w:tc>
          <w:tcPr>
            <w:tcW w:w="2405" w:type="dxa"/>
            <w:gridSpan w:val="2"/>
          </w:tcPr>
          <w:p w14:paraId="0DFEB668" w14:textId="77777777" w:rsidR="00243287" w:rsidRPr="00ED40C2" w:rsidRDefault="00243287" w:rsidP="00F126D3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CA125 (U/ml)</w:t>
            </w:r>
          </w:p>
          <w:p w14:paraId="7FA86420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eastAsia="等线" w:hAnsi="Times New Roman" w:cs="Times New Roman"/>
                <w:sz w:val="20"/>
                <w:szCs w:val="21"/>
              </w:rPr>
              <w:t xml:space="preserve">≤ </w:t>
            </w: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35</w:t>
            </w:r>
          </w:p>
          <w:p w14:paraId="7A161E0B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&gt; 35</w:t>
            </w:r>
          </w:p>
        </w:tc>
        <w:tc>
          <w:tcPr>
            <w:tcW w:w="2536" w:type="dxa"/>
            <w:vAlign w:val="center"/>
          </w:tcPr>
          <w:p w14:paraId="3D8B94E4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2EDBC346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6             3</w:t>
            </w:r>
          </w:p>
          <w:p w14:paraId="3FDF231B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14            14</w:t>
            </w:r>
          </w:p>
        </w:tc>
        <w:tc>
          <w:tcPr>
            <w:tcW w:w="1612" w:type="dxa"/>
            <w:vAlign w:val="center"/>
          </w:tcPr>
          <w:p w14:paraId="6E529201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70B83057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0.383</w:t>
            </w:r>
          </w:p>
        </w:tc>
      </w:tr>
      <w:tr w:rsidR="00243287" w:rsidRPr="00ED40C2" w14:paraId="1170044B" w14:textId="77777777" w:rsidTr="00F126D3">
        <w:tc>
          <w:tcPr>
            <w:tcW w:w="2405" w:type="dxa"/>
            <w:gridSpan w:val="2"/>
          </w:tcPr>
          <w:p w14:paraId="18A97E21" w14:textId="77777777" w:rsidR="00243287" w:rsidRPr="00ED40C2" w:rsidRDefault="00243287" w:rsidP="00F126D3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CA153 (U/ml)</w:t>
            </w:r>
          </w:p>
          <w:p w14:paraId="395865B2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eastAsia="等线" w:hAnsi="Times New Roman" w:cs="Times New Roman"/>
                <w:sz w:val="20"/>
                <w:szCs w:val="21"/>
              </w:rPr>
              <w:t xml:space="preserve">≤ </w:t>
            </w: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30</w:t>
            </w:r>
          </w:p>
          <w:p w14:paraId="0F422FDD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&gt; 30</w:t>
            </w:r>
          </w:p>
        </w:tc>
        <w:tc>
          <w:tcPr>
            <w:tcW w:w="2536" w:type="dxa"/>
            <w:vAlign w:val="center"/>
          </w:tcPr>
          <w:p w14:paraId="7932EEB9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31FD2D5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15            29</w:t>
            </w:r>
          </w:p>
          <w:p w14:paraId="58C0248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15            7</w:t>
            </w:r>
          </w:p>
        </w:tc>
        <w:tc>
          <w:tcPr>
            <w:tcW w:w="1612" w:type="dxa"/>
            <w:vAlign w:val="center"/>
          </w:tcPr>
          <w:p w14:paraId="5E45963F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2EA1D4DE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0.009</w:t>
            </w:r>
          </w:p>
        </w:tc>
      </w:tr>
      <w:tr w:rsidR="00243287" w:rsidRPr="00ED40C2" w14:paraId="13C0F9A2" w14:textId="77777777" w:rsidTr="00F126D3">
        <w:tc>
          <w:tcPr>
            <w:tcW w:w="2405" w:type="dxa"/>
            <w:gridSpan w:val="2"/>
          </w:tcPr>
          <w:p w14:paraId="11617B34" w14:textId="77777777" w:rsidR="00243287" w:rsidRPr="00ED40C2" w:rsidRDefault="00243287" w:rsidP="00F126D3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CA199 (U/ml)</w:t>
            </w:r>
          </w:p>
          <w:p w14:paraId="63C03814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eastAsia="等线" w:hAnsi="Times New Roman" w:cs="Times New Roman"/>
                <w:sz w:val="20"/>
                <w:szCs w:val="21"/>
              </w:rPr>
              <w:t>≤ 37</w:t>
            </w:r>
          </w:p>
          <w:p w14:paraId="60344E53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&gt; 37</w:t>
            </w:r>
          </w:p>
        </w:tc>
        <w:tc>
          <w:tcPr>
            <w:tcW w:w="2536" w:type="dxa"/>
            <w:vAlign w:val="center"/>
          </w:tcPr>
          <w:p w14:paraId="51ADB80B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107A5B6F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1             2</w:t>
            </w:r>
          </w:p>
          <w:p w14:paraId="41127835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20            18</w:t>
            </w:r>
          </w:p>
        </w:tc>
        <w:tc>
          <w:tcPr>
            <w:tcW w:w="1612" w:type="dxa"/>
            <w:vAlign w:val="center"/>
          </w:tcPr>
          <w:p w14:paraId="7C9A5CA5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48E12C83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0.965</w:t>
            </w:r>
          </w:p>
          <w:p w14:paraId="01758020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43287" w:rsidRPr="00ED40C2" w14:paraId="02A491E1" w14:textId="77777777" w:rsidTr="00F126D3">
        <w:tc>
          <w:tcPr>
            <w:tcW w:w="2405" w:type="dxa"/>
            <w:gridSpan w:val="2"/>
          </w:tcPr>
          <w:p w14:paraId="6D35838F" w14:textId="77777777" w:rsidR="00243287" w:rsidRPr="00ED40C2" w:rsidRDefault="00243287" w:rsidP="00F126D3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CK19</w:t>
            </w:r>
          </w:p>
          <w:p w14:paraId="3904E3C6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BA2E47F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536" w:type="dxa"/>
            <w:vAlign w:val="center"/>
          </w:tcPr>
          <w:p w14:paraId="03248D25" w14:textId="77777777" w:rsidR="00243287" w:rsidRPr="00ED40C2" w:rsidRDefault="00243287" w:rsidP="00F126D3">
            <w:pPr>
              <w:spacing w:line="240" w:lineRule="exact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476FF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18            31</w:t>
            </w:r>
          </w:p>
          <w:p w14:paraId="4B9F91C1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10            7</w:t>
            </w:r>
          </w:p>
        </w:tc>
        <w:tc>
          <w:tcPr>
            <w:tcW w:w="1612" w:type="dxa"/>
            <w:vAlign w:val="center"/>
          </w:tcPr>
          <w:p w14:paraId="43A771FA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CC6DFF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</w:tr>
      <w:tr w:rsidR="00243287" w:rsidRPr="00ED40C2" w14:paraId="1CF2FA50" w14:textId="77777777" w:rsidTr="00F126D3">
        <w:tc>
          <w:tcPr>
            <w:tcW w:w="2405" w:type="dxa"/>
            <w:gridSpan w:val="2"/>
          </w:tcPr>
          <w:p w14:paraId="7E7D07B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CK7</w:t>
            </w:r>
          </w:p>
          <w:p w14:paraId="1D9E641C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60734230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536" w:type="dxa"/>
            <w:vAlign w:val="center"/>
          </w:tcPr>
          <w:p w14:paraId="40BF183C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1185BE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21            20</w:t>
            </w:r>
          </w:p>
          <w:p w14:paraId="0144C2F6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5             9</w:t>
            </w:r>
          </w:p>
        </w:tc>
        <w:tc>
          <w:tcPr>
            <w:tcW w:w="1612" w:type="dxa"/>
            <w:vAlign w:val="center"/>
          </w:tcPr>
          <w:p w14:paraId="45F8117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C1C6C3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0.316</w:t>
            </w:r>
          </w:p>
        </w:tc>
      </w:tr>
      <w:tr w:rsidR="00243287" w:rsidRPr="00ED40C2" w14:paraId="792C1560" w14:textId="77777777" w:rsidTr="00F126D3">
        <w:tc>
          <w:tcPr>
            <w:tcW w:w="2405" w:type="dxa"/>
            <w:gridSpan w:val="2"/>
          </w:tcPr>
          <w:p w14:paraId="30798FE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GS</w:t>
            </w:r>
          </w:p>
          <w:p w14:paraId="429162C9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5E878DC3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536" w:type="dxa"/>
            <w:vAlign w:val="center"/>
          </w:tcPr>
          <w:p w14:paraId="11565C64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23270B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6             3</w:t>
            </w:r>
          </w:p>
          <w:p w14:paraId="149DAC1D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14            14</w:t>
            </w:r>
          </w:p>
        </w:tc>
        <w:tc>
          <w:tcPr>
            <w:tcW w:w="1612" w:type="dxa"/>
            <w:vAlign w:val="center"/>
          </w:tcPr>
          <w:p w14:paraId="7FE08336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16B509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0.383</w:t>
            </w:r>
          </w:p>
        </w:tc>
      </w:tr>
      <w:tr w:rsidR="00243287" w:rsidRPr="00ED40C2" w14:paraId="75558D2A" w14:textId="77777777" w:rsidTr="00F126D3">
        <w:tc>
          <w:tcPr>
            <w:tcW w:w="2405" w:type="dxa"/>
            <w:gridSpan w:val="2"/>
          </w:tcPr>
          <w:p w14:paraId="2B3CEE6D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Ki67</w:t>
            </w:r>
            <w:r w:rsidRPr="00ED40C2">
              <w:rPr>
                <w:rFonts w:ascii="Times New Roman" w:eastAsia="微软雅黑" w:hAnsi="Times New Roman" w:cs="Times New Roman"/>
                <w:sz w:val="20"/>
                <w:szCs w:val="20"/>
                <w:shd w:val="clear" w:color="auto" w:fill="FCFDFE"/>
              </w:rPr>
              <w:t xml:space="preserve"> positive rate</w:t>
            </w:r>
          </w:p>
          <w:p w14:paraId="5B938A76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eastAsia="微软雅黑" w:hAnsi="Times New Roman" w:cs="Times New Roman"/>
                <w:color w:val="2A2B2E"/>
                <w:sz w:val="20"/>
                <w:szCs w:val="20"/>
                <w:shd w:val="clear" w:color="auto" w:fill="FCFDFE"/>
              </w:rPr>
            </w:pPr>
            <w:r w:rsidRPr="00ED40C2">
              <w:rPr>
                <w:rFonts w:ascii="Times New Roman" w:eastAsia="微软雅黑" w:hAnsi="Times New Roman" w:cs="Times New Roman"/>
                <w:color w:val="2A2B2E"/>
                <w:sz w:val="20"/>
                <w:szCs w:val="20"/>
                <w:shd w:val="clear" w:color="auto" w:fill="FCFDFE"/>
              </w:rPr>
              <w:t>&lt;50%</w:t>
            </w:r>
          </w:p>
          <w:p w14:paraId="4633B9EB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eastAsia="微软雅黑" w:hAnsi="Times New Roman" w:cs="Times New Roman"/>
                <w:color w:val="2A2B2E"/>
                <w:sz w:val="20"/>
                <w:szCs w:val="20"/>
                <w:shd w:val="clear" w:color="auto" w:fill="FCFDFE"/>
              </w:rPr>
              <w:t>≥50%</w:t>
            </w:r>
          </w:p>
        </w:tc>
        <w:tc>
          <w:tcPr>
            <w:tcW w:w="2536" w:type="dxa"/>
            <w:vAlign w:val="center"/>
          </w:tcPr>
          <w:p w14:paraId="4970392C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4E2DC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15            29</w:t>
            </w:r>
          </w:p>
          <w:p w14:paraId="5F3F924C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15            7</w:t>
            </w:r>
          </w:p>
        </w:tc>
        <w:tc>
          <w:tcPr>
            <w:tcW w:w="1612" w:type="dxa"/>
            <w:vAlign w:val="center"/>
          </w:tcPr>
          <w:p w14:paraId="24DC477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ADD873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243287" w:rsidRPr="00ED40C2" w14:paraId="11A3700F" w14:textId="77777777" w:rsidTr="00F126D3">
        <w:tc>
          <w:tcPr>
            <w:tcW w:w="2405" w:type="dxa"/>
            <w:gridSpan w:val="2"/>
          </w:tcPr>
          <w:p w14:paraId="6E1578D8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HSP70</w:t>
            </w:r>
          </w:p>
          <w:p w14:paraId="48C9E896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4EC8E8C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536" w:type="dxa"/>
            <w:vAlign w:val="center"/>
          </w:tcPr>
          <w:p w14:paraId="0225525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D4F0B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1             2</w:t>
            </w:r>
          </w:p>
          <w:p w14:paraId="40240BF4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20            18</w:t>
            </w:r>
          </w:p>
        </w:tc>
        <w:tc>
          <w:tcPr>
            <w:tcW w:w="1612" w:type="dxa"/>
            <w:vAlign w:val="center"/>
          </w:tcPr>
          <w:p w14:paraId="41EB6E46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F25D13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  <w:p w14:paraId="0FE9A674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7BBDDA61" w14:textId="77777777" w:rsidTr="00F126D3">
        <w:tc>
          <w:tcPr>
            <w:tcW w:w="2405" w:type="dxa"/>
            <w:gridSpan w:val="2"/>
          </w:tcPr>
          <w:p w14:paraId="460EA09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Arginase-1</w:t>
            </w:r>
          </w:p>
          <w:p w14:paraId="3A3413C7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7AE79F58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536" w:type="dxa"/>
            <w:vAlign w:val="center"/>
          </w:tcPr>
          <w:p w14:paraId="22D8DBF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7A98D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4             7</w:t>
            </w:r>
          </w:p>
          <w:p w14:paraId="1E459C3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18            22</w:t>
            </w:r>
          </w:p>
        </w:tc>
        <w:tc>
          <w:tcPr>
            <w:tcW w:w="1612" w:type="dxa"/>
            <w:vAlign w:val="center"/>
          </w:tcPr>
          <w:p w14:paraId="6F85A67D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510D6E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  <w:p w14:paraId="417D374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219009E9" w14:textId="77777777" w:rsidTr="00F126D3">
        <w:tc>
          <w:tcPr>
            <w:tcW w:w="2405" w:type="dxa"/>
            <w:gridSpan w:val="2"/>
          </w:tcPr>
          <w:p w14:paraId="3D6FC1A9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Glypican-3</w:t>
            </w:r>
          </w:p>
          <w:p w14:paraId="03654524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5F1A3A43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536" w:type="dxa"/>
            <w:vAlign w:val="center"/>
          </w:tcPr>
          <w:p w14:paraId="0C3A016C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5540FC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3             8</w:t>
            </w:r>
          </w:p>
          <w:p w14:paraId="69AAD897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23            25</w:t>
            </w:r>
          </w:p>
        </w:tc>
        <w:tc>
          <w:tcPr>
            <w:tcW w:w="1612" w:type="dxa"/>
            <w:vAlign w:val="center"/>
          </w:tcPr>
          <w:p w14:paraId="5A43F8E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B0FD99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  <w:p w14:paraId="2CFDD98F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6A7D149F" w14:textId="77777777" w:rsidTr="00F126D3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22" w:type="dxa"/>
          <w:trHeight w:val="100"/>
        </w:trPr>
        <w:tc>
          <w:tcPr>
            <w:tcW w:w="6431" w:type="dxa"/>
            <w:gridSpan w:val="3"/>
            <w:tcBorders>
              <w:top w:val="single" w:sz="4" w:space="0" w:color="auto"/>
            </w:tcBorders>
          </w:tcPr>
          <w:p w14:paraId="2DD8E3A5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74A20D06" w14:textId="5231D3EB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The expression level of circELMOD3 were examined by qPCR.</w:t>
            </w:r>
          </w:p>
          <w:p w14:paraId="07DAA874" w14:textId="714B910A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 xml:space="preserve">Chi-squared test was used. </w:t>
            </w:r>
            <w:r w:rsidRPr="00ED40C2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</w:t>
            </w: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 xml:space="preserve"> &lt;</w:t>
            </w:r>
            <w:r w:rsidR="00F23D4F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 xml:space="preserve">0.05 were considered statistically significantly. </w:t>
            </w:r>
          </w:p>
        </w:tc>
      </w:tr>
    </w:tbl>
    <w:p w14:paraId="5093193E" w14:textId="70069331" w:rsidR="00F72AE4" w:rsidRPr="00F23D4F" w:rsidRDefault="0047217E" w:rsidP="00F72AE4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F23D4F">
        <w:rPr>
          <w:rFonts w:ascii="Times New Roman" w:hAnsi="Times New Roman" w:cs="Times New Roman"/>
          <w:b/>
          <w:bCs/>
          <w:sz w:val="20"/>
          <w:szCs w:val="20"/>
        </w:rPr>
        <w:t xml:space="preserve">Abbreviation: </w:t>
      </w:r>
      <w:r w:rsidRPr="00F23D4F">
        <w:rPr>
          <w:rFonts w:ascii="Times New Roman" w:hAnsi="Times New Roman" w:cs="Times New Roman"/>
          <w:sz w:val="20"/>
          <w:szCs w:val="20"/>
        </w:rPr>
        <w:t>AFP:</w:t>
      </w:r>
      <w:r w:rsidRPr="00F23D4F">
        <w:rPr>
          <w:sz w:val="20"/>
          <w:szCs w:val="20"/>
        </w:rPr>
        <w:t xml:space="preserve"> </w:t>
      </w:r>
      <w:r w:rsidRPr="00F23D4F">
        <w:rPr>
          <w:rFonts w:ascii="Times New Roman" w:hAnsi="Times New Roman" w:cs="Times New Roman"/>
          <w:sz w:val="20"/>
          <w:szCs w:val="20"/>
        </w:rPr>
        <w:t>Alpha-fetoprotein</w:t>
      </w:r>
      <w:r w:rsidRPr="00F23D4F">
        <w:rPr>
          <w:rFonts w:ascii="Times New Roman" w:hAnsi="Times New Roman" w:cs="Times New Roman"/>
          <w:sz w:val="20"/>
          <w:szCs w:val="20"/>
        </w:rPr>
        <w:t xml:space="preserve">; CEA: </w:t>
      </w:r>
      <w:r w:rsidR="0087203D" w:rsidRPr="00F23D4F">
        <w:rPr>
          <w:rFonts w:ascii="Times New Roman" w:hAnsi="Times New Roman" w:cs="Times New Roman"/>
          <w:sz w:val="20"/>
          <w:szCs w:val="20"/>
        </w:rPr>
        <w:t>Carcinoembryonic antigen</w:t>
      </w:r>
      <w:r w:rsidR="0087203D" w:rsidRPr="00F23D4F">
        <w:rPr>
          <w:rFonts w:ascii="Times New Roman" w:hAnsi="Times New Roman" w:cs="Times New Roman"/>
          <w:sz w:val="20"/>
          <w:szCs w:val="20"/>
        </w:rPr>
        <w:t xml:space="preserve">; CA125: </w:t>
      </w:r>
      <w:r w:rsidR="0087203D" w:rsidRPr="00F23D4F">
        <w:rPr>
          <w:rFonts w:ascii="Times New Roman" w:hAnsi="Times New Roman" w:cs="Times New Roman"/>
          <w:sz w:val="20"/>
          <w:szCs w:val="20"/>
        </w:rPr>
        <w:t>Carbohydrate antigen 125</w:t>
      </w:r>
      <w:r w:rsidR="0087203D" w:rsidRPr="00F23D4F">
        <w:rPr>
          <w:rFonts w:ascii="Times New Roman" w:hAnsi="Times New Roman" w:cs="Times New Roman"/>
          <w:sz w:val="20"/>
          <w:szCs w:val="20"/>
        </w:rPr>
        <w:t xml:space="preserve">; CA153: </w:t>
      </w:r>
      <w:r w:rsidR="0087203D" w:rsidRPr="00F23D4F">
        <w:rPr>
          <w:rFonts w:ascii="Times New Roman" w:hAnsi="Times New Roman" w:cs="Times New Roman"/>
          <w:sz w:val="20"/>
          <w:szCs w:val="20"/>
        </w:rPr>
        <w:t>Carbohydrate antigen 1</w:t>
      </w:r>
      <w:r w:rsidR="0087203D" w:rsidRPr="00F23D4F">
        <w:rPr>
          <w:rFonts w:ascii="Times New Roman" w:hAnsi="Times New Roman" w:cs="Times New Roman"/>
          <w:sz w:val="20"/>
          <w:szCs w:val="20"/>
        </w:rPr>
        <w:t xml:space="preserve">53; </w:t>
      </w:r>
      <w:r w:rsidR="0087203D" w:rsidRPr="00F23D4F">
        <w:rPr>
          <w:rFonts w:ascii="Times New Roman" w:hAnsi="Times New Roman" w:cs="Times New Roman"/>
          <w:sz w:val="20"/>
          <w:szCs w:val="20"/>
        </w:rPr>
        <w:t>CA1</w:t>
      </w:r>
      <w:r w:rsidR="0087203D" w:rsidRPr="00F23D4F">
        <w:rPr>
          <w:rFonts w:ascii="Times New Roman" w:hAnsi="Times New Roman" w:cs="Times New Roman"/>
          <w:sz w:val="20"/>
          <w:szCs w:val="20"/>
        </w:rPr>
        <w:t>99</w:t>
      </w:r>
      <w:r w:rsidR="0087203D" w:rsidRPr="00F23D4F">
        <w:rPr>
          <w:rFonts w:ascii="Times New Roman" w:hAnsi="Times New Roman" w:cs="Times New Roman"/>
          <w:sz w:val="20"/>
          <w:szCs w:val="20"/>
        </w:rPr>
        <w:t>: Carbohydrate antigen 1</w:t>
      </w:r>
      <w:r w:rsidR="0087203D" w:rsidRPr="00F23D4F">
        <w:rPr>
          <w:rFonts w:ascii="Times New Roman" w:hAnsi="Times New Roman" w:cs="Times New Roman"/>
          <w:sz w:val="20"/>
          <w:szCs w:val="20"/>
        </w:rPr>
        <w:t>99</w:t>
      </w:r>
      <w:r w:rsidR="0087203D" w:rsidRPr="00F23D4F">
        <w:rPr>
          <w:rFonts w:ascii="Times New Roman" w:hAnsi="Times New Roman" w:cs="Times New Roman"/>
          <w:sz w:val="20"/>
          <w:szCs w:val="20"/>
        </w:rPr>
        <w:t>;</w:t>
      </w:r>
      <w:r w:rsidR="0087203D" w:rsidRPr="00F23D4F">
        <w:rPr>
          <w:rFonts w:ascii="Times New Roman" w:hAnsi="Times New Roman" w:cs="Times New Roman"/>
          <w:sz w:val="20"/>
          <w:szCs w:val="20"/>
        </w:rPr>
        <w:t xml:space="preserve"> CK19: </w:t>
      </w:r>
      <w:r w:rsidR="0087203D" w:rsidRPr="00F23D4F">
        <w:rPr>
          <w:rFonts w:ascii="Times New Roman" w:hAnsi="Times New Roman" w:cs="Times New Roman"/>
          <w:sz w:val="20"/>
          <w:szCs w:val="20"/>
        </w:rPr>
        <w:t>Cell keratin 19</w:t>
      </w:r>
      <w:r w:rsidR="00F23D4F" w:rsidRPr="00F23D4F">
        <w:rPr>
          <w:rFonts w:ascii="Times New Roman" w:hAnsi="Times New Roman" w:cs="Times New Roman"/>
          <w:sz w:val="20"/>
          <w:szCs w:val="20"/>
        </w:rPr>
        <w:t>;</w:t>
      </w:r>
      <w:r w:rsidR="0087203D" w:rsidRPr="00F23D4F">
        <w:rPr>
          <w:rFonts w:ascii="Times New Roman" w:hAnsi="Times New Roman" w:cs="Times New Roman"/>
          <w:sz w:val="20"/>
          <w:szCs w:val="20"/>
        </w:rPr>
        <w:t xml:space="preserve"> CK</w:t>
      </w:r>
      <w:r w:rsidR="0087203D" w:rsidRPr="00F23D4F">
        <w:rPr>
          <w:rFonts w:ascii="Times New Roman" w:hAnsi="Times New Roman" w:cs="Times New Roman"/>
          <w:sz w:val="20"/>
          <w:szCs w:val="20"/>
        </w:rPr>
        <w:t>7</w:t>
      </w:r>
      <w:r w:rsidR="0087203D" w:rsidRPr="00F23D4F">
        <w:rPr>
          <w:rFonts w:ascii="Times New Roman" w:hAnsi="Times New Roman" w:cs="Times New Roman"/>
          <w:sz w:val="20"/>
          <w:szCs w:val="20"/>
        </w:rPr>
        <w:t>: Cell keratin 19;</w:t>
      </w:r>
      <w:r w:rsidR="0087203D" w:rsidRPr="00F23D4F">
        <w:rPr>
          <w:rFonts w:ascii="Times New Roman" w:hAnsi="Times New Roman" w:cs="Times New Roman"/>
          <w:sz w:val="20"/>
          <w:szCs w:val="20"/>
        </w:rPr>
        <w:t xml:space="preserve"> </w:t>
      </w:r>
      <w:r w:rsidR="00621C97" w:rsidRPr="00F23D4F">
        <w:rPr>
          <w:rFonts w:ascii="Times New Roman" w:hAnsi="Times New Roman" w:cs="Times New Roman"/>
          <w:sz w:val="20"/>
          <w:szCs w:val="20"/>
        </w:rPr>
        <w:t xml:space="preserve">GS: </w:t>
      </w:r>
      <w:r w:rsidR="00621C97" w:rsidRPr="00F23D4F">
        <w:rPr>
          <w:rFonts w:ascii="Times New Roman" w:hAnsi="Times New Roman" w:cs="Times New Roman"/>
          <w:sz w:val="20"/>
          <w:szCs w:val="20"/>
        </w:rPr>
        <w:t>Glutamine synthase</w:t>
      </w:r>
      <w:r w:rsidR="00621C97" w:rsidRPr="00F23D4F">
        <w:rPr>
          <w:rFonts w:ascii="Times New Roman" w:hAnsi="Times New Roman" w:cs="Times New Roman"/>
          <w:sz w:val="20"/>
          <w:szCs w:val="20"/>
        </w:rPr>
        <w:t xml:space="preserve">; </w:t>
      </w:r>
      <w:r w:rsidR="00F72AE4" w:rsidRPr="00F23D4F">
        <w:rPr>
          <w:rFonts w:ascii="Times New Roman" w:hAnsi="Times New Roman" w:cs="Times New Roman"/>
          <w:sz w:val="20"/>
          <w:szCs w:val="20"/>
        </w:rPr>
        <w:t>HSP70</w:t>
      </w:r>
      <w:r w:rsidR="0087203D" w:rsidRPr="00F23D4F">
        <w:rPr>
          <w:rFonts w:ascii="Times New Roman" w:hAnsi="Times New Roman" w:cs="Times New Roman"/>
          <w:sz w:val="20"/>
          <w:szCs w:val="20"/>
        </w:rPr>
        <w:t xml:space="preserve">: </w:t>
      </w:r>
      <w:r w:rsidR="00F72AE4" w:rsidRPr="00F23D4F">
        <w:rPr>
          <w:rFonts w:ascii="Times New Roman" w:hAnsi="Times New Roman" w:cs="Times New Roman"/>
          <w:sz w:val="20"/>
          <w:szCs w:val="20"/>
        </w:rPr>
        <w:t>H</w:t>
      </w:r>
      <w:r w:rsidR="00F72AE4" w:rsidRPr="00F23D4F">
        <w:rPr>
          <w:rFonts w:ascii="Times New Roman" w:hAnsi="Times New Roman" w:cs="Times New Roman"/>
          <w:sz w:val="20"/>
          <w:szCs w:val="20"/>
        </w:rPr>
        <w:t>eat shock protein 70</w:t>
      </w:r>
      <w:r w:rsidR="00F72AE4" w:rsidRPr="00F23D4F">
        <w:rPr>
          <w:rFonts w:ascii="Times New Roman" w:hAnsi="Times New Roman" w:cs="Times New Roman"/>
          <w:sz w:val="20"/>
          <w:szCs w:val="20"/>
        </w:rPr>
        <w:t>.</w:t>
      </w:r>
    </w:p>
    <w:p w14:paraId="45F0D9EF" w14:textId="363C2E33" w:rsidR="0087203D" w:rsidRPr="00F72AE4" w:rsidRDefault="0087203D" w:rsidP="0087203D">
      <w:pPr>
        <w:rPr>
          <w:rFonts w:ascii="Times New Roman" w:hAnsi="Times New Roman" w:cs="Times New Roman"/>
          <w:sz w:val="20"/>
          <w:szCs w:val="20"/>
        </w:rPr>
      </w:pPr>
    </w:p>
    <w:p w14:paraId="5B8D1797" w14:textId="43E58C1A" w:rsidR="00243287" w:rsidRPr="0087203D" w:rsidRDefault="00243287" w:rsidP="00243287">
      <w:pPr>
        <w:rPr>
          <w:rFonts w:ascii="Times New Roman" w:hAnsi="Times New Roman" w:cs="Times New Roman"/>
          <w:sz w:val="20"/>
          <w:szCs w:val="20"/>
        </w:rPr>
      </w:pPr>
    </w:p>
    <w:p w14:paraId="1EBF1A6A" w14:textId="77777777" w:rsidR="00243287" w:rsidRPr="00ED40C2" w:rsidRDefault="00243287" w:rsidP="00243287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24650B95" w14:textId="77777777" w:rsidR="00243287" w:rsidRPr="00ED40C2" w:rsidRDefault="00243287" w:rsidP="00243287">
      <w:pPr>
        <w:rPr>
          <w:rFonts w:ascii="Times New Roman" w:hAnsi="Times New Roman" w:cs="Times New Roman"/>
          <w:sz w:val="20"/>
          <w:szCs w:val="21"/>
        </w:rPr>
      </w:pPr>
      <w:r w:rsidRPr="00ED40C2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S3</w:t>
      </w:r>
      <w:r w:rsidRPr="00ED40C2">
        <w:rPr>
          <w:rFonts w:ascii="Times New Roman" w:hAnsi="Times New Roman" w:cs="Times New Roman"/>
          <w:b/>
          <w:bCs/>
          <w:sz w:val="20"/>
          <w:szCs w:val="21"/>
        </w:rPr>
        <w:t>. Association between liver function variables and circELMOD3 in HCC patients</w:t>
      </w:r>
      <w:r w:rsidRPr="00ED40C2">
        <w:rPr>
          <w:rFonts w:ascii="Times New Roman" w:hAnsi="Times New Roman" w:cs="Times New Roman"/>
          <w:sz w:val="20"/>
          <w:szCs w:val="21"/>
        </w:rPr>
        <w:t xml:space="preserve"> </w:t>
      </w:r>
    </w:p>
    <w:tbl>
      <w:tblPr>
        <w:tblStyle w:val="a7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"/>
        <w:gridCol w:w="2676"/>
        <w:gridCol w:w="2651"/>
        <w:gridCol w:w="1688"/>
      </w:tblGrid>
      <w:tr w:rsidR="00243287" w:rsidRPr="00ED40C2" w14:paraId="5A007723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  <w:vMerge w:val="restart"/>
            <w:tcBorders>
              <w:top w:val="single" w:sz="4" w:space="0" w:color="auto"/>
            </w:tcBorders>
          </w:tcPr>
          <w:p w14:paraId="537A1A0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  <w:p w14:paraId="0E44B87D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7D664D4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CircELMOD3 expression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</w:tcBorders>
          </w:tcPr>
          <w:p w14:paraId="58AE9925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  <w:p w14:paraId="3D35F4E3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344EB879" w14:textId="77777777" w:rsidTr="00F126D3">
        <w:trPr>
          <w:gridBefore w:val="1"/>
          <w:wBefore w:w="283" w:type="dxa"/>
          <w:trHeight w:val="172"/>
        </w:trPr>
        <w:tc>
          <w:tcPr>
            <w:tcW w:w="2676" w:type="dxa"/>
            <w:vMerge/>
            <w:tcBorders>
              <w:bottom w:val="single" w:sz="4" w:space="0" w:color="auto"/>
            </w:tcBorders>
          </w:tcPr>
          <w:p w14:paraId="5EE76F47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6FA4D068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 xml:space="preserve">Low          High </w:t>
            </w:r>
          </w:p>
        </w:tc>
        <w:tc>
          <w:tcPr>
            <w:tcW w:w="1688" w:type="dxa"/>
            <w:vMerge/>
            <w:tcBorders>
              <w:bottom w:val="single" w:sz="4" w:space="0" w:color="auto"/>
            </w:tcBorders>
          </w:tcPr>
          <w:p w14:paraId="20DC08EA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0C5C3E8D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  <w:tcBorders>
              <w:top w:val="single" w:sz="4" w:space="0" w:color="auto"/>
            </w:tcBorders>
          </w:tcPr>
          <w:p w14:paraId="4B07CE07" w14:textId="77777777" w:rsidR="00243287" w:rsidRPr="00ED40C2" w:rsidRDefault="00243287" w:rsidP="00F126D3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TBIL (umol/L)</w:t>
            </w:r>
          </w:p>
          <w:p w14:paraId="0577B4BE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 xml:space="preserve">≤ 17.1 </w:t>
            </w:r>
          </w:p>
          <w:p w14:paraId="5C5D9A77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&gt; 17.1</w:t>
            </w:r>
          </w:p>
        </w:tc>
        <w:tc>
          <w:tcPr>
            <w:tcW w:w="2651" w:type="dxa"/>
            <w:tcBorders>
              <w:top w:val="single" w:sz="4" w:space="0" w:color="auto"/>
            </w:tcBorders>
            <w:vAlign w:val="center"/>
          </w:tcPr>
          <w:p w14:paraId="0DFB9EF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0E84D6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11            26</w:t>
            </w:r>
          </w:p>
          <w:p w14:paraId="0D0AB91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19            16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vAlign w:val="center"/>
          </w:tcPr>
          <w:p w14:paraId="6F6AAB46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397E0F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  <w:p w14:paraId="3AA5F95D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6FA4A906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49D871ED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DBIL (umol/L)</w:t>
            </w:r>
          </w:p>
          <w:p w14:paraId="0F976E9D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≤ 8.55</w:t>
            </w:r>
          </w:p>
          <w:p w14:paraId="3F7B2486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&gt; 8.55</w:t>
            </w:r>
          </w:p>
        </w:tc>
        <w:tc>
          <w:tcPr>
            <w:tcW w:w="2651" w:type="dxa"/>
            <w:vAlign w:val="center"/>
          </w:tcPr>
          <w:p w14:paraId="7234F7F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192C38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18            33</w:t>
            </w:r>
          </w:p>
          <w:p w14:paraId="61C265C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12            9</w:t>
            </w:r>
          </w:p>
        </w:tc>
        <w:tc>
          <w:tcPr>
            <w:tcW w:w="1688" w:type="dxa"/>
            <w:vAlign w:val="center"/>
          </w:tcPr>
          <w:p w14:paraId="79C7E38D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718B04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  <w:p w14:paraId="12EED66C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0CB2C52C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1AF5497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IBIL (umol/L)</w:t>
            </w:r>
          </w:p>
          <w:p w14:paraId="4F0F03B6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≤ 20</w:t>
            </w:r>
          </w:p>
          <w:p w14:paraId="0E0E3589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&gt; 20</w:t>
            </w:r>
          </w:p>
        </w:tc>
        <w:tc>
          <w:tcPr>
            <w:tcW w:w="2651" w:type="dxa"/>
            <w:vAlign w:val="center"/>
          </w:tcPr>
          <w:p w14:paraId="5228892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21B85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26            41</w:t>
            </w:r>
          </w:p>
          <w:p w14:paraId="40A8C288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4             1</w:t>
            </w:r>
          </w:p>
        </w:tc>
        <w:tc>
          <w:tcPr>
            <w:tcW w:w="1688" w:type="dxa"/>
            <w:vAlign w:val="center"/>
          </w:tcPr>
          <w:p w14:paraId="253BC3C9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D2AA79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  <w:p w14:paraId="2CE29D21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15BC4BE5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4142E138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ALT (U/L)</w:t>
            </w:r>
          </w:p>
          <w:p w14:paraId="3DC6F454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≤ 40</w:t>
            </w:r>
          </w:p>
          <w:p w14:paraId="1498078B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&gt; 40</w:t>
            </w:r>
          </w:p>
        </w:tc>
        <w:tc>
          <w:tcPr>
            <w:tcW w:w="2651" w:type="dxa"/>
            <w:vAlign w:val="center"/>
          </w:tcPr>
          <w:p w14:paraId="27662ED9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1FFC06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7             18</w:t>
            </w:r>
          </w:p>
          <w:p w14:paraId="641426B4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23            24</w:t>
            </w:r>
          </w:p>
        </w:tc>
        <w:tc>
          <w:tcPr>
            <w:tcW w:w="1688" w:type="dxa"/>
            <w:vAlign w:val="center"/>
          </w:tcPr>
          <w:p w14:paraId="741DADE4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A4F040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  <w:p w14:paraId="1FA19ACC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6B5F073B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73B8441D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AST (U/L)</w:t>
            </w:r>
          </w:p>
        </w:tc>
        <w:tc>
          <w:tcPr>
            <w:tcW w:w="2651" w:type="dxa"/>
            <w:vAlign w:val="center"/>
          </w:tcPr>
          <w:p w14:paraId="7F1A080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vAlign w:val="center"/>
          </w:tcPr>
          <w:p w14:paraId="24B2687B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6EC3E1EE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37A54664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≤ 40</w:t>
            </w:r>
          </w:p>
          <w:p w14:paraId="5A8A29CB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&gt; 40</w:t>
            </w:r>
          </w:p>
        </w:tc>
        <w:tc>
          <w:tcPr>
            <w:tcW w:w="2651" w:type="dxa"/>
            <w:vAlign w:val="center"/>
          </w:tcPr>
          <w:p w14:paraId="017224D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 xml:space="preserve">3             14                 </w:t>
            </w:r>
          </w:p>
          <w:p w14:paraId="12FB382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27            28</w:t>
            </w:r>
          </w:p>
        </w:tc>
        <w:tc>
          <w:tcPr>
            <w:tcW w:w="1688" w:type="dxa"/>
            <w:vAlign w:val="center"/>
          </w:tcPr>
          <w:p w14:paraId="4AA4E111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  <w:p w14:paraId="325B2C6B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0D158BE1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6BBF583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ALP (U/L)</w:t>
            </w:r>
          </w:p>
          <w:p w14:paraId="26A89126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≤ 135</w:t>
            </w:r>
          </w:p>
          <w:p w14:paraId="2BD51DD2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&gt; 135</w:t>
            </w:r>
          </w:p>
        </w:tc>
        <w:tc>
          <w:tcPr>
            <w:tcW w:w="2651" w:type="dxa"/>
            <w:vAlign w:val="center"/>
          </w:tcPr>
          <w:p w14:paraId="29E5D1EA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B2C291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28            35</w:t>
            </w:r>
          </w:p>
          <w:p w14:paraId="14DF163C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20            22</w:t>
            </w:r>
          </w:p>
        </w:tc>
        <w:tc>
          <w:tcPr>
            <w:tcW w:w="1688" w:type="dxa"/>
            <w:vAlign w:val="center"/>
          </w:tcPr>
          <w:p w14:paraId="4D64C274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84C0FF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</w:p>
          <w:p w14:paraId="58ECBCD8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2637A9F0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0EA3EF5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LDH (U/L)</w:t>
            </w:r>
          </w:p>
          <w:p w14:paraId="422088DC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≤ 245</w:t>
            </w:r>
          </w:p>
          <w:p w14:paraId="752F2D9F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&gt; 245</w:t>
            </w:r>
          </w:p>
        </w:tc>
        <w:tc>
          <w:tcPr>
            <w:tcW w:w="2651" w:type="dxa"/>
            <w:vAlign w:val="center"/>
          </w:tcPr>
          <w:p w14:paraId="2DF61477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7BDBB1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6             18</w:t>
            </w:r>
          </w:p>
          <w:p w14:paraId="2EA7F390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23            25</w:t>
            </w:r>
          </w:p>
        </w:tc>
        <w:tc>
          <w:tcPr>
            <w:tcW w:w="1688" w:type="dxa"/>
            <w:vAlign w:val="center"/>
          </w:tcPr>
          <w:p w14:paraId="7C37A21E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534BAF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  <w:p w14:paraId="7F8B8343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1E48A7B6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407F14C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GDH (U/L)</w:t>
            </w:r>
          </w:p>
        </w:tc>
        <w:tc>
          <w:tcPr>
            <w:tcW w:w="2651" w:type="dxa"/>
            <w:vAlign w:val="center"/>
          </w:tcPr>
          <w:p w14:paraId="664C35A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vAlign w:val="center"/>
          </w:tcPr>
          <w:p w14:paraId="14B27BEB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2FF1827B" w14:textId="77777777" w:rsidTr="00F126D3">
        <w:trPr>
          <w:gridBefore w:val="1"/>
          <w:wBefore w:w="283" w:type="dxa"/>
          <w:trHeight w:val="17"/>
        </w:trPr>
        <w:tc>
          <w:tcPr>
            <w:tcW w:w="2676" w:type="dxa"/>
          </w:tcPr>
          <w:p w14:paraId="6456B394" w14:textId="77777777" w:rsidR="00243287" w:rsidRPr="00ED40C2" w:rsidRDefault="00243287" w:rsidP="00F126D3">
            <w:pPr>
              <w:spacing w:line="240" w:lineRule="exact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≤ 12</w:t>
            </w:r>
          </w:p>
          <w:p w14:paraId="6D341306" w14:textId="77777777" w:rsidR="00243287" w:rsidRPr="00ED40C2" w:rsidRDefault="00243287" w:rsidP="00F126D3">
            <w:pPr>
              <w:spacing w:line="240" w:lineRule="exac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&gt; 12</w:t>
            </w:r>
          </w:p>
        </w:tc>
        <w:tc>
          <w:tcPr>
            <w:tcW w:w="2651" w:type="dxa"/>
            <w:vAlign w:val="center"/>
          </w:tcPr>
          <w:p w14:paraId="01CABA5B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4             19</w:t>
            </w:r>
          </w:p>
          <w:p w14:paraId="595BDB32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22            21</w:t>
            </w:r>
          </w:p>
        </w:tc>
        <w:tc>
          <w:tcPr>
            <w:tcW w:w="1688" w:type="dxa"/>
            <w:vAlign w:val="center"/>
          </w:tcPr>
          <w:p w14:paraId="33F4F877" w14:textId="77777777" w:rsidR="00243287" w:rsidRPr="00ED40C2" w:rsidRDefault="00243287" w:rsidP="00F126D3">
            <w:pPr>
              <w:spacing w:line="240" w:lineRule="exact"/>
              <w:ind w:firstLineChars="300" w:firstLine="600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  <w:p w14:paraId="57ECBBE7" w14:textId="7777777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3287" w:rsidRPr="00ED40C2" w14:paraId="6C5DB869" w14:textId="77777777" w:rsidTr="00F126D3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trHeight w:val="17"/>
        </w:trPr>
        <w:tc>
          <w:tcPr>
            <w:tcW w:w="7298" w:type="dxa"/>
            <w:gridSpan w:val="4"/>
            <w:tcBorders>
              <w:top w:val="single" w:sz="4" w:space="0" w:color="auto"/>
            </w:tcBorders>
          </w:tcPr>
          <w:p w14:paraId="5F27824C" w14:textId="77777777" w:rsidR="00243287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1"/>
              </w:rPr>
            </w:pPr>
          </w:p>
          <w:p w14:paraId="09BE80BE" w14:textId="4749B257" w:rsidR="00243287" w:rsidRPr="00ED40C2" w:rsidRDefault="00243287" w:rsidP="00F126D3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 xml:space="preserve">The expression level of circELMOD3 were examined by qPCR. Chi-squared test was used. </w:t>
            </w:r>
            <w:r w:rsidRPr="00ED40C2">
              <w:rPr>
                <w:rFonts w:ascii="Times New Roman" w:hAnsi="Times New Roman" w:cs="Times New Roman"/>
                <w:i/>
                <w:iCs/>
                <w:sz w:val="20"/>
                <w:szCs w:val="21"/>
              </w:rPr>
              <w:t>P</w:t>
            </w: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 xml:space="preserve"> &lt;</w:t>
            </w:r>
            <w:r w:rsidR="00F23D4F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  <w:r w:rsidRPr="00ED40C2">
              <w:rPr>
                <w:rFonts w:ascii="Times New Roman" w:hAnsi="Times New Roman" w:cs="Times New Roman"/>
                <w:sz w:val="20"/>
                <w:szCs w:val="21"/>
              </w:rPr>
              <w:t>0.05 were considered statistically significantly.</w:t>
            </w:r>
          </w:p>
        </w:tc>
      </w:tr>
    </w:tbl>
    <w:p w14:paraId="007AC5D9" w14:textId="6BC09972" w:rsidR="00530912" w:rsidRDefault="00621C97" w:rsidP="007F6096">
      <w:pPr>
        <w:spacing w:line="240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Abbreviation: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ED40C2">
        <w:rPr>
          <w:rFonts w:ascii="Times New Roman" w:hAnsi="Times New Roman" w:cs="Times New Roman"/>
          <w:sz w:val="20"/>
          <w:szCs w:val="20"/>
        </w:rPr>
        <w:t>TBIL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Pr="00621C97">
        <w:rPr>
          <w:rFonts w:ascii="Times New Roman" w:hAnsi="Times New Roman" w:cs="Times New Roman"/>
          <w:sz w:val="20"/>
          <w:szCs w:val="20"/>
        </w:rPr>
        <w:t>Total bilirubin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ED40C2">
        <w:rPr>
          <w:rFonts w:ascii="Times New Roman" w:hAnsi="Times New Roman" w:cs="Times New Roman"/>
          <w:sz w:val="20"/>
          <w:szCs w:val="20"/>
        </w:rPr>
        <w:t>DBIL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621C97">
        <w:t xml:space="preserve"> </w:t>
      </w:r>
      <w:r w:rsidRPr="00621C97">
        <w:rPr>
          <w:rFonts w:ascii="Times New Roman" w:hAnsi="Times New Roman" w:cs="Times New Roman"/>
          <w:sz w:val="20"/>
          <w:szCs w:val="20"/>
        </w:rPr>
        <w:t>Direct bilirubin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ED40C2">
        <w:rPr>
          <w:rFonts w:ascii="Times New Roman" w:hAnsi="Times New Roman" w:cs="Times New Roman"/>
          <w:sz w:val="20"/>
          <w:szCs w:val="20"/>
        </w:rPr>
        <w:t>IBIL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7F6096" w:rsidRPr="007F6096">
        <w:rPr>
          <w:rFonts w:ascii="Times New Roman" w:hAnsi="Times New Roman" w:cs="Times New Roman"/>
          <w:sz w:val="20"/>
          <w:szCs w:val="20"/>
        </w:rPr>
        <w:t>Indirect bilirubin</w:t>
      </w:r>
      <w:r w:rsidR="007F6096">
        <w:rPr>
          <w:rFonts w:ascii="Times New Roman" w:hAnsi="Times New Roman" w:cs="Times New Roman"/>
          <w:sz w:val="20"/>
          <w:szCs w:val="20"/>
        </w:rPr>
        <w:t xml:space="preserve">; </w:t>
      </w:r>
      <w:r w:rsidR="007F6096" w:rsidRPr="00ED40C2">
        <w:rPr>
          <w:rFonts w:ascii="Times New Roman" w:hAnsi="Times New Roman" w:cs="Times New Roman"/>
          <w:sz w:val="20"/>
          <w:szCs w:val="20"/>
        </w:rPr>
        <w:t>ALT</w:t>
      </w:r>
      <w:r w:rsidR="007F6096">
        <w:rPr>
          <w:rFonts w:ascii="Times New Roman" w:hAnsi="Times New Roman" w:cs="Times New Roman"/>
          <w:sz w:val="20"/>
          <w:szCs w:val="20"/>
        </w:rPr>
        <w:t xml:space="preserve">: </w:t>
      </w:r>
      <w:r w:rsidR="007F6096" w:rsidRPr="007F6096">
        <w:rPr>
          <w:rFonts w:ascii="Times New Roman" w:hAnsi="Times New Roman" w:cs="Times New Roman"/>
          <w:sz w:val="20"/>
          <w:szCs w:val="20"/>
        </w:rPr>
        <w:t>Alanine aminotransferase</w:t>
      </w:r>
      <w:r w:rsidR="007F6096">
        <w:rPr>
          <w:rFonts w:ascii="Times New Roman" w:hAnsi="Times New Roman" w:cs="Times New Roman"/>
          <w:sz w:val="20"/>
          <w:szCs w:val="20"/>
        </w:rPr>
        <w:t xml:space="preserve">; </w:t>
      </w:r>
      <w:r w:rsidR="007F6096" w:rsidRPr="00ED40C2">
        <w:rPr>
          <w:rFonts w:ascii="Times New Roman" w:hAnsi="Times New Roman" w:cs="Times New Roman"/>
          <w:sz w:val="20"/>
          <w:szCs w:val="20"/>
        </w:rPr>
        <w:t>AST</w:t>
      </w:r>
      <w:r w:rsidR="007F6096">
        <w:rPr>
          <w:rFonts w:ascii="Times New Roman" w:hAnsi="Times New Roman" w:cs="Times New Roman"/>
          <w:sz w:val="20"/>
          <w:szCs w:val="20"/>
        </w:rPr>
        <w:t xml:space="preserve">: </w:t>
      </w:r>
      <w:r w:rsidR="007F6096" w:rsidRPr="007F6096">
        <w:rPr>
          <w:rFonts w:ascii="Times New Roman" w:hAnsi="Times New Roman" w:cs="Times New Roman"/>
          <w:sz w:val="20"/>
          <w:szCs w:val="20"/>
        </w:rPr>
        <w:t>Aspartate aminotransferase</w:t>
      </w:r>
      <w:r w:rsidR="007F6096">
        <w:rPr>
          <w:rFonts w:ascii="Times New Roman" w:hAnsi="Times New Roman" w:cs="Times New Roman"/>
          <w:sz w:val="20"/>
          <w:szCs w:val="20"/>
        </w:rPr>
        <w:t xml:space="preserve">; </w:t>
      </w:r>
      <w:r w:rsidR="007F6096" w:rsidRPr="00ED40C2">
        <w:rPr>
          <w:rFonts w:ascii="Times New Roman" w:hAnsi="Times New Roman" w:cs="Times New Roman"/>
          <w:sz w:val="20"/>
          <w:szCs w:val="20"/>
        </w:rPr>
        <w:t>ALP</w:t>
      </w:r>
      <w:r w:rsidR="007F6096">
        <w:rPr>
          <w:rFonts w:ascii="Times New Roman" w:hAnsi="Times New Roman" w:cs="Times New Roman"/>
          <w:sz w:val="20"/>
          <w:szCs w:val="20"/>
        </w:rPr>
        <w:t>: A</w:t>
      </w:r>
      <w:r w:rsidR="007F6096" w:rsidRPr="007F6096">
        <w:rPr>
          <w:rFonts w:ascii="Times New Roman" w:hAnsi="Times New Roman" w:cs="Times New Roman"/>
          <w:sz w:val="20"/>
          <w:szCs w:val="20"/>
        </w:rPr>
        <w:t>lkaline phosphatase</w:t>
      </w:r>
      <w:r w:rsidR="007F6096">
        <w:rPr>
          <w:rFonts w:ascii="Times New Roman" w:hAnsi="Times New Roman" w:cs="Times New Roman"/>
          <w:sz w:val="20"/>
          <w:szCs w:val="20"/>
        </w:rPr>
        <w:t xml:space="preserve">; </w:t>
      </w:r>
      <w:r w:rsidR="007F6096" w:rsidRPr="00ED40C2">
        <w:rPr>
          <w:rFonts w:ascii="Times New Roman" w:hAnsi="Times New Roman" w:cs="Times New Roman"/>
          <w:sz w:val="20"/>
          <w:szCs w:val="20"/>
        </w:rPr>
        <w:t>LDH</w:t>
      </w:r>
      <w:r w:rsidR="007F6096">
        <w:rPr>
          <w:rFonts w:ascii="Times New Roman" w:hAnsi="Times New Roman" w:cs="Times New Roman"/>
          <w:sz w:val="20"/>
          <w:szCs w:val="20"/>
        </w:rPr>
        <w:t>: L</w:t>
      </w:r>
      <w:r w:rsidR="007F6096" w:rsidRPr="007F6096">
        <w:rPr>
          <w:rFonts w:ascii="Times New Roman" w:hAnsi="Times New Roman" w:cs="Times New Roman"/>
          <w:sz w:val="20"/>
          <w:szCs w:val="20"/>
        </w:rPr>
        <w:t>actate dehydrogenase</w:t>
      </w:r>
      <w:r w:rsidR="007F6096">
        <w:rPr>
          <w:rFonts w:ascii="Times New Roman" w:hAnsi="Times New Roman" w:cs="Times New Roman"/>
          <w:sz w:val="20"/>
          <w:szCs w:val="20"/>
        </w:rPr>
        <w:t xml:space="preserve">; </w:t>
      </w:r>
      <w:r w:rsidR="007F6096" w:rsidRPr="00ED40C2">
        <w:rPr>
          <w:rFonts w:ascii="Times New Roman" w:hAnsi="Times New Roman" w:cs="Times New Roman"/>
          <w:sz w:val="20"/>
          <w:szCs w:val="20"/>
        </w:rPr>
        <w:t>GDH</w:t>
      </w:r>
      <w:r w:rsidR="007F6096">
        <w:rPr>
          <w:rFonts w:ascii="Times New Roman" w:hAnsi="Times New Roman" w:cs="Times New Roman"/>
          <w:sz w:val="20"/>
          <w:szCs w:val="20"/>
        </w:rPr>
        <w:t xml:space="preserve">: </w:t>
      </w:r>
      <w:r w:rsidR="007F6096" w:rsidRPr="007F6096">
        <w:rPr>
          <w:rFonts w:ascii="Times New Roman" w:hAnsi="Times New Roman" w:cs="Times New Roman"/>
          <w:sz w:val="20"/>
          <w:szCs w:val="20"/>
        </w:rPr>
        <w:t>glutamate dehydrogenase</w:t>
      </w:r>
      <w:r w:rsidR="007F6096">
        <w:rPr>
          <w:rFonts w:ascii="Times New Roman" w:hAnsi="Times New Roman" w:cs="Times New Roman"/>
          <w:sz w:val="20"/>
          <w:szCs w:val="20"/>
        </w:rPr>
        <w:t>.</w:t>
      </w:r>
    </w:p>
    <w:sectPr w:rsidR="005309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9EDC2" w14:textId="77777777" w:rsidR="00E4479E" w:rsidRDefault="00E4479E" w:rsidP="00243287">
      <w:pPr>
        <w:spacing w:before="0" w:line="240" w:lineRule="auto"/>
      </w:pPr>
      <w:r>
        <w:separator/>
      </w:r>
    </w:p>
  </w:endnote>
  <w:endnote w:type="continuationSeparator" w:id="0">
    <w:p w14:paraId="61D61705" w14:textId="77777777" w:rsidR="00E4479E" w:rsidRDefault="00E4479E" w:rsidP="0024328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6B1F8" w14:textId="77777777" w:rsidR="00E4479E" w:rsidRDefault="00E4479E" w:rsidP="00243287">
      <w:pPr>
        <w:spacing w:before="0" w:line="240" w:lineRule="auto"/>
      </w:pPr>
      <w:r>
        <w:separator/>
      </w:r>
    </w:p>
  </w:footnote>
  <w:footnote w:type="continuationSeparator" w:id="0">
    <w:p w14:paraId="19F2ED87" w14:textId="77777777" w:rsidR="00E4479E" w:rsidRDefault="00E4479E" w:rsidP="00243287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EC5"/>
    <w:rsid w:val="00042EC5"/>
    <w:rsid w:val="000B3F93"/>
    <w:rsid w:val="00243287"/>
    <w:rsid w:val="0047217E"/>
    <w:rsid w:val="00530912"/>
    <w:rsid w:val="005B22E8"/>
    <w:rsid w:val="00621C97"/>
    <w:rsid w:val="007F6096"/>
    <w:rsid w:val="0087203D"/>
    <w:rsid w:val="00BC5E7A"/>
    <w:rsid w:val="00E4479E"/>
    <w:rsid w:val="00F23D4F"/>
    <w:rsid w:val="00F7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7F3286"/>
  <w15:chartTrackingRefBased/>
  <w15:docId w15:val="{DB7A95D3-AE56-4501-9CCC-B78A1F9FB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312" w:line="5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3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32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328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3287"/>
    <w:rPr>
      <w:sz w:val="18"/>
      <w:szCs w:val="18"/>
    </w:rPr>
  </w:style>
  <w:style w:type="table" w:styleId="a7">
    <w:name w:val="Table Grid"/>
    <w:basedOn w:val="a1"/>
    <w:uiPriority w:val="39"/>
    <w:rsid w:val="00243287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20"/>
    <w:qFormat/>
    <w:rsid w:val="008720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642</Words>
  <Characters>3665</Characters>
  <Application>Microsoft Office Word</Application>
  <DocSecurity>0</DocSecurity>
  <Lines>30</Lines>
  <Paragraphs>8</Paragraphs>
  <ScaleCrop>false</ScaleCrop>
  <Company/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 斯竣</dc:creator>
  <cp:keywords/>
  <dc:description/>
  <cp:lastModifiedBy>莫 斯竣</cp:lastModifiedBy>
  <cp:revision>6</cp:revision>
  <dcterms:created xsi:type="dcterms:W3CDTF">2022-08-21T14:58:00Z</dcterms:created>
  <dcterms:modified xsi:type="dcterms:W3CDTF">2022-09-01T09:11:00Z</dcterms:modified>
</cp:coreProperties>
</file>