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8468" w14:textId="77777777" w:rsidR="00EA0A9D" w:rsidRDefault="00EA0A9D" w:rsidP="00EA0A9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483AB6" w14:textId="77777777" w:rsidR="00EA0A9D" w:rsidRPr="00572915" w:rsidRDefault="00EA0A9D" w:rsidP="00EA0A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729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1  </w:t>
      </w:r>
      <w:r w:rsidRPr="00572915">
        <w:rPr>
          <w:rFonts w:ascii="Times New Roman" w:hAnsi="Times New Roman" w:cs="Times New Roman"/>
          <w:sz w:val="24"/>
          <w:szCs w:val="24"/>
          <w:lang w:val="en-US"/>
        </w:rPr>
        <w:t>Data charting protocol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0A9D" w:rsidRPr="00572915" w14:paraId="27B556FF" w14:textId="77777777" w:rsidTr="00921C30">
        <w:tc>
          <w:tcPr>
            <w:tcW w:w="4675" w:type="dxa"/>
          </w:tcPr>
          <w:p w14:paraId="5101230B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Title</w:t>
            </w:r>
          </w:p>
        </w:tc>
        <w:tc>
          <w:tcPr>
            <w:tcW w:w="4675" w:type="dxa"/>
          </w:tcPr>
          <w:p w14:paraId="33AA4F6A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1E2F1E71" w14:textId="77777777" w:rsidTr="00921C30">
        <w:tc>
          <w:tcPr>
            <w:tcW w:w="4675" w:type="dxa"/>
          </w:tcPr>
          <w:p w14:paraId="72D74508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Year of publication</w:t>
            </w:r>
          </w:p>
        </w:tc>
        <w:tc>
          <w:tcPr>
            <w:tcW w:w="4675" w:type="dxa"/>
          </w:tcPr>
          <w:p w14:paraId="47804049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7AE845BC" w14:textId="77777777" w:rsidTr="00921C30">
        <w:tc>
          <w:tcPr>
            <w:tcW w:w="4675" w:type="dxa"/>
          </w:tcPr>
          <w:p w14:paraId="10AF9A70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Origin/country (where study was conducted)</w:t>
            </w:r>
          </w:p>
        </w:tc>
        <w:tc>
          <w:tcPr>
            <w:tcW w:w="4675" w:type="dxa"/>
          </w:tcPr>
          <w:p w14:paraId="3BC475CE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625DD47E" w14:textId="77777777" w:rsidTr="00921C30">
        <w:tc>
          <w:tcPr>
            <w:tcW w:w="4675" w:type="dxa"/>
          </w:tcPr>
          <w:p w14:paraId="3BC83EB3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Aims/Purposes</w:t>
            </w:r>
          </w:p>
        </w:tc>
        <w:tc>
          <w:tcPr>
            <w:tcW w:w="4675" w:type="dxa"/>
          </w:tcPr>
          <w:p w14:paraId="0C1A272E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1CEBEA61" w14:textId="77777777" w:rsidTr="00921C30">
        <w:tc>
          <w:tcPr>
            <w:tcW w:w="4675" w:type="dxa"/>
          </w:tcPr>
          <w:p w14:paraId="44ADDC3C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Study population and sample size</w:t>
            </w:r>
          </w:p>
        </w:tc>
        <w:tc>
          <w:tcPr>
            <w:tcW w:w="4675" w:type="dxa"/>
          </w:tcPr>
          <w:p w14:paraId="5CE6CA4E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2D3B7B9D" w14:textId="77777777" w:rsidTr="00921C30">
        <w:tc>
          <w:tcPr>
            <w:tcW w:w="4675" w:type="dxa"/>
          </w:tcPr>
          <w:p w14:paraId="218B4F20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Methodology/Methods</w:t>
            </w:r>
          </w:p>
        </w:tc>
        <w:tc>
          <w:tcPr>
            <w:tcW w:w="4675" w:type="dxa"/>
          </w:tcPr>
          <w:p w14:paraId="786747D4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3430A4EF" w14:textId="77777777" w:rsidTr="00921C30">
        <w:tc>
          <w:tcPr>
            <w:tcW w:w="4675" w:type="dxa"/>
          </w:tcPr>
          <w:p w14:paraId="5E020994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Key findings</w:t>
            </w:r>
          </w:p>
        </w:tc>
        <w:tc>
          <w:tcPr>
            <w:tcW w:w="4675" w:type="dxa"/>
          </w:tcPr>
          <w:p w14:paraId="0F3660EA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519F333D" w14:textId="77777777" w:rsidTr="00921C30">
        <w:tc>
          <w:tcPr>
            <w:tcW w:w="4675" w:type="dxa"/>
          </w:tcPr>
          <w:p w14:paraId="493439F1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Theoretical frameworks/approaches that describe family physician-other health sector collaboration</w:t>
            </w:r>
          </w:p>
        </w:tc>
        <w:tc>
          <w:tcPr>
            <w:tcW w:w="4675" w:type="dxa"/>
          </w:tcPr>
          <w:p w14:paraId="739FB993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4DAD2D10" w14:textId="77777777" w:rsidTr="00921C30">
        <w:tc>
          <w:tcPr>
            <w:tcW w:w="4675" w:type="dxa"/>
          </w:tcPr>
          <w:p w14:paraId="637D884B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4675" w:type="dxa"/>
          </w:tcPr>
          <w:p w14:paraId="61E29CFB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7DCF95E2" w14:textId="77777777" w:rsidTr="00921C30">
        <w:tc>
          <w:tcPr>
            <w:tcW w:w="4675" w:type="dxa"/>
          </w:tcPr>
          <w:p w14:paraId="07A69D87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Future recommendations</w:t>
            </w:r>
          </w:p>
        </w:tc>
        <w:tc>
          <w:tcPr>
            <w:tcW w:w="4675" w:type="dxa"/>
          </w:tcPr>
          <w:p w14:paraId="1DF5E7F0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FB60C0B" w14:textId="77777777" w:rsidR="00EA0A9D" w:rsidRPr="00572915" w:rsidRDefault="00EA0A9D" w:rsidP="00EA0A9D">
      <w:pPr>
        <w:rPr>
          <w:sz w:val="24"/>
          <w:szCs w:val="24"/>
          <w:lang w:val="en-US"/>
        </w:rPr>
      </w:pPr>
    </w:p>
    <w:p w14:paraId="25F8CF19" w14:textId="77777777" w:rsidR="00EA0A9D" w:rsidRPr="00572915" w:rsidRDefault="00EA0A9D" w:rsidP="00EA0A9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2915">
        <w:rPr>
          <w:rFonts w:ascii="Times New Roman" w:hAnsi="Times New Roman" w:cs="Times New Roman"/>
          <w:b/>
          <w:sz w:val="24"/>
          <w:szCs w:val="24"/>
          <w:lang w:val="en-US"/>
        </w:rPr>
        <w:t>Appendix 2</w:t>
      </w:r>
      <w:r w:rsidRPr="00572915">
        <w:rPr>
          <w:rFonts w:ascii="Times New Roman" w:hAnsi="Times New Roman" w:cs="Times New Roman"/>
          <w:sz w:val="24"/>
          <w:szCs w:val="24"/>
          <w:lang w:val="en-US"/>
        </w:rPr>
        <w:t xml:space="preserve">  Characteristics of the included studies and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980"/>
      </w:tblGrid>
      <w:tr w:rsidR="00EA0A9D" w:rsidRPr="00572915" w14:paraId="087D7450" w14:textId="77777777" w:rsidTr="00921C30">
        <w:tc>
          <w:tcPr>
            <w:tcW w:w="4495" w:type="dxa"/>
          </w:tcPr>
          <w:p w14:paraId="552DC866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Total number of included studies: N=32</w:t>
            </w:r>
          </w:p>
        </w:tc>
        <w:tc>
          <w:tcPr>
            <w:tcW w:w="1980" w:type="dxa"/>
          </w:tcPr>
          <w:p w14:paraId="586DD47C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</w:p>
        </w:tc>
      </w:tr>
      <w:tr w:rsidR="00EA0A9D" w:rsidRPr="00572915" w14:paraId="1624C5E4" w14:textId="77777777" w:rsidTr="00921C30">
        <w:tc>
          <w:tcPr>
            <w:tcW w:w="4495" w:type="dxa"/>
            <w:shd w:val="clear" w:color="auto" w:fill="D9E2F3" w:themeFill="accent1" w:themeFillTint="33"/>
          </w:tcPr>
          <w:p w14:paraId="4FE3DDAE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Country/Region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73BC3406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N (%)</w:t>
            </w:r>
          </w:p>
        </w:tc>
      </w:tr>
      <w:tr w:rsidR="00EA0A9D" w:rsidRPr="00572915" w14:paraId="122B5D3E" w14:textId="77777777" w:rsidTr="00921C30">
        <w:tc>
          <w:tcPr>
            <w:tcW w:w="4495" w:type="dxa"/>
          </w:tcPr>
          <w:p w14:paraId="1BC86B1C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Canada</w:t>
            </w:r>
          </w:p>
        </w:tc>
        <w:tc>
          <w:tcPr>
            <w:tcW w:w="1980" w:type="dxa"/>
          </w:tcPr>
          <w:p w14:paraId="72C1DC3F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18 (56%)</w:t>
            </w:r>
          </w:p>
        </w:tc>
      </w:tr>
      <w:tr w:rsidR="00EA0A9D" w:rsidRPr="00572915" w14:paraId="54940F58" w14:textId="77777777" w:rsidTr="00921C30">
        <w:tc>
          <w:tcPr>
            <w:tcW w:w="4495" w:type="dxa"/>
          </w:tcPr>
          <w:p w14:paraId="24A4CCD8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Euro</w:t>
            </w:r>
            <w:r>
              <w:rPr>
                <w:sz w:val="24"/>
                <w:szCs w:val="24"/>
                <w:lang w:val="en-US"/>
              </w:rPr>
              <w:t>pe</w:t>
            </w:r>
          </w:p>
        </w:tc>
        <w:tc>
          <w:tcPr>
            <w:tcW w:w="1980" w:type="dxa"/>
          </w:tcPr>
          <w:p w14:paraId="61535295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Pr="00572915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25</w:t>
            </w:r>
            <w:r w:rsidRPr="00572915">
              <w:rPr>
                <w:sz w:val="24"/>
                <w:szCs w:val="24"/>
                <w:lang w:val="en-US"/>
              </w:rPr>
              <w:t>%)</w:t>
            </w:r>
          </w:p>
        </w:tc>
      </w:tr>
      <w:tr w:rsidR="00EA0A9D" w:rsidRPr="00572915" w14:paraId="1D3492B6" w14:textId="77777777" w:rsidTr="00921C30">
        <w:tc>
          <w:tcPr>
            <w:tcW w:w="4495" w:type="dxa"/>
          </w:tcPr>
          <w:p w14:paraId="4F1D8E6A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UK</w:t>
            </w:r>
          </w:p>
        </w:tc>
        <w:tc>
          <w:tcPr>
            <w:tcW w:w="1980" w:type="dxa"/>
          </w:tcPr>
          <w:p w14:paraId="3BED647B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3 (</w:t>
            </w:r>
            <w:r>
              <w:rPr>
                <w:sz w:val="24"/>
                <w:szCs w:val="24"/>
                <w:lang w:val="en-US"/>
              </w:rPr>
              <w:t>9.5</w:t>
            </w:r>
            <w:r w:rsidRPr="00572915">
              <w:rPr>
                <w:sz w:val="24"/>
                <w:szCs w:val="24"/>
                <w:lang w:val="en-US"/>
              </w:rPr>
              <w:t>%)</w:t>
            </w:r>
          </w:p>
        </w:tc>
      </w:tr>
      <w:tr w:rsidR="00EA0A9D" w:rsidRPr="00572915" w14:paraId="1CE1EFA8" w14:textId="77777777" w:rsidTr="00921C30">
        <w:tc>
          <w:tcPr>
            <w:tcW w:w="4495" w:type="dxa"/>
          </w:tcPr>
          <w:p w14:paraId="04ED034C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Australia</w:t>
            </w:r>
          </w:p>
        </w:tc>
        <w:tc>
          <w:tcPr>
            <w:tcW w:w="1980" w:type="dxa"/>
          </w:tcPr>
          <w:p w14:paraId="13A43069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3 (</w:t>
            </w:r>
            <w:r>
              <w:rPr>
                <w:sz w:val="24"/>
                <w:szCs w:val="24"/>
                <w:lang w:val="en-US"/>
              </w:rPr>
              <w:t>9.5</w:t>
            </w:r>
            <w:r w:rsidRPr="00572915">
              <w:rPr>
                <w:sz w:val="24"/>
                <w:szCs w:val="24"/>
                <w:lang w:val="en-US"/>
              </w:rPr>
              <w:t>%)</w:t>
            </w:r>
          </w:p>
        </w:tc>
      </w:tr>
      <w:tr w:rsidR="00EA0A9D" w:rsidRPr="00572915" w14:paraId="6322DD19" w14:textId="77777777" w:rsidTr="00921C30">
        <w:tc>
          <w:tcPr>
            <w:tcW w:w="4495" w:type="dxa"/>
            <w:shd w:val="clear" w:color="auto" w:fill="D9E2F3" w:themeFill="accent1" w:themeFillTint="33"/>
          </w:tcPr>
          <w:p w14:paraId="22B3CCC3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Years of Publication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66C30850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N (%)</w:t>
            </w:r>
          </w:p>
        </w:tc>
      </w:tr>
      <w:tr w:rsidR="00EA0A9D" w:rsidRPr="00572915" w14:paraId="4886AFD4" w14:textId="77777777" w:rsidTr="00921C30">
        <w:tc>
          <w:tcPr>
            <w:tcW w:w="4495" w:type="dxa"/>
          </w:tcPr>
          <w:p w14:paraId="4B88E179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2006-2010</w:t>
            </w:r>
          </w:p>
        </w:tc>
        <w:tc>
          <w:tcPr>
            <w:tcW w:w="1980" w:type="dxa"/>
          </w:tcPr>
          <w:p w14:paraId="5D3EAD2E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1900DB21" w14:textId="77777777" w:rsidTr="00921C30">
        <w:tc>
          <w:tcPr>
            <w:tcW w:w="4495" w:type="dxa"/>
          </w:tcPr>
          <w:p w14:paraId="721423FD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2011-2015</w:t>
            </w:r>
          </w:p>
        </w:tc>
        <w:tc>
          <w:tcPr>
            <w:tcW w:w="1980" w:type="dxa"/>
          </w:tcPr>
          <w:p w14:paraId="09B5A829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11 (36%)</w:t>
            </w:r>
          </w:p>
        </w:tc>
      </w:tr>
      <w:tr w:rsidR="00EA0A9D" w:rsidRPr="00572915" w14:paraId="7DEAE742" w14:textId="77777777" w:rsidTr="00921C30">
        <w:tc>
          <w:tcPr>
            <w:tcW w:w="4495" w:type="dxa"/>
          </w:tcPr>
          <w:p w14:paraId="50E3373C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2016-2020</w:t>
            </w:r>
          </w:p>
        </w:tc>
        <w:tc>
          <w:tcPr>
            <w:tcW w:w="1980" w:type="dxa"/>
          </w:tcPr>
          <w:p w14:paraId="37CAE61E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20 (61%)</w:t>
            </w:r>
          </w:p>
        </w:tc>
      </w:tr>
      <w:tr w:rsidR="00EA0A9D" w:rsidRPr="00572915" w14:paraId="70E77694" w14:textId="77777777" w:rsidTr="00921C30">
        <w:tc>
          <w:tcPr>
            <w:tcW w:w="4495" w:type="dxa"/>
            <w:shd w:val="clear" w:color="auto" w:fill="D9E2F3" w:themeFill="accent1" w:themeFillTint="33"/>
          </w:tcPr>
          <w:p w14:paraId="37B6D16D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Type of Study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7B8D2593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N (%)</w:t>
            </w:r>
          </w:p>
        </w:tc>
      </w:tr>
      <w:tr w:rsidR="00EA0A9D" w:rsidRPr="00572915" w14:paraId="33A31919" w14:textId="77777777" w:rsidTr="00921C30">
        <w:tc>
          <w:tcPr>
            <w:tcW w:w="4495" w:type="dxa"/>
          </w:tcPr>
          <w:p w14:paraId="7ABD0778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Empirical (qualitative methodology)</w:t>
            </w:r>
          </w:p>
        </w:tc>
        <w:tc>
          <w:tcPr>
            <w:tcW w:w="1980" w:type="dxa"/>
          </w:tcPr>
          <w:p w14:paraId="40D4829A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22 (69%)</w:t>
            </w:r>
          </w:p>
        </w:tc>
      </w:tr>
      <w:tr w:rsidR="00EA0A9D" w:rsidRPr="00572915" w14:paraId="7FAFA2C8" w14:textId="77777777" w:rsidTr="00921C30">
        <w:tc>
          <w:tcPr>
            <w:tcW w:w="4495" w:type="dxa"/>
          </w:tcPr>
          <w:p w14:paraId="1306B50B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Qualitative study</w:t>
            </w:r>
          </w:p>
        </w:tc>
        <w:tc>
          <w:tcPr>
            <w:tcW w:w="1980" w:type="dxa"/>
          </w:tcPr>
          <w:p w14:paraId="035C1C20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12 (38%)</w:t>
            </w:r>
          </w:p>
        </w:tc>
      </w:tr>
      <w:tr w:rsidR="00EA0A9D" w:rsidRPr="00572915" w14:paraId="62A1FC78" w14:textId="77777777" w:rsidTr="00921C30">
        <w:tc>
          <w:tcPr>
            <w:tcW w:w="4495" w:type="dxa"/>
          </w:tcPr>
          <w:p w14:paraId="1004C47A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Case study</w:t>
            </w:r>
          </w:p>
        </w:tc>
        <w:tc>
          <w:tcPr>
            <w:tcW w:w="1980" w:type="dxa"/>
          </w:tcPr>
          <w:p w14:paraId="21F22C80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7 (22%)</w:t>
            </w:r>
          </w:p>
        </w:tc>
      </w:tr>
      <w:tr w:rsidR="00EA0A9D" w:rsidRPr="00572915" w14:paraId="24236403" w14:textId="77777777" w:rsidTr="00921C30">
        <w:tc>
          <w:tcPr>
            <w:tcW w:w="4495" w:type="dxa"/>
          </w:tcPr>
          <w:p w14:paraId="7B5F7CDA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Ethnographic study</w:t>
            </w:r>
          </w:p>
        </w:tc>
        <w:tc>
          <w:tcPr>
            <w:tcW w:w="1980" w:type="dxa"/>
          </w:tcPr>
          <w:p w14:paraId="1945C1AA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0ADC549A" w14:textId="77777777" w:rsidTr="00921C30">
        <w:tc>
          <w:tcPr>
            <w:tcW w:w="4495" w:type="dxa"/>
          </w:tcPr>
          <w:p w14:paraId="7CC084FA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Grounded theory</w:t>
            </w:r>
          </w:p>
        </w:tc>
        <w:tc>
          <w:tcPr>
            <w:tcW w:w="1980" w:type="dxa"/>
          </w:tcPr>
          <w:p w14:paraId="00BA6C60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29A9C9A1" w14:textId="77777777" w:rsidTr="00921C30">
        <w:tc>
          <w:tcPr>
            <w:tcW w:w="4495" w:type="dxa"/>
          </w:tcPr>
          <w:p w14:paraId="41A6547D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Mixed method design (qualitative component)</w:t>
            </w:r>
          </w:p>
        </w:tc>
        <w:tc>
          <w:tcPr>
            <w:tcW w:w="1980" w:type="dxa"/>
          </w:tcPr>
          <w:p w14:paraId="25041BC3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668802E9" w14:textId="77777777" w:rsidTr="00921C30">
        <w:tc>
          <w:tcPr>
            <w:tcW w:w="4495" w:type="dxa"/>
          </w:tcPr>
          <w:p w14:paraId="71A8EB65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Non-empirical</w:t>
            </w:r>
          </w:p>
        </w:tc>
        <w:tc>
          <w:tcPr>
            <w:tcW w:w="1980" w:type="dxa"/>
          </w:tcPr>
          <w:p w14:paraId="785B6D96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10 (31%)</w:t>
            </w:r>
          </w:p>
        </w:tc>
      </w:tr>
      <w:tr w:rsidR="00EA0A9D" w:rsidRPr="00572915" w14:paraId="456EEA8C" w14:textId="77777777" w:rsidTr="00921C30">
        <w:tc>
          <w:tcPr>
            <w:tcW w:w="4495" w:type="dxa"/>
          </w:tcPr>
          <w:p w14:paraId="0AE48262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Practice guide/tool kit</w:t>
            </w:r>
          </w:p>
        </w:tc>
        <w:tc>
          <w:tcPr>
            <w:tcW w:w="1980" w:type="dxa"/>
          </w:tcPr>
          <w:p w14:paraId="7B6AA5FE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3 (10%)</w:t>
            </w:r>
          </w:p>
        </w:tc>
      </w:tr>
      <w:tr w:rsidR="00EA0A9D" w:rsidRPr="00572915" w14:paraId="571C1ED3" w14:textId="77777777" w:rsidTr="00921C30">
        <w:tc>
          <w:tcPr>
            <w:tcW w:w="4495" w:type="dxa"/>
          </w:tcPr>
          <w:p w14:paraId="4B28DEA4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Webinar presentation</w:t>
            </w:r>
          </w:p>
        </w:tc>
        <w:tc>
          <w:tcPr>
            <w:tcW w:w="1980" w:type="dxa"/>
          </w:tcPr>
          <w:p w14:paraId="79F214FD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5 (15%)</w:t>
            </w:r>
          </w:p>
        </w:tc>
      </w:tr>
      <w:tr w:rsidR="00EA0A9D" w:rsidRPr="00572915" w14:paraId="391E4AD8" w14:textId="77777777" w:rsidTr="00921C30">
        <w:tc>
          <w:tcPr>
            <w:tcW w:w="4495" w:type="dxa"/>
          </w:tcPr>
          <w:p w14:paraId="6CD77AA9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572915">
              <w:rPr>
                <w:sz w:val="24"/>
                <w:szCs w:val="24"/>
                <w:lang w:val="en-US"/>
              </w:rPr>
              <w:t>nvironmental scan</w:t>
            </w:r>
          </w:p>
        </w:tc>
        <w:tc>
          <w:tcPr>
            <w:tcW w:w="1980" w:type="dxa"/>
          </w:tcPr>
          <w:p w14:paraId="2189A8D2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5E91DCE1" w14:textId="77777777" w:rsidTr="00921C30">
        <w:tc>
          <w:tcPr>
            <w:tcW w:w="4495" w:type="dxa"/>
          </w:tcPr>
          <w:p w14:paraId="5A2A100B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Framework</w:t>
            </w:r>
          </w:p>
        </w:tc>
        <w:tc>
          <w:tcPr>
            <w:tcW w:w="1980" w:type="dxa"/>
          </w:tcPr>
          <w:p w14:paraId="1AB64C17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 (3%)</w:t>
            </w:r>
          </w:p>
        </w:tc>
      </w:tr>
      <w:tr w:rsidR="00EA0A9D" w:rsidRPr="00572915" w14:paraId="73A085F5" w14:textId="77777777" w:rsidTr="00921C30">
        <w:tc>
          <w:tcPr>
            <w:tcW w:w="4495" w:type="dxa"/>
            <w:shd w:val="clear" w:color="auto" w:fill="D9E2F3" w:themeFill="accent1" w:themeFillTint="33"/>
          </w:tcPr>
          <w:p w14:paraId="1CD38B5E" w14:textId="77777777" w:rsidR="00EA0A9D" w:rsidRPr="00572915" w:rsidRDefault="00EA0A9D" w:rsidP="00921C30">
            <w:pPr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Empirical study participants (n=1,258)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A9650A3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N (%)</w:t>
            </w:r>
          </w:p>
        </w:tc>
      </w:tr>
      <w:tr w:rsidR="00EA0A9D" w:rsidRPr="00572915" w14:paraId="43C147A4" w14:textId="77777777" w:rsidTr="00921C30">
        <w:tc>
          <w:tcPr>
            <w:tcW w:w="4495" w:type="dxa"/>
          </w:tcPr>
          <w:p w14:paraId="703FF4DF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Family physician/General practitioner</w:t>
            </w:r>
          </w:p>
        </w:tc>
        <w:tc>
          <w:tcPr>
            <w:tcW w:w="1980" w:type="dxa"/>
            <w:tcBorders>
              <w:bottom w:val="single" w:sz="8" w:space="0" w:color="4472C4" w:themeColor="accent1"/>
            </w:tcBorders>
          </w:tcPr>
          <w:p w14:paraId="60A20C5D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490 (3</w:t>
            </w:r>
            <w:r>
              <w:rPr>
                <w:sz w:val="24"/>
                <w:szCs w:val="24"/>
                <w:lang w:val="en-US"/>
              </w:rPr>
              <w:t>9</w:t>
            </w:r>
            <w:r w:rsidRPr="00572915">
              <w:rPr>
                <w:sz w:val="24"/>
                <w:szCs w:val="24"/>
                <w:lang w:val="en-US"/>
              </w:rPr>
              <w:t>%)</w:t>
            </w:r>
          </w:p>
        </w:tc>
      </w:tr>
      <w:tr w:rsidR="00EA0A9D" w:rsidRPr="00572915" w14:paraId="6A8E33C7" w14:textId="77777777" w:rsidTr="00921C30">
        <w:tc>
          <w:tcPr>
            <w:tcW w:w="4495" w:type="dxa"/>
          </w:tcPr>
          <w:p w14:paraId="68E64215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Community pharmacist</w:t>
            </w:r>
          </w:p>
        </w:tc>
        <w:tc>
          <w:tcPr>
            <w:tcW w:w="1980" w:type="dxa"/>
            <w:tcBorders>
              <w:top w:val="single" w:sz="8" w:space="0" w:color="4472C4" w:themeColor="accent1"/>
            </w:tcBorders>
          </w:tcPr>
          <w:p w14:paraId="648201DC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116 (9%)</w:t>
            </w:r>
          </w:p>
        </w:tc>
      </w:tr>
      <w:tr w:rsidR="00EA0A9D" w:rsidRPr="00572915" w14:paraId="0B2E7AFF" w14:textId="77777777" w:rsidTr="00921C30">
        <w:tc>
          <w:tcPr>
            <w:tcW w:w="4495" w:type="dxa"/>
          </w:tcPr>
          <w:p w14:paraId="6C6557D8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lastRenderedPageBreak/>
              <w:t>Specialist (geriatrics, psychiatrist, psychologist, internalist, etc.)</w:t>
            </w:r>
          </w:p>
        </w:tc>
        <w:tc>
          <w:tcPr>
            <w:tcW w:w="1980" w:type="dxa"/>
          </w:tcPr>
          <w:p w14:paraId="06E7F1A8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96 (7%)</w:t>
            </w:r>
          </w:p>
        </w:tc>
      </w:tr>
      <w:tr w:rsidR="00EA0A9D" w:rsidRPr="00572915" w14:paraId="7F7153A2" w14:textId="77777777" w:rsidTr="00921C30">
        <w:tc>
          <w:tcPr>
            <w:tcW w:w="4495" w:type="dxa"/>
          </w:tcPr>
          <w:p w14:paraId="11314E9F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Emergency room doctor</w:t>
            </w:r>
          </w:p>
        </w:tc>
        <w:tc>
          <w:tcPr>
            <w:tcW w:w="1980" w:type="dxa"/>
          </w:tcPr>
          <w:p w14:paraId="2BA1F644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24 (2%)</w:t>
            </w:r>
          </w:p>
        </w:tc>
      </w:tr>
      <w:tr w:rsidR="00EA0A9D" w:rsidRPr="00572915" w14:paraId="0379559E" w14:textId="77777777" w:rsidTr="00921C30">
        <w:tc>
          <w:tcPr>
            <w:tcW w:w="4495" w:type="dxa"/>
          </w:tcPr>
          <w:p w14:paraId="39A27240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Public Health/Hospital nurse</w:t>
            </w:r>
          </w:p>
        </w:tc>
        <w:tc>
          <w:tcPr>
            <w:tcW w:w="1980" w:type="dxa"/>
          </w:tcPr>
          <w:p w14:paraId="2805D998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239 (19%)</w:t>
            </w:r>
          </w:p>
        </w:tc>
      </w:tr>
      <w:tr w:rsidR="00EA0A9D" w:rsidRPr="00572915" w14:paraId="3A119A19" w14:textId="77777777" w:rsidTr="00921C30">
        <w:tc>
          <w:tcPr>
            <w:tcW w:w="4495" w:type="dxa"/>
          </w:tcPr>
          <w:p w14:paraId="60D6471E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Community/Social services</w:t>
            </w:r>
          </w:p>
        </w:tc>
        <w:tc>
          <w:tcPr>
            <w:tcW w:w="1980" w:type="dxa"/>
          </w:tcPr>
          <w:p w14:paraId="177336FF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151 (12%)</w:t>
            </w:r>
          </w:p>
        </w:tc>
      </w:tr>
      <w:tr w:rsidR="00EA0A9D" w:rsidRPr="00572915" w14:paraId="4E4DBCD4" w14:textId="77777777" w:rsidTr="00921C30">
        <w:tc>
          <w:tcPr>
            <w:tcW w:w="4495" w:type="dxa"/>
          </w:tcPr>
          <w:p w14:paraId="5051732B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Manager/Case manager</w:t>
            </w:r>
          </w:p>
        </w:tc>
        <w:tc>
          <w:tcPr>
            <w:tcW w:w="1980" w:type="dxa"/>
          </w:tcPr>
          <w:p w14:paraId="5FBC1A67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94 (7%)</w:t>
            </w:r>
          </w:p>
        </w:tc>
      </w:tr>
      <w:tr w:rsidR="00EA0A9D" w:rsidRPr="00572915" w14:paraId="4CA60826" w14:textId="77777777" w:rsidTr="00921C30">
        <w:tc>
          <w:tcPr>
            <w:tcW w:w="4495" w:type="dxa"/>
          </w:tcPr>
          <w:p w14:paraId="175201EF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Municipal decision makers, policy leaders</w:t>
            </w:r>
          </w:p>
        </w:tc>
        <w:tc>
          <w:tcPr>
            <w:tcW w:w="1980" w:type="dxa"/>
          </w:tcPr>
          <w:p w14:paraId="4020FD66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62 (5%)</w:t>
            </w:r>
          </w:p>
        </w:tc>
      </w:tr>
      <w:tr w:rsidR="00EA0A9D" w:rsidRPr="00572915" w14:paraId="738DB4EF" w14:textId="77777777" w:rsidTr="00921C30">
        <w:tc>
          <w:tcPr>
            <w:tcW w:w="4495" w:type="dxa"/>
          </w:tcPr>
          <w:p w14:paraId="18936855" w14:textId="77777777" w:rsidR="00EA0A9D" w:rsidRPr="00572915" w:rsidRDefault="00EA0A9D" w:rsidP="00921C30">
            <w:pPr>
              <w:jc w:val="right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1980" w:type="dxa"/>
          </w:tcPr>
          <w:p w14:paraId="6A164624" w14:textId="77777777" w:rsidR="00EA0A9D" w:rsidRPr="00572915" w:rsidRDefault="00EA0A9D" w:rsidP="00921C30">
            <w:pPr>
              <w:jc w:val="center"/>
              <w:rPr>
                <w:sz w:val="24"/>
                <w:szCs w:val="24"/>
                <w:lang w:val="en-US"/>
              </w:rPr>
            </w:pPr>
            <w:r w:rsidRPr="00572915">
              <w:rPr>
                <w:sz w:val="24"/>
                <w:szCs w:val="24"/>
                <w:lang w:val="en-US"/>
              </w:rPr>
              <w:t>13 (1%)</w:t>
            </w:r>
          </w:p>
        </w:tc>
      </w:tr>
    </w:tbl>
    <w:p w14:paraId="1E631735" w14:textId="77777777" w:rsidR="00EA0A9D" w:rsidRDefault="00EA0A9D" w:rsidP="00EA0A9D">
      <w:pPr>
        <w:rPr>
          <w:lang w:val="en-US"/>
        </w:rPr>
      </w:pPr>
    </w:p>
    <w:p w14:paraId="79D71515" w14:textId="77777777" w:rsidR="009F1547" w:rsidRDefault="00000000"/>
    <w:sectPr w:rsidR="009F1547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D1F1" w14:textId="77777777" w:rsidR="004E027E" w:rsidRDefault="004E027E" w:rsidP="003832E4">
      <w:pPr>
        <w:spacing w:after="0" w:line="240" w:lineRule="auto"/>
      </w:pPr>
      <w:r>
        <w:separator/>
      </w:r>
    </w:p>
  </w:endnote>
  <w:endnote w:type="continuationSeparator" w:id="0">
    <w:p w14:paraId="53A25795" w14:textId="77777777" w:rsidR="004E027E" w:rsidRDefault="004E027E" w:rsidP="0038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AEFE" w14:textId="77777777" w:rsidR="004E027E" w:rsidRDefault="004E027E" w:rsidP="003832E4">
      <w:pPr>
        <w:spacing w:after="0" w:line="240" w:lineRule="auto"/>
      </w:pPr>
      <w:r>
        <w:separator/>
      </w:r>
    </w:p>
  </w:footnote>
  <w:footnote w:type="continuationSeparator" w:id="0">
    <w:p w14:paraId="6A2141A7" w14:textId="77777777" w:rsidR="004E027E" w:rsidRDefault="004E027E" w:rsidP="0038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C77A" w14:textId="13F718B2" w:rsidR="003832E4" w:rsidRDefault="003832E4" w:rsidP="003832E4">
    <w:pPr>
      <w:pStyle w:val="Header"/>
      <w:jc w:val="right"/>
    </w:pPr>
    <w:r>
      <w:t>FAMILY PHYSICIAN COLLABORATION FOR HEALTH SYSTEM INTEGRATION</w:t>
    </w:r>
  </w:p>
  <w:p w14:paraId="3D53318C" w14:textId="77777777" w:rsidR="003832E4" w:rsidRDefault="003832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9D"/>
    <w:rsid w:val="0010330B"/>
    <w:rsid w:val="003832E4"/>
    <w:rsid w:val="004346E6"/>
    <w:rsid w:val="004E027E"/>
    <w:rsid w:val="009D6593"/>
    <w:rsid w:val="00CF099F"/>
    <w:rsid w:val="00EA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085A"/>
  <w15:chartTrackingRefBased/>
  <w15:docId w15:val="{1E7E2993-17F3-4B59-8339-90B281EF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2E4"/>
  </w:style>
  <w:style w:type="paragraph" w:styleId="Footer">
    <w:name w:val="footer"/>
    <w:basedOn w:val="Normal"/>
    <w:link w:val="FooterChar"/>
    <w:uiPriority w:val="99"/>
    <w:unhideWhenUsed/>
    <w:rsid w:val="00383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Han</dc:creator>
  <cp:keywords/>
  <dc:description/>
  <cp:lastModifiedBy>Han Han</cp:lastModifiedBy>
  <cp:revision>2</cp:revision>
  <dcterms:created xsi:type="dcterms:W3CDTF">2022-11-07T17:11:00Z</dcterms:created>
  <dcterms:modified xsi:type="dcterms:W3CDTF">2022-11-07T17:15:00Z</dcterms:modified>
</cp:coreProperties>
</file>