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50DD" w14:textId="77777777" w:rsidR="00457164" w:rsidRPr="00F63D2F" w:rsidRDefault="00457164" w:rsidP="00471257">
      <w:pPr>
        <w:pStyle w:val="Title2"/>
        <w:spacing w:line="360" w:lineRule="auto"/>
        <w:rPr>
          <w:b w:val="0"/>
          <w:sz w:val="32"/>
          <w:szCs w:val="32"/>
        </w:rPr>
      </w:pPr>
    </w:p>
    <w:p w14:paraId="34A418AF" w14:textId="77777777" w:rsidR="00B6007D" w:rsidRPr="00F63D2F" w:rsidRDefault="00457164" w:rsidP="00822E5F">
      <w:pPr>
        <w:pStyle w:val="Title2"/>
        <w:spacing w:after="240" w:line="360" w:lineRule="auto"/>
        <w:rPr>
          <w:rFonts w:eastAsiaTheme="minorEastAsia"/>
          <w:szCs w:val="32"/>
          <w:lang w:eastAsia="ko-KR"/>
        </w:rPr>
      </w:pPr>
      <w:r w:rsidRPr="00F63D2F">
        <w:rPr>
          <w:szCs w:val="32"/>
        </w:rPr>
        <w:t>Supporting Information</w:t>
      </w:r>
    </w:p>
    <w:p w14:paraId="0741607D" w14:textId="7937F4D4" w:rsidR="00A7095D" w:rsidRPr="00F63D2F" w:rsidRDefault="00A7095D" w:rsidP="00FB6CAE">
      <w:pPr>
        <w:pStyle w:val="BATitle"/>
        <w:jc w:val="left"/>
        <w:rPr>
          <w:b/>
          <w:sz w:val="28"/>
          <w:szCs w:val="28"/>
          <w:lang w:eastAsia="ko-KR"/>
        </w:rPr>
      </w:pPr>
      <w:bookmarkStart w:id="0" w:name="_Hlk107476983"/>
      <w:r w:rsidRPr="00F63D2F">
        <w:rPr>
          <w:b/>
          <w:sz w:val="28"/>
          <w:szCs w:val="28"/>
          <w:lang w:eastAsia="ko-KR"/>
        </w:rPr>
        <w:t xml:space="preserve">Solution Printable Multifunctional Polymer-Based Composites for Smart Electromagnetic Interference Shielding with Tunable Frequency and On-Off </w:t>
      </w:r>
      <w:proofErr w:type="spellStart"/>
      <w:r w:rsidRPr="00F63D2F">
        <w:rPr>
          <w:b/>
          <w:sz w:val="28"/>
          <w:szCs w:val="28"/>
          <w:lang w:eastAsia="ko-KR"/>
        </w:rPr>
        <w:t>Selectivit</w:t>
      </w:r>
      <w:r w:rsidR="006E5E75">
        <w:rPr>
          <w:b/>
          <w:sz w:val="28"/>
          <w:szCs w:val="28"/>
          <w:lang w:eastAsia="ko-KR"/>
        </w:rPr>
        <w:t>ies</w:t>
      </w:r>
      <w:proofErr w:type="spellEnd"/>
    </w:p>
    <w:bookmarkEnd w:id="0"/>
    <w:p w14:paraId="0EFBA10A" w14:textId="27FB49E2" w:rsidR="00F03917" w:rsidRPr="00F63D2F" w:rsidRDefault="00F03917" w:rsidP="00FB6CAE">
      <w:pPr>
        <w:pStyle w:val="BBAuthorName"/>
        <w:jc w:val="left"/>
      </w:pPr>
      <w:r w:rsidRPr="00F63D2F">
        <w:t>Mina Seol</w:t>
      </w:r>
      <w:r w:rsidRPr="00F63D2F">
        <w:rPr>
          <w:vertAlign w:val="superscript"/>
        </w:rPr>
        <w:t>1,</w:t>
      </w:r>
      <w:r w:rsidRPr="00F63D2F">
        <w:rPr>
          <w:rFonts w:ascii="Times New Roman" w:hAnsi="Times New Roman"/>
          <w:vertAlign w:val="superscript"/>
        </w:rPr>
        <w:t>†</w:t>
      </w:r>
      <w:r w:rsidRPr="00F63D2F">
        <w:rPr>
          <w:rFonts w:ascii="Times New Roman" w:hAnsi="Times New Roman"/>
        </w:rPr>
        <w:t>,</w:t>
      </w:r>
      <w:r w:rsidRPr="00F63D2F">
        <w:t xml:space="preserve"> Uiseok Hwang</w:t>
      </w:r>
      <w:r w:rsidRPr="00F63D2F">
        <w:rPr>
          <w:vertAlign w:val="superscript"/>
        </w:rPr>
        <w:t>1,</w:t>
      </w:r>
      <w:r w:rsidRPr="00F63D2F">
        <w:rPr>
          <w:rFonts w:ascii="Times New Roman" w:hAnsi="Times New Roman"/>
          <w:vertAlign w:val="superscript"/>
        </w:rPr>
        <w:t>†</w:t>
      </w:r>
      <w:r w:rsidRPr="00F63D2F">
        <w:rPr>
          <w:rFonts w:ascii="Times New Roman" w:hAnsi="Times New Roman"/>
        </w:rPr>
        <w:t>,</w:t>
      </w:r>
      <w:r w:rsidRPr="00F63D2F">
        <w:t xml:space="preserve"> </w:t>
      </w:r>
      <w:proofErr w:type="spellStart"/>
      <w:r w:rsidRPr="00F63D2F">
        <w:t>Junyoung</w:t>
      </w:r>
      <w:proofErr w:type="spellEnd"/>
      <w:r w:rsidRPr="00F63D2F">
        <w:t xml:space="preserve"> Kim</w:t>
      </w:r>
      <w:r w:rsidRPr="00F63D2F">
        <w:rPr>
          <w:vertAlign w:val="superscript"/>
        </w:rPr>
        <w:t>2</w:t>
      </w:r>
      <w:r w:rsidR="00EF3AF5" w:rsidRPr="00F63D2F">
        <w:t xml:space="preserve">, </w:t>
      </w:r>
      <w:proofErr w:type="spellStart"/>
      <w:r w:rsidR="00EF3AF5" w:rsidRPr="00F63D2F">
        <w:t>Deokjoon</w:t>
      </w:r>
      <w:proofErr w:type="spellEnd"/>
      <w:r w:rsidR="00EF3AF5" w:rsidRPr="00F63D2F">
        <w:t xml:space="preserve"> Eom</w:t>
      </w:r>
      <w:r w:rsidR="00EF3AF5" w:rsidRPr="00F63D2F">
        <w:rPr>
          <w:vertAlign w:val="superscript"/>
        </w:rPr>
        <w:t>3</w:t>
      </w:r>
      <w:r w:rsidR="00EF3AF5" w:rsidRPr="00F63D2F">
        <w:t>, In-Kyung Park</w:t>
      </w:r>
      <w:r w:rsidR="00EF3AF5" w:rsidRPr="00F63D2F">
        <w:rPr>
          <w:vertAlign w:val="superscript"/>
        </w:rPr>
        <w:t>1</w:t>
      </w:r>
      <w:r w:rsidR="00EF3AF5" w:rsidRPr="00F63D2F">
        <w:t xml:space="preserve">, </w:t>
      </w:r>
      <w:proofErr w:type="spellStart"/>
      <w:r w:rsidR="00EF3AF5" w:rsidRPr="00F63D2F">
        <w:t>Hyoungsub</w:t>
      </w:r>
      <w:proofErr w:type="spellEnd"/>
      <w:r w:rsidR="00EF3AF5" w:rsidRPr="00F63D2F">
        <w:t xml:space="preserve"> Kim</w:t>
      </w:r>
      <w:r w:rsidR="00EF3AF5" w:rsidRPr="00F63D2F">
        <w:rPr>
          <w:vertAlign w:val="superscript"/>
        </w:rPr>
        <w:t>3</w:t>
      </w:r>
      <w:r w:rsidR="00EF3AF5" w:rsidRPr="00F63D2F">
        <w:t xml:space="preserve">, </w:t>
      </w:r>
      <w:proofErr w:type="spellStart"/>
      <w:r w:rsidRPr="00F63D2F">
        <w:t>Jonghwan</w:t>
      </w:r>
      <w:proofErr w:type="spellEnd"/>
      <w:r w:rsidRPr="00F63D2F">
        <w:t xml:space="preserve"> Suhr</w:t>
      </w:r>
      <w:r w:rsidR="00EF3AF5" w:rsidRPr="00F63D2F">
        <w:rPr>
          <w:vertAlign w:val="superscript"/>
        </w:rPr>
        <w:t>4</w:t>
      </w:r>
      <w:r w:rsidRPr="00F63D2F">
        <w:t>, and Jae-Do Nam</w:t>
      </w:r>
      <w:r w:rsidRPr="00F63D2F">
        <w:rPr>
          <w:vertAlign w:val="superscript"/>
        </w:rPr>
        <w:t>1,2,*</w:t>
      </w:r>
    </w:p>
    <w:p w14:paraId="665DBD5E" w14:textId="77777777" w:rsidR="00F03917" w:rsidRPr="00F63D2F" w:rsidRDefault="00F03917" w:rsidP="00F03917">
      <w:pPr>
        <w:pStyle w:val="BCAuthorAddress"/>
        <w:jc w:val="left"/>
      </w:pPr>
      <w:r w:rsidRPr="00F63D2F">
        <w:rPr>
          <w:vertAlign w:val="superscript"/>
        </w:rPr>
        <w:t>1</w:t>
      </w:r>
      <w:r w:rsidRPr="00F63D2F">
        <w:t>Department of Polymer Science and Engineering, Sungkyunkwan University, Suwon 16419, Republic of Korea</w:t>
      </w:r>
    </w:p>
    <w:p w14:paraId="3536BCF4" w14:textId="77777777" w:rsidR="00F03917" w:rsidRPr="00F63D2F" w:rsidRDefault="00F03917" w:rsidP="00F03917">
      <w:pPr>
        <w:pStyle w:val="BCAuthorAddress"/>
        <w:jc w:val="left"/>
      </w:pPr>
      <w:r w:rsidRPr="00F63D2F">
        <w:rPr>
          <w:vertAlign w:val="superscript"/>
        </w:rPr>
        <w:t>2</w:t>
      </w:r>
      <w:r w:rsidRPr="00F63D2F">
        <w:t>Department of Energy Science, Sungkyunkwan University, Suwon 16419, Republic of Korea</w:t>
      </w:r>
    </w:p>
    <w:p w14:paraId="0CC819A7" w14:textId="40725EC9" w:rsidR="00EF3AF5" w:rsidRPr="00F63D2F" w:rsidRDefault="00EF3AF5" w:rsidP="00EF3AF5">
      <w:pPr>
        <w:pStyle w:val="BCAuthorAddress"/>
        <w:jc w:val="left"/>
      </w:pPr>
      <w:r w:rsidRPr="00F63D2F">
        <w:rPr>
          <w:rFonts w:hint="eastAsia"/>
          <w:vertAlign w:val="superscript"/>
          <w:lang w:eastAsia="ko-KR"/>
        </w:rPr>
        <w:t>3</w:t>
      </w:r>
      <w:r w:rsidRPr="00F63D2F">
        <w:rPr>
          <w:lang w:eastAsia="ko-KR"/>
        </w:rPr>
        <w:t>School</w:t>
      </w:r>
      <w:r w:rsidR="00AE2D02" w:rsidRPr="00F63D2F">
        <w:rPr>
          <w:lang w:eastAsia="ko-KR"/>
        </w:rPr>
        <w:t xml:space="preserve"> of Advanced Materials Science and</w:t>
      </w:r>
      <w:r w:rsidRPr="00F63D2F">
        <w:rPr>
          <w:lang w:eastAsia="ko-KR"/>
        </w:rPr>
        <w:t xml:space="preserve"> Engineering, </w:t>
      </w:r>
      <w:r w:rsidRPr="00F63D2F">
        <w:t xml:space="preserve">Sungkyunkwan University, Suwon 16419, Republic of Korea </w:t>
      </w:r>
    </w:p>
    <w:p w14:paraId="738CC2C7" w14:textId="77777777" w:rsidR="00EF3AF5" w:rsidRPr="00F63D2F" w:rsidRDefault="00EF3AF5" w:rsidP="00EF3AF5">
      <w:pPr>
        <w:pStyle w:val="BCAuthorAddress"/>
        <w:jc w:val="left"/>
      </w:pPr>
      <w:r w:rsidRPr="00F63D2F">
        <w:rPr>
          <w:rFonts w:hint="eastAsia"/>
          <w:vertAlign w:val="superscript"/>
        </w:rPr>
        <w:t>4</w:t>
      </w:r>
      <w:r w:rsidRPr="00F63D2F">
        <w:t xml:space="preserve">School of Mechanical Engineering, Sungkyunkwan University, Suwon 16419, Republic of Korea </w:t>
      </w:r>
    </w:p>
    <w:p w14:paraId="466F0009" w14:textId="77777777" w:rsidR="00457164" w:rsidRPr="00F63D2F" w:rsidRDefault="00457164" w:rsidP="00471257">
      <w:pPr>
        <w:spacing w:after="240" w:line="300" w:lineRule="auto"/>
        <w:jc w:val="center"/>
        <w:rPr>
          <w:rFonts w:eastAsia="바탕"/>
          <w:lang w:eastAsia="ko-KR"/>
        </w:rPr>
      </w:pPr>
    </w:p>
    <w:p w14:paraId="2B6141DF" w14:textId="77777777" w:rsidR="00F03917" w:rsidRPr="00F63D2F" w:rsidRDefault="00F03917" w:rsidP="00F03917">
      <w:pPr>
        <w:pStyle w:val="FACorrespondingAuthorFootnote"/>
        <w:rPr>
          <w:lang w:eastAsia="ko-KR"/>
        </w:rPr>
      </w:pPr>
      <w:r w:rsidRPr="00F63D2F">
        <w:t xml:space="preserve">*Corresponding author: </w:t>
      </w:r>
      <w:hyperlink r:id="rId7" w:history="1">
        <w:r w:rsidRPr="00FB6CAE">
          <w:rPr>
            <w:rStyle w:val="a6"/>
            <w:color w:val="0070C0"/>
          </w:rPr>
          <w:t>jdnam@skku.edu</w:t>
        </w:r>
      </w:hyperlink>
      <w:r w:rsidRPr="00F63D2F">
        <w:t xml:space="preserve"> (</w:t>
      </w:r>
      <w:r w:rsidRPr="00F63D2F">
        <w:rPr>
          <w:rFonts w:hint="eastAsia"/>
          <w:lang w:eastAsia="ko-KR"/>
        </w:rPr>
        <w:t xml:space="preserve">Prof. </w:t>
      </w:r>
      <w:r w:rsidRPr="00F63D2F">
        <w:rPr>
          <w:lang w:eastAsia="ko-KR"/>
        </w:rPr>
        <w:t>J.-D. Nam)</w:t>
      </w:r>
    </w:p>
    <w:p w14:paraId="4D28D15E" w14:textId="77777777" w:rsidR="00E91A3F" w:rsidRPr="00F63D2F" w:rsidRDefault="00E91A3F">
      <w:pPr>
        <w:spacing w:after="160" w:line="259" w:lineRule="auto"/>
        <w:rPr>
          <w:rFonts w:ascii="Times New Roman" w:hAnsi="Times New Roman"/>
          <w:szCs w:val="24"/>
        </w:rPr>
      </w:pPr>
      <w:r w:rsidRPr="00F63D2F">
        <w:rPr>
          <w:rFonts w:ascii="Times New Roman" w:hAnsi="Times New Roman"/>
          <w:szCs w:val="24"/>
        </w:rPr>
        <w:br w:type="page"/>
      </w:r>
    </w:p>
    <w:p w14:paraId="31F4D652" w14:textId="77777777" w:rsidR="00E91A3F" w:rsidRPr="00F63D2F" w:rsidRDefault="00E91A3F" w:rsidP="00C43653">
      <w:pPr>
        <w:spacing w:after="0" w:line="360" w:lineRule="auto"/>
        <w:jc w:val="left"/>
        <w:rPr>
          <w:rFonts w:ascii="Times New Roman" w:hAnsi="Times New Roman"/>
          <w:szCs w:val="24"/>
        </w:rPr>
      </w:pPr>
    </w:p>
    <w:p w14:paraId="18CED318" w14:textId="77777777" w:rsidR="00457164" w:rsidRPr="00F63D2F" w:rsidRDefault="00457164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noProof/>
          <w:szCs w:val="24"/>
          <w:lang w:eastAsia="ko-KR"/>
        </w:rPr>
        <w:drawing>
          <wp:inline distT="0" distB="0" distL="0" distR="0" wp14:anchorId="29F999BF" wp14:editId="0C051DC7">
            <wp:extent cx="2863970" cy="2229017"/>
            <wp:effectExtent l="0" t="0" r="0" b="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6A44473D-9C3B-4B4B-BA08-F95D5B372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6A44473D-9C3B-4B4B-BA08-F95D5B372E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2580" cy="223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0840" w14:textId="26920C80" w:rsidR="00457164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457164" w:rsidRPr="00F63D2F">
        <w:rPr>
          <w:rFonts w:ascii="Times New Roman" w:eastAsia="맑은 고딕" w:hAnsi="Times New Roman"/>
          <w:b/>
          <w:szCs w:val="24"/>
        </w:rPr>
        <w:t xml:space="preserve"> S1.</w:t>
      </w:r>
      <w:r w:rsidR="00457164" w:rsidRPr="00F63D2F">
        <w:rPr>
          <w:rFonts w:ascii="Times New Roman" w:eastAsia="맑은 고딕" w:hAnsi="Times New Roman"/>
          <w:szCs w:val="24"/>
        </w:rPr>
        <w:t xml:space="preserve"> Zeta potential curve of </w:t>
      </w:r>
      <w:r w:rsidR="002B1748" w:rsidRPr="00F63D2F">
        <w:rPr>
          <w:rFonts w:ascii="Times New Roman" w:eastAsia="맑은 고딕" w:hAnsi="Times New Roman"/>
          <w:szCs w:val="24"/>
        </w:rPr>
        <w:t>BN</w:t>
      </w:r>
      <w:r w:rsidR="00457164" w:rsidRPr="00F63D2F">
        <w:rPr>
          <w:rFonts w:ascii="Times New Roman" w:eastAsia="맑은 고딕" w:hAnsi="Times New Roman"/>
          <w:szCs w:val="24"/>
        </w:rPr>
        <w:t xml:space="preserve"> particle as a function of </w:t>
      </w:r>
      <w:proofErr w:type="spellStart"/>
      <w:r w:rsidR="00457164" w:rsidRPr="00F63D2F">
        <w:rPr>
          <w:rFonts w:ascii="Times New Roman" w:eastAsia="맑은 고딕" w:hAnsi="Times New Roman"/>
          <w:szCs w:val="24"/>
        </w:rPr>
        <w:t>pH.</w:t>
      </w:r>
      <w:proofErr w:type="spellEnd"/>
      <w:r w:rsidR="00457164" w:rsidRPr="00F63D2F">
        <w:rPr>
          <w:rFonts w:ascii="Times New Roman" w:eastAsia="맑은 고딕" w:hAnsi="Times New Roman"/>
          <w:szCs w:val="24"/>
        </w:rPr>
        <w:t xml:space="preserve"> </w:t>
      </w:r>
    </w:p>
    <w:p w14:paraId="779A527E" w14:textId="77777777" w:rsidR="00457164" w:rsidRPr="00F63D2F" w:rsidRDefault="00457164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765BA468" w14:textId="328222AC" w:rsidR="00457164" w:rsidRDefault="00457164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4578DFCC" w14:textId="492E819B" w:rsidR="00FB6CAE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182EF1C0" w14:textId="77777777" w:rsidR="00FB6CAE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34BF14B4" w14:textId="77777777" w:rsidR="00457164" w:rsidRPr="00F63D2F" w:rsidRDefault="00457164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noProof/>
          <w:szCs w:val="24"/>
          <w:lang w:eastAsia="ko-KR"/>
        </w:rPr>
        <w:drawing>
          <wp:inline distT="0" distB="0" distL="0" distR="0" wp14:anchorId="7F25259D" wp14:editId="4F21025A">
            <wp:extent cx="2915729" cy="2092947"/>
            <wp:effectExtent l="0" t="0" r="0" b="3175"/>
            <wp:docPr id="15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902" cy="209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A1F06" w14:textId="43DF0D06" w:rsidR="00457164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457164" w:rsidRPr="00F63D2F">
        <w:rPr>
          <w:rFonts w:ascii="Times New Roman" w:eastAsia="맑은 고딕" w:hAnsi="Times New Roman"/>
          <w:b/>
          <w:szCs w:val="24"/>
        </w:rPr>
        <w:t xml:space="preserve"> S2.</w:t>
      </w:r>
      <w:r w:rsidR="00457164" w:rsidRPr="00F63D2F">
        <w:rPr>
          <w:rFonts w:ascii="Times New Roman" w:eastAsia="맑은 고딕" w:hAnsi="Times New Roman"/>
          <w:szCs w:val="24"/>
        </w:rPr>
        <w:t xml:space="preserve"> Digital </w:t>
      </w:r>
      <w:r w:rsidR="001C06A0" w:rsidRPr="00F63D2F">
        <w:rPr>
          <w:rFonts w:ascii="Times New Roman" w:eastAsia="맑은 고딕" w:hAnsi="Times New Roman"/>
          <w:szCs w:val="24"/>
        </w:rPr>
        <w:t>images</w:t>
      </w:r>
      <w:r w:rsidR="00457164" w:rsidRPr="00F63D2F">
        <w:rPr>
          <w:rFonts w:ascii="Times New Roman" w:eastAsia="맑은 고딕" w:hAnsi="Times New Roman"/>
          <w:szCs w:val="24"/>
        </w:rPr>
        <w:t xml:space="preserve"> of BN80 and Ag80 single-layered composites. </w:t>
      </w:r>
    </w:p>
    <w:p w14:paraId="2351F2F3" w14:textId="77777777" w:rsidR="00011F61" w:rsidRPr="00F63D2F" w:rsidRDefault="00E91A3F" w:rsidP="00011F61">
      <w:pPr>
        <w:spacing w:after="160" w:line="259" w:lineRule="auto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szCs w:val="24"/>
        </w:rPr>
        <w:br w:type="page"/>
      </w:r>
    </w:p>
    <w:p w14:paraId="49152718" w14:textId="77777777" w:rsidR="00011F61" w:rsidRPr="00F63D2F" w:rsidRDefault="00011F61" w:rsidP="00011F61">
      <w:pPr>
        <w:spacing w:after="160" w:line="259" w:lineRule="auto"/>
        <w:rPr>
          <w:rFonts w:ascii="Times New Roman" w:eastAsia="맑은 고딕" w:hAnsi="Times New Roman"/>
          <w:b/>
          <w:szCs w:val="24"/>
        </w:rPr>
      </w:pPr>
    </w:p>
    <w:p w14:paraId="464D8A40" w14:textId="5FF4B01D" w:rsidR="00457164" w:rsidRPr="00F63D2F" w:rsidRDefault="00457164" w:rsidP="00011F61">
      <w:pPr>
        <w:spacing w:after="160" w:line="259" w:lineRule="auto"/>
        <w:jc w:val="center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noProof/>
          <w:szCs w:val="24"/>
          <w:lang w:eastAsia="ko-KR"/>
        </w:rPr>
        <w:drawing>
          <wp:inline distT="0" distB="0" distL="0" distR="0" wp14:anchorId="33D3DBF3" wp14:editId="6F825396">
            <wp:extent cx="3821502" cy="1423136"/>
            <wp:effectExtent l="0" t="0" r="762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21" cy="1429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D9A82" w14:textId="21861AAA" w:rsidR="00457164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622358" w:rsidRPr="00F63D2F">
        <w:rPr>
          <w:rFonts w:ascii="Times New Roman" w:eastAsia="맑은 고딕" w:hAnsi="Times New Roman"/>
          <w:b/>
          <w:szCs w:val="24"/>
        </w:rPr>
        <w:t xml:space="preserve"> S3</w:t>
      </w:r>
      <w:r w:rsidR="00457164" w:rsidRPr="00F63D2F">
        <w:rPr>
          <w:rFonts w:ascii="Times New Roman" w:eastAsia="맑은 고딕" w:hAnsi="Times New Roman"/>
          <w:b/>
          <w:szCs w:val="24"/>
        </w:rPr>
        <w:t>.</w:t>
      </w:r>
      <w:r w:rsidR="00457164" w:rsidRPr="00F63D2F">
        <w:rPr>
          <w:rFonts w:ascii="Times New Roman" w:eastAsia="맑은 고딕" w:hAnsi="Times New Roman"/>
          <w:szCs w:val="24"/>
        </w:rPr>
        <w:t xml:space="preserve"> Digital </w:t>
      </w:r>
      <w:r w:rsidR="001C06A0" w:rsidRPr="00F63D2F">
        <w:rPr>
          <w:rFonts w:ascii="Times New Roman" w:eastAsia="맑은 고딕" w:hAnsi="Times New Roman"/>
          <w:szCs w:val="24"/>
        </w:rPr>
        <w:t>images</w:t>
      </w:r>
      <w:r w:rsidR="00457164" w:rsidRPr="00F63D2F">
        <w:rPr>
          <w:rFonts w:ascii="Times New Roman" w:eastAsia="맑은 고딕" w:hAnsi="Times New Roman"/>
          <w:szCs w:val="24"/>
        </w:rPr>
        <w:t xml:space="preserve"> of (a) </w:t>
      </w:r>
      <w:r w:rsidR="002B1748" w:rsidRPr="00F63D2F">
        <w:rPr>
          <w:rFonts w:ascii="Times New Roman" w:eastAsia="맑은 고딕" w:hAnsi="Times New Roman"/>
          <w:szCs w:val="24"/>
        </w:rPr>
        <w:t>BN</w:t>
      </w:r>
      <w:r w:rsidR="00457164" w:rsidRPr="00F63D2F">
        <w:rPr>
          <w:rFonts w:ascii="Times New Roman" w:eastAsia="맑은 고딕" w:hAnsi="Times New Roman"/>
          <w:szCs w:val="24"/>
        </w:rPr>
        <w:t xml:space="preserve"> and (b) </w:t>
      </w:r>
      <w:proofErr w:type="spellStart"/>
      <w:r w:rsidR="00457164" w:rsidRPr="00F63D2F">
        <w:rPr>
          <w:rFonts w:ascii="Times New Roman" w:eastAsia="맑은 고딕" w:hAnsi="Times New Roman"/>
          <w:szCs w:val="24"/>
        </w:rPr>
        <w:t>Ag@</w:t>
      </w:r>
      <w:r w:rsidR="002B1748" w:rsidRPr="00F63D2F">
        <w:rPr>
          <w:rFonts w:ascii="Times New Roman" w:eastAsia="맑은 고딕" w:hAnsi="Times New Roman"/>
          <w:szCs w:val="24"/>
        </w:rPr>
        <w:t>BN</w:t>
      </w:r>
      <w:proofErr w:type="spellEnd"/>
      <w:r w:rsidR="00457164" w:rsidRPr="00F63D2F">
        <w:rPr>
          <w:rFonts w:ascii="Times New Roman" w:eastAsia="맑은 고딕" w:hAnsi="Times New Roman"/>
          <w:szCs w:val="24"/>
        </w:rPr>
        <w:t xml:space="preserve"> powders. </w:t>
      </w:r>
    </w:p>
    <w:p w14:paraId="2FDD3E3A" w14:textId="77777777" w:rsidR="00457164" w:rsidRPr="00F63D2F" w:rsidRDefault="00457164" w:rsidP="00C43653">
      <w:pPr>
        <w:spacing w:after="0" w:line="360" w:lineRule="auto"/>
        <w:jc w:val="center"/>
        <w:rPr>
          <w:rFonts w:ascii="Times New Roman" w:eastAsia="맑은 고딕" w:hAnsi="Times New Roman"/>
          <w:szCs w:val="24"/>
        </w:rPr>
      </w:pPr>
    </w:p>
    <w:p w14:paraId="55A8F81B" w14:textId="5BFD0F71" w:rsidR="00457164" w:rsidRDefault="00457164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164640D7" w14:textId="77777777" w:rsidR="00FB6CAE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12D91091" w14:textId="27102BED" w:rsidR="0064356E" w:rsidRPr="00F63D2F" w:rsidRDefault="0064356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4E43171F" w14:textId="1F3CFF30" w:rsidR="00457164" w:rsidRPr="00F63D2F" w:rsidRDefault="00BE0169" w:rsidP="00C43653">
      <w:pPr>
        <w:spacing w:after="0" w:line="360" w:lineRule="auto"/>
        <w:jc w:val="center"/>
        <w:rPr>
          <w:rFonts w:ascii="Times New Roman" w:eastAsia="맑은 고딕" w:hAnsi="Times New Roman"/>
          <w:szCs w:val="24"/>
        </w:rPr>
      </w:pPr>
      <w:r w:rsidRPr="00F63D2F">
        <w:rPr>
          <w:rFonts w:ascii="Times New Roman" w:eastAsia="맑은 고딕" w:hAnsi="Times New Roman"/>
          <w:noProof/>
          <w:szCs w:val="24"/>
          <w:lang w:eastAsia="ko-KR"/>
        </w:rPr>
        <w:drawing>
          <wp:inline distT="0" distB="0" distL="0" distR="0" wp14:anchorId="03B09262" wp14:editId="4FDBAF48">
            <wp:extent cx="5576223" cy="2593269"/>
            <wp:effectExtent l="0" t="0" r="571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65" cy="2603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E19E9" w14:textId="6068A111" w:rsidR="008A3325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622358" w:rsidRPr="00F63D2F">
        <w:rPr>
          <w:rFonts w:ascii="Times New Roman" w:eastAsia="맑은 고딕" w:hAnsi="Times New Roman"/>
          <w:b/>
          <w:szCs w:val="24"/>
        </w:rPr>
        <w:t xml:space="preserve"> S4</w:t>
      </w:r>
      <w:r w:rsidR="008A3325" w:rsidRPr="00F63D2F">
        <w:rPr>
          <w:rFonts w:ascii="Times New Roman" w:eastAsia="맑은 고딕" w:hAnsi="Times New Roman"/>
          <w:b/>
          <w:szCs w:val="24"/>
        </w:rPr>
        <w:t>.</w:t>
      </w:r>
      <w:r w:rsidR="008A3325" w:rsidRPr="00F63D2F">
        <w:rPr>
          <w:rFonts w:ascii="Times New Roman" w:eastAsia="맑은 고딕" w:hAnsi="Times New Roman"/>
          <w:szCs w:val="24"/>
        </w:rPr>
        <w:t xml:space="preserve"> Digital </w:t>
      </w:r>
      <w:r w:rsidR="001C06A0" w:rsidRPr="00F63D2F">
        <w:rPr>
          <w:rFonts w:ascii="Times New Roman" w:eastAsia="맑은 고딕" w:hAnsi="Times New Roman"/>
          <w:szCs w:val="24"/>
        </w:rPr>
        <w:t>images</w:t>
      </w:r>
      <w:r w:rsidR="008A3325" w:rsidRPr="00F63D2F">
        <w:rPr>
          <w:rFonts w:ascii="Times New Roman" w:eastAsia="맑은 고딕" w:hAnsi="Times New Roman"/>
          <w:szCs w:val="24"/>
        </w:rPr>
        <w:t xml:space="preserve"> of (a) NMP/PEI solution, (b) BN60 ink, and (c) BN80 ink printed under the pneumatic pressures of 60, 100, and 100 kPa</w:t>
      </w:r>
      <w:r w:rsidR="00E24120" w:rsidRPr="00F63D2F">
        <w:rPr>
          <w:rFonts w:ascii="Times New Roman" w:eastAsia="맑은 고딕" w:hAnsi="Times New Roman"/>
          <w:szCs w:val="24"/>
        </w:rPr>
        <w:t xml:space="preserve">, </w:t>
      </w:r>
      <w:r w:rsidR="00E24120" w:rsidRPr="00F63D2F">
        <w:rPr>
          <w:rFonts w:ascii="Times New Roman" w:eastAsia="맑은 고딕" w:hAnsi="Times New Roman" w:hint="eastAsia"/>
          <w:szCs w:val="24"/>
          <w:lang w:eastAsia="ko-KR"/>
        </w:rPr>
        <w:t>r</w:t>
      </w:r>
      <w:r w:rsidR="00E24120" w:rsidRPr="00F63D2F">
        <w:rPr>
          <w:rFonts w:ascii="Times New Roman" w:eastAsia="맑은 고딕" w:hAnsi="Times New Roman"/>
          <w:szCs w:val="24"/>
          <w:lang w:eastAsia="ko-KR"/>
        </w:rPr>
        <w:t>espectively.</w:t>
      </w:r>
    </w:p>
    <w:p w14:paraId="56190AC0" w14:textId="289995E2" w:rsidR="00A57864" w:rsidRPr="00F63D2F" w:rsidRDefault="00A57864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  <w:r w:rsidRPr="00F63D2F">
        <w:rPr>
          <w:rFonts w:ascii="Times New Roman" w:eastAsia="맑은 고딕" w:hAnsi="Times New Roman"/>
          <w:szCs w:val="24"/>
          <w:lang w:eastAsia="ko-KR"/>
        </w:rPr>
        <w:br w:type="page"/>
      </w:r>
    </w:p>
    <w:p w14:paraId="34D1D765" w14:textId="77777777" w:rsidR="002B2CB7" w:rsidRPr="00F63D2F" w:rsidRDefault="002B2CB7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</w:p>
    <w:p w14:paraId="1BC65424" w14:textId="633657CA" w:rsidR="00A57864" w:rsidRPr="00F63D2F" w:rsidRDefault="00A57864" w:rsidP="00C43653">
      <w:pPr>
        <w:spacing w:after="0" w:line="360" w:lineRule="auto"/>
        <w:jc w:val="center"/>
        <w:rPr>
          <w:rFonts w:ascii="Times New Roman" w:eastAsia="맑은 고딕" w:hAnsi="Times New Roman"/>
          <w:szCs w:val="24"/>
        </w:rPr>
      </w:pPr>
      <w:r w:rsidRPr="00F63D2F">
        <w:rPr>
          <w:rFonts w:ascii="Times New Roman" w:eastAsia="맑은 고딕" w:hAnsi="Times New Roman"/>
          <w:noProof/>
          <w:szCs w:val="24"/>
          <w:lang w:eastAsia="ko-KR"/>
        </w:rPr>
        <w:drawing>
          <wp:inline distT="0" distB="0" distL="0" distR="0" wp14:anchorId="1DA049E2" wp14:editId="594EF8BF">
            <wp:extent cx="2508250" cy="1339438"/>
            <wp:effectExtent l="0" t="0" r="6350" b="0"/>
            <wp:docPr id="109" name="그림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그림 10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936" cy="134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2D379" w14:textId="4887E53B" w:rsidR="00A57864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622358" w:rsidRPr="00F63D2F">
        <w:rPr>
          <w:rFonts w:ascii="Times New Roman" w:eastAsia="맑은 고딕" w:hAnsi="Times New Roman"/>
          <w:b/>
          <w:szCs w:val="24"/>
        </w:rPr>
        <w:t xml:space="preserve"> S5</w:t>
      </w:r>
      <w:r w:rsidR="00A57864" w:rsidRPr="00F63D2F">
        <w:rPr>
          <w:rFonts w:ascii="Times New Roman" w:eastAsia="맑은 고딕" w:hAnsi="Times New Roman"/>
          <w:b/>
          <w:szCs w:val="24"/>
        </w:rPr>
        <w:t>.</w:t>
      </w:r>
      <w:r w:rsidR="00A57864" w:rsidRPr="00F63D2F">
        <w:rPr>
          <w:rFonts w:ascii="Times New Roman" w:eastAsia="맑은 고딕" w:hAnsi="Times New Roman"/>
          <w:szCs w:val="24"/>
        </w:rPr>
        <w:t xml:space="preserve"> Contact angle image of NMP/PEI solution on glass substrate.</w:t>
      </w:r>
    </w:p>
    <w:p w14:paraId="5A7B3E55" w14:textId="6BC1CE0B" w:rsidR="00513427" w:rsidRPr="00F63D2F" w:rsidRDefault="00513427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</w:p>
    <w:p w14:paraId="050A6007" w14:textId="77777777" w:rsidR="002B2CB7" w:rsidRPr="00F63D2F" w:rsidRDefault="002B2CB7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</w:p>
    <w:p w14:paraId="0A34D9B1" w14:textId="3C3504C2" w:rsidR="007F1DFF" w:rsidRPr="00F63D2F" w:rsidRDefault="00513427" w:rsidP="00C43653">
      <w:pPr>
        <w:spacing w:after="0" w:line="360" w:lineRule="auto"/>
        <w:rPr>
          <w:rFonts w:ascii="Times New Roman" w:eastAsia="맑은 고딕" w:hAnsi="Times New Roman"/>
          <w:szCs w:val="24"/>
          <w:lang w:eastAsia="ko-KR"/>
        </w:rPr>
      </w:pPr>
      <w:r w:rsidRPr="00F63D2F">
        <w:rPr>
          <w:rFonts w:ascii="Times New Roman" w:eastAsia="맑은 고딕" w:hAnsi="Times New Roman"/>
          <w:b/>
          <w:bCs/>
          <w:szCs w:val="24"/>
          <w:lang w:eastAsia="ko-KR"/>
        </w:rPr>
        <w:t>Table S1.</w:t>
      </w:r>
      <w:r w:rsidRPr="00F63D2F">
        <w:rPr>
          <w:rFonts w:ascii="Times New Roman" w:eastAsia="맑은 고딕" w:hAnsi="Times New Roman"/>
          <w:szCs w:val="24"/>
          <w:lang w:eastAsia="ko-KR"/>
        </w:rPr>
        <w:t xml:space="preserve"> </w:t>
      </w:r>
      <w:r w:rsidR="005A1C06" w:rsidRPr="00F63D2F">
        <w:rPr>
          <w:rFonts w:ascii="Times New Roman" w:eastAsia="맑은 고딕" w:hAnsi="Times New Roman"/>
          <w:szCs w:val="24"/>
          <w:lang w:eastAsia="ko-KR"/>
        </w:rPr>
        <w:t>Weight and volume compositions of various inks.</w:t>
      </w:r>
    </w:p>
    <w:tbl>
      <w:tblPr>
        <w:tblStyle w:val="ac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939"/>
        <w:gridCol w:w="939"/>
        <w:gridCol w:w="939"/>
        <w:gridCol w:w="939"/>
        <w:gridCol w:w="939"/>
        <w:gridCol w:w="939"/>
        <w:gridCol w:w="939"/>
        <w:gridCol w:w="940"/>
      </w:tblGrid>
      <w:tr w:rsidR="00F63D2F" w:rsidRPr="00F63D2F" w14:paraId="3D33A380" w14:textId="77777777" w:rsidTr="00907E28">
        <w:trPr>
          <w:trHeight w:val="369"/>
          <w:jc w:val="center"/>
        </w:trPr>
        <w:tc>
          <w:tcPr>
            <w:tcW w:w="1413" w:type="dxa"/>
            <w:vMerge w:val="restart"/>
            <w:vAlign w:val="center"/>
          </w:tcPr>
          <w:p w14:paraId="3A483BD0" w14:textId="4162B3E1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>Inks</w:t>
            </w:r>
          </w:p>
        </w:tc>
        <w:tc>
          <w:tcPr>
            <w:tcW w:w="3756" w:type="dxa"/>
            <w:gridSpan w:val="4"/>
            <w:vAlign w:val="center"/>
          </w:tcPr>
          <w:p w14:paraId="6548D60C" w14:textId="6FD24C63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>Weight fraction (wt.%)</w:t>
            </w:r>
          </w:p>
        </w:tc>
        <w:tc>
          <w:tcPr>
            <w:tcW w:w="3757" w:type="dxa"/>
            <w:gridSpan w:val="4"/>
            <w:vAlign w:val="center"/>
          </w:tcPr>
          <w:p w14:paraId="5F39886D" w14:textId="5EA191C0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/>
                <w:sz w:val="20"/>
                <w:lang w:eastAsia="ko-KR"/>
              </w:rPr>
              <w:t>Volume fraction (vol.%)</w:t>
            </w:r>
          </w:p>
        </w:tc>
      </w:tr>
      <w:tr w:rsidR="00F63D2F" w:rsidRPr="00F63D2F" w14:paraId="7BB189D9" w14:textId="77777777" w:rsidTr="00907E28">
        <w:trPr>
          <w:trHeight w:val="369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0114408B" w14:textId="77777777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00FCBC36" w14:textId="2CB7C887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/>
                <w:sz w:val="20"/>
                <w:lang w:eastAsia="ko-KR"/>
              </w:rPr>
              <w:t>NMP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7ACD216E" w14:textId="288CF456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P</w:t>
            </w:r>
            <w:r w:rsidRPr="00F63D2F">
              <w:rPr>
                <w:rFonts w:eastAsia="맑은 고딕"/>
                <w:sz w:val="20"/>
                <w:lang w:eastAsia="ko-KR"/>
              </w:rPr>
              <w:t>EI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2A887F0B" w14:textId="33732BE9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B</w:t>
            </w:r>
            <w:r w:rsidRPr="00F63D2F">
              <w:rPr>
                <w:rFonts w:eastAsia="맑은 고딕"/>
                <w:sz w:val="20"/>
                <w:lang w:eastAsia="ko-KR"/>
              </w:rPr>
              <w:t>N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517EA0E3" w14:textId="05BA8D92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proofErr w:type="spellStart"/>
            <w:r w:rsidRPr="00F63D2F">
              <w:rPr>
                <w:rFonts w:eastAsia="맑은 고딕" w:hint="eastAsia"/>
                <w:sz w:val="20"/>
                <w:lang w:eastAsia="ko-KR"/>
              </w:rPr>
              <w:t>A</w:t>
            </w:r>
            <w:r w:rsidRPr="00F63D2F">
              <w:rPr>
                <w:rFonts w:eastAsia="맑은 고딕"/>
                <w:sz w:val="20"/>
                <w:lang w:eastAsia="ko-KR"/>
              </w:rPr>
              <w:t>g@BN</w:t>
            </w:r>
            <w:proofErr w:type="spellEnd"/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01EF00C8" w14:textId="127A03F7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N</w:t>
            </w:r>
            <w:r w:rsidRPr="00F63D2F">
              <w:rPr>
                <w:rFonts w:eastAsia="맑은 고딕"/>
                <w:sz w:val="20"/>
                <w:lang w:eastAsia="ko-KR"/>
              </w:rPr>
              <w:t>MP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48FDA3BD" w14:textId="5AAFC113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P</w:t>
            </w:r>
            <w:r w:rsidRPr="00F63D2F">
              <w:rPr>
                <w:rFonts w:eastAsia="맑은 고딕"/>
                <w:sz w:val="20"/>
                <w:lang w:eastAsia="ko-KR"/>
              </w:rPr>
              <w:t>EI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0065D517" w14:textId="3A3D0CC1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B</w:t>
            </w:r>
            <w:r w:rsidRPr="00F63D2F">
              <w:rPr>
                <w:rFonts w:eastAsia="맑은 고딕"/>
                <w:sz w:val="20"/>
                <w:lang w:eastAsia="ko-KR"/>
              </w:rPr>
              <w:t>N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vAlign w:val="center"/>
          </w:tcPr>
          <w:p w14:paraId="45A590D1" w14:textId="7EE9C5C6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proofErr w:type="spellStart"/>
            <w:r w:rsidRPr="00F63D2F">
              <w:rPr>
                <w:rFonts w:eastAsia="맑은 고딕" w:hint="eastAsia"/>
                <w:sz w:val="20"/>
                <w:lang w:eastAsia="ko-KR"/>
              </w:rPr>
              <w:t>A</w:t>
            </w:r>
            <w:r w:rsidRPr="00F63D2F">
              <w:rPr>
                <w:rFonts w:eastAsia="맑은 고딕"/>
                <w:sz w:val="20"/>
                <w:lang w:eastAsia="ko-KR"/>
              </w:rPr>
              <w:t>g@BN</w:t>
            </w:r>
            <w:proofErr w:type="spellEnd"/>
          </w:p>
        </w:tc>
      </w:tr>
      <w:tr w:rsidR="00F63D2F" w:rsidRPr="00F63D2F" w14:paraId="23B942FB" w14:textId="77777777" w:rsidTr="00907E28">
        <w:trPr>
          <w:trHeight w:val="5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2478F" w14:textId="4D6BA2AE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 xml:space="preserve">NMP/PEI </w:t>
            </w:r>
            <w:r w:rsidR="00907E28" w:rsidRPr="00F63D2F">
              <w:rPr>
                <w:rFonts w:eastAsia="맑은 고딕"/>
                <w:sz w:val="20"/>
              </w:rPr>
              <w:t>solution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0315C" w14:textId="57FA2D88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85.0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26C4B" w14:textId="33B1A1E2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15.0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132DD" w14:textId="27A08746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93C46" w14:textId="54725169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A2A29" w14:textId="2AD37F7D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87.5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053D7" w14:textId="0ECEB63B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12.5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D3CFE" w14:textId="40AA16D7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A69B" w14:textId="583B0CF2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</w:tr>
      <w:tr w:rsidR="00F63D2F" w:rsidRPr="00F63D2F" w14:paraId="38F5FC05" w14:textId="77777777" w:rsidTr="00907E28">
        <w:trPr>
          <w:trHeight w:val="3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54B5347" w14:textId="38B0B173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>BN60</w:t>
            </w:r>
            <w:r w:rsidR="00907E28" w:rsidRPr="00F63D2F">
              <w:rPr>
                <w:rFonts w:eastAsia="맑은 고딕"/>
                <w:sz w:val="20"/>
              </w:rPr>
              <w:t xml:space="preserve"> ink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05C69833" w14:textId="409C2F06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64.6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2EC981FE" w14:textId="42C4BD71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11.4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038CC039" w14:textId="10A45DBD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24.0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49B7011B" w14:textId="2F5480E7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0CB23DB5" w14:textId="3E610397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73.6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2CF5F483" w14:textId="2B31A46A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10.5</w:t>
            </w:r>
          </w:p>
        </w:tc>
        <w:tc>
          <w:tcPr>
            <w:tcW w:w="939" w:type="dxa"/>
            <w:tcBorders>
              <w:top w:val="single" w:sz="4" w:space="0" w:color="auto"/>
              <w:bottom w:val="nil"/>
            </w:tcBorders>
            <w:vAlign w:val="center"/>
          </w:tcPr>
          <w:p w14:paraId="72B2226C" w14:textId="2A7D4C14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15.8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DF8B76" w14:textId="6C6C8DC2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</w:tr>
      <w:tr w:rsidR="00F63D2F" w:rsidRPr="00F63D2F" w14:paraId="1E714907" w14:textId="77777777" w:rsidTr="00907E28">
        <w:trPr>
          <w:trHeight w:val="369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2109A" w14:textId="4FD4F368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>BN70</w:t>
            </w:r>
            <w:r w:rsidR="00907E28" w:rsidRPr="00F63D2F">
              <w:rPr>
                <w:rFonts w:eastAsia="맑은 고딕"/>
                <w:sz w:val="20"/>
              </w:rPr>
              <w:t xml:space="preserve"> ink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3B40B" w14:textId="0CACCC4B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57.0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EEA80" w14:textId="5C26084D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10.1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72EE7" w14:textId="3A194E83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32.9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F3E3D" w14:textId="528765AD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3A0B2" w14:textId="5843C3FC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67.7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B8B423" w14:textId="23DC5F61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9.7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E39D00" w14:textId="3AC279C8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22.6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ACD43" w14:textId="1B873042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</w:tr>
      <w:tr w:rsidR="00F63D2F" w:rsidRPr="00F63D2F" w14:paraId="2AB21301" w14:textId="77777777" w:rsidTr="00907E28">
        <w:trPr>
          <w:trHeight w:val="369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422B" w14:textId="0A1F08C8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>BN80</w:t>
            </w:r>
            <w:r w:rsidR="00907E28" w:rsidRPr="00F63D2F">
              <w:rPr>
                <w:rFonts w:eastAsia="맑은 고딕"/>
                <w:sz w:val="20"/>
              </w:rPr>
              <w:t xml:space="preserve"> ink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6766" w14:textId="77E5B793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46.2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B6F3" w14:textId="42C08740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8.1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9512" w14:textId="6F117E09" w:rsidR="007F1DF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45.7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92B4" w14:textId="0A17EA62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E1F3" w14:textId="51C6C253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58.3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9F5" w14:textId="5119CDBB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8.3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DE63" w14:textId="65F66822" w:rsidR="007F1DF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33.4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4266" w14:textId="2C53134B" w:rsidR="007F1DFF" w:rsidRPr="00F63D2F" w:rsidRDefault="007F1DFF" w:rsidP="007F1DF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</w:tr>
      <w:tr w:rsidR="00E124AF" w:rsidRPr="00F63D2F" w14:paraId="159C9EF4" w14:textId="77777777" w:rsidTr="00907E28">
        <w:trPr>
          <w:trHeight w:val="36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DFF0" w14:textId="043C18D7" w:rsidR="00E124A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/>
                <w:sz w:val="20"/>
              </w:rPr>
              <w:t>Ag80</w:t>
            </w:r>
            <w:r w:rsidR="00907E28" w:rsidRPr="00F63D2F">
              <w:rPr>
                <w:rFonts w:eastAsia="맑은 고딕"/>
                <w:sz w:val="20"/>
              </w:rPr>
              <w:t xml:space="preserve"> ink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41C" w14:textId="0D1D0CAB" w:rsidR="00E124A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40.9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594F" w14:textId="2E7BB717" w:rsidR="00E124A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7.2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FBF3" w14:textId="57E1FCB3" w:rsidR="00E124A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615C" w14:textId="5B2BC552" w:rsidR="00E124AF" w:rsidRPr="00F63D2F" w:rsidRDefault="00501F1D" w:rsidP="00501F1D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51.9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D639" w14:textId="003CED0F" w:rsidR="00E124A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58.3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0D58" w14:textId="3C5F015C" w:rsidR="00E124A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8.3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AB21" w14:textId="13A8569E" w:rsidR="00E124A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  <w:lang w:eastAsia="ko-KR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F9BD" w14:textId="324D9EC2" w:rsidR="00E124AF" w:rsidRPr="00F63D2F" w:rsidRDefault="00E124AF" w:rsidP="00E124AF">
            <w:pPr>
              <w:spacing w:after="0"/>
              <w:jc w:val="center"/>
              <w:rPr>
                <w:rFonts w:eastAsia="맑은 고딕"/>
                <w:sz w:val="20"/>
              </w:rPr>
            </w:pPr>
            <w:r w:rsidRPr="00F63D2F">
              <w:rPr>
                <w:rFonts w:eastAsia="맑은 고딕" w:hint="eastAsia"/>
                <w:sz w:val="20"/>
                <w:lang w:eastAsia="ko-KR"/>
              </w:rPr>
              <w:t>33.4</w:t>
            </w:r>
          </w:p>
        </w:tc>
      </w:tr>
    </w:tbl>
    <w:p w14:paraId="4410235F" w14:textId="7A12B2E6" w:rsidR="002B2CB7" w:rsidRPr="00F63D2F" w:rsidRDefault="002B2CB7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3A6610E6" w14:textId="77777777" w:rsidR="002B2CB7" w:rsidRPr="00F63D2F" w:rsidRDefault="002B2CB7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</w:p>
    <w:p w14:paraId="7AD12680" w14:textId="77777777" w:rsidR="002B2CB7" w:rsidRPr="00F63D2F" w:rsidRDefault="002B2CB7" w:rsidP="00C43653">
      <w:pPr>
        <w:spacing w:after="0" w:line="360" w:lineRule="auto"/>
        <w:jc w:val="center"/>
        <w:rPr>
          <w:rFonts w:ascii="Times New Roman" w:eastAsia="맑은 고딕" w:hAnsi="Times New Roman"/>
          <w:szCs w:val="24"/>
        </w:rPr>
      </w:pPr>
      <w:r w:rsidRPr="00F63D2F">
        <w:rPr>
          <w:rFonts w:ascii="Times New Roman" w:eastAsia="맑은 고딕" w:hAnsi="Times New Roman"/>
          <w:noProof/>
          <w:szCs w:val="24"/>
          <w:lang w:eastAsia="ko-KR"/>
        </w:rPr>
        <w:drawing>
          <wp:inline distT="0" distB="0" distL="0" distR="0" wp14:anchorId="5EA5DA00" wp14:editId="2283E770">
            <wp:extent cx="5336947" cy="1695003"/>
            <wp:effectExtent l="0" t="0" r="0" b="635"/>
            <wp:docPr id="3" name="그림 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471" cy="1696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F07DE" w14:textId="498445D0" w:rsidR="002B2CB7" w:rsidRPr="00F63D2F" w:rsidRDefault="00FB6CAE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622358" w:rsidRPr="00F63D2F">
        <w:rPr>
          <w:rFonts w:ascii="Times New Roman" w:eastAsia="맑은 고딕" w:hAnsi="Times New Roman"/>
          <w:b/>
          <w:szCs w:val="24"/>
        </w:rPr>
        <w:t xml:space="preserve"> S6</w:t>
      </w:r>
      <w:r w:rsidR="002B2CB7" w:rsidRPr="00F63D2F">
        <w:rPr>
          <w:rFonts w:ascii="Times New Roman" w:eastAsia="맑은 고딕" w:hAnsi="Times New Roman"/>
          <w:b/>
          <w:szCs w:val="24"/>
        </w:rPr>
        <w:t>.</w:t>
      </w:r>
      <w:r w:rsidR="002B2CB7" w:rsidRPr="00F63D2F">
        <w:rPr>
          <w:rFonts w:ascii="Times New Roman" w:eastAsia="맑은 고딕" w:hAnsi="Times New Roman"/>
          <w:szCs w:val="24"/>
        </w:rPr>
        <w:t xml:space="preserve"> Digital </w:t>
      </w:r>
      <w:r w:rsidR="001C06A0" w:rsidRPr="00F63D2F">
        <w:rPr>
          <w:rFonts w:ascii="Times New Roman" w:eastAsia="맑은 고딕" w:hAnsi="Times New Roman"/>
          <w:szCs w:val="24"/>
        </w:rPr>
        <w:t>images</w:t>
      </w:r>
      <w:r w:rsidR="002B2CB7" w:rsidRPr="00F63D2F">
        <w:rPr>
          <w:rFonts w:ascii="Times New Roman" w:eastAsia="맑은 고딕" w:hAnsi="Times New Roman"/>
          <w:szCs w:val="24"/>
        </w:rPr>
        <w:t xml:space="preserve"> of BN80 composites with various shapes, which were fabricated using a solution </w:t>
      </w:r>
      <w:r w:rsidR="00F97C84" w:rsidRPr="00F63D2F">
        <w:rPr>
          <w:rFonts w:ascii="Times New Roman" w:eastAsia="맑은 고딕" w:hAnsi="Times New Roman"/>
          <w:szCs w:val="24"/>
        </w:rPr>
        <w:t>printing</w:t>
      </w:r>
      <w:r w:rsidR="002B2CB7" w:rsidRPr="00F63D2F">
        <w:rPr>
          <w:rFonts w:ascii="Times New Roman" w:eastAsia="맑은 고딕" w:hAnsi="Times New Roman"/>
          <w:szCs w:val="24"/>
        </w:rPr>
        <w:t xml:space="preserve"> method, followed by thermal treatment.</w:t>
      </w:r>
    </w:p>
    <w:p w14:paraId="75AC3D8A" w14:textId="78A31E65" w:rsidR="002B2CB7" w:rsidRPr="00F63D2F" w:rsidRDefault="002B2CB7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  <w:r w:rsidRPr="00F63D2F">
        <w:rPr>
          <w:rFonts w:ascii="Times New Roman" w:eastAsia="맑은 고딕" w:hAnsi="Times New Roman"/>
          <w:szCs w:val="24"/>
        </w:rPr>
        <w:br w:type="page"/>
      </w:r>
    </w:p>
    <w:p w14:paraId="6A7D622D" w14:textId="77777777" w:rsidR="002B2CB7" w:rsidRPr="00F63D2F" w:rsidRDefault="002B2CB7" w:rsidP="00C43653">
      <w:pPr>
        <w:spacing w:after="0" w:line="360" w:lineRule="auto"/>
        <w:jc w:val="center"/>
        <w:rPr>
          <w:rFonts w:ascii="Times New Roman" w:eastAsia="맑은 고딕" w:hAnsi="Times New Roman"/>
          <w:szCs w:val="24"/>
        </w:rPr>
      </w:pPr>
    </w:p>
    <w:p w14:paraId="2691F5C4" w14:textId="61CC0234" w:rsidR="00457164" w:rsidRPr="00F63D2F" w:rsidRDefault="00457164" w:rsidP="00C43653">
      <w:pPr>
        <w:spacing w:after="0" w:line="360" w:lineRule="auto"/>
        <w:jc w:val="center"/>
        <w:rPr>
          <w:rFonts w:ascii="Times New Roman" w:eastAsia="맑은 고딕" w:hAnsi="Times New Roman"/>
          <w:szCs w:val="24"/>
        </w:rPr>
      </w:pPr>
      <w:r w:rsidRPr="00F63D2F">
        <w:rPr>
          <w:rFonts w:ascii="Times New Roman" w:eastAsia="맑은 고딕" w:hAnsi="Times New Roman"/>
          <w:b/>
          <w:noProof/>
          <w:szCs w:val="24"/>
          <w:lang w:eastAsia="ko-KR"/>
        </w:rPr>
        <w:drawing>
          <wp:inline distT="0" distB="0" distL="0" distR="0" wp14:anchorId="732D0E56" wp14:editId="228BE358">
            <wp:extent cx="5122977" cy="5489281"/>
            <wp:effectExtent l="0" t="0" r="190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08" cy="5500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E322D" w14:textId="5CB1C9F4" w:rsidR="00457164" w:rsidRPr="00F63D2F" w:rsidRDefault="00FB6CAE" w:rsidP="00C43653">
      <w:pPr>
        <w:spacing w:after="0" w:line="360" w:lineRule="auto"/>
        <w:rPr>
          <w:rFonts w:ascii="Times New Roman" w:eastAsia="맑은 고딕" w:hAnsi="Times New Roman"/>
          <w:b/>
          <w:szCs w:val="24"/>
          <w:lang w:eastAsia="ko-KR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457164" w:rsidRPr="00F63D2F">
        <w:rPr>
          <w:rFonts w:ascii="Times New Roman" w:eastAsia="맑은 고딕" w:hAnsi="Times New Roman"/>
          <w:b/>
          <w:szCs w:val="24"/>
        </w:rPr>
        <w:t xml:space="preserve"> S</w:t>
      </w:r>
      <w:r w:rsidR="00622358" w:rsidRPr="00F63D2F">
        <w:rPr>
          <w:rFonts w:ascii="Times New Roman" w:eastAsia="맑은 고딕" w:hAnsi="Times New Roman"/>
          <w:b/>
          <w:szCs w:val="24"/>
        </w:rPr>
        <w:t>7</w:t>
      </w:r>
      <w:r w:rsidR="00457164" w:rsidRPr="00F63D2F">
        <w:rPr>
          <w:rFonts w:ascii="Times New Roman" w:eastAsia="맑은 고딕" w:hAnsi="Times New Roman"/>
          <w:b/>
          <w:szCs w:val="24"/>
        </w:rPr>
        <w:t>.</w:t>
      </w:r>
      <w:r w:rsidR="00457164" w:rsidRPr="00F63D2F">
        <w:rPr>
          <w:rFonts w:ascii="Times New Roman" w:eastAsia="맑은 고딕" w:hAnsi="Times New Roman"/>
          <w:szCs w:val="24"/>
        </w:rPr>
        <w:t xml:space="preserve"> (a) Cross-sectional FE-SEM image and corresponding EDS elemental C, B, and N </w:t>
      </w:r>
      <w:r w:rsidR="00457164" w:rsidRPr="00F63D2F">
        <w:rPr>
          <w:rFonts w:ascii="Times New Roman" w:eastAsia="맑은 고딕" w:hAnsi="Times New Roman" w:hint="eastAsia"/>
          <w:szCs w:val="24"/>
          <w:lang w:eastAsia="ko-KR"/>
        </w:rPr>
        <w:t>ma</w:t>
      </w:r>
      <w:r w:rsidR="00457164" w:rsidRPr="00F63D2F">
        <w:rPr>
          <w:rFonts w:ascii="Times New Roman" w:eastAsia="맑은 고딕" w:hAnsi="Times New Roman"/>
          <w:szCs w:val="24"/>
          <w:lang w:eastAsia="ko-KR"/>
        </w:rPr>
        <w:t>ppings of BN80 composite. (b) EDS spectrum and elemental composition table of BN80 composite.</w:t>
      </w:r>
    </w:p>
    <w:p w14:paraId="1227B740" w14:textId="77777777" w:rsidR="00457164" w:rsidRPr="00F63D2F" w:rsidRDefault="00457164" w:rsidP="00C43653">
      <w:pPr>
        <w:spacing w:after="0" w:line="360" w:lineRule="auto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szCs w:val="24"/>
        </w:rPr>
        <w:br w:type="page"/>
      </w:r>
    </w:p>
    <w:p w14:paraId="18ADCFFE" w14:textId="77777777" w:rsidR="00457164" w:rsidRPr="00F63D2F" w:rsidRDefault="00457164" w:rsidP="00C43653">
      <w:pPr>
        <w:spacing w:after="0" w:line="360" w:lineRule="auto"/>
        <w:rPr>
          <w:rFonts w:ascii="Times New Roman" w:eastAsia="맑은 고딕" w:hAnsi="Times New Roman"/>
          <w:b/>
          <w:szCs w:val="24"/>
        </w:rPr>
      </w:pPr>
    </w:p>
    <w:p w14:paraId="5F111086" w14:textId="77777777" w:rsidR="00457164" w:rsidRPr="00F63D2F" w:rsidRDefault="00457164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noProof/>
          <w:szCs w:val="24"/>
          <w:lang w:eastAsia="ko-KR"/>
        </w:rPr>
        <w:drawing>
          <wp:inline distT="0" distB="0" distL="0" distR="0" wp14:anchorId="6B9D623C" wp14:editId="0FCE8BA4">
            <wp:extent cx="5598543" cy="5130571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303" cy="5138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3C8EF" w14:textId="51E19252" w:rsidR="00457164" w:rsidRPr="00F63D2F" w:rsidRDefault="00FB6CAE" w:rsidP="00C43653">
      <w:pPr>
        <w:spacing w:after="0" w:line="360" w:lineRule="auto"/>
        <w:rPr>
          <w:rFonts w:ascii="Times New Roman" w:eastAsia="맑은 고딕" w:hAnsi="Times New Roman"/>
          <w:b/>
          <w:szCs w:val="24"/>
          <w:lang w:eastAsia="ko-KR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457164" w:rsidRPr="00F63D2F">
        <w:rPr>
          <w:rFonts w:ascii="Times New Roman" w:eastAsia="맑은 고딕" w:hAnsi="Times New Roman"/>
          <w:b/>
          <w:szCs w:val="24"/>
        </w:rPr>
        <w:t xml:space="preserve"> S</w:t>
      </w:r>
      <w:r w:rsidR="00622358" w:rsidRPr="00F63D2F">
        <w:rPr>
          <w:rFonts w:ascii="Times New Roman" w:eastAsia="맑은 고딕" w:hAnsi="Times New Roman"/>
          <w:b/>
          <w:szCs w:val="24"/>
        </w:rPr>
        <w:t>8</w:t>
      </w:r>
      <w:r w:rsidR="00457164" w:rsidRPr="00F63D2F">
        <w:rPr>
          <w:rFonts w:ascii="Times New Roman" w:eastAsia="맑은 고딕" w:hAnsi="Times New Roman"/>
          <w:b/>
          <w:szCs w:val="24"/>
        </w:rPr>
        <w:t>.</w:t>
      </w:r>
      <w:r w:rsidR="00457164" w:rsidRPr="00F63D2F">
        <w:rPr>
          <w:rFonts w:ascii="Times New Roman" w:eastAsia="맑은 고딕" w:hAnsi="Times New Roman"/>
          <w:szCs w:val="24"/>
        </w:rPr>
        <w:t xml:space="preserve"> (a) Cross-sectional FE-SEM image and corresponding EDS elemental C, B, N, and Ag </w:t>
      </w:r>
      <w:r w:rsidR="00457164" w:rsidRPr="00F63D2F">
        <w:rPr>
          <w:rFonts w:ascii="Times New Roman" w:eastAsia="맑은 고딕" w:hAnsi="Times New Roman" w:hint="eastAsia"/>
          <w:szCs w:val="24"/>
          <w:lang w:eastAsia="ko-KR"/>
        </w:rPr>
        <w:t>ma</w:t>
      </w:r>
      <w:r w:rsidR="00457164" w:rsidRPr="00F63D2F">
        <w:rPr>
          <w:rFonts w:ascii="Times New Roman" w:eastAsia="맑은 고딕" w:hAnsi="Times New Roman"/>
          <w:szCs w:val="24"/>
          <w:lang w:eastAsia="ko-KR"/>
        </w:rPr>
        <w:t>ppings of Ag80 composite. (b) EDS spectrum and elemental composition table of Ag80 composite.</w:t>
      </w:r>
    </w:p>
    <w:p w14:paraId="08305404" w14:textId="77777777" w:rsidR="00457164" w:rsidRPr="00F63D2F" w:rsidRDefault="00457164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</w:p>
    <w:p w14:paraId="5C10DC3A" w14:textId="0C43BCCD" w:rsidR="007645AE" w:rsidRPr="00F63D2F" w:rsidRDefault="007645AE" w:rsidP="00C43653">
      <w:pPr>
        <w:spacing w:after="0" w:line="360" w:lineRule="auto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szCs w:val="24"/>
        </w:rPr>
        <w:br w:type="page"/>
      </w:r>
    </w:p>
    <w:p w14:paraId="2CEB128B" w14:textId="77777777" w:rsidR="007645AE" w:rsidRPr="00F63D2F" w:rsidRDefault="007645AE" w:rsidP="00C43653">
      <w:pPr>
        <w:spacing w:after="0" w:line="360" w:lineRule="auto"/>
        <w:rPr>
          <w:rFonts w:ascii="Times New Roman" w:eastAsia="맑은 고딕" w:hAnsi="Times New Roman"/>
          <w:b/>
          <w:szCs w:val="24"/>
        </w:rPr>
      </w:pPr>
    </w:p>
    <w:p w14:paraId="13C8A5D1" w14:textId="7FDBC075" w:rsidR="007645AE" w:rsidRPr="00F63D2F" w:rsidRDefault="00DD0F26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  <w:r w:rsidRPr="00F63D2F">
        <w:rPr>
          <w:rFonts w:ascii="Times New Roman" w:eastAsia="맑은 고딕" w:hAnsi="Times New Roman"/>
          <w:b/>
          <w:noProof/>
          <w:szCs w:val="24"/>
        </w:rPr>
        <w:drawing>
          <wp:inline distT="0" distB="0" distL="0" distR="0" wp14:anchorId="2C73537F" wp14:editId="508B8390">
            <wp:extent cx="5247861" cy="4420506"/>
            <wp:effectExtent l="0" t="0" r="0" b="0"/>
            <wp:docPr id="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1499" cy="44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4D92D" w14:textId="701C029F" w:rsidR="008E300B" w:rsidRPr="00F63D2F" w:rsidRDefault="00FB6CAE" w:rsidP="00C43653">
      <w:pPr>
        <w:spacing w:after="0" w:line="360" w:lineRule="auto"/>
        <w:rPr>
          <w:rFonts w:ascii="Times New Roman" w:eastAsia="맑은 고딕" w:hAnsi="Times New Roman"/>
          <w:b/>
          <w:szCs w:val="24"/>
          <w:lang w:eastAsia="ko-KR"/>
        </w:rPr>
      </w:pPr>
      <w:r>
        <w:rPr>
          <w:rFonts w:ascii="Times New Roman" w:eastAsia="맑은 고딕" w:hAnsi="Times New Roman"/>
          <w:b/>
          <w:szCs w:val="24"/>
        </w:rPr>
        <w:t>Fig.</w:t>
      </w:r>
      <w:r w:rsidR="00622358" w:rsidRPr="00F63D2F">
        <w:rPr>
          <w:rFonts w:ascii="Times New Roman" w:eastAsia="맑은 고딕" w:hAnsi="Times New Roman"/>
          <w:b/>
          <w:szCs w:val="24"/>
        </w:rPr>
        <w:t xml:space="preserve"> S9</w:t>
      </w:r>
      <w:r w:rsidR="008E300B" w:rsidRPr="00F63D2F">
        <w:rPr>
          <w:rFonts w:ascii="Times New Roman" w:eastAsia="맑은 고딕" w:hAnsi="Times New Roman"/>
          <w:b/>
          <w:szCs w:val="24"/>
        </w:rPr>
        <w:t>.</w:t>
      </w:r>
      <w:r w:rsidR="008E300B" w:rsidRPr="00F63D2F">
        <w:rPr>
          <w:rFonts w:ascii="Times New Roman" w:eastAsia="맑은 고딕" w:hAnsi="Times New Roman"/>
          <w:szCs w:val="24"/>
        </w:rPr>
        <w:t xml:space="preserve"> Shielding mechanism of </w:t>
      </w:r>
      <w:r w:rsidR="00CD36C4" w:rsidRPr="00F63D2F">
        <w:rPr>
          <w:rFonts w:ascii="Times New Roman" w:eastAsia="맑은 고딕" w:hAnsi="Times New Roman"/>
          <w:szCs w:val="24"/>
        </w:rPr>
        <w:t>(a) 3L-AgBN00 and (b) 5L-AgBN00 composites as a function of frequency.</w:t>
      </w:r>
    </w:p>
    <w:p w14:paraId="4F34BCB3" w14:textId="77777777" w:rsidR="008E300B" w:rsidRPr="000870BD" w:rsidRDefault="008E300B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</w:p>
    <w:p w14:paraId="6D64A841" w14:textId="77777777" w:rsidR="00457164" w:rsidRPr="000870BD" w:rsidRDefault="00457164" w:rsidP="00C43653">
      <w:pPr>
        <w:spacing w:after="0" w:line="360" w:lineRule="auto"/>
        <w:rPr>
          <w:rFonts w:ascii="Times New Roman" w:eastAsia="맑은 고딕" w:hAnsi="Times New Roman"/>
          <w:b/>
          <w:szCs w:val="24"/>
        </w:rPr>
      </w:pPr>
    </w:p>
    <w:p w14:paraId="2D750D8A" w14:textId="77777777" w:rsidR="00FB6CAE" w:rsidRPr="000870BD" w:rsidRDefault="00FB6CAE" w:rsidP="00C43653">
      <w:pPr>
        <w:spacing w:after="0" w:line="360" w:lineRule="auto"/>
        <w:jc w:val="center"/>
        <w:rPr>
          <w:rFonts w:ascii="Times New Roman" w:eastAsia="맑은 고딕" w:hAnsi="Times New Roman"/>
          <w:b/>
          <w:szCs w:val="24"/>
        </w:rPr>
      </w:pPr>
    </w:p>
    <w:p w14:paraId="3E914623" w14:textId="77777777" w:rsidR="00FB6CAE" w:rsidRDefault="00FB6CAE">
      <w:pPr>
        <w:spacing w:after="160" w:line="259" w:lineRule="auto"/>
        <w:rPr>
          <w:rFonts w:ascii="Times New Roman" w:eastAsia="맑은 고딕" w:hAnsi="Times New Roman"/>
          <w:b/>
          <w:szCs w:val="24"/>
        </w:rPr>
      </w:pPr>
      <w:r>
        <w:rPr>
          <w:rFonts w:ascii="Times New Roman" w:eastAsia="맑은 고딕" w:hAnsi="Times New Roman"/>
          <w:b/>
          <w:szCs w:val="24"/>
        </w:rPr>
        <w:br w:type="page"/>
      </w:r>
    </w:p>
    <w:p w14:paraId="152F4C93" w14:textId="7E953EA5" w:rsidR="00457164" w:rsidRPr="000870BD" w:rsidRDefault="00457164" w:rsidP="00C43653">
      <w:pPr>
        <w:spacing w:after="0" w:line="360" w:lineRule="auto"/>
        <w:rPr>
          <w:rFonts w:ascii="Times New Roman" w:eastAsia="맑은 고딕" w:hAnsi="Times New Roman"/>
          <w:szCs w:val="24"/>
        </w:rPr>
      </w:pPr>
      <w:r w:rsidRPr="000870BD">
        <w:rPr>
          <w:rFonts w:ascii="Times New Roman" w:eastAsia="맑은 고딕" w:hAnsi="Times New Roman"/>
          <w:b/>
          <w:szCs w:val="24"/>
        </w:rPr>
        <w:lastRenderedPageBreak/>
        <w:t>Table S</w:t>
      </w:r>
      <w:r w:rsidR="00041FF9" w:rsidRPr="000870BD">
        <w:rPr>
          <w:rFonts w:ascii="Times New Roman" w:eastAsia="맑은 고딕" w:hAnsi="Times New Roman"/>
          <w:b/>
          <w:szCs w:val="24"/>
        </w:rPr>
        <w:t>2</w:t>
      </w:r>
      <w:r w:rsidRPr="000870BD">
        <w:rPr>
          <w:rFonts w:ascii="Times New Roman" w:eastAsia="맑은 고딕" w:hAnsi="Times New Roman"/>
          <w:b/>
          <w:szCs w:val="24"/>
        </w:rPr>
        <w:t>.</w:t>
      </w:r>
      <w:r w:rsidRPr="000870BD">
        <w:rPr>
          <w:rFonts w:ascii="Times New Roman" w:eastAsia="맑은 고딕" w:hAnsi="Times New Roman"/>
          <w:szCs w:val="24"/>
        </w:rPr>
        <w:t xml:space="preserve"> Comparison of multifunctional polymer-based composites.</w:t>
      </w:r>
    </w:p>
    <w:tbl>
      <w:tblPr>
        <w:tblStyle w:val="ac"/>
        <w:tblW w:w="9039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1276"/>
        <w:gridCol w:w="1559"/>
        <w:gridCol w:w="709"/>
        <w:gridCol w:w="1701"/>
        <w:gridCol w:w="680"/>
      </w:tblGrid>
      <w:tr w:rsidR="000870BD" w:rsidRPr="000870BD" w14:paraId="256E1B9A" w14:textId="77777777" w:rsidTr="00D4200B">
        <w:trPr>
          <w:trHeight w:val="804"/>
        </w:trPr>
        <w:tc>
          <w:tcPr>
            <w:tcW w:w="1129" w:type="dxa"/>
            <w:vAlign w:val="center"/>
          </w:tcPr>
          <w:p w14:paraId="5299562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</w:rPr>
            </w:pPr>
            <w:r w:rsidRPr="000870BD">
              <w:rPr>
                <w:rFonts w:ascii="Times New Roman" w:eastAsia="-윤고딕330" w:hAnsi="Times New Roman"/>
                <w:sz w:val="20"/>
              </w:rPr>
              <w:t>Filler</w:t>
            </w:r>
          </w:p>
        </w:tc>
        <w:tc>
          <w:tcPr>
            <w:tcW w:w="993" w:type="dxa"/>
            <w:vAlign w:val="center"/>
          </w:tcPr>
          <w:p w14:paraId="5F8A08B4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</w:rPr>
            </w:pPr>
            <w:r w:rsidRPr="000870BD">
              <w:rPr>
                <w:rFonts w:ascii="Times New Roman" w:eastAsia="-윤고딕330" w:hAnsi="Times New Roman"/>
                <w:sz w:val="20"/>
              </w:rPr>
              <w:t>Matrix</w:t>
            </w:r>
          </w:p>
        </w:tc>
        <w:tc>
          <w:tcPr>
            <w:tcW w:w="992" w:type="dxa"/>
            <w:vAlign w:val="center"/>
          </w:tcPr>
          <w:p w14:paraId="4D7CBDA0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</w:rPr>
            </w:pPr>
            <w:r w:rsidRPr="000870BD">
              <w:rPr>
                <w:rFonts w:ascii="Times New Roman" w:eastAsia="-윤고딕330" w:hAnsi="Times New Roman"/>
                <w:sz w:val="20"/>
              </w:rPr>
              <w:t>EMI shielding (dB)</w:t>
            </w:r>
          </w:p>
        </w:tc>
        <w:tc>
          <w:tcPr>
            <w:tcW w:w="1276" w:type="dxa"/>
            <w:vAlign w:val="center"/>
          </w:tcPr>
          <w:p w14:paraId="458393F8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Thermal conductivity (λ</w:t>
            </w:r>
            <w:r w:rsidRPr="000870BD">
              <w:rPr>
                <w:rFonts w:ascii="Times New Roman" w:eastAsia="-윤고딕330" w:hAnsi="Times New Roman" w:hint="eastAsia"/>
                <w:sz w:val="20"/>
                <w:vertAlign w:val="subscript"/>
                <w:lang w:eastAsia="ko-KR"/>
              </w:rPr>
              <w:t>⊥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, W/</w:t>
            </w:r>
            <w:proofErr w:type="spellStart"/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m</w:t>
            </w:r>
            <w:r w:rsidRPr="000870BD">
              <w:rPr>
                <w:rFonts w:ascii="Times New Roman" w:eastAsia="바탕" w:hAnsi="Times New Roman"/>
                <w:sz w:val="20"/>
                <w:lang w:eastAsia="ko-KR"/>
              </w:rPr>
              <w:t>∙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K</w:t>
            </w:r>
            <w:proofErr w:type="spellEnd"/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)</w:t>
            </w:r>
          </w:p>
        </w:tc>
        <w:tc>
          <w:tcPr>
            <w:tcW w:w="1559" w:type="dxa"/>
            <w:vAlign w:val="center"/>
          </w:tcPr>
          <w:p w14:paraId="63D059B3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Electrical insulation</w:t>
            </w:r>
          </w:p>
        </w:tc>
        <w:tc>
          <w:tcPr>
            <w:tcW w:w="709" w:type="dxa"/>
            <w:vAlign w:val="center"/>
          </w:tcPr>
          <w:p w14:paraId="4B0E023E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</w:rPr>
            </w:pPr>
            <w:r w:rsidRPr="000870BD">
              <w:rPr>
                <w:rFonts w:ascii="Times New Roman" w:eastAsia="-윤고딕330" w:hAnsi="Times New Roman"/>
                <w:sz w:val="20"/>
              </w:rPr>
              <w:t>Thickness</w:t>
            </w:r>
          </w:p>
          <w:p w14:paraId="7378D2AC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</w:rPr>
              <w:t>(mm)</w:t>
            </w:r>
          </w:p>
        </w:tc>
        <w:tc>
          <w:tcPr>
            <w:tcW w:w="1701" w:type="dxa"/>
            <w:vAlign w:val="center"/>
          </w:tcPr>
          <w:p w14:paraId="7D36FBA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Method</w:t>
            </w:r>
          </w:p>
        </w:tc>
        <w:tc>
          <w:tcPr>
            <w:tcW w:w="680" w:type="dxa"/>
            <w:vAlign w:val="center"/>
          </w:tcPr>
          <w:p w14:paraId="4160461A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</w:rPr>
            </w:pPr>
            <w:r w:rsidRPr="000870BD">
              <w:rPr>
                <w:rFonts w:ascii="Times New Roman" w:eastAsia="-윤고딕330" w:hAnsi="Times New Roman"/>
                <w:sz w:val="20"/>
              </w:rPr>
              <w:t>Ref.</w:t>
            </w:r>
          </w:p>
        </w:tc>
      </w:tr>
      <w:tr w:rsidR="000870BD" w:rsidRPr="000870BD" w14:paraId="6956B303" w14:textId="77777777" w:rsidTr="00D4200B">
        <w:trPr>
          <w:trHeight w:val="567"/>
        </w:trPr>
        <w:tc>
          <w:tcPr>
            <w:tcW w:w="11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25B9B7" w14:textId="28CF8EA1" w:rsidR="00457164" w:rsidRPr="000870BD" w:rsidRDefault="002B1748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BN</w:t>
            </w:r>
            <w:r w:rsidR="00457164" w:rsidRPr="000870BD">
              <w:rPr>
                <w:rFonts w:ascii="Times New Roman" w:eastAsia="맑은 고딕" w:hAnsi="Times New Roman"/>
                <w:sz w:val="20"/>
              </w:rPr>
              <w:t xml:space="preserve">, </w:t>
            </w:r>
            <w:proofErr w:type="spellStart"/>
            <w:r w:rsidR="00457164" w:rsidRPr="000870BD">
              <w:rPr>
                <w:rFonts w:ascii="Times New Roman" w:eastAsia="맑은 고딕" w:hAnsi="Times New Roman"/>
                <w:sz w:val="20"/>
              </w:rPr>
              <w:t>Ag@</w:t>
            </w:r>
            <w:r w:rsidRPr="000870BD">
              <w:rPr>
                <w:rFonts w:ascii="Times New Roman" w:eastAsia="맑은 고딕" w:hAnsi="Times New Roman"/>
                <w:sz w:val="20"/>
              </w:rPr>
              <w:t>BN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5261FF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P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EI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5986362C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32–62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0CD91B37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7.61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7FF5CFAA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4.03 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kV/mm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2C9FED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2.3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00019F" w14:textId="072AC0D3" w:rsidR="00457164" w:rsidRPr="000870BD" w:rsidRDefault="00D95D02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Solution</w:t>
            </w:r>
            <w:r w:rsidR="00457164" w:rsidRPr="000870BD">
              <w:rPr>
                <w:rFonts w:ascii="Times New Roman" w:eastAsia="-윤고딕330" w:hAnsi="Times New Roman"/>
                <w:sz w:val="20"/>
                <w:lang w:eastAsia="ko-KR"/>
              </w:rPr>
              <w:t xml:space="preserve"> printing, Pressing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4ADEEC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This work</w:t>
            </w:r>
          </w:p>
        </w:tc>
      </w:tr>
      <w:tr w:rsidR="000870BD" w:rsidRPr="000870BD" w14:paraId="7328CA91" w14:textId="77777777" w:rsidTr="00D4200B">
        <w:trPr>
          <w:trHeight w:val="5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1E6B88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AlN</w:t>
            </w:r>
            <w:proofErr w:type="spellEnd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, BN, MWCNT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101A65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4D1744C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27–30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2677F1F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3.051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84974F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3.25 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 xml:space="preserve">kV/mm, 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6.6 × 10</w:t>
            </w:r>
            <w:r w:rsidRPr="000870BD">
              <w:rPr>
                <w:rFonts w:ascii="Times New Roman" w:eastAsia="맑은 고딕" w:hAnsi="Times New Roman"/>
                <w:sz w:val="20"/>
                <w:vertAlign w:val="superscript"/>
                <w:lang w:eastAsia="ko-KR"/>
              </w:rPr>
              <w:t>13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 </w:t>
            </w: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Ω∙cm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DA3BE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F7530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Vacuum filtration, Pressing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EF58A7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1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38156C08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F01CF3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BN, MWCNT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39548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PVDF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2C080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8–10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2FC41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0.83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81AAA5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1.2 × 10</w:t>
            </w:r>
            <w:r w:rsidRPr="000870BD">
              <w:rPr>
                <w:rFonts w:ascii="Times New Roman" w:eastAsia="맑은 고딕" w:hAnsi="Times New Roman"/>
                <w:sz w:val="20"/>
                <w:vertAlign w:val="superscript"/>
                <w:lang w:eastAsia="ko-KR"/>
              </w:rPr>
              <w:t>13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 </w:t>
            </w: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Ω∙cm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C806A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5741BD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 w:hint="eastAsia"/>
                <w:sz w:val="20"/>
                <w:lang w:eastAsia="ko-KR"/>
              </w:rPr>
              <w:t>H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ot pressing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81EAB1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2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16B60F03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E3FAE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GO, BN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3DC8B4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SEBS, PHDDT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49A11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36–38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B4F6CC" w14:textId="3B3B2665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&lt;</w:t>
            </w:r>
            <w:r w:rsidR="00FC0372" w:rsidRPr="000870BD">
              <w:rPr>
                <w:rFonts w:ascii="Times New Roman" w:eastAsia="맑은 고딕" w:hAnsi="Times New Roman"/>
                <w:sz w:val="20"/>
              </w:rPr>
              <w:t xml:space="preserve"> </w:t>
            </w:r>
            <w:r w:rsidRPr="000870BD">
              <w:rPr>
                <w:rFonts w:ascii="Times New Roman" w:eastAsia="맑은 고딕" w:hAnsi="Times New Roman"/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CBFFC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 xml:space="preserve">1.52 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kV/mm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DF227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0.235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F8036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 w:hint="eastAsia"/>
                <w:sz w:val="20"/>
                <w:lang w:eastAsia="ko-KR"/>
              </w:rPr>
              <w:t>Sol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ution casting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B65A61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3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33DACCEF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A9C69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 xml:space="preserve">MWCNT, Gt, </w:t>
            </w:r>
            <w:proofErr w:type="spellStart"/>
            <w:r w:rsidRPr="000870BD">
              <w:rPr>
                <w:rFonts w:ascii="Times New Roman" w:eastAsia="맑은 고딕" w:hAnsi="Times New Roman"/>
                <w:sz w:val="20"/>
              </w:rPr>
              <w:t>SiC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FF5C6F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HDPE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89E49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11–38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126B23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2.05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A4FD1A" w14:textId="5ECB6053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&lt;</w:t>
            </w:r>
            <w:r w:rsidR="00FC0372" w:rsidRPr="000870BD">
              <w:rPr>
                <w:rFonts w:ascii="Times New Roman" w:eastAsia="맑은 고딕" w:hAnsi="Times New Roman"/>
                <w:sz w:val="20"/>
              </w:rPr>
              <w:t xml:space="preserve"> </w:t>
            </w:r>
            <w:r w:rsidRPr="000870BD">
              <w:rPr>
                <w:rFonts w:ascii="Times New Roman" w:eastAsia="맑은 고딕" w:hAnsi="Times New Roman"/>
                <w:sz w:val="20"/>
              </w:rPr>
              <w:t>10</w:t>
            </w:r>
            <w:r w:rsidRPr="000870BD">
              <w:rPr>
                <w:rFonts w:ascii="Times New Roman" w:eastAsia="맑은 고딕" w:hAnsi="Times New Roman"/>
                <w:sz w:val="20"/>
                <w:vertAlign w:val="superscript"/>
              </w:rPr>
              <w:t>9</w:t>
            </w:r>
            <w:r w:rsidRPr="000870BD">
              <w:rPr>
                <w:rFonts w:ascii="Times New Roman" w:eastAsia="맑은 고딕" w:hAnsi="Times New Roman"/>
                <w:sz w:val="20"/>
              </w:rPr>
              <w:t xml:space="preserve"> </w:t>
            </w: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Ω∙cm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E8AB0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B5D46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 w:hint="eastAsia"/>
                <w:sz w:val="20"/>
                <w:lang w:eastAsia="ko-KR"/>
              </w:rPr>
              <w:t>E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xtrusion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63060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4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40D4869D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F4C28A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B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NF, BNNS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7D8208B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P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DMS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654A7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1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–1.5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E591A4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0.56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110A15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21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.8 </w:t>
            </w:r>
            <w:r w:rsidRPr="000870BD">
              <w:rPr>
                <w:rFonts w:ascii="Times New Roman" w:eastAsia="맑은 고딕" w:hAnsi="Times New Roman"/>
                <w:sz w:val="20"/>
              </w:rPr>
              <w:t>kV/mm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CA8BD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21DB8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Vacuum-assisted infiltration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5B0B7C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5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040BEDF1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3D0489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GNP, BN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E3CAE5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Silicon rubber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4EB85D6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36–40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7A49FF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0.8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757ACE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5.33 kV/mm, 10</w:t>
            </w:r>
            <w:r w:rsidRPr="000870BD">
              <w:rPr>
                <w:rFonts w:ascii="Times New Roman" w:eastAsia="맑은 고딕" w:hAnsi="Times New Roman"/>
                <w:sz w:val="20"/>
                <w:vertAlign w:val="superscript"/>
              </w:rPr>
              <w:t>12</w:t>
            </w:r>
            <w:r w:rsidRPr="000870BD">
              <w:rPr>
                <w:rFonts w:ascii="Times New Roman" w:eastAsia="맑은 고딕" w:hAnsi="Times New Roman"/>
                <w:sz w:val="20"/>
              </w:rPr>
              <w:t xml:space="preserve"> </w:t>
            </w: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Ω∙cm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4E909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CBA97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 w:hint="eastAsia"/>
                <w:sz w:val="20"/>
                <w:lang w:eastAsia="ko-KR"/>
              </w:rPr>
              <w:t>C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old pressing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EECC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6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6624BC64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B3E442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MXene</w:t>
            </w:r>
            <w:proofErr w:type="spellEnd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, BN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488A2D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P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DMS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E99DCA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33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–36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57261F" w14:textId="673CCD2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&lt;</w:t>
            </w:r>
            <w:r w:rsidR="00FC0372"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 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0.7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5E6800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sz w:val="20"/>
              </w:rPr>
              <w:t>3.29 KV/mm, 2.9 × 10</w:t>
            </w:r>
            <w:r w:rsidRPr="000870BD">
              <w:rPr>
                <w:rFonts w:ascii="Times New Roman" w:eastAsia="맑은 고딕" w:hAnsi="Times New Roman"/>
                <w:sz w:val="20"/>
                <w:vertAlign w:val="superscript"/>
              </w:rPr>
              <w:t>12</w:t>
            </w:r>
            <w:r w:rsidRPr="000870BD">
              <w:rPr>
                <w:rFonts w:ascii="Times New Roman" w:eastAsia="맑은 고딕" w:hAnsi="Times New Roman"/>
                <w:sz w:val="20"/>
              </w:rPr>
              <w:t xml:space="preserve"> </w:t>
            </w:r>
            <w:proofErr w:type="spellStart"/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Ω∙cm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C8A1B1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1.241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FC70A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 w:hint="eastAsia"/>
                <w:sz w:val="20"/>
                <w:lang w:eastAsia="ko-KR"/>
              </w:rPr>
              <w:t>Sp</w:t>
            </w: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in coating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B385E7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7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  <w:tr w:rsidR="000870BD" w:rsidRPr="000870BD" w14:paraId="1DD80D08" w14:textId="77777777" w:rsidTr="00D4200B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17D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G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O/EG, Fe</w:t>
            </w:r>
            <w:r w:rsidRPr="000870BD">
              <w:rPr>
                <w:rFonts w:ascii="Times New Roman" w:eastAsia="맑은 고딕" w:hAnsi="Times New Roman"/>
                <w:sz w:val="20"/>
                <w:vertAlign w:val="subscript"/>
                <w:lang w:eastAsia="ko-KR"/>
              </w:rPr>
              <w:t>3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O</w:t>
            </w:r>
            <w:r w:rsidRPr="000870BD">
              <w:rPr>
                <w:rFonts w:ascii="Times New Roman" w:eastAsia="맑은 고딕" w:hAnsi="Times New Roman"/>
                <w:sz w:val="20"/>
                <w:vertAlign w:val="subscript"/>
                <w:lang w:eastAsia="ko-KR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273C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PI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05F0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33</w:t>
            </w: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–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7333" w14:textId="2297308E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&lt;</w:t>
            </w:r>
            <w:r w:rsidR="00FC0372" w:rsidRPr="000870BD">
              <w:rPr>
                <w:rFonts w:ascii="Times New Roman" w:eastAsia="맑은 고딕" w:hAnsi="Times New Roman"/>
                <w:sz w:val="20"/>
                <w:lang w:eastAsia="ko-KR"/>
              </w:rPr>
              <w:t xml:space="preserve"> 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0.06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290B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맑은 고딕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/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7536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맑은 고딕" w:hAnsi="Times New Roman" w:hint="eastAsia"/>
                <w:sz w:val="20"/>
                <w:lang w:eastAsia="ko-KR"/>
              </w:rPr>
              <w:t>0.2</w:t>
            </w:r>
            <w:r w:rsidRPr="000870BD">
              <w:rPr>
                <w:rFonts w:ascii="Times New Roman" w:eastAsia="맑은 고딕" w:hAnsi="Times New Roman"/>
                <w:sz w:val="20"/>
                <w:lang w:eastAsia="ko-KR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4B32" w14:textId="77777777" w:rsidR="00457164" w:rsidRPr="000870BD" w:rsidRDefault="00457164" w:rsidP="00D4200B">
            <w:pPr>
              <w:spacing w:after="0"/>
              <w:jc w:val="center"/>
              <w:rPr>
                <w:rFonts w:ascii="Times New Roman" w:eastAsia="-윤고딕330" w:hAnsi="Times New Roman"/>
                <w:sz w:val="20"/>
                <w:lang w:eastAsia="ko-KR"/>
              </w:rPr>
            </w:pPr>
            <w:r w:rsidRPr="000870BD">
              <w:rPr>
                <w:rFonts w:ascii="Times New Roman" w:eastAsia="-윤고딕330" w:hAnsi="Times New Roman"/>
                <w:sz w:val="20"/>
                <w:lang w:eastAsia="ko-KR"/>
              </w:rPr>
              <w:t>Filtration, Pressing, Blade coating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87F1" w14:textId="77777777" w:rsidR="00457164" w:rsidRPr="000870BD" w:rsidRDefault="00B05E3C" w:rsidP="000B5B5F">
            <w:pPr>
              <w:spacing w:after="0"/>
              <w:jc w:val="center"/>
              <w:rPr>
                <w:rFonts w:ascii="Times New Roman" w:eastAsia="맑은 고딕" w:hAnsi="Times New Roman"/>
                <w:sz w:val="20"/>
              </w:rPr>
            </w:pPr>
            <w:r w:rsidRPr="000870BD">
              <w:rPr>
                <w:rFonts w:ascii="Times New Roman" w:eastAsia="맑은 고딕" w:hAnsi="Times New Roman"/>
                <w:noProof/>
                <w:sz w:val="20"/>
              </w:rPr>
              <w:t>[</w:t>
            </w:r>
            <w:r w:rsidR="00457164" w:rsidRPr="000870BD">
              <w:rPr>
                <w:rFonts w:ascii="Times New Roman" w:eastAsia="맑은 고딕" w:hAnsi="Times New Roman"/>
                <w:noProof/>
                <w:sz w:val="20"/>
              </w:rPr>
              <w:t>8</w:t>
            </w:r>
            <w:r w:rsidRPr="000870BD">
              <w:rPr>
                <w:rFonts w:ascii="Times New Roman" w:eastAsia="맑은 고딕" w:hAnsi="Times New Roman"/>
                <w:noProof/>
                <w:sz w:val="20"/>
              </w:rPr>
              <w:t>]</w:t>
            </w:r>
          </w:p>
        </w:tc>
      </w:tr>
    </w:tbl>
    <w:p w14:paraId="0478B5A4" w14:textId="2A7F9A13" w:rsidR="00457164" w:rsidRPr="000870BD" w:rsidRDefault="002B1748" w:rsidP="00D42791">
      <w:pPr>
        <w:spacing w:line="360" w:lineRule="auto"/>
        <w:rPr>
          <w:rFonts w:ascii="Times New Roman" w:eastAsia="-윤고딕330" w:hAnsi="Times New Roman"/>
          <w:lang w:eastAsia="ko-KR"/>
        </w:rPr>
      </w:pPr>
      <w:r w:rsidRPr="000870BD">
        <w:rPr>
          <w:rFonts w:ascii="Times New Roman" w:eastAsia="-윤고딕330" w:hAnsi="Times New Roman" w:hint="eastAsia"/>
          <w:lang w:eastAsia="ko-KR"/>
        </w:rPr>
        <w:t>BN</w:t>
      </w:r>
      <w:r w:rsidR="00457164" w:rsidRPr="000870BD">
        <w:rPr>
          <w:rFonts w:ascii="Times New Roman" w:eastAsia="-윤고딕330" w:hAnsi="Times New Roman"/>
          <w:lang w:eastAsia="ko-KR"/>
        </w:rPr>
        <w:t xml:space="preserve">: Hexagonal boron nitride; PEI: Poly(ether imide); </w:t>
      </w:r>
      <w:proofErr w:type="spellStart"/>
      <w:r w:rsidR="00457164" w:rsidRPr="000870BD">
        <w:rPr>
          <w:rFonts w:ascii="Times New Roman" w:eastAsia="-윤고딕330" w:hAnsi="Times New Roman"/>
          <w:lang w:eastAsia="ko-KR"/>
        </w:rPr>
        <w:t>AlN</w:t>
      </w:r>
      <w:proofErr w:type="spellEnd"/>
      <w:r w:rsidR="00457164" w:rsidRPr="000870BD">
        <w:rPr>
          <w:rFonts w:ascii="Times New Roman" w:eastAsia="-윤고딕330" w:hAnsi="Times New Roman"/>
          <w:lang w:eastAsia="ko-KR"/>
        </w:rPr>
        <w:t>: Aluminum nitride; BN: boron nitride; MWCNT: Multi-walled carbon nanotube; PP: Polypropylene; PVDF: Poly(vinylidene fluoride)</w:t>
      </w:r>
      <w:r w:rsidR="00457164" w:rsidRPr="000870BD">
        <w:rPr>
          <w:rFonts w:ascii="Times New Roman" w:eastAsia="-윤고딕330" w:hAnsi="Times New Roman" w:hint="eastAsia"/>
          <w:lang w:eastAsia="ko-KR"/>
        </w:rPr>
        <w:t xml:space="preserve">; </w:t>
      </w:r>
      <w:r w:rsidR="00457164" w:rsidRPr="000870BD">
        <w:rPr>
          <w:rFonts w:ascii="Times New Roman" w:eastAsia="-윤고딕330" w:hAnsi="Times New Roman"/>
          <w:lang w:eastAsia="ko-KR"/>
        </w:rPr>
        <w:t>GO: Graphene oxide; SEBS: Styrene-ethylene/butylene-styrene; PHDDT: Poly(</w:t>
      </w:r>
      <w:proofErr w:type="spellStart"/>
      <w:r w:rsidR="00457164" w:rsidRPr="000870BD">
        <w:rPr>
          <w:rFonts w:ascii="Times New Roman" w:eastAsia="-윤고딕330" w:hAnsi="Times New Roman"/>
          <w:lang w:eastAsia="ko-KR"/>
        </w:rPr>
        <w:t>hydroxybenzate</w:t>
      </w:r>
      <w:proofErr w:type="spellEnd"/>
      <w:r w:rsidR="00457164" w:rsidRPr="000870BD">
        <w:rPr>
          <w:rFonts w:ascii="Times New Roman" w:eastAsia="-윤고딕330" w:hAnsi="Times New Roman"/>
          <w:lang w:eastAsia="ko-KR"/>
        </w:rPr>
        <w:t xml:space="preserve">-co-DOPO-benzenediol </w:t>
      </w:r>
      <w:proofErr w:type="spellStart"/>
      <w:r w:rsidR="00457164" w:rsidRPr="000870BD">
        <w:rPr>
          <w:rFonts w:ascii="Times New Roman" w:eastAsia="-윤고딕330" w:hAnsi="Times New Roman"/>
          <w:lang w:eastAsia="ko-KR"/>
        </w:rPr>
        <w:t>dihydrodiphenyl</w:t>
      </w:r>
      <w:proofErr w:type="spellEnd"/>
      <w:r w:rsidR="00457164" w:rsidRPr="000870BD">
        <w:rPr>
          <w:rFonts w:ascii="Times New Roman" w:eastAsia="-윤고딕330" w:hAnsi="Times New Roman"/>
          <w:lang w:eastAsia="ko-KR"/>
        </w:rPr>
        <w:t xml:space="preserve"> ether terephthalate); Gt: Graphite; </w:t>
      </w:r>
      <w:proofErr w:type="spellStart"/>
      <w:r w:rsidR="00457164" w:rsidRPr="000870BD">
        <w:rPr>
          <w:rFonts w:ascii="Times New Roman" w:eastAsia="-윤고딕330" w:hAnsi="Times New Roman"/>
          <w:lang w:eastAsia="ko-KR"/>
        </w:rPr>
        <w:t>SiC</w:t>
      </w:r>
      <w:proofErr w:type="spellEnd"/>
      <w:r w:rsidR="00457164" w:rsidRPr="000870BD">
        <w:rPr>
          <w:rFonts w:ascii="Times New Roman" w:eastAsia="-윤고딕330" w:hAnsi="Times New Roman"/>
          <w:lang w:eastAsia="ko-KR"/>
        </w:rPr>
        <w:t>: Silicon carbide; HDPE: High density polyethylene; BNF: Boron nitride foam; BNNS: Boron nitride nanosheet; PDMS: Poly(</w:t>
      </w:r>
      <w:proofErr w:type="spellStart"/>
      <w:r w:rsidR="00457164" w:rsidRPr="000870BD">
        <w:rPr>
          <w:rFonts w:ascii="Times New Roman" w:eastAsia="-윤고딕330" w:hAnsi="Times New Roman"/>
          <w:lang w:eastAsia="ko-KR"/>
        </w:rPr>
        <w:t>dimethylsiloxane</w:t>
      </w:r>
      <w:proofErr w:type="spellEnd"/>
      <w:r w:rsidR="00457164" w:rsidRPr="000870BD">
        <w:rPr>
          <w:rFonts w:ascii="Times New Roman" w:eastAsia="-윤고딕330" w:hAnsi="Times New Roman"/>
          <w:lang w:eastAsia="ko-KR"/>
        </w:rPr>
        <w:t>); GNP: Graphene nanoplatelet; EG: Expanded graphite.</w:t>
      </w:r>
    </w:p>
    <w:p w14:paraId="25DCFDDE" w14:textId="77777777" w:rsidR="00457164" w:rsidRPr="000870BD" w:rsidRDefault="00457164">
      <w:pPr>
        <w:spacing w:after="160" w:line="259" w:lineRule="auto"/>
        <w:rPr>
          <w:rFonts w:ascii="Times New Roman" w:eastAsia="Calibri" w:hAnsi="Times New Roman"/>
          <w:b/>
        </w:rPr>
      </w:pPr>
      <w:r w:rsidRPr="000870BD">
        <w:rPr>
          <w:rFonts w:ascii="Times New Roman" w:eastAsia="Calibri" w:hAnsi="Times New Roman"/>
          <w:b/>
        </w:rPr>
        <w:br w:type="page"/>
      </w:r>
    </w:p>
    <w:p w14:paraId="2A03E459" w14:textId="77777777" w:rsidR="00457164" w:rsidRPr="000870BD" w:rsidRDefault="00457164" w:rsidP="00B6007D">
      <w:pPr>
        <w:spacing w:after="0" w:line="360" w:lineRule="auto"/>
        <w:rPr>
          <w:rFonts w:ascii="Times New Roman" w:eastAsia="Calibri" w:hAnsi="Times New Roman"/>
          <w:b/>
        </w:rPr>
      </w:pPr>
      <w:r w:rsidRPr="000870BD">
        <w:rPr>
          <w:rFonts w:ascii="Times New Roman" w:eastAsia="Calibri" w:hAnsi="Times New Roman"/>
          <w:b/>
        </w:rPr>
        <w:lastRenderedPageBreak/>
        <w:t>Supporting references</w:t>
      </w:r>
    </w:p>
    <w:p w14:paraId="473B5836" w14:textId="77777777" w:rsidR="00FB6CAE" w:rsidRPr="00EC53BD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1.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>Y. Zhang, B. Tang, Y. Liu, R. Feng, S. Song, C. Xiong, L. Dong. Dual-direction high thermal conductivity polymer composites with outstanding electrical insulation and electromagnetic shielding performance. Polym</w:t>
      </w:r>
      <w:r>
        <w:t>.</w:t>
      </w:r>
      <w:r w:rsidRPr="00EC53BD">
        <w:t xml:space="preserve"> Compos. </w:t>
      </w:r>
      <w:r w:rsidRPr="00EC53BD">
        <w:rPr>
          <w:b/>
        </w:rPr>
        <w:t>41</w:t>
      </w:r>
      <w:r w:rsidRPr="00EC53BD">
        <w:t>(4), 1673</w:t>
      </w:r>
      <w:r>
        <w:t>–</w:t>
      </w:r>
      <w:r w:rsidRPr="00EC53BD">
        <w:t xml:space="preserve">1682 (2020). </w:t>
      </w:r>
      <w:hyperlink r:id="rId17" w:history="1">
        <w:r w:rsidRPr="00E81D6B">
          <w:rPr>
            <w:rStyle w:val="a6"/>
          </w:rPr>
          <w:t>https://doi.org/https://doi.org/10.1002/pc.25488</w:t>
        </w:r>
      </w:hyperlink>
    </w:p>
    <w:p w14:paraId="4AB3EE2D" w14:textId="77777777" w:rsidR="00FB6CAE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2.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>P. Zhang, X. Ding, Y. Wang, Y. Gong, K. Zheng, L. Chen, X. Tian, X. Zhang. Segregated double network enabled effective electromagnetic shielding composites with extraordinary electrical insulation and thermal conductivity. Compos</w:t>
      </w:r>
      <w:r>
        <w:t>.</w:t>
      </w:r>
      <w:r w:rsidRPr="00EC53BD">
        <w:t xml:space="preserve"> A</w:t>
      </w:r>
      <w:r>
        <w:t>.</w:t>
      </w:r>
      <w:r w:rsidRPr="00EC53BD">
        <w:t xml:space="preserve"> Appl</w:t>
      </w:r>
      <w:r>
        <w:t>.</w:t>
      </w:r>
      <w:r w:rsidRPr="00EC53BD">
        <w:t xml:space="preserve"> Sci</w:t>
      </w:r>
      <w:r>
        <w:t>.</w:t>
      </w:r>
      <w:r w:rsidRPr="00EC53BD">
        <w:t xml:space="preserve"> Manuf. </w:t>
      </w:r>
      <w:r w:rsidRPr="00EC53BD">
        <w:rPr>
          <w:b/>
        </w:rPr>
        <w:t>117</w:t>
      </w:r>
      <w:r>
        <w:t xml:space="preserve">, </w:t>
      </w:r>
      <w:r w:rsidRPr="00EC53BD">
        <w:t>56</w:t>
      </w:r>
      <w:r>
        <w:t>–</w:t>
      </w:r>
      <w:r w:rsidRPr="00EC53BD">
        <w:t xml:space="preserve">64 (2019). </w:t>
      </w:r>
      <w:hyperlink r:id="rId18" w:history="1">
        <w:r w:rsidRPr="00E81D6B">
          <w:rPr>
            <w:rStyle w:val="a6"/>
          </w:rPr>
          <w:t>https://doi.org/https://doi.org/10.1016/j.compositesa.2018.11.007</w:t>
        </w:r>
      </w:hyperlink>
    </w:p>
    <w:p w14:paraId="73C51706" w14:textId="77777777" w:rsidR="00FB6CAE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3.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 xml:space="preserve">X. Zhang, X. Zhang, M. Yang, S. Yang, H. Wu, S. Guo, Y. Wang. Ordered multilayer film of (graphene oxide/polymer and boron nitride/polymer) nanocomposites: An ideal </w:t>
      </w:r>
      <w:r>
        <w:rPr>
          <w:lang w:eastAsia="ko-KR"/>
        </w:rPr>
        <w:t>EMI</w:t>
      </w:r>
      <w:r w:rsidRPr="00EC53BD">
        <w:t xml:space="preserve"> shielding material with excellent electrical insulation and high thermal conductivity. Compos</w:t>
      </w:r>
      <w:r>
        <w:t>.</w:t>
      </w:r>
      <w:r w:rsidRPr="00EC53BD">
        <w:t xml:space="preserve"> Sci</w:t>
      </w:r>
      <w:r>
        <w:t>.</w:t>
      </w:r>
      <w:r w:rsidRPr="00EC53BD">
        <w:t xml:space="preserve"> Technol. </w:t>
      </w:r>
      <w:r w:rsidRPr="00EC53BD">
        <w:rPr>
          <w:b/>
        </w:rPr>
        <w:t>136</w:t>
      </w:r>
      <w:r>
        <w:t xml:space="preserve">, </w:t>
      </w:r>
      <w:r w:rsidRPr="00EC53BD">
        <w:t>104</w:t>
      </w:r>
      <w:r>
        <w:t>–</w:t>
      </w:r>
      <w:r w:rsidRPr="00EC53BD">
        <w:t xml:space="preserve">110 (2016). </w:t>
      </w:r>
      <w:hyperlink r:id="rId19" w:history="1">
        <w:r w:rsidRPr="00E81D6B">
          <w:rPr>
            <w:rStyle w:val="a6"/>
          </w:rPr>
          <w:t>https://doi.org/https://doi.org/10.1016/j.compscitech.2016.10.008</w:t>
        </w:r>
      </w:hyperlink>
    </w:p>
    <w:p w14:paraId="6B1149D9" w14:textId="77777777" w:rsidR="00FB6CAE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4.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>X. Zhang, J. Zhang, L. Xia, J. Wang, C. Li, F. Xu, X. Zhang, H. Wu, S. Guo. Achieving high-efficiency and robust 3</w:t>
      </w:r>
      <w:r>
        <w:t>D</w:t>
      </w:r>
      <w:r w:rsidRPr="00EC53BD">
        <w:t xml:space="preserve"> thermally conductive while electrically insulating hybrid filler network with high orientation and ordered distribution. Chem</w:t>
      </w:r>
      <w:r>
        <w:t>.</w:t>
      </w:r>
      <w:r w:rsidRPr="00EC53BD">
        <w:t xml:space="preserve"> Eng</w:t>
      </w:r>
      <w:r>
        <w:t>.</w:t>
      </w:r>
      <w:r w:rsidRPr="00EC53BD">
        <w:t xml:space="preserve"> J. </w:t>
      </w:r>
      <w:r w:rsidRPr="00EC53BD">
        <w:rPr>
          <w:b/>
        </w:rPr>
        <w:t>334</w:t>
      </w:r>
      <w:r>
        <w:t xml:space="preserve">, </w:t>
      </w:r>
      <w:r w:rsidRPr="00EC53BD">
        <w:t>247</w:t>
      </w:r>
      <w:r>
        <w:t>–</w:t>
      </w:r>
      <w:r w:rsidRPr="00EC53BD">
        <w:t xml:space="preserve">256 (2018). </w:t>
      </w:r>
      <w:hyperlink r:id="rId20" w:history="1">
        <w:r w:rsidRPr="00E81D6B">
          <w:rPr>
            <w:rStyle w:val="a6"/>
          </w:rPr>
          <w:t>https://doi.org/https://doi.org/10.1016/j.cej.2017.10.037</w:t>
        </w:r>
      </w:hyperlink>
    </w:p>
    <w:p w14:paraId="114AEFAA" w14:textId="77777777" w:rsidR="00FB6CAE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5.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 xml:space="preserve">H. Fang, S.-L. Bai, C. P. Wong. Thermal, mechanical and dielectric properties of flexible </w:t>
      </w:r>
      <w:r>
        <w:t>BN</w:t>
      </w:r>
      <w:r w:rsidRPr="00EC53BD">
        <w:t xml:space="preserve"> foam and </w:t>
      </w:r>
      <w:r>
        <w:t>BN</w:t>
      </w:r>
      <w:r w:rsidRPr="00EC53BD">
        <w:t xml:space="preserve"> nanosheets reinforced polymer composites for electronic packaging application. Compos</w:t>
      </w:r>
      <w:r>
        <w:t xml:space="preserve">. </w:t>
      </w:r>
      <w:r w:rsidRPr="00EC53BD">
        <w:t>A Appl</w:t>
      </w:r>
      <w:r>
        <w:t>.</w:t>
      </w:r>
      <w:r w:rsidRPr="00EC53BD">
        <w:t xml:space="preserve"> Sci</w:t>
      </w:r>
      <w:r>
        <w:t>.</w:t>
      </w:r>
      <w:r w:rsidRPr="00EC53BD">
        <w:t xml:space="preserve"> Manuf. </w:t>
      </w:r>
      <w:r w:rsidRPr="00EC53BD">
        <w:rPr>
          <w:b/>
        </w:rPr>
        <w:t>100</w:t>
      </w:r>
      <w:r>
        <w:t xml:space="preserve">, </w:t>
      </w:r>
      <w:r w:rsidRPr="00EC53BD">
        <w:t>71</w:t>
      </w:r>
      <w:r>
        <w:t>–</w:t>
      </w:r>
      <w:r w:rsidRPr="00EC53BD">
        <w:t xml:space="preserve">80 (2017). </w:t>
      </w:r>
      <w:hyperlink r:id="rId21" w:history="1">
        <w:r w:rsidRPr="00E81D6B">
          <w:rPr>
            <w:rStyle w:val="a6"/>
          </w:rPr>
          <w:t>https://doi.org/https://doi.org/10.1016/j.compositesa.2017.04.018</w:t>
        </w:r>
      </w:hyperlink>
    </w:p>
    <w:p w14:paraId="02D8FA8B" w14:textId="77777777" w:rsidR="00FB6CAE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6.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 xml:space="preserve">C.-P. Feng, S.-S. Wan, W.-C. Wu, L. Bai, R.-Y. Bao, Z.-Y. Liu, M.-B. Yang, J. Chen, W. Yang. Electrically insulating, layer structured </w:t>
      </w:r>
      <w:r>
        <w:t>S</w:t>
      </w:r>
      <w:r w:rsidRPr="00EC53BD">
        <w:t>i</w:t>
      </w:r>
      <w:r>
        <w:t>R</w:t>
      </w:r>
      <w:r w:rsidRPr="00EC53BD">
        <w:t>/</w:t>
      </w:r>
      <w:r>
        <w:t>GNP</w:t>
      </w:r>
      <w:r w:rsidRPr="00EC53BD">
        <w:t>s/</w:t>
      </w:r>
      <w:r>
        <w:t>BN</w:t>
      </w:r>
      <w:r w:rsidRPr="00EC53BD">
        <w:t xml:space="preserve"> thermal management materials with enhanced thermal conductivity and breakdown voltage. Compos</w:t>
      </w:r>
      <w:r>
        <w:t>.</w:t>
      </w:r>
      <w:r w:rsidRPr="00EC53BD">
        <w:t xml:space="preserve"> Sci </w:t>
      </w:r>
      <w:r w:rsidRPr="00EC53BD">
        <w:lastRenderedPageBreak/>
        <w:t xml:space="preserve">Technol. </w:t>
      </w:r>
      <w:r w:rsidRPr="00EC53BD">
        <w:rPr>
          <w:b/>
        </w:rPr>
        <w:t>167</w:t>
      </w:r>
      <w:r>
        <w:t xml:space="preserve">, </w:t>
      </w:r>
      <w:r w:rsidRPr="00EC53BD">
        <w:t>456</w:t>
      </w:r>
      <w:r>
        <w:t>–</w:t>
      </w:r>
      <w:r w:rsidRPr="00EC53BD">
        <w:t xml:space="preserve">462 (2018). </w:t>
      </w:r>
      <w:hyperlink r:id="rId22" w:history="1">
        <w:r w:rsidRPr="00E81D6B">
          <w:rPr>
            <w:rStyle w:val="a6"/>
          </w:rPr>
          <w:t>https://doi.org/https://doi.org/10.1016/j.compscitech.2018.08.039</w:t>
        </w:r>
      </w:hyperlink>
    </w:p>
    <w:p w14:paraId="5910594C" w14:textId="77777777" w:rsidR="00FB6CAE" w:rsidRDefault="00FB6CAE" w:rsidP="00FB6CAE">
      <w:pPr>
        <w:pStyle w:val="EndNoteBibliography"/>
        <w:spacing w:after="0" w:line="480" w:lineRule="auto"/>
        <w:ind w:left="283" w:hangingChars="118" w:hanging="283"/>
      </w:pPr>
      <w:r w:rsidRPr="00EC53BD">
        <w:t>7.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 xml:space="preserve">H. Liu, R. Fu, X. Su, B. Wu, H. Wang, Y. Xu, X. Liu. Electrical insulating </w:t>
      </w:r>
      <w:r>
        <w:t>MX</w:t>
      </w:r>
      <w:r w:rsidRPr="00EC53BD">
        <w:t>ene/</w:t>
      </w:r>
      <w:r>
        <w:t>PDMS</w:t>
      </w:r>
      <w:r w:rsidRPr="00EC53BD">
        <w:t>/</w:t>
      </w:r>
      <w:r>
        <w:t>BN</w:t>
      </w:r>
      <w:r w:rsidRPr="00EC53BD">
        <w:t xml:space="preserve"> composite with enhanced thermal conductivity for electromagnetic shielding application. </w:t>
      </w:r>
      <w:r w:rsidRPr="000973CF">
        <w:rPr>
          <w:rFonts w:ascii="Times New Roman" w:hAnsi="Times New Roman" w:cs="Times New Roman"/>
        </w:rPr>
        <w:t>Compos. Commun.</w:t>
      </w:r>
      <w:r>
        <w:rPr>
          <w:rFonts w:ascii="Times New Roman" w:hAnsi="Times New Roman" w:cs="Times New Roman"/>
        </w:rPr>
        <w:t xml:space="preserve"> </w:t>
      </w:r>
      <w:r w:rsidRPr="00EC53BD">
        <w:rPr>
          <w:b/>
        </w:rPr>
        <w:t>23</w:t>
      </w:r>
      <w:r>
        <w:t xml:space="preserve">, </w:t>
      </w:r>
      <w:r w:rsidRPr="00EC53BD">
        <w:t xml:space="preserve">100593 (2021). </w:t>
      </w:r>
      <w:hyperlink r:id="rId23" w:history="1">
        <w:r w:rsidRPr="00E81D6B">
          <w:rPr>
            <w:rStyle w:val="a6"/>
          </w:rPr>
          <w:t>https://doi.org/https://doi.org/10.1016/j.coco.2020.100593</w:t>
        </w:r>
      </w:hyperlink>
    </w:p>
    <w:p w14:paraId="633E984B" w14:textId="77777777" w:rsidR="00FB6CAE" w:rsidRDefault="00FB6CAE" w:rsidP="00FB6CAE">
      <w:pPr>
        <w:pStyle w:val="EndNoteBibliography"/>
        <w:spacing w:line="480" w:lineRule="auto"/>
        <w:ind w:left="283" w:hangingChars="118" w:hanging="283"/>
      </w:pPr>
      <w:r w:rsidRPr="00EC53BD">
        <w:t>8.</w:t>
      </w:r>
      <w:r w:rsidRPr="00EC53BD">
        <w:rPr>
          <w:rFonts w:ascii="Segoe UI" w:hAnsi="Segoe UI" w:cs="Segoe UI"/>
          <w:sz w:val="18"/>
        </w:rPr>
        <w:t xml:space="preserve"> </w:t>
      </w:r>
      <w:r>
        <w:rPr>
          <w:rFonts w:ascii="Segoe UI" w:hAnsi="Segoe UI" w:cs="Segoe UI"/>
          <w:sz w:val="18"/>
        </w:rPr>
        <w:tab/>
      </w:r>
      <w:r w:rsidRPr="00EC53BD">
        <w:t xml:space="preserve">Y. Guo, H. Qiu, K. Ruan, Y. Zhang, J. Gu. Hierarchically multifunctional polyimide composite films with strongly enhanced thermal conductivity. Nano-Micro Lett. </w:t>
      </w:r>
      <w:r w:rsidRPr="00EC53BD">
        <w:rPr>
          <w:b/>
        </w:rPr>
        <w:t>14</w:t>
      </w:r>
      <w:r w:rsidRPr="00EC53BD">
        <w:t xml:space="preserve">(1), 26 (2021). </w:t>
      </w:r>
      <w:hyperlink r:id="rId24" w:history="1">
        <w:r w:rsidRPr="00E81D6B">
          <w:rPr>
            <w:rStyle w:val="a6"/>
          </w:rPr>
          <w:t>https://doi.org/10.1007/s40820-021-00767-4</w:t>
        </w:r>
      </w:hyperlink>
    </w:p>
    <w:sectPr w:rsidR="00FB6CAE" w:rsidSect="000B5B5F">
      <w:footerReference w:type="even" r:id="rId25"/>
      <w:footerReference w:type="default" r:id="rId2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1E6B" w14:textId="77777777" w:rsidR="00A439C9" w:rsidRDefault="00A439C9" w:rsidP="00B6007D">
      <w:pPr>
        <w:spacing w:after="0"/>
      </w:pPr>
      <w:r>
        <w:separator/>
      </w:r>
    </w:p>
  </w:endnote>
  <w:endnote w:type="continuationSeparator" w:id="0">
    <w:p w14:paraId="15495A2D" w14:textId="77777777" w:rsidR="00A439C9" w:rsidRDefault="00A439C9" w:rsidP="00B600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-윤고딕330">
    <w:altName w:val="맑은 고딕"/>
    <w:charset w:val="81"/>
    <w:family w:val="roman"/>
    <w:pitch w:val="variable"/>
    <w:sig w:usb0="800002A7" w:usb1="29D77CFB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33FF" w14:textId="77777777" w:rsidR="003B4AF3" w:rsidRDefault="00081D4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53759D65" w14:textId="77777777" w:rsidR="003B4AF3" w:rsidRDefault="0000000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FAC5" w14:textId="797576BF" w:rsidR="003B4AF3" w:rsidRDefault="00081D4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0F26">
      <w:rPr>
        <w:rStyle w:val="a8"/>
        <w:noProof/>
      </w:rPr>
      <w:t>8</w:t>
    </w:r>
    <w:r>
      <w:rPr>
        <w:rStyle w:val="a8"/>
      </w:rPr>
      <w:fldChar w:fldCharType="end"/>
    </w:r>
  </w:p>
  <w:p w14:paraId="487814C8" w14:textId="77777777" w:rsidR="00625F14" w:rsidRDefault="0000000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5AB5" w14:textId="77777777" w:rsidR="00A439C9" w:rsidRDefault="00A439C9" w:rsidP="00B6007D">
      <w:pPr>
        <w:spacing w:after="0"/>
      </w:pPr>
      <w:r>
        <w:separator/>
      </w:r>
    </w:p>
  </w:footnote>
  <w:footnote w:type="continuationSeparator" w:id="0">
    <w:p w14:paraId="3EB7DB11" w14:textId="77777777" w:rsidR="00A439C9" w:rsidRDefault="00A439C9" w:rsidP="00B600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270284878">
    <w:abstractNumId w:val="8"/>
  </w:num>
  <w:num w:numId="2" w16cid:durableId="411395062">
    <w:abstractNumId w:val="6"/>
  </w:num>
  <w:num w:numId="3" w16cid:durableId="1810903147">
    <w:abstractNumId w:val="9"/>
  </w:num>
  <w:num w:numId="4" w16cid:durableId="42408768">
    <w:abstractNumId w:val="7"/>
  </w:num>
  <w:num w:numId="5" w16cid:durableId="1957635241">
    <w:abstractNumId w:val="5"/>
  </w:num>
  <w:num w:numId="6" w16cid:durableId="1552183539">
    <w:abstractNumId w:val="4"/>
  </w:num>
  <w:num w:numId="7" w16cid:durableId="1828588962">
    <w:abstractNumId w:val="3"/>
  </w:num>
  <w:num w:numId="8" w16cid:durableId="692536272">
    <w:abstractNumId w:val="1"/>
  </w:num>
  <w:num w:numId="9" w16cid:durableId="2141026877">
    <w:abstractNumId w:val="0"/>
  </w:num>
  <w:num w:numId="10" w16cid:durableId="146555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57164"/>
    <w:rsid w:val="00011F61"/>
    <w:rsid w:val="00021871"/>
    <w:rsid w:val="00041FF9"/>
    <w:rsid w:val="000777CD"/>
    <w:rsid w:val="00081D4B"/>
    <w:rsid w:val="000870BD"/>
    <w:rsid w:val="000B63EF"/>
    <w:rsid w:val="000D2B08"/>
    <w:rsid w:val="00102D82"/>
    <w:rsid w:val="0010714D"/>
    <w:rsid w:val="001C06A0"/>
    <w:rsid w:val="001E0C4F"/>
    <w:rsid w:val="001E5F25"/>
    <w:rsid w:val="001F71A4"/>
    <w:rsid w:val="00206971"/>
    <w:rsid w:val="002225D7"/>
    <w:rsid w:val="002B1748"/>
    <w:rsid w:val="002B2CB7"/>
    <w:rsid w:val="002B7B29"/>
    <w:rsid w:val="002D138A"/>
    <w:rsid w:val="002E13C1"/>
    <w:rsid w:val="002E3293"/>
    <w:rsid w:val="003102C0"/>
    <w:rsid w:val="00323186"/>
    <w:rsid w:val="003246CE"/>
    <w:rsid w:val="00365E8F"/>
    <w:rsid w:val="003F2B3C"/>
    <w:rsid w:val="004126D3"/>
    <w:rsid w:val="00457164"/>
    <w:rsid w:val="004A1279"/>
    <w:rsid w:val="004B331E"/>
    <w:rsid w:val="004C7082"/>
    <w:rsid w:val="00501F1D"/>
    <w:rsid w:val="00510793"/>
    <w:rsid w:val="00513427"/>
    <w:rsid w:val="00522525"/>
    <w:rsid w:val="005A1C06"/>
    <w:rsid w:val="00622358"/>
    <w:rsid w:val="00626435"/>
    <w:rsid w:val="00641034"/>
    <w:rsid w:val="0064356E"/>
    <w:rsid w:val="00644FA8"/>
    <w:rsid w:val="0066724F"/>
    <w:rsid w:val="006E5E75"/>
    <w:rsid w:val="00710DB5"/>
    <w:rsid w:val="0075525D"/>
    <w:rsid w:val="007645AE"/>
    <w:rsid w:val="007806A9"/>
    <w:rsid w:val="007E5E1B"/>
    <w:rsid w:val="007F1DFF"/>
    <w:rsid w:val="008A3325"/>
    <w:rsid w:val="008D4D51"/>
    <w:rsid w:val="008D55BF"/>
    <w:rsid w:val="008E300B"/>
    <w:rsid w:val="00907E28"/>
    <w:rsid w:val="00933055"/>
    <w:rsid w:val="009B0F31"/>
    <w:rsid w:val="00A022FE"/>
    <w:rsid w:val="00A03238"/>
    <w:rsid w:val="00A20F96"/>
    <w:rsid w:val="00A439C9"/>
    <w:rsid w:val="00A47092"/>
    <w:rsid w:val="00A55F5C"/>
    <w:rsid w:val="00A57864"/>
    <w:rsid w:val="00A67222"/>
    <w:rsid w:val="00A7095D"/>
    <w:rsid w:val="00AE2D02"/>
    <w:rsid w:val="00B05E3C"/>
    <w:rsid w:val="00B50210"/>
    <w:rsid w:val="00B6007D"/>
    <w:rsid w:val="00B71201"/>
    <w:rsid w:val="00BA4594"/>
    <w:rsid w:val="00BB30FE"/>
    <w:rsid w:val="00BB4894"/>
    <w:rsid w:val="00BE0169"/>
    <w:rsid w:val="00BE0D7B"/>
    <w:rsid w:val="00C43653"/>
    <w:rsid w:val="00C85E01"/>
    <w:rsid w:val="00C903C4"/>
    <w:rsid w:val="00CA72A6"/>
    <w:rsid w:val="00CB5601"/>
    <w:rsid w:val="00CD36C4"/>
    <w:rsid w:val="00D2604C"/>
    <w:rsid w:val="00D43EE1"/>
    <w:rsid w:val="00D6504F"/>
    <w:rsid w:val="00D75C0E"/>
    <w:rsid w:val="00D95D02"/>
    <w:rsid w:val="00DD0BA1"/>
    <w:rsid w:val="00DD0F26"/>
    <w:rsid w:val="00E0478F"/>
    <w:rsid w:val="00E124AF"/>
    <w:rsid w:val="00E24120"/>
    <w:rsid w:val="00E91A3F"/>
    <w:rsid w:val="00E9707D"/>
    <w:rsid w:val="00EB08BB"/>
    <w:rsid w:val="00EB41ED"/>
    <w:rsid w:val="00EF3AF5"/>
    <w:rsid w:val="00F003F7"/>
    <w:rsid w:val="00F03917"/>
    <w:rsid w:val="00F1413D"/>
    <w:rsid w:val="00F4054A"/>
    <w:rsid w:val="00F63D2F"/>
    <w:rsid w:val="00F67577"/>
    <w:rsid w:val="00F97C84"/>
    <w:rsid w:val="00FB6CAE"/>
    <w:rsid w:val="00FC0372"/>
    <w:rsid w:val="00FC266F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41DA5"/>
  <w15:chartTrackingRefBased/>
  <w15:docId w15:val="{6001ABD9-9960-43FD-A485-468E82B3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164"/>
    <w:pPr>
      <w:spacing w:after="200" w:line="24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457164"/>
    <w:rPr>
      <w:color w:val="800080"/>
      <w:u w:val="single"/>
    </w:rPr>
  </w:style>
  <w:style w:type="paragraph" w:styleId="a4">
    <w:name w:val="Body Text"/>
    <w:basedOn w:val="a"/>
    <w:link w:val="Char"/>
    <w:rsid w:val="00457164"/>
    <w:pPr>
      <w:jc w:val="center"/>
    </w:pPr>
    <w:rPr>
      <w:b/>
      <w:sz w:val="40"/>
    </w:rPr>
  </w:style>
  <w:style w:type="character" w:customStyle="1" w:styleId="Char">
    <w:name w:val="본문 Char"/>
    <w:basedOn w:val="a0"/>
    <w:link w:val="a4"/>
    <w:rsid w:val="00457164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a5">
    <w:name w:val="footnote text"/>
    <w:basedOn w:val="a"/>
    <w:next w:val="TFReferencesSection"/>
    <w:link w:val="Char0"/>
    <w:semiHidden/>
    <w:rsid w:val="00457164"/>
  </w:style>
  <w:style w:type="character" w:customStyle="1" w:styleId="Char0">
    <w:name w:val="각주 텍스트 Char"/>
    <w:basedOn w:val="a0"/>
    <w:link w:val="a5"/>
    <w:semiHidden/>
    <w:rsid w:val="00457164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457164"/>
    <w:pPr>
      <w:spacing w:line="480" w:lineRule="auto"/>
      <w:ind w:firstLine="187"/>
    </w:pPr>
  </w:style>
  <w:style w:type="paragraph" w:customStyle="1" w:styleId="TAMainText">
    <w:name w:val="TA_Main_Text"/>
    <w:basedOn w:val="a"/>
    <w:rsid w:val="00457164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rsid w:val="00457164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rsid w:val="00457164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rsid w:val="00457164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rsid w:val="00457164"/>
    <w:pPr>
      <w:spacing w:line="480" w:lineRule="auto"/>
    </w:pPr>
  </w:style>
  <w:style w:type="paragraph" w:customStyle="1" w:styleId="AIReceivedDate">
    <w:name w:val="AI_Received_Date"/>
    <w:basedOn w:val="a"/>
    <w:next w:val="BDAbstract"/>
    <w:rsid w:val="00457164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rsid w:val="00457164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rsid w:val="00457164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rsid w:val="00457164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rsid w:val="00457164"/>
    <w:pPr>
      <w:spacing w:line="480" w:lineRule="auto"/>
    </w:pPr>
  </w:style>
  <w:style w:type="paragraph" w:customStyle="1" w:styleId="VDTableTitle">
    <w:name w:val="VD_Table_Title"/>
    <w:basedOn w:val="a"/>
    <w:next w:val="a"/>
    <w:rsid w:val="00457164"/>
    <w:pPr>
      <w:spacing w:line="480" w:lineRule="auto"/>
    </w:pPr>
  </w:style>
  <w:style w:type="paragraph" w:customStyle="1" w:styleId="VAFigureCaption">
    <w:name w:val="VA_Figure_Caption"/>
    <w:basedOn w:val="a"/>
    <w:next w:val="a"/>
    <w:rsid w:val="00457164"/>
    <w:pPr>
      <w:spacing w:line="480" w:lineRule="auto"/>
    </w:pPr>
  </w:style>
  <w:style w:type="paragraph" w:customStyle="1" w:styleId="VBChartTitle">
    <w:name w:val="VB_Chart_Title"/>
    <w:basedOn w:val="a"/>
    <w:next w:val="a"/>
    <w:rsid w:val="00457164"/>
    <w:pPr>
      <w:spacing w:line="480" w:lineRule="auto"/>
    </w:pPr>
  </w:style>
  <w:style w:type="paragraph" w:customStyle="1" w:styleId="FETableFootnote">
    <w:name w:val="FE_Table_Footnote"/>
    <w:basedOn w:val="a"/>
    <w:next w:val="a"/>
    <w:rsid w:val="00457164"/>
    <w:pPr>
      <w:ind w:firstLine="187"/>
    </w:pPr>
  </w:style>
  <w:style w:type="paragraph" w:customStyle="1" w:styleId="FCChartFootnote">
    <w:name w:val="FC_Chart_Footnote"/>
    <w:basedOn w:val="a"/>
    <w:next w:val="a"/>
    <w:rsid w:val="00457164"/>
    <w:pPr>
      <w:ind w:firstLine="187"/>
    </w:pPr>
  </w:style>
  <w:style w:type="paragraph" w:customStyle="1" w:styleId="FDSchemeFootnote">
    <w:name w:val="FD_Scheme_Footnote"/>
    <w:basedOn w:val="a"/>
    <w:next w:val="a"/>
    <w:rsid w:val="00457164"/>
    <w:pPr>
      <w:ind w:firstLine="187"/>
    </w:pPr>
  </w:style>
  <w:style w:type="paragraph" w:customStyle="1" w:styleId="TCTableBody">
    <w:name w:val="TC_Table_Body"/>
    <w:basedOn w:val="a"/>
    <w:rsid w:val="00457164"/>
  </w:style>
  <w:style w:type="paragraph" w:customStyle="1" w:styleId="AFTitleRunningHead">
    <w:name w:val="AF_Title_Running_Head"/>
    <w:basedOn w:val="a"/>
    <w:next w:val="TAMainText"/>
    <w:rsid w:val="00457164"/>
    <w:pPr>
      <w:spacing w:line="480" w:lineRule="auto"/>
    </w:pPr>
  </w:style>
  <w:style w:type="paragraph" w:customStyle="1" w:styleId="BEAuthorBiography">
    <w:name w:val="BE_Author_Biography"/>
    <w:basedOn w:val="a"/>
    <w:rsid w:val="00457164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rsid w:val="00457164"/>
    <w:pPr>
      <w:spacing w:line="480" w:lineRule="auto"/>
    </w:pPr>
  </w:style>
  <w:style w:type="paragraph" w:customStyle="1" w:styleId="SNSynopsisTOC">
    <w:name w:val="SN_Synopsis_TOC"/>
    <w:basedOn w:val="a"/>
    <w:rsid w:val="00457164"/>
    <w:pPr>
      <w:spacing w:line="480" w:lineRule="auto"/>
    </w:pPr>
  </w:style>
  <w:style w:type="character" w:styleId="a6">
    <w:name w:val="Hyperlink"/>
    <w:uiPriority w:val="99"/>
    <w:rsid w:val="00457164"/>
    <w:rPr>
      <w:color w:val="0000FF"/>
      <w:u w:val="single"/>
    </w:rPr>
  </w:style>
  <w:style w:type="paragraph" w:styleId="a7">
    <w:name w:val="footer"/>
    <w:basedOn w:val="a"/>
    <w:link w:val="Char1"/>
    <w:rsid w:val="00457164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7"/>
    <w:rsid w:val="00457164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457164"/>
    <w:pPr>
      <w:spacing w:line="480" w:lineRule="auto"/>
    </w:pPr>
  </w:style>
  <w:style w:type="paragraph" w:customStyle="1" w:styleId="BHBriefs">
    <w:name w:val="BH_Briefs"/>
    <w:basedOn w:val="a"/>
    <w:rsid w:val="00457164"/>
    <w:pPr>
      <w:spacing w:line="480" w:lineRule="auto"/>
    </w:pPr>
  </w:style>
  <w:style w:type="character" w:styleId="a8">
    <w:name w:val="page number"/>
    <w:basedOn w:val="a0"/>
    <w:rsid w:val="00457164"/>
  </w:style>
  <w:style w:type="paragraph" w:styleId="a9">
    <w:name w:val="Balloon Text"/>
    <w:basedOn w:val="a"/>
    <w:link w:val="Char2"/>
    <w:semiHidden/>
    <w:rsid w:val="00457164"/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basedOn w:val="a0"/>
    <w:link w:val="a9"/>
    <w:semiHidden/>
    <w:rsid w:val="00457164"/>
    <w:rPr>
      <w:rFonts w:ascii="Tahoma" w:hAnsi="Tahoma" w:cs="Tahoma"/>
      <w:kern w:val="0"/>
      <w:sz w:val="16"/>
      <w:szCs w:val="16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457164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457164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457164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457164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Default">
    <w:name w:val="Default"/>
    <w:rsid w:val="00457164"/>
    <w:pPr>
      <w:autoSpaceDE w:val="0"/>
      <w:autoSpaceDN w:val="0"/>
      <w:adjustRightInd w:val="0"/>
      <w:spacing w:after="0" w:line="240" w:lineRule="auto"/>
      <w:jc w:val="left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styleId="aa">
    <w:name w:val="header"/>
    <w:basedOn w:val="a"/>
    <w:link w:val="Char3"/>
    <w:unhideWhenUsed/>
    <w:rsid w:val="0045716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rsid w:val="00457164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b">
    <w:name w:val="바탕글"/>
    <w:basedOn w:val="a"/>
    <w:link w:val="Char4"/>
    <w:rsid w:val="00457164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 w:hAnsi="굴림" w:cs="굴림"/>
      <w:color w:val="000000"/>
      <w:sz w:val="20"/>
      <w:lang w:eastAsia="ko-KR"/>
    </w:rPr>
  </w:style>
  <w:style w:type="character" w:customStyle="1" w:styleId="Char4">
    <w:name w:val="바탕글 Char"/>
    <w:basedOn w:val="a0"/>
    <w:link w:val="ab"/>
    <w:rsid w:val="00457164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바탕글1"/>
    <w:basedOn w:val="a"/>
    <w:link w:val="1Char"/>
    <w:rsid w:val="00457164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 w:hAnsi="굴림" w:cs="굴림"/>
      <w:color w:val="000000"/>
      <w:sz w:val="20"/>
      <w:lang w:eastAsia="ko-KR"/>
    </w:rPr>
  </w:style>
  <w:style w:type="paragraph" w:customStyle="1" w:styleId="EndNoteBibliographyTitle">
    <w:name w:val="EndNote Bibliography Title"/>
    <w:basedOn w:val="a"/>
    <w:link w:val="EndNoteBibliographyTitleChar"/>
    <w:rsid w:val="00457164"/>
    <w:pPr>
      <w:spacing w:after="0"/>
      <w:jc w:val="center"/>
    </w:pPr>
    <w:rPr>
      <w:rFonts w:eastAsia="굴림" w:cs="Times"/>
      <w:noProof/>
      <w:color w:val="000000"/>
    </w:rPr>
  </w:style>
  <w:style w:type="character" w:customStyle="1" w:styleId="1Char">
    <w:name w:val="바탕글1 Char"/>
    <w:basedOn w:val="a0"/>
    <w:link w:val="1"/>
    <w:rsid w:val="00457164"/>
    <w:rPr>
      <w:rFonts w:ascii="함초롬바탕" w:eastAsia="굴림" w:hAnsi="굴림" w:cs="굴림"/>
      <w:color w:val="000000"/>
      <w:kern w:val="0"/>
      <w:szCs w:val="20"/>
    </w:rPr>
  </w:style>
  <w:style w:type="character" w:customStyle="1" w:styleId="EndNoteBibliographyTitleChar">
    <w:name w:val="EndNote Bibliography Title Char"/>
    <w:basedOn w:val="1Char"/>
    <w:link w:val="EndNoteBibliographyTitle"/>
    <w:rsid w:val="00457164"/>
    <w:rPr>
      <w:rFonts w:ascii="Times" w:eastAsia="굴림" w:hAnsi="Times" w:cs="Times"/>
      <w:noProof/>
      <w:color w:val="000000"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457164"/>
    <w:pPr>
      <w:jc w:val="left"/>
    </w:pPr>
    <w:rPr>
      <w:rFonts w:eastAsia="굴림" w:cs="Times"/>
      <w:noProof/>
      <w:color w:val="000000"/>
    </w:rPr>
  </w:style>
  <w:style w:type="character" w:customStyle="1" w:styleId="EndNoteBibliographyChar">
    <w:name w:val="EndNote Bibliography Char"/>
    <w:basedOn w:val="1Char"/>
    <w:link w:val="EndNoteBibliography"/>
    <w:rsid w:val="00457164"/>
    <w:rPr>
      <w:rFonts w:ascii="Times" w:eastAsia="굴림" w:hAnsi="Times" w:cs="Times"/>
      <w:noProof/>
      <w:color w:val="000000"/>
      <w:kern w:val="0"/>
      <w:sz w:val="24"/>
      <w:szCs w:val="20"/>
      <w:lang w:eastAsia="en-US"/>
    </w:rPr>
  </w:style>
  <w:style w:type="table" w:styleId="ac">
    <w:name w:val="Table Grid"/>
    <w:basedOn w:val="a1"/>
    <w:uiPriority w:val="39"/>
    <w:rsid w:val="00457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35"/>
    <w:unhideWhenUsed/>
    <w:qFormat/>
    <w:rsid w:val="00457164"/>
    <w:pPr>
      <w:spacing w:line="276" w:lineRule="auto"/>
      <w:jc w:val="left"/>
    </w:pPr>
    <w:rPr>
      <w:rFonts w:asciiTheme="minorHAnsi" w:hAnsiTheme="minorHAnsi" w:cstheme="minorBidi"/>
      <w:b/>
      <w:bCs/>
      <w:sz w:val="20"/>
      <w:lang w:eastAsia="ko-KR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457164"/>
    <w:pPr>
      <w:spacing w:after="200" w:line="200" w:lineRule="exact"/>
    </w:pPr>
    <w:rPr>
      <w:bCs/>
      <w:kern w:val="0"/>
      <w:sz w:val="14"/>
      <w:szCs w:val="18"/>
      <w:lang w:val="en-GB" w:eastAsia="en-US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457164"/>
    <w:rPr>
      <w:bCs/>
      <w:kern w:val="0"/>
      <w:sz w:val="14"/>
      <w:szCs w:val="18"/>
      <w:lang w:val="en-GB" w:eastAsia="en-US"/>
    </w:rPr>
  </w:style>
  <w:style w:type="paragraph" w:customStyle="1" w:styleId="AuthorsFull">
    <w:name w:val="Authors Full"/>
    <w:basedOn w:val="a"/>
    <w:rsid w:val="00457164"/>
    <w:pPr>
      <w:spacing w:after="0"/>
      <w:jc w:val="left"/>
    </w:pPr>
    <w:rPr>
      <w:rFonts w:ascii="Times New Roman" w:eastAsia="MS Mincho" w:hAnsi="Times New Roman"/>
      <w:i/>
      <w:szCs w:val="24"/>
      <w:lang w:eastAsia="ja-JP"/>
    </w:rPr>
  </w:style>
  <w:style w:type="paragraph" w:customStyle="1" w:styleId="Addresses">
    <w:name w:val="Addresses"/>
    <w:basedOn w:val="a"/>
    <w:rsid w:val="00457164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Tableofcontents">
    <w:name w:val="Table of contents"/>
    <w:basedOn w:val="a"/>
    <w:autoRedefine/>
    <w:rsid w:val="00B6007D"/>
    <w:pPr>
      <w:spacing w:after="0" w:line="360" w:lineRule="auto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Title2">
    <w:name w:val="Title2"/>
    <w:basedOn w:val="a"/>
    <w:rsid w:val="00457164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doi.org/https://doi.org/10.1016/j.compositesa.2018.11.007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doi.org/https://doi.org/10.1016/j.compositesa.2017.04.018" TargetMode="External"/><Relationship Id="rId7" Type="http://schemas.openxmlformats.org/officeDocument/2006/relationships/hyperlink" Target="mailto:jdnam@skku.edu" TargetMode="External"/><Relationship Id="rId12" Type="http://schemas.openxmlformats.org/officeDocument/2006/relationships/image" Target="media/image5.tif"/><Relationship Id="rId17" Type="http://schemas.openxmlformats.org/officeDocument/2006/relationships/hyperlink" Target="https://doi.org/https://doi.org/10.1002/pc.25488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doi.org/https://doi.org/10.1016/j.cej.2017.10.0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1007/s40820-021-00767-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oi.org/https://doi.org/10.1016/j.coco.2020.100593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doi.org/https://doi.org/10.1016/j.compscitech.2016.10.00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doi.org/https://doi.org/10.1016/j.compscitech.2018.08.03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10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 의석</dc:creator>
  <cp:keywords/>
  <dc:description/>
  <cp:lastModifiedBy>Hwang Uiseok</cp:lastModifiedBy>
  <cp:revision>71</cp:revision>
  <dcterms:created xsi:type="dcterms:W3CDTF">2022-02-21T05:04:00Z</dcterms:created>
  <dcterms:modified xsi:type="dcterms:W3CDTF">2022-07-13T11:22:00Z</dcterms:modified>
</cp:coreProperties>
</file>