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AE9" w:rsidRPr="00551AE9" w:rsidRDefault="00551AE9" w:rsidP="00551AE9">
      <w:pPr>
        <w:jc w:val="center"/>
        <w:rPr>
          <w:sz w:val="32"/>
        </w:rPr>
      </w:pPr>
      <w:r w:rsidRPr="00551AE9">
        <w:rPr>
          <w:b/>
          <w:bCs/>
          <w:sz w:val="32"/>
        </w:rPr>
        <w:t xml:space="preserve">Table </w:t>
      </w:r>
      <w:r w:rsidR="00510051">
        <w:rPr>
          <w:rFonts w:hint="eastAsia"/>
          <w:b/>
          <w:bCs/>
          <w:sz w:val="32"/>
        </w:rPr>
        <w:t>S</w:t>
      </w:r>
      <w:r w:rsidR="009047BD">
        <w:rPr>
          <w:b/>
          <w:bCs/>
          <w:sz w:val="32"/>
        </w:rPr>
        <w:t>2</w:t>
      </w:r>
      <w:r w:rsidRPr="00551AE9">
        <w:rPr>
          <w:b/>
          <w:bCs/>
          <w:sz w:val="32"/>
        </w:rPr>
        <w:t>. The information of antibodies used for Polaris staining</w:t>
      </w:r>
    </w:p>
    <w:tbl>
      <w:tblPr>
        <w:tblW w:w="133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85"/>
        <w:gridCol w:w="1745"/>
        <w:gridCol w:w="1625"/>
        <w:gridCol w:w="1565"/>
        <w:gridCol w:w="2166"/>
        <w:gridCol w:w="1364"/>
        <w:gridCol w:w="3410"/>
      </w:tblGrid>
      <w:tr w:rsidR="00551AE9" w:rsidRPr="00551AE9" w:rsidTr="00551AE9">
        <w:trPr>
          <w:trHeight w:val="584"/>
        </w:trPr>
        <w:tc>
          <w:tcPr>
            <w:tcW w:w="14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b/>
                <w:bCs/>
                <w:color w:val="000000"/>
                <w:kern w:val="24"/>
                <w:sz w:val="32"/>
                <w:szCs w:val="32"/>
              </w:rPr>
              <w:t>Panel</w:t>
            </w:r>
          </w:p>
        </w:tc>
        <w:tc>
          <w:tcPr>
            <w:tcW w:w="174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b/>
                <w:bCs/>
                <w:color w:val="000000"/>
                <w:kern w:val="24"/>
                <w:sz w:val="32"/>
                <w:szCs w:val="32"/>
              </w:rPr>
              <w:t>Antibody</w:t>
            </w:r>
          </w:p>
        </w:tc>
        <w:tc>
          <w:tcPr>
            <w:tcW w:w="162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b/>
                <w:bCs/>
                <w:color w:val="000000"/>
                <w:kern w:val="24"/>
                <w:sz w:val="32"/>
                <w:szCs w:val="32"/>
              </w:rPr>
              <w:t>Clone</w:t>
            </w:r>
          </w:p>
        </w:tc>
        <w:tc>
          <w:tcPr>
            <w:tcW w:w="156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b/>
                <w:bCs/>
                <w:color w:val="000000"/>
                <w:kern w:val="24"/>
                <w:sz w:val="32"/>
                <w:szCs w:val="32"/>
              </w:rPr>
              <w:t>Dilution</w:t>
            </w:r>
          </w:p>
        </w:tc>
        <w:tc>
          <w:tcPr>
            <w:tcW w:w="216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b/>
                <w:bCs/>
                <w:color w:val="000000"/>
                <w:kern w:val="24"/>
                <w:sz w:val="32"/>
                <w:szCs w:val="32"/>
              </w:rPr>
              <w:t>Ag Retrieval</w:t>
            </w:r>
          </w:p>
        </w:tc>
        <w:tc>
          <w:tcPr>
            <w:tcW w:w="136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b/>
                <w:bCs/>
                <w:color w:val="000000"/>
                <w:kern w:val="24"/>
                <w:sz w:val="32"/>
                <w:szCs w:val="32"/>
              </w:rPr>
              <w:t>Source</w:t>
            </w:r>
          </w:p>
        </w:tc>
        <w:tc>
          <w:tcPr>
            <w:tcW w:w="341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b/>
                <w:bCs/>
                <w:color w:val="000000"/>
                <w:kern w:val="24"/>
                <w:sz w:val="32"/>
                <w:szCs w:val="32"/>
              </w:rPr>
              <w:t>Target</w:t>
            </w:r>
          </w:p>
        </w:tc>
      </w:tr>
      <w:tr w:rsidR="00551AE9" w:rsidRPr="00551AE9" w:rsidTr="00551AE9">
        <w:trPr>
          <w:trHeight w:val="584"/>
        </w:trPr>
        <w:tc>
          <w:tcPr>
            <w:tcW w:w="1485" w:type="dxa"/>
            <w:tcBorders>
              <w:top w:val="single" w:sz="12" w:space="0" w:color="000000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2</w:t>
            </w:r>
          </w:p>
        </w:tc>
        <w:tc>
          <w:tcPr>
            <w:tcW w:w="1745" w:type="dxa"/>
            <w:tcBorders>
              <w:top w:val="single" w:sz="12" w:space="0" w:color="000000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CD4</w:t>
            </w:r>
          </w:p>
        </w:tc>
        <w:tc>
          <w:tcPr>
            <w:tcW w:w="1625" w:type="dxa"/>
            <w:tcBorders>
              <w:top w:val="single" w:sz="12" w:space="0" w:color="000000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SP35</w:t>
            </w:r>
            <w:bookmarkStart w:id="0" w:name="_GoBack"/>
            <w:bookmarkEnd w:id="0"/>
          </w:p>
        </w:tc>
        <w:tc>
          <w:tcPr>
            <w:tcW w:w="1565" w:type="dxa"/>
            <w:tcBorders>
              <w:top w:val="single" w:sz="12" w:space="0" w:color="000000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1:50</w:t>
            </w:r>
          </w:p>
        </w:tc>
        <w:tc>
          <w:tcPr>
            <w:tcW w:w="2166" w:type="dxa"/>
            <w:tcBorders>
              <w:top w:val="single" w:sz="12" w:space="0" w:color="000000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AR9</w:t>
            </w:r>
          </w:p>
        </w:tc>
        <w:tc>
          <w:tcPr>
            <w:tcW w:w="1364" w:type="dxa"/>
            <w:tcBorders>
              <w:top w:val="single" w:sz="12" w:space="0" w:color="000000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Rabbit</w:t>
            </w:r>
          </w:p>
        </w:tc>
        <w:tc>
          <w:tcPr>
            <w:tcW w:w="3410" w:type="dxa"/>
            <w:tcBorders>
              <w:top w:val="single" w:sz="12" w:space="0" w:color="000000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Helper T lymphocyte</w:t>
            </w:r>
          </w:p>
        </w:tc>
      </w:tr>
      <w:tr w:rsidR="00551AE9" w:rsidRPr="00551AE9" w:rsidTr="00551AE9">
        <w:trPr>
          <w:trHeight w:val="584"/>
        </w:trPr>
        <w:tc>
          <w:tcPr>
            <w:tcW w:w="1485" w:type="dxa"/>
            <w:tcBorders>
              <w:top w:val="single" w:sz="8" w:space="0" w:color="595959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1</w:t>
            </w:r>
          </w:p>
        </w:tc>
        <w:tc>
          <w:tcPr>
            <w:tcW w:w="1745" w:type="dxa"/>
            <w:tcBorders>
              <w:top w:val="single" w:sz="8" w:space="0" w:color="595959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CD8</w:t>
            </w:r>
          </w:p>
        </w:tc>
        <w:tc>
          <w:tcPr>
            <w:tcW w:w="1625" w:type="dxa"/>
            <w:tcBorders>
              <w:top w:val="single" w:sz="8" w:space="0" w:color="595959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SP239</w:t>
            </w:r>
          </w:p>
        </w:tc>
        <w:tc>
          <w:tcPr>
            <w:tcW w:w="1565" w:type="dxa"/>
            <w:tcBorders>
              <w:top w:val="single" w:sz="8" w:space="0" w:color="595959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1:50</w:t>
            </w:r>
          </w:p>
        </w:tc>
        <w:tc>
          <w:tcPr>
            <w:tcW w:w="2166" w:type="dxa"/>
            <w:tcBorders>
              <w:top w:val="single" w:sz="8" w:space="0" w:color="595959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AR9</w:t>
            </w:r>
          </w:p>
        </w:tc>
        <w:tc>
          <w:tcPr>
            <w:tcW w:w="1364" w:type="dxa"/>
            <w:tcBorders>
              <w:top w:val="single" w:sz="8" w:space="0" w:color="595959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Rabbit</w:t>
            </w:r>
          </w:p>
        </w:tc>
        <w:tc>
          <w:tcPr>
            <w:tcW w:w="3410" w:type="dxa"/>
            <w:tcBorders>
              <w:top w:val="single" w:sz="8" w:space="0" w:color="595959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Killer T lymphocyte</w:t>
            </w:r>
          </w:p>
        </w:tc>
      </w:tr>
      <w:tr w:rsidR="00551AE9" w:rsidRPr="00551AE9" w:rsidTr="00551AE9">
        <w:trPr>
          <w:trHeight w:val="584"/>
        </w:trPr>
        <w:tc>
          <w:tcPr>
            <w:tcW w:w="1485" w:type="dxa"/>
            <w:tcBorders>
              <w:top w:val="single" w:sz="8" w:space="0" w:color="595959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1</w:t>
            </w:r>
          </w:p>
        </w:tc>
        <w:tc>
          <w:tcPr>
            <w:tcW w:w="1745" w:type="dxa"/>
            <w:tcBorders>
              <w:top w:val="single" w:sz="8" w:space="0" w:color="595959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CD20</w:t>
            </w:r>
          </w:p>
        </w:tc>
        <w:tc>
          <w:tcPr>
            <w:tcW w:w="1625" w:type="dxa"/>
            <w:tcBorders>
              <w:top w:val="single" w:sz="8" w:space="0" w:color="595959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L26</w:t>
            </w:r>
          </w:p>
        </w:tc>
        <w:tc>
          <w:tcPr>
            <w:tcW w:w="1565" w:type="dxa"/>
            <w:tcBorders>
              <w:top w:val="single" w:sz="8" w:space="0" w:color="595959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1:100</w:t>
            </w:r>
          </w:p>
        </w:tc>
        <w:tc>
          <w:tcPr>
            <w:tcW w:w="2166" w:type="dxa"/>
            <w:tcBorders>
              <w:top w:val="single" w:sz="8" w:space="0" w:color="595959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AR6</w:t>
            </w:r>
          </w:p>
        </w:tc>
        <w:tc>
          <w:tcPr>
            <w:tcW w:w="1364" w:type="dxa"/>
            <w:tcBorders>
              <w:top w:val="single" w:sz="8" w:space="0" w:color="595959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Mouse</w:t>
            </w:r>
          </w:p>
        </w:tc>
        <w:tc>
          <w:tcPr>
            <w:tcW w:w="3410" w:type="dxa"/>
            <w:tcBorders>
              <w:top w:val="single" w:sz="8" w:space="0" w:color="595959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B cell</w:t>
            </w:r>
          </w:p>
        </w:tc>
      </w:tr>
      <w:tr w:rsidR="00551AE9" w:rsidRPr="00551AE9" w:rsidTr="00551AE9">
        <w:trPr>
          <w:trHeight w:val="584"/>
        </w:trPr>
        <w:tc>
          <w:tcPr>
            <w:tcW w:w="1485" w:type="dxa"/>
            <w:tcBorders>
              <w:top w:val="single" w:sz="8" w:space="0" w:color="595959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1</w:t>
            </w:r>
          </w:p>
        </w:tc>
        <w:tc>
          <w:tcPr>
            <w:tcW w:w="1745" w:type="dxa"/>
            <w:tcBorders>
              <w:top w:val="single" w:sz="8" w:space="0" w:color="595959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CD68</w:t>
            </w:r>
          </w:p>
        </w:tc>
        <w:tc>
          <w:tcPr>
            <w:tcW w:w="1625" w:type="dxa"/>
            <w:tcBorders>
              <w:top w:val="single" w:sz="8" w:space="0" w:color="595959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PG-M1</w:t>
            </w:r>
          </w:p>
        </w:tc>
        <w:tc>
          <w:tcPr>
            <w:tcW w:w="1565" w:type="dxa"/>
            <w:tcBorders>
              <w:top w:val="single" w:sz="8" w:space="0" w:color="595959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1:50</w:t>
            </w:r>
          </w:p>
        </w:tc>
        <w:tc>
          <w:tcPr>
            <w:tcW w:w="2166" w:type="dxa"/>
            <w:tcBorders>
              <w:top w:val="single" w:sz="8" w:space="0" w:color="595959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AR6</w:t>
            </w:r>
          </w:p>
        </w:tc>
        <w:tc>
          <w:tcPr>
            <w:tcW w:w="1364" w:type="dxa"/>
            <w:tcBorders>
              <w:top w:val="single" w:sz="8" w:space="0" w:color="595959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Mouse</w:t>
            </w:r>
          </w:p>
        </w:tc>
        <w:tc>
          <w:tcPr>
            <w:tcW w:w="3410" w:type="dxa"/>
            <w:tcBorders>
              <w:top w:val="single" w:sz="8" w:space="0" w:color="595959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Macrophage</w:t>
            </w:r>
          </w:p>
        </w:tc>
      </w:tr>
      <w:tr w:rsidR="00551AE9" w:rsidRPr="00551AE9" w:rsidTr="00551AE9">
        <w:trPr>
          <w:trHeight w:val="584"/>
        </w:trPr>
        <w:tc>
          <w:tcPr>
            <w:tcW w:w="1485" w:type="dxa"/>
            <w:tcBorders>
              <w:top w:val="single" w:sz="8" w:space="0" w:color="595959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2</w:t>
            </w:r>
          </w:p>
        </w:tc>
        <w:tc>
          <w:tcPr>
            <w:tcW w:w="1745" w:type="dxa"/>
            <w:tcBorders>
              <w:top w:val="single" w:sz="8" w:space="0" w:color="595959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FoxP3</w:t>
            </w:r>
          </w:p>
        </w:tc>
        <w:tc>
          <w:tcPr>
            <w:tcW w:w="1625" w:type="dxa"/>
            <w:tcBorders>
              <w:top w:val="single" w:sz="8" w:space="0" w:color="595959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236A/E7</w:t>
            </w:r>
          </w:p>
        </w:tc>
        <w:tc>
          <w:tcPr>
            <w:tcW w:w="1565" w:type="dxa"/>
            <w:tcBorders>
              <w:top w:val="single" w:sz="8" w:space="0" w:color="595959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1:100</w:t>
            </w:r>
          </w:p>
        </w:tc>
        <w:tc>
          <w:tcPr>
            <w:tcW w:w="2166" w:type="dxa"/>
            <w:tcBorders>
              <w:top w:val="single" w:sz="8" w:space="0" w:color="595959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AR6</w:t>
            </w:r>
          </w:p>
        </w:tc>
        <w:tc>
          <w:tcPr>
            <w:tcW w:w="1364" w:type="dxa"/>
            <w:tcBorders>
              <w:top w:val="single" w:sz="8" w:space="0" w:color="595959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Mouse</w:t>
            </w:r>
          </w:p>
        </w:tc>
        <w:tc>
          <w:tcPr>
            <w:tcW w:w="3410" w:type="dxa"/>
            <w:tcBorders>
              <w:top w:val="single" w:sz="8" w:space="0" w:color="595959"/>
              <w:left w:val="nil"/>
              <w:bottom w:val="single" w:sz="8" w:space="0" w:color="59595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Treg</w:t>
            </w:r>
          </w:p>
        </w:tc>
      </w:tr>
      <w:tr w:rsidR="00551AE9" w:rsidRPr="00551AE9" w:rsidTr="00551AE9">
        <w:trPr>
          <w:trHeight w:val="584"/>
        </w:trPr>
        <w:tc>
          <w:tcPr>
            <w:tcW w:w="1485" w:type="dxa"/>
            <w:tcBorders>
              <w:top w:val="single" w:sz="8" w:space="0" w:color="595959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1/2</w:t>
            </w:r>
          </w:p>
        </w:tc>
        <w:tc>
          <w:tcPr>
            <w:tcW w:w="1745" w:type="dxa"/>
            <w:tcBorders>
              <w:top w:val="single" w:sz="8" w:space="0" w:color="595959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PanCK</w:t>
            </w:r>
          </w:p>
        </w:tc>
        <w:tc>
          <w:tcPr>
            <w:tcW w:w="1625" w:type="dxa"/>
            <w:tcBorders>
              <w:top w:val="single" w:sz="8" w:space="0" w:color="595959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C-11</w:t>
            </w:r>
          </w:p>
        </w:tc>
        <w:tc>
          <w:tcPr>
            <w:tcW w:w="1565" w:type="dxa"/>
            <w:tcBorders>
              <w:top w:val="single" w:sz="8" w:space="0" w:color="595959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1:250</w:t>
            </w:r>
          </w:p>
        </w:tc>
        <w:tc>
          <w:tcPr>
            <w:tcW w:w="2166" w:type="dxa"/>
            <w:tcBorders>
              <w:top w:val="single" w:sz="8" w:space="0" w:color="595959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AR6</w:t>
            </w:r>
          </w:p>
        </w:tc>
        <w:tc>
          <w:tcPr>
            <w:tcW w:w="1364" w:type="dxa"/>
            <w:tcBorders>
              <w:top w:val="single" w:sz="8" w:space="0" w:color="595959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Mouse</w:t>
            </w:r>
          </w:p>
        </w:tc>
        <w:tc>
          <w:tcPr>
            <w:tcW w:w="3410" w:type="dxa"/>
            <w:tcBorders>
              <w:top w:val="single" w:sz="8" w:space="0" w:color="595959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AE9" w:rsidRPr="00551AE9" w:rsidRDefault="00551AE9" w:rsidP="00551AE9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551AE9">
              <w:rPr>
                <w:rFonts w:ascii="Calibri" w:eastAsia="新細明體" w:hAnsi="Calibri" w:cs="Calibri"/>
                <w:color w:val="000000"/>
                <w:kern w:val="24"/>
                <w:sz w:val="32"/>
                <w:szCs w:val="32"/>
              </w:rPr>
              <w:t>Tumor cell</w:t>
            </w:r>
          </w:p>
        </w:tc>
      </w:tr>
    </w:tbl>
    <w:p w:rsidR="00551AE9" w:rsidRDefault="00551AE9" w:rsidP="00551AE9">
      <w:pPr>
        <w:pStyle w:val="Web"/>
        <w:spacing w:before="0" w:beforeAutospacing="0" w:after="0" w:afterAutospacing="0"/>
        <w:jc w:val="center"/>
      </w:pPr>
      <w:r>
        <w:rPr>
          <w:rFonts w:ascii="Calibri" w:hAnsi="Calibri" w:cs="+mn-cs"/>
          <w:color w:val="000000"/>
          <w:kern w:val="24"/>
          <w:sz w:val="32"/>
          <w:szCs w:val="32"/>
        </w:rPr>
        <w:t>Ag: antigen, Treg: regulatory T cell</w:t>
      </w:r>
    </w:p>
    <w:p w:rsidR="00370718" w:rsidRPr="00551AE9" w:rsidRDefault="00370718" w:rsidP="00542A8B">
      <w:pPr>
        <w:jc w:val="center"/>
      </w:pPr>
    </w:p>
    <w:sectPr w:rsidR="00370718" w:rsidRPr="00551AE9" w:rsidSect="007A3D53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42D" w:rsidRDefault="00A8142D" w:rsidP="00542A8B">
      <w:r>
        <w:separator/>
      </w:r>
    </w:p>
  </w:endnote>
  <w:endnote w:type="continuationSeparator" w:id="0">
    <w:p w:rsidR="00A8142D" w:rsidRDefault="00A8142D" w:rsidP="00542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42D" w:rsidRDefault="00A8142D" w:rsidP="00542A8B">
      <w:r>
        <w:separator/>
      </w:r>
    </w:p>
  </w:footnote>
  <w:footnote w:type="continuationSeparator" w:id="0">
    <w:p w:rsidR="00A8142D" w:rsidRDefault="00A8142D" w:rsidP="00542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652"/>
    <w:rsid w:val="0003076E"/>
    <w:rsid w:val="00043C89"/>
    <w:rsid w:val="001075C4"/>
    <w:rsid w:val="002D2249"/>
    <w:rsid w:val="00370718"/>
    <w:rsid w:val="003C0DB3"/>
    <w:rsid w:val="00485895"/>
    <w:rsid w:val="00510051"/>
    <w:rsid w:val="00542A8B"/>
    <w:rsid w:val="00551AE9"/>
    <w:rsid w:val="00741D41"/>
    <w:rsid w:val="007A3D53"/>
    <w:rsid w:val="008429DE"/>
    <w:rsid w:val="008442B3"/>
    <w:rsid w:val="009047BD"/>
    <w:rsid w:val="00A8142D"/>
    <w:rsid w:val="00B32580"/>
    <w:rsid w:val="00B4035F"/>
    <w:rsid w:val="00B9486B"/>
    <w:rsid w:val="00C95AFA"/>
    <w:rsid w:val="00DB533A"/>
    <w:rsid w:val="00E25652"/>
    <w:rsid w:val="00FF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84BF3C"/>
  <w15:chartTrackingRefBased/>
  <w15:docId w15:val="{8D91C363-AFBF-4145-97B8-7900E4DE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2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42A8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42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42A8B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551AE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356</Characters>
  <Application>Microsoft Office Word</Application>
  <DocSecurity>0</DocSecurity>
  <Lines>4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Chia-Chi Hsu</dc:creator>
  <cp:keywords/>
  <dc:description/>
  <cp:lastModifiedBy>Chia-Chi Hsu</cp:lastModifiedBy>
  <cp:revision>12</cp:revision>
  <dcterms:created xsi:type="dcterms:W3CDTF">2019-09-02T17:31:00Z</dcterms:created>
  <dcterms:modified xsi:type="dcterms:W3CDTF">2022-09-07T15:46:00Z</dcterms:modified>
</cp:coreProperties>
</file>