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pict>
          <v:shape id="_x0000_s1026" o:spid="_x0000_s1026" o:spt="75" alt="" type="#_x0000_t75" style="position:absolute;left:0pt;margin-left:140.4pt;margin-top:3.75pt;height:140.9pt;width:130.1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</v:shape>
          <o:OLEObject Type="Embed" ProgID="Prism8.Document" ShapeID="_x0000_s1026" DrawAspect="Content" ObjectID="_1468075725" r:id="rId5">
            <o:LockedField>false</o:LockedField>
          </o:OLEObject>
        </w:pic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S1. β-glucan r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educed cyst number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in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brain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of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chronic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T. gondii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Wh6-infected mice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Statistical significance was determined as *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 by unpaired t test.</w:t>
      </w:r>
    </w:p>
    <w:p/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302920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mOWFiYjNmZGE1NGRlZGEwNzRlNmViZjQ1MDdlZTYifQ=="/>
  </w:docVars>
  <w:rsids>
    <w:rsidRoot w:val="00000000"/>
    <w:rsid w:val="1EEC146E"/>
    <w:rsid w:val="25C82446"/>
    <w:rsid w:val="5ADD3A59"/>
    <w:rsid w:val="6748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110</Characters>
  <Lines>0</Lines>
  <Paragraphs>0</Paragraphs>
  <TotalTime>0</TotalTime>
  <ScaleCrop>false</ScaleCrop>
  <LinksUpToDate>false</LinksUpToDate>
  <CharactersWithSpaces>131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2022-08-24T07:14:44Z</dcterms:created>
  <dc:creator>LENOVO</dc:creator>
  <cp:lastModifiedBy>Yxyxiaoli</cp:lastModifiedBy>
  <dcterms:modified xsi:type="dcterms:W3CDTF">2022-08-24T07:25:16Z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BD004264734549C896A1FD907A6655F3</vt:lpwstr>
  </property>
</Properties>
</file>