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5650F" w14:textId="04CD6456" w:rsidR="006C4865" w:rsidRDefault="006C4865" w:rsidP="006C4865">
      <w:pPr>
        <w:spacing w:line="400" w:lineRule="exact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C3B5A">
        <w:rPr>
          <w:rFonts w:ascii="Times New Roman" w:hAnsi="Times New Roman" w:cs="Times New Roman"/>
          <w:b/>
          <w:bCs/>
          <w:sz w:val="28"/>
          <w:szCs w:val="28"/>
        </w:rPr>
        <w:t>Attribution of Wintertime Extreme Rainfall over the Pearl River Delta to Anthropogenic Influences</w:t>
      </w:r>
    </w:p>
    <w:p w14:paraId="568EF1AF" w14:textId="44DABA7D" w:rsidR="006C4865" w:rsidRDefault="006C4865" w:rsidP="006C4865">
      <w:pPr>
        <w:spacing w:line="400" w:lineRule="exact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1631272D" w14:textId="79254315" w:rsidR="006C4865" w:rsidRPr="006C4865" w:rsidRDefault="006C4865" w:rsidP="006C4865">
      <w:pPr>
        <w:spacing w:line="4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C4865">
        <w:rPr>
          <w:rFonts w:ascii="Times New Roman" w:hAnsi="Times New Roman" w:cs="Times New Roman"/>
          <w:sz w:val="28"/>
          <w:szCs w:val="28"/>
        </w:rPr>
        <w:t>Supporting material</w:t>
      </w:r>
    </w:p>
    <w:p w14:paraId="54729A2F" w14:textId="057BE541" w:rsidR="006C4865" w:rsidRPr="00FB7559" w:rsidRDefault="006C4865" w:rsidP="006C4865">
      <w:pPr>
        <w:spacing w:before="480" w:line="480" w:lineRule="auto"/>
        <w:jc w:val="left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1E0977">
        <w:rPr>
          <w:rFonts w:ascii="Times New Roman" w:hAnsi="Times New Roman" w:cs="Times New Roman"/>
          <w:b/>
          <w:sz w:val="24"/>
          <w:szCs w:val="24"/>
        </w:rPr>
        <w:t xml:space="preserve">Rui </w:t>
      </w:r>
      <w:r w:rsidRPr="00FE088A">
        <w:rPr>
          <w:rFonts w:ascii="Times New Roman" w:hAnsi="Times New Roman" w:cs="Times New Roman"/>
          <w:b/>
          <w:sz w:val="24"/>
          <w:szCs w:val="24"/>
        </w:rPr>
        <w:t>Zhao</w:t>
      </w:r>
      <w:r w:rsidRPr="00FE088A">
        <w:rPr>
          <w:rFonts w:ascii="Times New Roman" w:hAnsi="Times New Roman" w:cs="Times New Roman"/>
          <w:b/>
          <w:sz w:val="24"/>
          <w:szCs w:val="24"/>
          <w:vertAlign w:val="superscript"/>
        </w:rPr>
        <w:t>1,2</w:t>
      </w:r>
      <w:r w:rsidRPr="00FE088A"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∙</m:t>
        </m:r>
      </m:oMath>
      <w:r w:rsidRPr="00FE088A">
        <w:rPr>
          <w:rFonts w:ascii="Times New Roman" w:hAnsi="Times New Roman" w:cs="Times New Roman"/>
          <w:b/>
          <w:sz w:val="24"/>
          <w:szCs w:val="24"/>
        </w:rPr>
        <w:t xml:space="preserve"> Chi-Yung</w:t>
      </w:r>
      <w:r w:rsidRPr="001E0977">
        <w:rPr>
          <w:rFonts w:ascii="Times New Roman" w:hAnsi="Times New Roman" w:cs="Times New Roman"/>
          <w:b/>
          <w:sz w:val="24"/>
          <w:szCs w:val="24"/>
        </w:rPr>
        <w:t xml:space="preserve"> Tam</w:t>
      </w:r>
      <w:r w:rsidRPr="001E097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∙</m:t>
        </m:r>
      </m:oMath>
      <w:r w:rsidRPr="001E0977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0B1E79">
        <w:rPr>
          <w:rFonts w:ascii="Times New Roman" w:hAnsi="Times New Roman" w:cs="Times New Roman"/>
          <w:b/>
          <w:sz w:val="24"/>
          <w:szCs w:val="24"/>
        </w:rPr>
        <w:t>ai-</w:t>
      </w:r>
      <w:r w:rsidRPr="001E0977">
        <w:rPr>
          <w:rFonts w:ascii="Times New Roman" w:hAnsi="Times New Roman" w:cs="Times New Roman"/>
          <w:b/>
          <w:sz w:val="24"/>
          <w:szCs w:val="24"/>
        </w:rPr>
        <w:t>M</w:t>
      </w:r>
      <w:r w:rsidR="000B1E79">
        <w:rPr>
          <w:rFonts w:ascii="Times New Roman" w:hAnsi="Times New Roman" w:cs="Times New Roman"/>
          <w:b/>
          <w:sz w:val="24"/>
          <w:szCs w:val="24"/>
        </w:rPr>
        <w:t>ing</w:t>
      </w:r>
      <w:r w:rsidRPr="001E0977">
        <w:rPr>
          <w:rFonts w:ascii="Times New Roman" w:hAnsi="Times New Roman" w:cs="Times New Roman"/>
          <w:b/>
          <w:sz w:val="24"/>
          <w:szCs w:val="24"/>
        </w:rPr>
        <w:t xml:space="preserve"> Lee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14:paraId="4B91DD95" w14:textId="77777777" w:rsidR="006C4865" w:rsidRDefault="006C4865" w:rsidP="006C4865">
      <w:pPr>
        <w:spacing w:line="360" w:lineRule="auto"/>
        <w:jc w:val="left"/>
        <w:rPr>
          <w:rFonts w:ascii="Segoe UI Symbol" w:hAnsi="Segoe UI Symbol" w:cs="Segoe UI Symbol"/>
          <w:sz w:val="22"/>
        </w:rPr>
      </w:pPr>
    </w:p>
    <w:p w14:paraId="35EE752C" w14:textId="77777777" w:rsidR="006C4865" w:rsidRDefault="006C4865" w:rsidP="006C4865">
      <w:pPr>
        <w:spacing w:line="360" w:lineRule="auto"/>
        <w:jc w:val="left"/>
        <w:rPr>
          <w:rFonts w:ascii="Times New Roman" w:hAnsi="Times New Roman" w:cs="Times New Roman"/>
          <w:sz w:val="22"/>
        </w:rPr>
      </w:pPr>
      <w:r w:rsidRPr="009A5EFB">
        <w:rPr>
          <w:rFonts w:ascii="Segoe UI Symbol" w:hAnsi="Segoe UI Symbol" w:cs="Segoe UI Symbol"/>
          <w:sz w:val="22"/>
        </w:rPr>
        <w:t>✉</w:t>
      </w:r>
      <w:r w:rsidRPr="004445BC">
        <w:rPr>
          <w:rFonts w:ascii="Times New Roman" w:hAnsi="Times New Roman" w:cs="Times New Roman"/>
          <w:sz w:val="22"/>
        </w:rPr>
        <w:t xml:space="preserve"> Chi-Yung Francis Tam</w:t>
      </w:r>
      <w:r>
        <w:rPr>
          <w:rFonts w:ascii="Times New Roman" w:hAnsi="Times New Roman" w:cs="Times New Roman"/>
          <w:sz w:val="22"/>
        </w:rPr>
        <w:t xml:space="preserve"> </w:t>
      </w:r>
    </w:p>
    <w:p w14:paraId="00532039" w14:textId="4AB0C677" w:rsidR="006C4865" w:rsidRPr="006C4865" w:rsidRDefault="00000000" w:rsidP="006C4865">
      <w:pPr>
        <w:spacing w:line="360" w:lineRule="auto"/>
        <w:jc w:val="left"/>
        <w:rPr>
          <w:rFonts w:ascii="Times New Roman" w:hAnsi="Times New Roman" w:cs="Times New Roman"/>
          <w:color w:val="0000FF"/>
          <w:sz w:val="22"/>
          <w:u w:val="single"/>
        </w:rPr>
      </w:pPr>
      <w:hyperlink r:id="rId6" w:history="1">
        <w:r w:rsidR="006C4865" w:rsidRPr="00AD7001">
          <w:rPr>
            <w:rStyle w:val="Hyperlink"/>
            <w:rFonts w:ascii="Times New Roman" w:hAnsi="Times New Roman" w:cs="Times New Roman"/>
            <w:sz w:val="22"/>
          </w:rPr>
          <w:t>Francis.Tam@cuhk.edu.hk</w:t>
        </w:r>
      </w:hyperlink>
    </w:p>
    <w:p w14:paraId="1007C995" w14:textId="77777777" w:rsidR="006C4865" w:rsidRDefault="006C4865" w:rsidP="006C4865">
      <w:pPr>
        <w:pStyle w:val="Affiliation"/>
        <w:spacing w:before="240" w:line="360" w:lineRule="auto"/>
      </w:pPr>
      <w:r w:rsidRPr="001E0977">
        <w:rPr>
          <w:vertAlign w:val="superscript"/>
        </w:rPr>
        <w:t xml:space="preserve">1 </w:t>
      </w:r>
      <w:r w:rsidRPr="001E0977">
        <w:t>Earth System Science Programme, The Chinese University of Hong Kong, Hong Kong, China</w:t>
      </w:r>
    </w:p>
    <w:p w14:paraId="7BCE62C8" w14:textId="77777777" w:rsidR="000B1E79" w:rsidRDefault="000B1E79" w:rsidP="000B1E79">
      <w:pPr>
        <w:pStyle w:val="Affiliation"/>
        <w:spacing w:line="360" w:lineRule="auto"/>
      </w:pPr>
      <w:r>
        <w:rPr>
          <w:vertAlign w:val="superscript"/>
        </w:rPr>
        <w:t xml:space="preserve">2 </w:t>
      </w:r>
      <w:r w:rsidRPr="009515DE">
        <w:t xml:space="preserve">Fujian Key Laboratory of Severe Weather, Fujian Institute of Meteorological Sciences, </w:t>
      </w:r>
      <w:r w:rsidRPr="00F013E9">
        <w:t>Fuzhou, 350001, Fujian, Ch</w:t>
      </w:r>
      <w:r w:rsidRPr="009515DE">
        <w:t>ina</w:t>
      </w:r>
    </w:p>
    <w:p w14:paraId="75780135" w14:textId="77777777" w:rsidR="006C4865" w:rsidRDefault="006C4865" w:rsidP="006C4865">
      <w:pPr>
        <w:pStyle w:val="Affiliation"/>
        <w:spacing w:line="360" w:lineRule="auto"/>
      </w:pPr>
      <w:r>
        <w:rPr>
          <w:vertAlign w:val="superscript"/>
        </w:rPr>
        <w:t>3</w:t>
      </w:r>
      <w:r w:rsidRPr="001E0977">
        <w:t xml:space="preserve"> Hong Kong Observatory, Hong Kong, China</w:t>
      </w:r>
    </w:p>
    <w:p w14:paraId="0EE1F309" w14:textId="77777777" w:rsidR="006C4865" w:rsidRPr="000B1E79" w:rsidRDefault="006C4865" w:rsidP="007C536D">
      <w:pPr>
        <w:spacing w:before="120"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6AF29F0" w14:textId="77777777" w:rsidR="006C4865" w:rsidRDefault="006C4865" w:rsidP="007C536D">
      <w:pPr>
        <w:spacing w:before="120"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  <w:sectPr w:rsidR="006C4865" w:rsidSect="0054019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6709CF3" w14:textId="0C75664B" w:rsidR="007C536D" w:rsidRPr="007023FD" w:rsidRDefault="007C536D" w:rsidP="007C536D">
      <w:pPr>
        <w:spacing w:before="12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023FD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7023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</w:t>
      </w:r>
      <w:r w:rsidRPr="007023FD">
        <w:rPr>
          <w:rFonts w:ascii="Times New Roman" w:hAnsi="Times New Roman" w:cs="Times New Roman"/>
          <w:i/>
          <w:iCs/>
          <w:sz w:val="24"/>
          <w:szCs w:val="24"/>
        </w:rPr>
        <w:t xml:space="preserve"> Descriptions of CMIP5 GCMs used in this study. </w:t>
      </w:r>
    </w:p>
    <w:tbl>
      <w:tblPr>
        <w:tblStyle w:val="PlainTable2"/>
        <w:tblpPr w:leftFromText="180" w:rightFromText="180" w:vertAnchor="text" w:horzAnchor="margin" w:tblpXSpec="center" w:tblpY="49"/>
        <w:tblW w:w="5000" w:type="pct"/>
        <w:tblBorders>
          <w:insideH w:val="single" w:sz="4" w:space="0" w:color="7F7F7F" w:themeColor="text1" w:themeTint="80"/>
        </w:tblBorders>
        <w:tblLayout w:type="fixed"/>
        <w:tblLook w:val="0420" w:firstRow="1" w:lastRow="0" w:firstColumn="0" w:lastColumn="0" w:noHBand="0" w:noVBand="1"/>
      </w:tblPr>
      <w:tblGrid>
        <w:gridCol w:w="752"/>
        <w:gridCol w:w="2256"/>
        <w:gridCol w:w="3459"/>
        <w:gridCol w:w="1615"/>
        <w:gridCol w:w="1494"/>
      </w:tblGrid>
      <w:tr w:rsidR="007C536D" w:rsidRPr="007023FD" w14:paraId="407F578A" w14:textId="77777777" w:rsidTr="002E02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60"/>
        </w:trPr>
        <w:tc>
          <w:tcPr>
            <w:tcW w:w="393" w:type="pct"/>
            <w:shd w:val="clear" w:color="auto" w:fill="auto"/>
            <w:vAlign w:val="center"/>
          </w:tcPr>
          <w:p w14:paraId="59420BFD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178" w:type="pct"/>
            <w:shd w:val="clear" w:color="auto" w:fill="auto"/>
            <w:vAlign w:val="center"/>
          </w:tcPr>
          <w:p w14:paraId="55D2D089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Acronym</w:t>
            </w:r>
          </w:p>
        </w:tc>
        <w:tc>
          <w:tcPr>
            <w:tcW w:w="1806" w:type="pct"/>
            <w:shd w:val="clear" w:color="auto" w:fill="auto"/>
            <w:vAlign w:val="center"/>
          </w:tcPr>
          <w:p w14:paraId="1396F9A1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Institute and Country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21F35182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057">
              <w:rPr>
                <w:rFonts w:ascii="Times New Roman" w:hAnsi="Times New Roman" w:cs="Times New Roman"/>
                <w:sz w:val="24"/>
                <w:szCs w:val="24"/>
              </w:rPr>
              <w:t>Resolution</w:t>
            </w:r>
          </w:p>
          <w:p w14:paraId="0E8AAEAA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(Lon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</m:oMath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Lat</w:t>
            </w:r>
            <w:r w:rsidRPr="007023F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795B5957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Mean anomaly of initial T</w:t>
            </w:r>
            <w:r w:rsidRPr="007023F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sfc</w:t>
            </w: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 xml:space="preserve"> in D02 (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℃</m:t>
              </m:r>
            </m:oMath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C536D" w:rsidRPr="007023FD" w14:paraId="21180DD9" w14:textId="77777777" w:rsidTr="002E0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3"/>
        </w:trPr>
        <w:tc>
          <w:tcPr>
            <w:tcW w:w="393" w:type="pct"/>
            <w:tcBorders>
              <w:bottom w:val="nil"/>
            </w:tcBorders>
            <w:shd w:val="clear" w:color="auto" w:fill="auto"/>
            <w:vAlign w:val="center"/>
          </w:tcPr>
          <w:p w14:paraId="704E2990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pct"/>
            <w:tcBorders>
              <w:bottom w:val="nil"/>
            </w:tcBorders>
            <w:shd w:val="clear" w:color="auto" w:fill="auto"/>
            <w:vAlign w:val="center"/>
          </w:tcPr>
          <w:p w14:paraId="019D70C1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Bcc-csm1-1</w:t>
            </w:r>
          </w:p>
        </w:tc>
        <w:tc>
          <w:tcPr>
            <w:tcW w:w="1806" w:type="pct"/>
            <w:tcBorders>
              <w:bottom w:val="nil"/>
            </w:tcBorders>
            <w:shd w:val="clear" w:color="auto" w:fill="auto"/>
            <w:vAlign w:val="center"/>
          </w:tcPr>
          <w:p w14:paraId="0FFB3DE9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Beijing Climate Center, China Meteorological Administration, China</w:t>
            </w:r>
          </w:p>
        </w:tc>
        <w:tc>
          <w:tcPr>
            <w:tcW w:w="843" w:type="pct"/>
            <w:tcBorders>
              <w:bottom w:val="nil"/>
            </w:tcBorders>
            <w:shd w:val="clear" w:color="auto" w:fill="auto"/>
            <w:vAlign w:val="center"/>
          </w:tcPr>
          <w:p w14:paraId="3482C40D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128×64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auto"/>
            <w:vAlign w:val="center"/>
          </w:tcPr>
          <w:p w14:paraId="17A7F2BD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</w:tr>
      <w:tr w:rsidR="007C536D" w:rsidRPr="007023FD" w14:paraId="221888F2" w14:textId="77777777" w:rsidTr="002E0274">
        <w:trPr>
          <w:trHeight w:val="747"/>
        </w:trPr>
        <w:tc>
          <w:tcPr>
            <w:tcW w:w="3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D7FD1C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15F101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CanESM2</w:t>
            </w:r>
          </w:p>
        </w:tc>
        <w:tc>
          <w:tcPr>
            <w:tcW w:w="18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CB7CAF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Canadian Centre for Climate Modelling and Analysis, Canada</w:t>
            </w:r>
          </w:p>
        </w:tc>
        <w:tc>
          <w:tcPr>
            <w:tcW w:w="8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7B0214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128×64</w:t>
            </w:r>
          </w:p>
        </w:tc>
        <w:tc>
          <w:tcPr>
            <w:tcW w:w="78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0B99CF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</w:tr>
      <w:tr w:rsidR="007C536D" w:rsidRPr="007023FD" w14:paraId="434DE864" w14:textId="77777777" w:rsidTr="002E0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3"/>
        </w:trPr>
        <w:tc>
          <w:tcPr>
            <w:tcW w:w="3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A713A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E67239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CCSM4</w:t>
            </w:r>
          </w:p>
        </w:tc>
        <w:tc>
          <w:tcPr>
            <w:tcW w:w="18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B8B85E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 xml:space="preserve">National Center for Atmospheric Research, </w:t>
            </w: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8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85C8CF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288×192</w:t>
            </w:r>
          </w:p>
        </w:tc>
        <w:tc>
          <w:tcPr>
            <w:tcW w:w="78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75A529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</w:tr>
      <w:tr w:rsidR="007C536D" w:rsidRPr="007023FD" w14:paraId="4FF2A278" w14:textId="77777777" w:rsidTr="002E0274">
        <w:trPr>
          <w:trHeight w:val="787"/>
        </w:trPr>
        <w:tc>
          <w:tcPr>
            <w:tcW w:w="3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D91DA5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530A34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GFDL_ESM2M</w:t>
            </w:r>
          </w:p>
        </w:tc>
        <w:tc>
          <w:tcPr>
            <w:tcW w:w="18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B1667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 xml:space="preserve">Geophysical Fluid Dynamics Laboratory, </w:t>
            </w: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8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573905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144×90</w:t>
            </w:r>
          </w:p>
        </w:tc>
        <w:tc>
          <w:tcPr>
            <w:tcW w:w="78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335938" w14:textId="77777777" w:rsidR="007C536D" w:rsidRPr="007023FD" w:rsidRDefault="007C536D" w:rsidP="002E0274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</w:tr>
      <w:tr w:rsidR="007C536D" w:rsidRPr="007023FD" w14:paraId="120DB759" w14:textId="77777777" w:rsidTr="002E0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tcW w:w="3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FA95D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213179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IPSL-CM5A-LR</w:t>
            </w:r>
          </w:p>
        </w:tc>
        <w:tc>
          <w:tcPr>
            <w:tcW w:w="18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73BCE3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 xml:space="preserve">L’Institut Pierre-Simon Laplace, </w:t>
            </w: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France</w:t>
            </w:r>
          </w:p>
        </w:tc>
        <w:tc>
          <w:tcPr>
            <w:tcW w:w="8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220058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96×96</w:t>
            </w:r>
          </w:p>
        </w:tc>
        <w:tc>
          <w:tcPr>
            <w:tcW w:w="78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740C6E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</w:tr>
      <w:tr w:rsidR="007C536D" w:rsidRPr="007023FD" w14:paraId="5F236090" w14:textId="77777777" w:rsidTr="002E0274">
        <w:trPr>
          <w:trHeight w:val="741"/>
        </w:trPr>
        <w:tc>
          <w:tcPr>
            <w:tcW w:w="39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3F8D93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271BBE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IPSL-CM5A-MR</w:t>
            </w:r>
          </w:p>
        </w:tc>
        <w:tc>
          <w:tcPr>
            <w:tcW w:w="180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600B9B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 xml:space="preserve">L’Institut Pierre-Simon Laplace, </w:t>
            </w: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France</w:t>
            </w:r>
          </w:p>
        </w:tc>
        <w:tc>
          <w:tcPr>
            <w:tcW w:w="84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A335E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96×96</w:t>
            </w:r>
          </w:p>
        </w:tc>
        <w:tc>
          <w:tcPr>
            <w:tcW w:w="78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8172F0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</w:tr>
      <w:tr w:rsidR="007C536D" w:rsidRPr="007023FD" w14:paraId="3B1129CB" w14:textId="77777777" w:rsidTr="002E0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393" w:type="pct"/>
            <w:tcBorders>
              <w:top w:val="nil"/>
            </w:tcBorders>
            <w:shd w:val="clear" w:color="auto" w:fill="auto"/>
            <w:vAlign w:val="center"/>
          </w:tcPr>
          <w:p w14:paraId="6B3C6C6C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8" w:type="pct"/>
            <w:tcBorders>
              <w:top w:val="nil"/>
            </w:tcBorders>
            <w:shd w:val="clear" w:color="auto" w:fill="auto"/>
            <w:vAlign w:val="center"/>
          </w:tcPr>
          <w:p w14:paraId="08184B99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MRI-CGCM3</w:t>
            </w:r>
          </w:p>
        </w:tc>
        <w:tc>
          <w:tcPr>
            <w:tcW w:w="1806" w:type="pct"/>
            <w:tcBorders>
              <w:top w:val="nil"/>
            </w:tcBorders>
            <w:shd w:val="clear" w:color="auto" w:fill="auto"/>
            <w:vAlign w:val="center"/>
          </w:tcPr>
          <w:p w14:paraId="2718D079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Meteorological Research Institute, Japan</w:t>
            </w:r>
          </w:p>
        </w:tc>
        <w:tc>
          <w:tcPr>
            <w:tcW w:w="843" w:type="pct"/>
            <w:tcBorders>
              <w:top w:val="nil"/>
            </w:tcBorders>
            <w:shd w:val="clear" w:color="auto" w:fill="auto"/>
            <w:vAlign w:val="center"/>
          </w:tcPr>
          <w:p w14:paraId="7E028C04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  <w:r w:rsidRPr="007023F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×</w:t>
            </w: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80" w:type="pct"/>
            <w:tcBorders>
              <w:top w:val="nil"/>
            </w:tcBorders>
            <w:shd w:val="clear" w:color="auto" w:fill="auto"/>
            <w:vAlign w:val="center"/>
          </w:tcPr>
          <w:p w14:paraId="42C28265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</w:tr>
    </w:tbl>
    <w:p w14:paraId="1C7D2711" w14:textId="77777777" w:rsidR="007C536D" w:rsidRDefault="007C536D" w:rsidP="007C536D">
      <w:pPr>
        <w:spacing w:before="120" w:line="480" w:lineRule="auto"/>
        <w:rPr>
          <w:rFonts w:ascii="Times New Roman" w:hAnsi="Times New Roman" w:cs="Times New Roman"/>
          <w:sz w:val="24"/>
          <w:szCs w:val="24"/>
          <w:lang w:val="en-HK"/>
        </w:rPr>
      </w:pPr>
    </w:p>
    <w:p w14:paraId="0850743F" w14:textId="77777777" w:rsidR="007C536D" w:rsidRPr="00316FB6" w:rsidRDefault="007C536D" w:rsidP="007C536D">
      <w:pPr>
        <w:spacing w:before="120" w:line="480" w:lineRule="auto"/>
        <w:rPr>
          <w:rFonts w:ascii="Times New Roman" w:hAnsi="Times New Roman" w:cs="Times New Roman"/>
          <w:sz w:val="24"/>
          <w:szCs w:val="24"/>
        </w:rPr>
      </w:pPr>
      <w:r w:rsidRPr="00316FB6">
        <w:rPr>
          <w:rFonts w:ascii="Times New Roman" w:hAnsi="Times New Roman" w:cs="Times New Roman"/>
          <w:sz w:val="24"/>
          <w:szCs w:val="24"/>
          <w:lang w:val="en-HK"/>
        </w:rPr>
        <w:br w:type="page"/>
      </w:r>
      <w:r w:rsidRPr="00316FB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16FB6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316FB6">
        <w:rPr>
          <w:rFonts w:ascii="Times New Roman" w:hAnsi="Times New Roman" w:cs="Times New Roman"/>
          <w:sz w:val="24"/>
          <w:szCs w:val="24"/>
        </w:rPr>
        <w:t xml:space="preserve"> Combinations of microphysics and cumulus schemes used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316FB6">
        <w:rPr>
          <w:rFonts w:ascii="Times New Roman" w:hAnsi="Times New Roman" w:cs="Times New Roman"/>
          <w:sz w:val="24"/>
          <w:szCs w:val="24"/>
        </w:rPr>
        <w:t>WRF multi-physics ensemble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16FB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8" w:space="0" w:color="000000"/>
          <w:left w:val="single" w:sz="8" w:space="0" w:color="FFFFFF"/>
          <w:bottom w:val="single" w:sz="4" w:space="0" w:color="auto"/>
          <w:right w:val="single" w:sz="8" w:space="0" w:color="FFFFFF"/>
          <w:insideH w:val="single" w:sz="8" w:space="0" w:color="000000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48"/>
        <w:gridCol w:w="1316"/>
        <w:gridCol w:w="3149"/>
        <w:gridCol w:w="4135"/>
      </w:tblGrid>
      <w:tr w:rsidR="007C536D" w:rsidRPr="007023FD" w14:paraId="35C4C9A3" w14:textId="77777777" w:rsidTr="002E0274">
        <w:trPr>
          <w:trHeight w:val="394"/>
          <w:jc w:val="center"/>
        </w:trPr>
        <w:tc>
          <w:tcPr>
            <w:tcW w:w="543" w:type="pct"/>
            <w:tcBorders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8849CA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82" w:type="pct"/>
            <w:tcBorders>
              <w:bottom w:val="single" w:sz="8" w:space="0" w:color="000000"/>
            </w:tcBorders>
          </w:tcPr>
          <w:p w14:paraId="34838700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</w:t>
            </w:r>
          </w:p>
        </w:tc>
        <w:tc>
          <w:tcPr>
            <w:tcW w:w="1632" w:type="pct"/>
            <w:tcBorders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DEE2D1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Microphysics</w:t>
            </w:r>
          </w:p>
        </w:tc>
        <w:tc>
          <w:tcPr>
            <w:tcW w:w="2143" w:type="pct"/>
            <w:tcBorders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B04144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Cumulus schemes</w:t>
            </w:r>
          </w:p>
        </w:tc>
      </w:tr>
      <w:tr w:rsidR="007C536D" w:rsidRPr="007023FD" w14:paraId="68B2EF10" w14:textId="77777777" w:rsidTr="002E0274">
        <w:trPr>
          <w:trHeight w:val="154"/>
          <w:jc w:val="center"/>
        </w:trPr>
        <w:tc>
          <w:tcPr>
            <w:tcW w:w="543" w:type="pct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783653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pct"/>
            <w:tcBorders>
              <w:bottom w:val="nil"/>
            </w:tcBorders>
          </w:tcPr>
          <w:p w14:paraId="73C8EC42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WG3</w:t>
            </w:r>
          </w:p>
        </w:tc>
        <w:tc>
          <w:tcPr>
            <w:tcW w:w="1632" w:type="pct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1CA592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WSM6</w:t>
            </w:r>
          </w:p>
        </w:tc>
        <w:tc>
          <w:tcPr>
            <w:tcW w:w="2143" w:type="pct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08CD26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Grell 3D</w:t>
            </w:r>
          </w:p>
        </w:tc>
      </w:tr>
      <w:tr w:rsidR="007C536D" w:rsidRPr="007023FD" w14:paraId="5C9B28B4" w14:textId="77777777" w:rsidTr="002E0274">
        <w:trPr>
          <w:trHeight w:val="154"/>
          <w:jc w:val="center"/>
        </w:trPr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8A24DC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55B4E2EA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WKF</w:t>
            </w:r>
          </w:p>
        </w:tc>
        <w:tc>
          <w:tcPr>
            <w:tcW w:w="1632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72006E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WSM6</w:t>
            </w:r>
          </w:p>
        </w:tc>
        <w:tc>
          <w:tcPr>
            <w:tcW w:w="2143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873223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Kain–Fritsch</w:t>
            </w:r>
          </w:p>
        </w:tc>
      </w:tr>
      <w:tr w:rsidR="007C536D" w:rsidRPr="007023FD" w14:paraId="56AF8F9E" w14:textId="77777777" w:rsidTr="002E0274">
        <w:trPr>
          <w:trHeight w:val="154"/>
          <w:jc w:val="center"/>
        </w:trPr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755FE0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7CEBF015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WBMJ</w:t>
            </w:r>
          </w:p>
        </w:tc>
        <w:tc>
          <w:tcPr>
            <w:tcW w:w="1632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66626C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WSM6</w:t>
            </w:r>
          </w:p>
        </w:tc>
        <w:tc>
          <w:tcPr>
            <w:tcW w:w="2143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DA8867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Betts–Miller–Janjic</w:t>
            </w:r>
          </w:p>
        </w:tc>
      </w:tr>
      <w:tr w:rsidR="007C536D" w:rsidRPr="007023FD" w14:paraId="58927478" w14:textId="77777777" w:rsidTr="002E0274">
        <w:trPr>
          <w:trHeight w:val="154"/>
          <w:jc w:val="center"/>
        </w:trPr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2573B8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3FD53315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TG3</w:t>
            </w:r>
          </w:p>
        </w:tc>
        <w:tc>
          <w:tcPr>
            <w:tcW w:w="1632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159347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Thompson</w:t>
            </w:r>
          </w:p>
        </w:tc>
        <w:tc>
          <w:tcPr>
            <w:tcW w:w="2143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C00526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Grell 3D</w:t>
            </w:r>
          </w:p>
        </w:tc>
      </w:tr>
      <w:tr w:rsidR="007C536D" w:rsidRPr="007023FD" w14:paraId="25120202" w14:textId="77777777" w:rsidTr="002E0274">
        <w:trPr>
          <w:trHeight w:val="154"/>
          <w:jc w:val="center"/>
        </w:trPr>
        <w:tc>
          <w:tcPr>
            <w:tcW w:w="543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8B0E7E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2" w:type="pct"/>
            <w:tcBorders>
              <w:top w:val="nil"/>
              <w:bottom w:val="nil"/>
            </w:tcBorders>
          </w:tcPr>
          <w:p w14:paraId="42B7A4A8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TKF</w:t>
            </w:r>
          </w:p>
        </w:tc>
        <w:tc>
          <w:tcPr>
            <w:tcW w:w="1632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34934E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Thompson</w:t>
            </w:r>
          </w:p>
        </w:tc>
        <w:tc>
          <w:tcPr>
            <w:tcW w:w="2143" w:type="pct"/>
            <w:tcBorders>
              <w:top w:val="nil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03DBBE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Kain–Fritsch</w:t>
            </w:r>
          </w:p>
        </w:tc>
      </w:tr>
      <w:tr w:rsidR="007C536D" w:rsidRPr="007023FD" w14:paraId="455C7977" w14:textId="77777777" w:rsidTr="002E0274">
        <w:trPr>
          <w:trHeight w:val="18"/>
          <w:jc w:val="center"/>
        </w:trPr>
        <w:tc>
          <w:tcPr>
            <w:tcW w:w="543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E3D57A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45817F7D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TBMJ</w:t>
            </w:r>
          </w:p>
        </w:tc>
        <w:tc>
          <w:tcPr>
            <w:tcW w:w="163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04B3E8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</w:rPr>
              <w:t>Thompson</w:t>
            </w:r>
          </w:p>
        </w:tc>
        <w:tc>
          <w:tcPr>
            <w:tcW w:w="2143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76886D" w14:textId="77777777" w:rsidR="007C536D" w:rsidRPr="007023FD" w:rsidRDefault="007C536D" w:rsidP="002E027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HK"/>
              </w:rPr>
            </w:pPr>
            <w:r w:rsidRPr="007023FD">
              <w:rPr>
                <w:rFonts w:ascii="Times New Roman" w:hAnsi="Times New Roman" w:cs="Times New Roman"/>
                <w:sz w:val="24"/>
                <w:szCs w:val="24"/>
                <w:lang w:val="en-HK"/>
              </w:rPr>
              <w:t>Betts–Miller–Janjic</w:t>
            </w:r>
          </w:p>
        </w:tc>
      </w:tr>
    </w:tbl>
    <w:p w14:paraId="07ACA918" w14:textId="77777777" w:rsidR="007C536D" w:rsidRPr="00FA5E84" w:rsidRDefault="007C536D" w:rsidP="007C536D">
      <w:pPr>
        <w:spacing w:line="276" w:lineRule="auto"/>
        <w:jc w:val="center"/>
      </w:pPr>
    </w:p>
    <w:p w14:paraId="1867A15F" w14:textId="3D0CF8D3" w:rsidR="007C536D" w:rsidRDefault="007C536D" w:rsidP="007C536D">
      <w:pPr>
        <w:spacing w:before="120"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35B29237" w14:textId="1EA02079" w:rsidR="007C536D" w:rsidRDefault="007C536D" w:rsidP="007C536D">
      <w:pPr>
        <w:spacing w:before="120"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000A894B" w14:textId="2F41B2BA" w:rsidR="007C536D" w:rsidRDefault="007C536D" w:rsidP="007C536D">
      <w:pPr>
        <w:spacing w:before="120"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0672510F" w14:textId="6A9C5223" w:rsidR="007C536D" w:rsidRDefault="007C536D" w:rsidP="007C536D">
      <w:pPr>
        <w:spacing w:before="120"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0A07F092" w14:textId="6DA4BB12" w:rsidR="007C536D" w:rsidRDefault="007C536D" w:rsidP="007C536D">
      <w:pPr>
        <w:spacing w:before="120"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63A99DEB" w14:textId="7D1C2E4A" w:rsidR="007C536D" w:rsidRDefault="007C536D" w:rsidP="007C536D">
      <w:pPr>
        <w:spacing w:before="120"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3D28B8A1" w14:textId="77777777" w:rsidR="007C536D" w:rsidRDefault="007C536D" w:rsidP="007C536D">
      <w:pPr>
        <w:spacing w:before="120"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3C992421" w14:textId="77777777" w:rsidR="007C536D" w:rsidRDefault="007C536D" w:rsidP="007C536D">
      <w:pPr>
        <w:spacing w:before="120"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112FA0E0" w14:textId="77777777" w:rsidR="007C536D" w:rsidRDefault="007C536D" w:rsidP="007C536D">
      <w:pPr>
        <w:spacing w:before="120"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63AF4D4D" w14:textId="5E3FDA1E" w:rsidR="007C536D" w:rsidRDefault="007C536D" w:rsidP="007C536D">
      <w:pPr>
        <w:spacing w:before="120"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2BFA8C54" w14:textId="77777777" w:rsidR="007C536D" w:rsidRDefault="007C536D" w:rsidP="007C536D">
      <w:pPr>
        <w:spacing w:before="120"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4905D6FE" w14:textId="4B648288" w:rsidR="00720C48" w:rsidRPr="006E24F6" w:rsidRDefault="009B6CE8" w:rsidP="00B870D8">
      <w:pPr>
        <w:spacing w:before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3FA1E45" wp14:editId="69F07146">
            <wp:extent cx="3700304" cy="270090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567" cy="271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5C550" w14:textId="7055BAA6" w:rsidR="007C536D" w:rsidRDefault="007C536D" w:rsidP="007C536D">
      <w:pPr>
        <w:spacing w:before="120" w:line="480" w:lineRule="auto"/>
        <w:rPr>
          <w:rFonts w:ascii="Times New Roman" w:hAnsi="Times New Roman" w:cs="Times New Roman"/>
          <w:sz w:val="24"/>
          <w:szCs w:val="24"/>
        </w:rPr>
      </w:pPr>
      <w:r w:rsidRPr="00EB3E7B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B3E7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3E7B">
        <w:rPr>
          <w:rFonts w:ascii="Times New Roman" w:hAnsi="Times New Roman" w:cs="Times New Roman"/>
          <w:sz w:val="24"/>
          <w:szCs w:val="24"/>
        </w:rPr>
        <w:t xml:space="preserve"> Cumulative distribution function (CDF) distribution of four-day </w:t>
      </w:r>
      <w:r>
        <w:rPr>
          <w:rFonts w:ascii="Times New Roman" w:hAnsi="Times New Roman" w:cs="Times New Roman"/>
          <w:sz w:val="24"/>
          <w:szCs w:val="24"/>
        </w:rPr>
        <w:t>accumulated</w:t>
      </w:r>
      <w:r w:rsidRPr="00EB3E7B">
        <w:rPr>
          <w:rFonts w:ascii="Times New Roman" w:hAnsi="Times New Roman" w:cs="Times New Roman"/>
          <w:sz w:val="24"/>
          <w:szCs w:val="24"/>
        </w:rPr>
        <w:t xml:space="preserve"> rainfall (units: mm d</w:t>
      </w:r>
      <w:r w:rsidRPr="00EB3E7B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EB3E7B">
        <w:rPr>
          <w:rFonts w:ascii="Times New Roman" w:hAnsi="Times New Roman" w:cs="Times New Roman"/>
          <w:sz w:val="24"/>
          <w:szCs w:val="24"/>
        </w:rPr>
        <w:t xml:space="preserve">) during wintertime over the PRD region from 1998 to 2018, based on TRMM 3B42 observations. The red dot denotes the extreme rainfall event during December 14-17, 2013. </w:t>
      </w:r>
    </w:p>
    <w:p w14:paraId="088F486F" w14:textId="77777777" w:rsidR="007C536D" w:rsidRDefault="007C536D" w:rsidP="007C536D">
      <w:pPr>
        <w:spacing w:before="120" w:line="480" w:lineRule="auto"/>
        <w:rPr>
          <w:rFonts w:ascii="Times New Roman" w:hAnsi="Times New Roman" w:cs="Times New Roman"/>
          <w:sz w:val="24"/>
          <w:szCs w:val="24"/>
        </w:rPr>
      </w:pPr>
    </w:p>
    <w:p w14:paraId="7BDA90E7" w14:textId="77777777" w:rsidR="007C536D" w:rsidRDefault="007C536D" w:rsidP="007C536D">
      <w:pPr>
        <w:spacing w:before="120" w:line="480" w:lineRule="auto"/>
        <w:rPr>
          <w:rFonts w:ascii="Times New Roman" w:hAnsi="Times New Roman" w:cs="Times New Roman"/>
          <w:sz w:val="24"/>
          <w:szCs w:val="24"/>
        </w:rPr>
      </w:pPr>
    </w:p>
    <w:p w14:paraId="0AF5F22C" w14:textId="77777777" w:rsidR="007C536D" w:rsidRDefault="007C536D" w:rsidP="007C536D">
      <w:pPr>
        <w:spacing w:before="120" w:line="480" w:lineRule="auto"/>
        <w:rPr>
          <w:rFonts w:ascii="Times New Roman" w:hAnsi="Times New Roman" w:cs="Times New Roman"/>
          <w:sz w:val="24"/>
          <w:szCs w:val="24"/>
        </w:rPr>
      </w:pPr>
    </w:p>
    <w:p w14:paraId="18582607" w14:textId="77777777" w:rsidR="007C536D" w:rsidRDefault="007C536D" w:rsidP="007C536D">
      <w:pPr>
        <w:spacing w:before="120" w:line="480" w:lineRule="auto"/>
        <w:rPr>
          <w:rFonts w:ascii="Times New Roman" w:hAnsi="Times New Roman" w:cs="Times New Roman"/>
          <w:sz w:val="24"/>
          <w:szCs w:val="24"/>
        </w:rPr>
      </w:pPr>
    </w:p>
    <w:p w14:paraId="08B79C2F" w14:textId="77777777" w:rsidR="007C536D" w:rsidRDefault="007C536D" w:rsidP="007C536D">
      <w:pPr>
        <w:spacing w:before="120" w:line="480" w:lineRule="auto"/>
        <w:rPr>
          <w:rFonts w:ascii="Times New Roman" w:hAnsi="Times New Roman" w:cs="Times New Roman"/>
          <w:sz w:val="24"/>
          <w:szCs w:val="24"/>
        </w:rPr>
      </w:pPr>
    </w:p>
    <w:p w14:paraId="06EF6F0D" w14:textId="77777777" w:rsidR="007C536D" w:rsidRPr="00EB3E7B" w:rsidRDefault="007C536D" w:rsidP="007C536D">
      <w:pPr>
        <w:spacing w:before="120" w:line="480" w:lineRule="auto"/>
        <w:rPr>
          <w:rFonts w:ascii="Times New Roman" w:hAnsi="Times New Roman" w:cs="Times New Roman"/>
          <w:sz w:val="24"/>
          <w:szCs w:val="24"/>
        </w:rPr>
      </w:pPr>
    </w:p>
    <w:p w14:paraId="2A83ED23" w14:textId="517F598B" w:rsidR="007C536D" w:rsidRDefault="007C536D" w:rsidP="007C536D">
      <w:pPr>
        <w:spacing w:line="276" w:lineRule="auto"/>
        <w:jc w:val="center"/>
      </w:pPr>
    </w:p>
    <w:p w14:paraId="03E8AA9B" w14:textId="0AC1483F" w:rsidR="000137B3" w:rsidRDefault="000137B3" w:rsidP="00B870D8">
      <w:pPr>
        <w:spacing w:line="480" w:lineRule="auto"/>
        <w:jc w:val="center"/>
      </w:pPr>
    </w:p>
    <w:p w14:paraId="6A9D3222" w14:textId="4DD4DB0E" w:rsidR="009B6CE8" w:rsidRDefault="009B6CE8" w:rsidP="00B870D8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49DD15C3" wp14:editId="1795CDA4">
            <wp:extent cx="4311562" cy="258371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049" cy="259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D2006" w14:textId="77777777" w:rsidR="007C536D" w:rsidRPr="00623116" w:rsidRDefault="007C536D" w:rsidP="007C536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23116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2311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23116">
        <w:rPr>
          <w:rFonts w:ascii="Times New Roman" w:hAnsi="Times New Roman" w:cs="Times New Roman"/>
          <w:sz w:val="24"/>
          <w:szCs w:val="24"/>
        </w:rPr>
        <w:t xml:space="preserve"> Surface temperature trends (</w:t>
      </w:r>
      <w:bookmarkStart w:id="0" w:name="OLE_LINK10"/>
      <w:r w:rsidRPr="00623116">
        <w:rPr>
          <w:rFonts w:ascii="Times New Roman" w:hAnsi="Times New Roman" w:cs="Times New Roman"/>
          <w:sz w:val="24"/>
          <w:szCs w:val="24"/>
        </w:rPr>
        <w:t xml:space="preserve">units: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°</m:t>
        </m:r>
      </m:oMath>
      <w:r w:rsidRPr="00623116">
        <w:rPr>
          <w:rFonts w:ascii="Times New Roman" w:hAnsi="Times New Roman" w:cs="Times New Roman"/>
          <w:sz w:val="24"/>
          <w:szCs w:val="24"/>
        </w:rPr>
        <w:t>C per decade</w:t>
      </w:r>
      <w:bookmarkEnd w:id="0"/>
      <w:r w:rsidRPr="00623116">
        <w:rPr>
          <w:rFonts w:ascii="Times New Roman" w:hAnsi="Times New Roman" w:cs="Times New Roman"/>
          <w:sz w:val="24"/>
          <w:szCs w:val="24"/>
        </w:rPr>
        <w:t>) for the period of 1901-2005, averaged over domain 2 (SC), derived from the historical run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23116">
        <w:rPr>
          <w:rFonts w:ascii="Times New Roman" w:hAnsi="Times New Roman" w:cs="Times New Roman"/>
          <w:sz w:val="24"/>
          <w:szCs w:val="24"/>
        </w:rPr>
        <w:t xml:space="preserve"> of individual CMIP5 models. Also shown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623116">
        <w:rPr>
          <w:rFonts w:ascii="Times New Roman" w:hAnsi="Times New Roman" w:cs="Times New Roman"/>
          <w:sz w:val="24"/>
          <w:szCs w:val="24"/>
        </w:rPr>
        <w:t xml:space="preserve">the selected models and multi-model ensemble mean (MME), as well as the observed trends (OBS). See text for details. </w:t>
      </w:r>
    </w:p>
    <w:p w14:paraId="38324485" w14:textId="77777777" w:rsidR="007C536D" w:rsidRDefault="007C536D" w:rsidP="007C536D">
      <w:pPr>
        <w:rPr>
          <w:i/>
          <w:iCs/>
          <w:color w:val="000000" w:themeColor="text1"/>
        </w:rPr>
      </w:pPr>
    </w:p>
    <w:p w14:paraId="7B7B80F3" w14:textId="2C9709BC" w:rsidR="007C536D" w:rsidRDefault="007C536D" w:rsidP="00B870D8">
      <w:pPr>
        <w:spacing w:line="480" w:lineRule="auto"/>
        <w:jc w:val="center"/>
      </w:pPr>
    </w:p>
    <w:p w14:paraId="135F2521" w14:textId="069F694B" w:rsidR="009B6CE8" w:rsidRDefault="009B6CE8" w:rsidP="00B870D8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2BEBD12E" wp14:editId="03A75A7F">
            <wp:extent cx="3960629" cy="55076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821" cy="55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ED3ED" w14:textId="77777777" w:rsidR="007C536D" w:rsidRPr="00623116" w:rsidRDefault="007C536D" w:rsidP="007C536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23116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2311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23116">
        <w:rPr>
          <w:rFonts w:ascii="Times New Roman" w:hAnsi="Times New Roman" w:cs="Times New Roman"/>
          <w:sz w:val="24"/>
          <w:szCs w:val="24"/>
        </w:rPr>
        <w:t xml:space="preserve"> Time evolution of </w:t>
      </w:r>
      <w:r w:rsidRPr="00613F6F">
        <w:rPr>
          <w:rFonts w:ascii="Times New Roman" w:hAnsi="Times New Roman" w:cs="Times New Roman"/>
          <w:sz w:val="24"/>
          <w:szCs w:val="24"/>
        </w:rPr>
        <w:t xml:space="preserve">the </w:t>
      </w:r>
      <w:r w:rsidRPr="00623116">
        <w:rPr>
          <w:rFonts w:ascii="Times New Roman" w:hAnsi="Times New Roman" w:cs="Times New Roman"/>
          <w:sz w:val="24"/>
          <w:szCs w:val="24"/>
        </w:rPr>
        <w:t xml:space="preserve">annual mean surface temperature (units: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°</m:t>
        </m:r>
      </m:oMath>
      <w:r w:rsidRPr="00623116">
        <w:rPr>
          <w:rFonts w:ascii="Times New Roman" w:hAnsi="Times New Roman" w:cs="Times New Roman"/>
          <w:sz w:val="24"/>
          <w:szCs w:val="24"/>
        </w:rPr>
        <w:t xml:space="preserve">C) over SC from 1861-2005 </w:t>
      </w:r>
      <w:r>
        <w:rPr>
          <w:rFonts w:ascii="Times New Roman" w:hAnsi="Times New Roman" w:cs="Times New Roman"/>
          <w:sz w:val="24"/>
          <w:szCs w:val="24"/>
        </w:rPr>
        <w:t xml:space="preserve">taken </w:t>
      </w:r>
      <w:r w:rsidRPr="00623116">
        <w:rPr>
          <w:rFonts w:ascii="Times New Roman" w:hAnsi="Times New Roman" w:cs="Times New Roman"/>
          <w:sz w:val="24"/>
          <w:szCs w:val="24"/>
        </w:rPr>
        <w:t>from the (a) BNU-ESM, (b) CCSM4, (c) CanESM2, (d) GFDL-ESM3M, (e) IPSL-CM5A-LR, (f) IPSL-CM5A-MR, (g) MIROC-ESM-CHEM, (h) MIROC-ESM, (i) MRI-CGCM3, (j) BCC-CSM1-1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12A4">
        <w:rPr>
          <w:rFonts w:ascii="Times New Roman" w:hAnsi="Times New Roman" w:cs="Times New Roman"/>
          <w:sz w:val="24"/>
          <w:szCs w:val="24"/>
        </w:rPr>
        <w:t xml:space="preserve">historical </w:t>
      </w:r>
      <w:r>
        <w:rPr>
          <w:rFonts w:ascii="Times New Roman" w:hAnsi="Times New Roman" w:cs="Times New Roman"/>
          <w:sz w:val="24"/>
          <w:szCs w:val="24"/>
        </w:rPr>
        <w:t xml:space="preserve">(red) </w:t>
      </w:r>
      <w:r w:rsidRPr="001E12A4">
        <w:rPr>
          <w:rFonts w:ascii="Times New Roman" w:hAnsi="Times New Roman" w:cs="Times New Roman"/>
          <w:sz w:val="24"/>
          <w:szCs w:val="24"/>
        </w:rPr>
        <w:t xml:space="preserve">and historicalNat </w:t>
      </w:r>
      <w:r>
        <w:rPr>
          <w:rFonts w:ascii="Times New Roman" w:hAnsi="Times New Roman" w:cs="Times New Roman"/>
          <w:sz w:val="24"/>
          <w:szCs w:val="24"/>
        </w:rPr>
        <w:t xml:space="preserve">(blue) </w:t>
      </w:r>
      <w:r w:rsidRPr="001E12A4">
        <w:rPr>
          <w:rFonts w:ascii="Times New Roman" w:hAnsi="Times New Roman" w:cs="Times New Roman"/>
          <w:sz w:val="24"/>
          <w:szCs w:val="24"/>
        </w:rPr>
        <w:t>runs</w:t>
      </w:r>
      <w:r w:rsidRPr="00623116">
        <w:rPr>
          <w:rFonts w:ascii="Times New Roman" w:hAnsi="Times New Roman" w:cs="Times New Roman"/>
          <w:sz w:val="24"/>
          <w:szCs w:val="24"/>
        </w:rPr>
        <w:t xml:space="preserve">. Models selected for obtaining anthropogenic forcing signals are </w:t>
      </w:r>
      <w:r>
        <w:rPr>
          <w:rFonts w:ascii="Times New Roman" w:hAnsi="Times New Roman" w:cs="Times New Roman"/>
          <w:sz w:val="24"/>
          <w:szCs w:val="24"/>
        </w:rPr>
        <w:t>indicated</w:t>
      </w:r>
      <w:r w:rsidRPr="006231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 w:hint="eastAsia"/>
          <w:sz w:val="24"/>
          <w:szCs w:val="24"/>
        </w:rPr>
        <w:t>ith</w:t>
      </w:r>
      <w:r w:rsidRPr="00623116">
        <w:rPr>
          <w:rFonts w:ascii="Times New Roman" w:hAnsi="Times New Roman" w:cs="Times New Roman"/>
          <w:sz w:val="24"/>
          <w:szCs w:val="24"/>
        </w:rPr>
        <w:t xml:space="preserve"> blue background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23116">
        <w:rPr>
          <w:rFonts w:ascii="Times New Roman" w:hAnsi="Times New Roman" w:cs="Times New Roman"/>
          <w:sz w:val="24"/>
          <w:szCs w:val="24"/>
        </w:rPr>
        <w:t xml:space="preserve">. See text for details.  </w:t>
      </w:r>
    </w:p>
    <w:p w14:paraId="6FE5096E" w14:textId="77777777" w:rsidR="007C536D" w:rsidRDefault="007C536D" w:rsidP="007C536D">
      <w:pPr>
        <w:spacing w:before="120" w:line="480" w:lineRule="auto"/>
        <w:rPr>
          <w:rFonts w:ascii="Times New Roman" w:hAnsi="Times New Roman" w:cs="Times New Roman"/>
          <w:sz w:val="24"/>
          <w:szCs w:val="24"/>
        </w:rPr>
      </w:pPr>
    </w:p>
    <w:p w14:paraId="5902509F" w14:textId="53B93ABD" w:rsidR="000137B3" w:rsidRDefault="000137B3" w:rsidP="007C536D">
      <w:pPr>
        <w:spacing w:before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674DEC" w14:textId="3C1D8662" w:rsidR="00EB4B4C" w:rsidRPr="00D16BFE" w:rsidRDefault="00EB4B4C" w:rsidP="007C536D">
      <w:pPr>
        <w:spacing w:before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AAC9526" wp14:editId="7ED13CFC">
            <wp:extent cx="5943600" cy="56991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9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934B5" w14:textId="69B03A65" w:rsidR="007C536D" w:rsidRPr="00EB3E7B" w:rsidRDefault="007C536D" w:rsidP="007C536D">
      <w:pPr>
        <w:spacing w:before="120" w:line="480" w:lineRule="auto"/>
        <w:rPr>
          <w:rFonts w:ascii="Times New Roman" w:hAnsi="Times New Roman" w:cs="Times New Roman"/>
          <w:sz w:val="24"/>
          <w:szCs w:val="24"/>
        </w:rPr>
      </w:pPr>
      <w:r w:rsidRPr="00EB3E7B">
        <w:rPr>
          <w:rFonts w:ascii="Times New Roman" w:hAnsi="Times New Roman" w:cs="Times New Roman"/>
          <w:b/>
          <w:bCs/>
          <w:sz w:val="24"/>
          <w:szCs w:val="24"/>
        </w:rPr>
        <w:t>Figure S4.</w:t>
      </w:r>
      <w:r w:rsidRPr="00EB3E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EB3E7B">
        <w:rPr>
          <w:rFonts w:ascii="Times New Roman" w:hAnsi="Times New Roman" w:cs="Times New Roman"/>
          <w:sz w:val="24"/>
          <w:szCs w:val="24"/>
        </w:rPr>
        <w:t>ime evolution of (a, b) specific humidity (units: g kg</w:t>
      </w:r>
      <w:r w:rsidRPr="00EB3E7B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EB3E7B">
        <w:rPr>
          <w:rFonts w:ascii="Times New Roman" w:hAnsi="Times New Roman" w:cs="Times New Roman"/>
          <w:sz w:val="24"/>
          <w:szCs w:val="24"/>
        </w:rPr>
        <w:t>), (c, d) U-wind (units: m s</w:t>
      </w:r>
      <w:r w:rsidRPr="00EB3E7B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EB3E7B">
        <w:rPr>
          <w:rFonts w:ascii="Times New Roman" w:hAnsi="Times New Roman" w:cs="Times New Roman"/>
          <w:sz w:val="24"/>
          <w:szCs w:val="24"/>
        </w:rPr>
        <w:t>), (e, f) V-wind (units: m s</w:t>
      </w:r>
      <w:r w:rsidRPr="00EB3E7B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EB3E7B">
        <w:rPr>
          <w:rFonts w:ascii="Times New Roman" w:hAnsi="Times New Roman" w:cs="Times New Roman"/>
          <w:sz w:val="24"/>
          <w:szCs w:val="24"/>
        </w:rPr>
        <w:t>), and (g, h) pressure velocity (units: Pa s</w:t>
      </w:r>
      <w:r w:rsidRPr="00EB3E7B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EB3E7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vertical profiles </w:t>
      </w:r>
      <w:r w:rsidRPr="00EB3E7B">
        <w:rPr>
          <w:rFonts w:ascii="Times New Roman" w:hAnsi="Times New Roman" w:cs="Times New Roman"/>
          <w:sz w:val="24"/>
          <w:szCs w:val="24"/>
        </w:rPr>
        <w:t>averaged over the PRD region from ERA-Interim (left column) and WRF control run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B3E7B">
        <w:rPr>
          <w:rFonts w:ascii="Times New Roman" w:hAnsi="Times New Roman" w:cs="Times New Roman"/>
          <w:sz w:val="24"/>
          <w:szCs w:val="24"/>
        </w:rPr>
        <w:t xml:space="preserve"> (right column). The rainfall period is marked by the black dashed lines.</w:t>
      </w:r>
      <w:r w:rsidR="00DA4735" w:rsidRPr="00DA4735">
        <w:rPr>
          <w:rFonts w:ascii="Times New Roman" w:hAnsi="Times New Roman" w:cs="Times New Roman"/>
          <w:sz w:val="24"/>
          <w:szCs w:val="24"/>
        </w:rPr>
        <w:t xml:space="preserve"> </w:t>
      </w:r>
      <w:r w:rsidR="00DA4735" w:rsidRPr="00623116">
        <w:rPr>
          <w:rFonts w:ascii="Times New Roman" w:hAnsi="Times New Roman" w:cs="Times New Roman"/>
          <w:sz w:val="24"/>
          <w:szCs w:val="24"/>
        </w:rPr>
        <w:t xml:space="preserve">See text for details.  </w:t>
      </w:r>
    </w:p>
    <w:p w14:paraId="70BFF60A" w14:textId="77777777" w:rsidR="00BA7035" w:rsidRDefault="00BA7035"/>
    <w:sectPr w:rsidR="00BA7035" w:rsidSect="005401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29B61" w14:textId="77777777" w:rsidR="00B81521" w:rsidRDefault="00B81521" w:rsidP="006C4865">
      <w:r>
        <w:separator/>
      </w:r>
    </w:p>
  </w:endnote>
  <w:endnote w:type="continuationSeparator" w:id="0">
    <w:p w14:paraId="5742EBFE" w14:textId="77777777" w:rsidR="00B81521" w:rsidRDefault="00B81521" w:rsidP="006C4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F4834" w14:textId="77777777" w:rsidR="00B81521" w:rsidRDefault="00B81521" w:rsidP="006C4865">
      <w:r>
        <w:separator/>
      </w:r>
    </w:p>
  </w:footnote>
  <w:footnote w:type="continuationSeparator" w:id="0">
    <w:p w14:paraId="49AE0437" w14:textId="77777777" w:rsidR="00B81521" w:rsidRDefault="00B81521" w:rsidP="006C48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M0MjE3MzS2MLcwMrVU0lEKTi0uzszPAykwqQUA49ECmSwAAAA="/>
  </w:docVars>
  <w:rsids>
    <w:rsidRoot w:val="007C536D"/>
    <w:rsid w:val="000137B3"/>
    <w:rsid w:val="000B1E79"/>
    <w:rsid w:val="0020106F"/>
    <w:rsid w:val="00506AB7"/>
    <w:rsid w:val="0054019B"/>
    <w:rsid w:val="006C4865"/>
    <w:rsid w:val="00720C48"/>
    <w:rsid w:val="007C536D"/>
    <w:rsid w:val="00875515"/>
    <w:rsid w:val="008E0CC7"/>
    <w:rsid w:val="009B6CE8"/>
    <w:rsid w:val="00AA4CA5"/>
    <w:rsid w:val="00B81521"/>
    <w:rsid w:val="00B870D8"/>
    <w:rsid w:val="00B97D1E"/>
    <w:rsid w:val="00BA7035"/>
    <w:rsid w:val="00BF24D8"/>
    <w:rsid w:val="00DA4735"/>
    <w:rsid w:val="00EB4B4C"/>
    <w:rsid w:val="00EC573A"/>
    <w:rsid w:val="00F5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ED9A0"/>
  <w14:defaultImageDpi w14:val="32767"/>
  <w15:chartTrackingRefBased/>
  <w15:docId w15:val="{206327AC-B1E0-4D30-8596-294CBF3E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36D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7C536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C4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4865"/>
    <w:rPr>
      <w:kern w:val="2"/>
      <w:sz w:val="21"/>
    </w:rPr>
  </w:style>
  <w:style w:type="paragraph" w:styleId="Footer">
    <w:name w:val="footer"/>
    <w:basedOn w:val="Normal"/>
    <w:link w:val="FooterChar"/>
    <w:uiPriority w:val="99"/>
    <w:unhideWhenUsed/>
    <w:rsid w:val="006C4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4865"/>
    <w:rPr>
      <w:kern w:val="2"/>
      <w:sz w:val="21"/>
    </w:rPr>
  </w:style>
  <w:style w:type="paragraph" w:customStyle="1" w:styleId="Affiliation">
    <w:name w:val="Affiliation"/>
    <w:basedOn w:val="Normal"/>
    <w:qFormat/>
    <w:rsid w:val="006C4865"/>
    <w:pPr>
      <w:widowControl/>
      <w:spacing w:before="1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6C48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ancis.Tam@cuhk.edu.h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Ruby</dc:creator>
  <cp:keywords/>
  <dc:description/>
  <cp:lastModifiedBy>Zhao Ruby</cp:lastModifiedBy>
  <cp:revision>10</cp:revision>
  <dcterms:created xsi:type="dcterms:W3CDTF">2022-09-06T07:59:00Z</dcterms:created>
  <dcterms:modified xsi:type="dcterms:W3CDTF">2022-09-08T16:17:00Z</dcterms:modified>
</cp:coreProperties>
</file>