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7EEE6" w14:textId="54B66063" w:rsidR="00654E8F" w:rsidRPr="00730DBC" w:rsidRDefault="005C0727" w:rsidP="008D6AD5">
      <w:pPr>
        <w:pStyle w:val="SupplementaryMaterial"/>
        <w:spacing w:line="480" w:lineRule="auto"/>
        <w:rPr>
          <w:b w:val="0"/>
          <w:i w:val="0"/>
        </w:rPr>
      </w:pPr>
      <w:r>
        <w:rPr>
          <w:i w:val="0"/>
        </w:rPr>
        <w:t>Additional files</w:t>
      </w:r>
      <w:bookmarkStart w:id="0" w:name="_GoBack"/>
      <w:bookmarkEnd w:id="0"/>
    </w:p>
    <w:p w14:paraId="3FE4D723" w14:textId="3A58F4B2" w:rsidR="007C5340" w:rsidRPr="00265589" w:rsidRDefault="005C0727" w:rsidP="00265589">
      <w:pPr>
        <w:pStyle w:val="1"/>
        <w:numPr>
          <w:ilvl w:val="0"/>
          <w:numId w:val="0"/>
        </w:numPr>
        <w:spacing w:before="0" w:after="0" w:line="480" w:lineRule="auto"/>
        <w:rPr>
          <w:b w:val="0"/>
        </w:rPr>
      </w:pPr>
      <w:r>
        <w:rPr>
          <w:rFonts w:eastAsiaTheme="minorEastAsia" w:hint="eastAsia"/>
          <w:lang w:eastAsia="ko-KR"/>
        </w:rPr>
        <w:t>Additional file 1</w:t>
      </w:r>
      <w:r w:rsidR="00265589" w:rsidRPr="00265589">
        <w:rPr>
          <w:rFonts w:eastAsiaTheme="minorEastAsia"/>
          <w:lang w:eastAsia="ko-KR"/>
        </w:rPr>
        <w:t xml:space="preserve">. </w:t>
      </w:r>
      <w:r w:rsidR="007C5340" w:rsidRPr="00265589">
        <w:rPr>
          <w:rFonts w:hint="eastAsia"/>
        </w:rPr>
        <w:t>Questionnaires for p</w:t>
      </w:r>
      <w:r w:rsidR="007C5340" w:rsidRPr="00265589">
        <w:t>ost-vaccination symptoms</w:t>
      </w:r>
      <w:r w:rsidR="007C5340" w:rsidRPr="00265589">
        <w:rPr>
          <w:rFonts w:hint="eastAsia"/>
        </w:rPr>
        <w:t xml:space="preserve"> (20 min</w:t>
      </w:r>
      <w:r w:rsidR="007C5340" w:rsidRPr="00265589">
        <w:t>ute</w:t>
      </w:r>
      <w:r w:rsidR="007C5340" w:rsidRPr="00265589">
        <w:rPr>
          <w:rFonts w:hint="eastAsia"/>
        </w:rPr>
        <w:t>s)</w:t>
      </w:r>
    </w:p>
    <w:tbl>
      <w:tblPr>
        <w:tblStyle w:val="afc"/>
        <w:tblW w:w="9922" w:type="dxa"/>
        <w:tblLook w:val="04A0" w:firstRow="1" w:lastRow="0" w:firstColumn="1" w:lastColumn="0" w:noHBand="0" w:noVBand="1"/>
      </w:tblPr>
      <w:tblGrid>
        <w:gridCol w:w="3118"/>
        <w:gridCol w:w="1701"/>
        <w:gridCol w:w="1701"/>
        <w:gridCol w:w="1701"/>
        <w:gridCol w:w="1701"/>
      </w:tblGrid>
      <w:tr w:rsidR="007C5340" w:rsidRPr="000C4036" w14:paraId="5F1A3CC6" w14:textId="77777777" w:rsidTr="0044114B">
        <w:trPr>
          <w:trHeight w:val="20"/>
        </w:trPr>
        <w:tc>
          <w:tcPr>
            <w:tcW w:w="3118" w:type="dxa"/>
            <w:vMerge w:val="restart"/>
            <w:hideMark/>
          </w:tcPr>
          <w:p w14:paraId="491E36B3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6803" w:type="dxa"/>
            <w:gridSpan w:val="4"/>
            <w:hideMark/>
          </w:tcPr>
          <w:p w14:paraId="27255AD4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Symptom severity</w:t>
            </w:r>
          </w:p>
        </w:tc>
      </w:tr>
      <w:tr w:rsidR="007C5340" w:rsidRPr="000C4036" w14:paraId="0324B464" w14:textId="77777777" w:rsidTr="0044114B">
        <w:trPr>
          <w:trHeight w:val="20"/>
        </w:trPr>
        <w:tc>
          <w:tcPr>
            <w:tcW w:w="3118" w:type="dxa"/>
            <w:vMerge/>
          </w:tcPr>
          <w:p w14:paraId="0C9A55E5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</w:p>
        </w:tc>
        <w:tc>
          <w:tcPr>
            <w:tcW w:w="1701" w:type="dxa"/>
          </w:tcPr>
          <w:p w14:paraId="17DDDD21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None</w:t>
            </w:r>
          </w:p>
        </w:tc>
        <w:tc>
          <w:tcPr>
            <w:tcW w:w="1701" w:type="dxa"/>
          </w:tcPr>
          <w:p w14:paraId="3578F189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Moderate</w:t>
            </w:r>
          </w:p>
        </w:tc>
        <w:tc>
          <w:tcPr>
            <w:tcW w:w="1701" w:type="dxa"/>
          </w:tcPr>
          <w:p w14:paraId="7BD6F799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Severe</w:t>
            </w:r>
          </w:p>
        </w:tc>
        <w:tc>
          <w:tcPr>
            <w:tcW w:w="1701" w:type="dxa"/>
          </w:tcPr>
          <w:p w14:paraId="00E598D4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Very severe</w:t>
            </w:r>
          </w:p>
        </w:tc>
      </w:tr>
      <w:tr w:rsidR="007C5340" w:rsidRPr="000C4036" w14:paraId="0DD24050" w14:textId="77777777" w:rsidTr="0044114B">
        <w:trPr>
          <w:trHeight w:val="20"/>
        </w:trPr>
        <w:tc>
          <w:tcPr>
            <w:tcW w:w="3118" w:type="dxa"/>
            <w:hideMark/>
          </w:tcPr>
          <w:p w14:paraId="32291CB9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Pain at injection site</w:t>
            </w:r>
          </w:p>
        </w:tc>
        <w:tc>
          <w:tcPr>
            <w:tcW w:w="1701" w:type="dxa"/>
          </w:tcPr>
          <w:p w14:paraId="6E3FB39D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1CDA8DC1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077CDCCA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5C2EE349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40AC7BD9" w14:textId="77777777" w:rsidTr="0044114B">
        <w:trPr>
          <w:trHeight w:val="20"/>
        </w:trPr>
        <w:tc>
          <w:tcPr>
            <w:tcW w:w="3118" w:type="dxa"/>
            <w:hideMark/>
          </w:tcPr>
          <w:p w14:paraId="55F9F9E7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Swelling</w:t>
            </w:r>
          </w:p>
        </w:tc>
        <w:tc>
          <w:tcPr>
            <w:tcW w:w="1701" w:type="dxa"/>
          </w:tcPr>
          <w:p w14:paraId="71F4FFA3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5EFFFF8F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1DFBE7CB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63F81E3A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  <w:lang w:val="el-GR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1F49F58D" w14:textId="77777777" w:rsidTr="0044114B">
        <w:trPr>
          <w:trHeight w:val="20"/>
        </w:trPr>
        <w:tc>
          <w:tcPr>
            <w:tcW w:w="3118" w:type="dxa"/>
            <w:hideMark/>
          </w:tcPr>
          <w:p w14:paraId="34181970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Redness</w:t>
            </w:r>
          </w:p>
        </w:tc>
        <w:tc>
          <w:tcPr>
            <w:tcW w:w="1701" w:type="dxa"/>
          </w:tcPr>
          <w:p w14:paraId="1B949CDB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2F5235C2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7FE50FCA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119BC10E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  <w:lang w:val="el-GR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3E2AC11C" w14:textId="77777777" w:rsidTr="0044114B">
        <w:trPr>
          <w:trHeight w:val="20"/>
        </w:trPr>
        <w:tc>
          <w:tcPr>
            <w:tcW w:w="3118" w:type="dxa"/>
            <w:hideMark/>
          </w:tcPr>
          <w:p w14:paraId="735DF64A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Itchiness</w:t>
            </w:r>
          </w:p>
        </w:tc>
        <w:tc>
          <w:tcPr>
            <w:tcW w:w="1701" w:type="dxa"/>
          </w:tcPr>
          <w:p w14:paraId="76BE6D70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02796BEF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072E6840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1A620A1D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  <w:lang w:val="el-GR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26F4A296" w14:textId="77777777" w:rsidTr="0044114B">
        <w:trPr>
          <w:trHeight w:val="20"/>
        </w:trPr>
        <w:tc>
          <w:tcPr>
            <w:tcW w:w="3118" w:type="dxa"/>
            <w:hideMark/>
          </w:tcPr>
          <w:p w14:paraId="093F1DD0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Fatigue</w:t>
            </w:r>
          </w:p>
        </w:tc>
        <w:tc>
          <w:tcPr>
            <w:tcW w:w="1701" w:type="dxa"/>
          </w:tcPr>
          <w:p w14:paraId="55676D0F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7BCFB0A3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69B85566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5FB11161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  <w:lang w:val="el-GR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3A2EC05A" w14:textId="77777777" w:rsidTr="0044114B">
        <w:trPr>
          <w:trHeight w:val="20"/>
        </w:trPr>
        <w:tc>
          <w:tcPr>
            <w:tcW w:w="3118" w:type="dxa"/>
          </w:tcPr>
          <w:p w14:paraId="120E20FF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Headache</w:t>
            </w:r>
          </w:p>
        </w:tc>
        <w:tc>
          <w:tcPr>
            <w:tcW w:w="1701" w:type="dxa"/>
          </w:tcPr>
          <w:p w14:paraId="43149B92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08A10E14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25A5C72B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63D69569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491D7A29" w14:textId="77777777" w:rsidTr="0044114B">
        <w:trPr>
          <w:trHeight w:val="20"/>
        </w:trPr>
        <w:tc>
          <w:tcPr>
            <w:tcW w:w="3118" w:type="dxa"/>
          </w:tcPr>
          <w:p w14:paraId="2E96030E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Myalgia (muscle pain)</w:t>
            </w:r>
          </w:p>
        </w:tc>
        <w:tc>
          <w:tcPr>
            <w:tcW w:w="1701" w:type="dxa"/>
          </w:tcPr>
          <w:p w14:paraId="4BFFF911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3602D7DE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26203F8F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3E33179B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5BF083B3" w14:textId="77777777" w:rsidTr="0044114B">
        <w:trPr>
          <w:trHeight w:val="20"/>
        </w:trPr>
        <w:tc>
          <w:tcPr>
            <w:tcW w:w="3118" w:type="dxa"/>
          </w:tcPr>
          <w:p w14:paraId="0AE46378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Earache</w:t>
            </w:r>
          </w:p>
        </w:tc>
        <w:tc>
          <w:tcPr>
            <w:tcW w:w="1701" w:type="dxa"/>
          </w:tcPr>
          <w:p w14:paraId="76C8ADA2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0BBA2527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7F300209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6FCB0E4D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517144DA" w14:textId="77777777" w:rsidTr="0044114B">
        <w:trPr>
          <w:trHeight w:val="20"/>
        </w:trPr>
        <w:tc>
          <w:tcPr>
            <w:tcW w:w="3118" w:type="dxa"/>
          </w:tcPr>
          <w:p w14:paraId="34F9613D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Febrile sense</w:t>
            </w:r>
          </w:p>
        </w:tc>
        <w:tc>
          <w:tcPr>
            <w:tcW w:w="1701" w:type="dxa"/>
          </w:tcPr>
          <w:p w14:paraId="5E143A9F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4919E151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00E5CE6D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0B2CD197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76CB38C7" w14:textId="77777777" w:rsidTr="0044114B">
        <w:trPr>
          <w:trHeight w:val="20"/>
        </w:trPr>
        <w:tc>
          <w:tcPr>
            <w:tcW w:w="3118" w:type="dxa"/>
          </w:tcPr>
          <w:p w14:paraId="016B50FA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Chilling sense</w:t>
            </w:r>
          </w:p>
        </w:tc>
        <w:tc>
          <w:tcPr>
            <w:tcW w:w="1701" w:type="dxa"/>
          </w:tcPr>
          <w:p w14:paraId="0D0E46AA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77B991F1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2520BA02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738CACB9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79363DC3" w14:textId="77777777" w:rsidTr="0044114B">
        <w:trPr>
          <w:trHeight w:val="20"/>
        </w:trPr>
        <w:tc>
          <w:tcPr>
            <w:tcW w:w="3118" w:type="dxa"/>
            <w:hideMark/>
          </w:tcPr>
          <w:p w14:paraId="6D4E28FF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Nausea</w:t>
            </w:r>
          </w:p>
        </w:tc>
        <w:tc>
          <w:tcPr>
            <w:tcW w:w="1701" w:type="dxa"/>
          </w:tcPr>
          <w:p w14:paraId="6A879E78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6FD747B8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30E74DCA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34A0003F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03147110" w14:textId="77777777" w:rsidTr="0044114B">
        <w:trPr>
          <w:trHeight w:val="20"/>
        </w:trPr>
        <w:tc>
          <w:tcPr>
            <w:tcW w:w="3118" w:type="dxa"/>
            <w:hideMark/>
          </w:tcPr>
          <w:p w14:paraId="30EC499E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Abdominal pain</w:t>
            </w:r>
          </w:p>
        </w:tc>
        <w:tc>
          <w:tcPr>
            <w:tcW w:w="1701" w:type="dxa"/>
          </w:tcPr>
          <w:p w14:paraId="73D0FBE6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335CAE07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058D059C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0E1CD498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2C4803A9" w14:textId="77777777" w:rsidTr="0044114B">
        <w:trPr>
          <w:trHeight w:val="20"/>
        </w:trPr>
        <w:tc>
          <w:tcPr>
            <w:tcW w:w="3118" w:type="dxa"/>
            <w:hideMark/>
          </w:tcPr>
          <w:p w14:paraId="42421BE0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Diarrhea</w:t>
            </w:r>
          </w:p>
        </w:tc>
        <w:tc>
          <w:tcPr>
            <w:tcW w:w="1701" w:type="dxa"/>
          </w:tcPr>
          <w:p w14:paraId="7D342888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5503D72D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0F62B73C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591C4320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21966EB2" w14:textId="77777777" w:rsidTr="0044114B">
        <w:trPr>
          <w:trHeight w:val="20"/>
        </w:trPr>
        <w:tc>
          <w:tcPr>
            <w:tcW w:w="3118" w:type="dxa"/>
          </w:tcPr>
          <w:p w14:paraId="61C1267C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Dizziness</w:t>
            </w:r>
          </w:p>
        </w:tc>
        <w:tc>
          <w:tcPr>
            <w:tcW w:w="1701" w:type="dxa"/>
          </w:tcPr>
          <w:p w14:paraId="49EE56D0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57853564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2C5E1046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2FA32A31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3A540911" w14:textId="77777777" w:rsidTr="0044114B">
        <w:trPr>
          <w:trHeight w:val="20"/>
        </w:trPr>
        <w:tc>
          <w:tcPr>
            <w:tcW w:w="3118" w:type="dxa"/>
          </w:tcPr>
          <w:p w14:paraId="232174CA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Skin rash</w:t>
            </w:r>
          </w:p>
        </w:tc>
        <w:tc>
          <w:tcPr>
            <w:tcW w:w="1701" w:type="dxa"/>
          </w:tcPr>
          <w:p w14:paraId="558A1FDB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2EF4F06C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05B82D3D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05AC3403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  <w:tr w:rsidR="007C5340" w:rsidRPr="000C4036" w14:paraId="1253DD52" w14:textId="77777777" w:rsidTr="0044114B">
        <w:trPr>
          <w:trHeight w:val="20"/>
        </w:trPr>
        <w:tc>
          <w:tcPr>
            <w:tcW w:w="3118" w:type="dxa"/>
            <w:hideMark/>
          </w:tcPr>
          <w:p w14:paraId="44ECB0EF" w14:textId="77777777" w:rsidR="007C5340" w:rsidRPr="002F3C36" w:rsidRDefault="007C5340" w:rsidP="00265589">
            <w:pPr>
              <w:spacing w:before="0" w:after="0" w:line="480" w:lineRule="auto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 xml:space="preserve">Paresthesia </w:t>
            </w:r>
          </w:p>
        </w:tc>
        <w:tc>
          <w:tcPr>
            <w:tcW w:w="1701" w:type="dxa"/>
          </w:tcPr>
          <w:p w14:paraId="474C9FE8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1</w:t>
            </w:r>
          </w:p>
        </w:tc>
        <w:tc>
          <w:tcPr>
            <w:tcW w:w="1701" w:type="dxa"/>
          </w:tcPr>
          <w:p w14:paraId="619F7460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2</w:t>
            </w:r>
          </w:p>
        </w:tc>
        <w:tc>
          <w:tcPr>
            <w:tcW w:w="1701" w:type="dxa"/>
          </w:tcPr>
          <w:p w14:paraId="3D4072B3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3</w:t>
            </w:r>
          </w:p>
        </w:tc>
        <w:tc>
          <w:tcPr>
            <w:tcW w:w="1701" w:type="dxa"/>
          </w:tcPr>
          <w:p w14:paraId="6C7CFF1D" w14:textId="77777777" w:rsidR="007C5340" w:rsidRPr="002F3C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szCs w:val="24"/>
              </w:rPr>
            </w:pPr>
            <w:r w:rsidRPr="002F3C36">
              <w:rPr>
                <w:rFonts w:cs="Times New Roman"/>
                <w:bCs/>
                <w:szCs w:val="24"/>
              </w:rPr>
              <w:t>4</w:t>
            </w:r>
          </w:p>
        </w:tc>
      </w:tr>
    </w:tbl>
    <w:p w14:paraId="4C115AB6" w14:textId="77777777" w:rsidR="007C5340" w:rsidRDefault="007C5340" w:rsidP="00265589">
      <w:pPr>
        <w:spacing w:before="0" w:after="0" w:line="480" w:lineRule="auto"/>
        <w:rPr>
          <w:rFonts w:cs="Times New Roman"/>
        </w:rPr>
      </w:pPr>
      <w:r>
        <w:rPr>
          <w:rFonts w:cs="Times New Roman"/>
        </w:rPr>
        <w:br w:type="page"/>
      </w:r>
    </w:p>
    <w:p w14:paraId="365E47EA" w14:textId="700630C3" w:rsidR="007C5340" w:rsidRPr="00265589" w:rsidRDefault="005C0727" w:rsidP="00265589">
      <w:pPr>
        <w:spacing w:before="0" w:after="0" w:line="480" w:lineRule="auto"/>
        <w:rPr>
          <w:rFonts w:cs="Times New Roman"/>
          <w:b/>
        </w:rPr>
      </w:pPr>
      <w:r>
        <w:rPr>
          <w:rFonts w:cs="Times New Roman"/>
          <w:b/>
        </w:rPr>
        <w:lastRenderedPageBreak/>
        <w:t>Additional file 2</w:t>
      </w:r>
      <w:r w:rsidR="00265589">
        <w:rPr>
          <w:rFonts w:cs="Times New Roman"/>
          <w:b/>
        </w:rPr>
        <w:t xml:space="preserve">. </w:t>
      </w:r>
      <w:r w:rsidR="007C5340" w:rsidRPr="00265589">
        <w:rPr>
          <w:rFonts w:cs="Times New Roman" w:hint="eastAsia"/>
          <w:b/>
        </w:rPr>
        <w:t>Questionnaires for p</w:t>
      </w:r>
      <w:r w:rsidR="007C5340" w:rsidRPr="00265589">
        <w:rPr>
          <w:rFonts w:cs="Times New Roman"/>
          <w:b/>
        </w:rPr>
        <w:t>ost-vaccination symptoms</w:t>
      </w:r>
      <w:r w:rsidR="007C5340" w:rsidRPr="00265589">
        <w:rPr>
          <w:rFonts w:cs="Times New Roman" w:hint="eastAsia"/>
          <w:b/>
        </w:rPr>
        <w:t xml:space="preserve"> (Day</w:t>
      </w:r>
      <w:r w:rsidR="007C5340" w:rsidRPr="00265589">
        <w:rPr>
          <w:rFonts w:cs="Times New Roman"/>
          <w:b/>
        </w:rPr>
        <w:t>s</w:t>
      </w:r>
      <w:r w:rsidR="007C5340" w:rsidRPr="00265589">
        <w:rPr>
          <w:rFonts w:cs="Times New Roman" w:hint="eastAsia"/>
          <w:b/>
        </w:rPr>
        <w:t xml:space="preserve"> </w:t>
      </w:r>
      <w:r w:rsidR="007C5340" w:rsidRPr="00265589">
        <w:rPr>
          <w:rFonts w:cs="Times New Roman"/>
          <w:b/>
        </w:rPr>
        <w:t>three and seven</w:t>
      </w:r>
      <w:r w:rsidR="007C5340" w:rsidRPr="00265589">
        <w:rPr>
          <w:rFonts w:cs="Times New Roman" w:hint="eastAsia"/>
          <w:b/>
        </w:rPr>
        <w:t>)</w:t>
      </w:r>
    </w:p>
    <w:tbl>
      <w:tblPr>
        <w:tblStyle w:val="afc"/>
        <w:tblW w:w="9922" w:type="dxa"/>
        <w:tblLayout w:type="fixed"/>
        <w:tblLook w:val="04A0" w:firstRow="1" w:lastRow="0" w:firstColumn="1" w:lastColumn="0" w:noHBand="0" w:noVBand="1"/>
      </w:tblPr>
      <w:tblGrid>
        <w:gridCol w:w="3118"/>
        <w:gridCol w:w="1701"/>
        <w:gridCol w:w="1701"/>
        <w:gridCol w:w="1701"/>
        <w:gridCol w:w="1701"/>
      </w:tblGrid>
      <w:tr w:rsidR="007C5340" w:rsidRPr="000C4036" w14:paraId="6F849F63" w14:textId="77777777" w:rsidTr="0044114B">
        <w:trPr>
          <w:trHeight w:val="20"/>
        </w:trPr>
        <w:tc>
          <w:tcPr>
            <w:tcW w:w="3118" w:type="dxa"/>
            <w:vMerge w:val="restart"/>
            <w:hideMark/>
          </w:tcPr>
          <w:p w14:paraId="59F9AD87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</w:p>
        </w:tc>
        <w:tc>
          <w:tcPr>
            <w:tcW w:w="6803" w:type="dxa"/>
            <w:gridSpan w:val="4"/>
            <w:hideMark/>
          </w:tcPr>
          <w:p w14:paraId="5A8305DC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Symptom severity</w:t>
            </w:r>
          </w:p>
        </w:tc>
      </w:tr>
      <w:tr w:rsidR="007C5340" w:rsidRPr="000C4036" w14:paraId="2B4F6DB5" w14:textId="77777777" w:rsidTr="0044114B">
        <w:trPr>
          <w:trHeight w:val="20"/>
        </w:trPr>
        <w:tc>
          <w:tcPr>
            <w:tcW w:w="3118" w:type="dxa"/>
            <w:vMerge/>
          </w:tcPr>
          <w:p w14:paraId="4DE38A55" w14:textId="77777777" w:rsidR="007C5340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</w:p>
        </w:tc>
        <w:tc>
          <w:tcPr>
            <w:tcW w:w="1701" w:type="dxa"/>
          </w:tcPr>
          <w:p w14:paraId="2D3EB1F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None</w:t>
            </w:r>
          </w:p>
        </w:tc>
        <w:tc>
          <w:tcPr>
            <w:tcW w:w="1701" w:type="dxa"/>
          </w:tcPr>
          <w:p w14:paraId="593E8827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Moderate</w:t>
            </w:r>
          </w:p>
        </w:tc>
        <w:tc>
          <w:tcPr>
            <w:tcW w:w="1701" w:type="dxa"/>
          </w:tcPr>
          <w:p w14:paraId="4EFA332F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Severe</w:t>
            </w:r>
          </w:p>
        </w:tc>
        <w:tc>
          <w:tcPr>
            <w:tcW w:w="1701" w:type="dxa"/>
          </w:tcPr>
          <w:p w14:paraId="6F8A64F1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Very severe</w:t>
            </w:r>
          </w:p>
        </w:tc>
      </w:tr>
      <w:tr w:rsidR="007C5340" w:rsidRPr="000C4036" w14:paraId="2A4CAEA9" w14:textId="77777777" w:rsidTr="0044114B">
        <w:trPr>
          <w:trHeight w:val="20"/>
        </w:trPr>
        <w:tc>
          <w:tcPr>
            <w:tcW w:w="3118" w:type="dxa"/>
            <w:hideMark/>
          </w:tcPr>
          <w:p w14:paraId="213091D9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Pain at injection site</w:t>
            </w:r>
          </w:p>
        </w:tc>
        <w:tc>
          <w:tcPr>
            <w:tcW w:w="1701" w:type="dxa"/>
          </w:tcPr>
          <w:p w14:paraId="5F57E42F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49D9BB50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40F3B68B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60AEBB1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3A401E26" w14:textId="77777777" w:rsidTr="0044114B">
        <w:trPr>
          <w:trHeight w:val="20"/>
        </w:trPr>
        <w:tc>
          <w:tcPr>
            <w:tcW w:w="3118" w:type="dxa"/>
            <w:hideMark/>
          </w:tcPr>
          <w:p w14:paraId="5AD5578B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Swelling</w:t>
            </w:r>
          </w:p>
        </w:tc>
        <w:tc>
          <w:tcPr>
            <w:tcW w:w="1701" w:type="dxa"/>
          </w:tcPr>
          <w:p w14:paraId="458C5AA5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347E3C0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69D22C23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3EF4391F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lang w:val="el-GR"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712F519A" w14:textId="77777777" w:rsidTr="0044114B">
        <w:trPr>
          <w:trHeight w:val="20"/>
        </w:trPr>
        <w:tc>
          <w:tcPr>
            <w:tcW w:w="3118" w:type="dxa"/>
            <w:hideMark/>
          </w:tcPr>
          <w:p w14:paraId="48D16102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Redness</w:t>
            </w:r>
          </w:p>
        </w:tc>
        <w:tc>
          <w:tcPr>
            <w:tcW w:w="1701" w:type="dxa"/>
          </w:tcPr>
          <w:p w14:paraId="23837553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0538C4B4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6DDECECE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17B0B57E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lang w:val="el-GR"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2FBFEAEC" w14:textId="77777777" w:rsidTr="0044114B">
        <w:trPr>
          <w:trHeight w:val="20"/>
        </w:trPr>
        <w:tc>
          <w:tcPr>
            <w:tcW w:w="3118" w:type="dxa"/>
            <w:hideMark/>
          </w:tcPr>
          <w:p w14:paraId="3F5A6EF1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Itchiness</w:t>
            </w:r>
          </w:p>
        </w:tc>
        <w:tc>
          <w:tcPr>
            <w:tcW w:w="1701" w:type="dxa"/>
          </w:tcPr>
          <w:p w14:paraId="0B5EDFE8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51C07E47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60B95012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40419A0E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lang w:val="el-GR"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047A66F5" w14:textId="77777777" w:rsidTr="0044114B">
        <w:trPr>
          <w:trHeight w:val="20"/>
        </w:trPr>
        <w:tc>
          <w:tcPr>
            <w:tcW w:w="3118" w:type="dxa"/>
            <w:hideMark/>
          </w:tcPr>
          <w:p w14:paraId="70A41F6C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Fatigue</w:t>
            </w:r>
          </w:p>
        </w:tc>
        <w:tc>
          <w:tcPr>
            <w:tcW w:w="1701" w:type="dxa"/>
          </w:tcPr>
          <w:p w14:paraId="63565B35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02F5EC88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2F7FBC94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527242D2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  <w:lang w:val="el-GR"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71C8FEC3" w14:textId="77777777" w:rsidTr="0044114B">
        <w:trPr>
          <w:trHeight w:val="20"/>
        </w:trPr>
        <w:tc>
          <w:tcPr>
            <w:tcW w:w="3118" w:type="dxa"/>
          </w:tcPr>
          <w:p w14:paraId="66CC715C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Cs w:val="24"/>
              </w:rPr>
              <w:t>Headache</w:t>
            </w:r>
          </w:p>
        </w:tc>
        <w:tc>
          <w:tcPr>
            <w:tcW w:w="1701" w:type="dxa"/>
          </w:tcPr>
          <w:p w14:paraId="4C25C4A4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5FF5A8D5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6E5AEABD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30EC3C10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7B8D4381" w14:textId="77777777" w:rsidTr="0044114B">
        <w:trPr>
          <w:trHeight w:val="20"/>
        </w:trPr>
        <w:tc>
          <w:tcPr>
            <w:tcW w:w="3118" w:type="dxa"/>
          </w:tcPr>
          <w:p w14:paraId="46E26D95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Cs w:val="24"/>
              </w:rPr>
              <w:t>Myalgia (muscle pain)</w:t>
            </w:r>
          </w:p>
        </w:tc>
        <w:tc>
          <w:tcPr>
            <w:tcW w:w="1701" w:type="dxa"/>
          </w:tcPr>
          <w:p w14:paraId="7792D8F3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5799CAB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42032380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0D75CED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1A1DDBE8" w14:textId="77777777" w:rsidTr="0044114B">
        <w:trPr>
          <w:trHeight w:val="20"/>
        </w:trPr>
        <w:tc>
          <w:tcPr>
            <w:tcW w:w="3118" w:type="dxa"/>
          </w:tcPr>
          <w:p w14:paraId="7563A28C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Cs w:val="24"/>
              </w:rPr>
              <w:t>Earache</w:t>
            </w:r>
          </w:p>
        </w:tc>
        <w:tc>
          <w:tcPr>
            <w:tcW w:w="1701" w:type="dxa"/>
          </w:tcPr>
          <w:p w14:paraId="0A5FCA47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17DFAB2F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7AB6F60C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580A319B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754B2E13" w14:textId="77777777" w:rsidTr="0044114B">
        <w:trPr>
          <w:trHeight w:val="20"/>
        </w:trPr>
        <w:tc>
          <w:tcPr>
            <w:tcW w:w="3118" w:type="dxa"/>
          </w:tcPr>
          <w:p w14:paraId="068A0988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Cs w:val="24"/>
              </w:rPr>
              <w:t>Febrile sense</w:t>
            </w:r>
          </w:p>
        </w:tc>
        <w:tc>
          <w:tcPr>
            <w:tcW w:w="1701" w:type="dxa"/>
          </w:tcPr>
          <w:p w14:paraId="789C6D5C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241C6327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7014850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5E40C179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2E93EEB8" w14:textId="77777777" w:rsidTr="0044114B">
        <w:trPr>
          <w:trHeight w:val="20"/>
        </w:trPr>
        <w:tc>
          <w:tcPr>
            <w:tcW w:w="3118" w:type="dxa"/>
          </w:tcPr>
          <w:p w14:paraId="6033770D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  <w:szCs w:val="24"/>
              </w:rPr>
              <w:t>Chilling sense</w:t>
            </w:r>
          </w:p>
        </w:tc>
        <w:tc>
          <w:tcPr>
            <w:tcW w:w="1701" w:type="dxa"/>
          </w:tcPr>
          <w:p w14:paraId="316B1A25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74D6D0E9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701961D1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18CA93C7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6A660BB3" w14:textId="77777777" w:rsidTr="0044114B">
        <w:trPr>
          <w:trHeight w:val="20"/>
        </w:trPr>
        <w:tc>
          <w:tcPr>
            <w:tcW w:w="3118" w:type="dxa"/>
            <w:hideMark/>
          </w:tcPr>
          <w:p w14:paraId="7C39CFDF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Nausea</w:t>
            </w:r>
          </w:p>
        </w:tc>
        <w:tc>
          <w:tcPr>
            <w:tcW w:w="1701" w:type="dxa"/>
          </w:tcPr>
          <w:p w14:paraId="50E8A5B5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0829E8CC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4AD49DFE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59BE08D7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7E163F3E" w14:textId="77777777" w:rsidTr="0044114B">
        <w:trPr>
          <w:trHeight w:val="20"/>
        </w:trPr>
        <w:tc>
          <w:tcPr>
            <w:tcW w:w="3118" w:type="dxa"/>
            <w:hideMark/>
          </w:tcPr>
          <w:p w14:paraId="67DBCBEF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Abdominal pain</w:t>
            </w:r>
          </w:p>
        </w:tc>
        <w:tc>
          <w:tcPr>
            <w:tcW w:w="1701" w:type="dxa"/>
          </w:tcPr>
          <w:p w14:paraId="762B7DF7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7D8C6D61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0F4D1DCC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1C7CE2D1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3616A251" w14:textId="77777777" w:rsidTr="0044114B">
        <w:trPr>
          <w:trHeight w:val="20"/>
        </w:trPr>
        <w:tc>
          <w:tcPr>
            <w:tcW w:w="3118" w:type="dxa"/>
            <w:hideMark/>
          </w:tcPr>
          <w:p w14:paraId="36852D21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Diarrhea</w:t>
            </w:r>
          </w:p>
        </w:tc>
        <w:tc>
          <w:tcPr>
            <w:tcW w:w="1701" w:type="dxa"/>
          </w:tcPr>
          <w:p w14:paraId="2E210B5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44BD56A9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2EB25881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0AFA0ECE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17DE6BB4" w14:textId="77777777" w:rsidTr="0044114B">
        <w:trPr>
          <w:trHeight w:val="20"/>
        </w:trPr>
        <w:tc>
          <w:tcPr>
            <w:tcW w:w="3118" w:type="dxa"/>
          </w:tcPr>
          <w:p w14:paraId="1D5DE115" w14:textId="77777777" w:rsidR="007C5340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Dizziness</w:t>
            </w:r>
          </w:p>
        </w:tc>
        <w:tc>
          <w:tcPr>
            <w:tcW w:w="1701" w:type="dxa"/>
          </w:tcPr>
          <w:p w14:paraId="3590AC6F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0A33F4F2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06489A7F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2A5B9E8E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223A18BE" w14:textId="77777777" w:rsidTr="0044114B">
        <w:trPr>
          <w:trHeight w:val="20"/>
        </w:trPr>
        <w:tc>
          <w:tcPr>
            <w:tcW w:w="3118" w:type="dxa"/>
          </w:tcPr>
          <w:p w14:paraId="4AD6A21F" w14:textId="77777777" w:rsidR="007C5340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Skin rash</w:t>
            </w:r>
          </w:p>
        </w:tc>
        <w:tc>
          <w:tcPr>
            <w:tcW w:w="1701" w:type="dxa"/>
          </w:tcPr>
          <w:p w14:paraId="27164EE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1DDE1DB5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6D267328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771CAD87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0DF07E93" w14:textId="77777777" w:rsidTr="0044114B">
        <w:trPr>
          <w:trHeight w:val="20"/>
        </w:trPr>
        <w:tc>
          <w:tcPr>
            <w:tcW w:w="3118" w:type="dxa"/>
          </w:tcPr>
          <w:p w14:paraId="29D3FEE0" w14:textId="77777777" w:rsidR="007C5340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I</w:t>
            </w:r>
            <w:r>
              <w:rPr>
                <w:rFonts w:cs="Times New Roman"/>
                <w:bCs/>
              </w:rPr>
              <w:t>nsomnia</w:t>
            </w:r>
          </w:p>
        </w:tc>
        <w:tc>
          <w:tcPr>
            <w:tcW w:w="1701" w:type="dxa"/>
          </w:tcPr>
          <w:p w14:paraId="44E5A6A6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39370EE3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1042F97A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74697D15" w14:textId="77777777" w:rsidR="007C5340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  <w:tr w:rsidR="007C5340" w:rsidRPr="000C4036" w14:paraId="293CAF6B" w14:textId="77777777" w:rsidTr="0044114B">
        <w:trPr>
          <w:trHeight w:val="20"/>
        </w:trPr>
        <w:tc>
          <w:tcPr>
            <w:tcW w:w="3118" w:type="dxa"/>
            <w:hideMark/>
          </w:tcPr>
          <w:p w14:paraId="5E348F43" w14:textId="77777777" w:rsidR="007C5340" w:rsidRPr="000C4036" w:rsidRDefault="007C5340" w:rsidP="00265589">
            <w:pPr>
              <w:spacing w:before="0" w:after="0" w:line="480" w:lineRule="auto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Paresthesia </w:t>
            </w:r>
          </w:p>
        </w:tc>
        <w:tc>
          <w:tcPr>
            <w:tcW w:w="1701" w:type="dxa"/>
          </w:tcPr>
          <w:p w14:paraId="2168F095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1</w:t>
            </w:r>
          </w:p>
        </w:tc>
        <w:tc>
          <w:tcPr>
            <w:tcW w:w="1701" w:type="dxa"/>
          </w:tcPr>
          <w:p w14:paraId="51E2458A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2</w:t>
            </w:r>
          </w:p>
        </w:tc>
        <w:tc>
          <w:tcPr>
            <w:tcW w:w="1701" w:type="dxa"/>
          </w:tcPr>
          <w:p w14:paraId="7092AEEC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3</w:t>
            </w:r>
          </w:p>
        </w:tc>
        <w:tc>
          <w:tcPr>
            <w:tcW w:w="1701" w:type="dxa"/>
          </w:tcPr>
          <w:p w14:paraId="464D943D" w14:textId="77777777" w:rsidR="007C5340" w:rsidRPr="000C4036" w:rsidRDefault="007C5340" w:rsidP="00265589">
            <w:pPr>
              <w:spacing w:before="0" w:after="0" w:line="480" w:lineRule="auto"/>
              <w:jc w:val="center"/>
              <w:rPr>
                <w:rFonts w:cs="Times New Roman"/>
                <w:bCs/>
              </w:rPr>
            </w:pPr>
            <w:r>
              <w:rPr>
                <w:rFonts w:cs="Times New Roman" w:hint="eastAsia"/>
                <w:bCs/>
              </w:rPr>
              <w:t>4</w:t>
            </w:r>
          </w:p>
        </w:tc>
      </w:tr>
    </w:tbl>
    <w:p w14:paraId="7B65BC41" w14:textId="77777777" w:rsidR="00DE23E8" w:rsidRPr="001549D3" w:rsidRDefault="00DE23E8" w:rsidP="00265589">
      <w:pPr>
        <w:spacing w:before="0" w:after="0" w:line="480" w:lineRule="auto"/>
        <w:rPr>
          <w:lang w:eastAsia="ko-KR"/>
        </w:rPr>
      </w:pPr>
    </w:p>
    <w:sectPr w:rsidR="00DE23E8" w:rsidRPr="001549D3" w:rsidSect="00265589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E337D8" w14:textId="77777777" w:rsidR="009C26BD" w:rsidRDefault="009C26BD" w:rsidP="00117666">
      <w:pPr>
        <w:spacing w:after="0"/>
      </w:pPr>
      <w:r>
        <w:separator/>
      </w:r>
    </w:p>
  </w:endnote>
  <w:endnote w:type="continuationSeparator" w:id="0">
    <w:p w14:paraId="6BE3B3E9" w14:textId="77777777" w:rsidR="009C26BD" w:rsidRDefault="009C26BD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99219292"/>
      <w:docPartObj>
        <w:docPartGallery w:val="Page Numbers (Bottom of Page)"/>
        <w:docPartUnique/>
      </w:docPartObj>
    </w:sdtPr>
    <w:sdtEndPr/>
    <w:sdtContent>
      <w:p w14:paraId="55629A82" w14:textId="2FE08E0D" w:rsidR="00730DBC" w:rsidRDefault="00730DB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727" w:rsidRPr="005C0727">
          <w:rPr>
            <w:noProof/>
            <w:lang w:val="ko-KR" w:eastAsia="ko-KR"/>
          </w:rPr>
          <w:t>2</w:t>
        </w:r>
        <w:r>
          <w:fldChar w:fldCharType="end"/>
        </w:r>
      </w:p>
    </w:sdtContent>
  </w:sdt>
  <w:p w14:paraId="2C93025F" w14:textId="391AD4CD" w:rsidR="00995F6A" w:rsidRPr="00577C4C" w:rsidRDefault="005C0727">
    <w:pPr>
      <w:rPr>
        <w:color w:val="C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D6A35" w14:textId="77777777" w:rsidR="00995F6A" w:rsidRPr="00577C4C" w:rsidRDefault="00C52A7B">
    <w:pPr>
      <w:rPr>
        <w:b/>
        <w:sz w:val="20"/>
        <w:szCs w:val="24"/>
      </w:rPr>
    </w:pPr>
    <w:r>
      <w:rPr>
        <w:noProof/>
        <w:lang w:eastAsia="ko-KR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7777777" w:rsidR="00995F6A" w:rsidRPr="00577C4C" w:rsidRDefault="00C52A7B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7C5340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6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" filled="f" stroked="f" strokeweight=".5pt">
              <v:textbox style="mso-fit-shape-to-text:t">
                <w:txbxContent>
                  <w:p w14:paraId="570F0D09" w14:textId="77777777" w:rsidR="00995F6A" w:rsidRPr="00577C4C" w:rsidRDefault="00C52A7B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7C5340"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647202"/>
      <w:docPartObj>
        <w:docPartGallery w:val="Page Numbers (Bottom of Page)"/>
        <w:docPartUnique/>
      </w:docPartObj>
    </w:sdtPr>
    <w:sdtEndPr/>
    <w:sdtContent>
      <w:p w14:paraId="23B3675C" w14:textId="097238DA" w:rsidR="00730DBC" w:rsidRDefault="00730DB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0727" w:rsidRPr="005C0727">
          <w:rPr>
            <w:noProof/>
            <w:lang w:val="ko-KR" w:eastAsia="ko-KR"/>
          </w:rPr>
          <w:t>1</w:t>
        </w:r>
        <w:r>
          <w:fldChar w:fldCharType="end"/>
        </w:r>
      </w:p>
    </w:sdtContent>
  </w:sdt>
  <w:p w14:paraId="72EC6A2F" w14:textId="77777777" w:rsidR="00730DBC" w:rsidRDefault="00730DBC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87DF2" w14:textId="77777777" w:rsidR="009C26BD" w:rsidRDefault="009C26BD" w:rsidP="00117666">
      <w:pPr>
        <w:spacing w:after="0"/>
      </w:pPr>
      <w:r>
        <w:separator/>
      </w:r>
    </w:p>
  </w:footnote>
  <w:footnote w:type="continuationSeparator" w:id="0">
    <w:p w14:paraId="30E73705" w14:textId="77777777" w:rsidR="009C26BD" w:rsidRDefault="009C26BD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D68C6" w14:textId="19A94176" w:rsidR="00995F6A" w:rsidRDefault="00C52A7B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0B5"/>
    <w:rsid w:val="0001436A"/>
    <w:rsid w:val="00034304"/>
    <w:rsid w:val="00035434"/>
    <w:rsid w:val="00052A14"/>
    <w:rsid w:val="00077D53"/>
    <w:rsid w:val="00105FD9"/>
    <w:rsid w:val="00117666"/>
    <w:rsid w:val="001549D3"/>
    <w:rsid w:val="00160065"/>
    <w:rsid w:val="00177D84"/>
    <w:rsid w:val="00265589"/>
    <w:rsid w:val="00267D18"/>
    <w:rsid w:val="00274347"/>
    <w:rsid w:val="002868E2"/>
    <w:rsid w:val="002869C3"/>
    <w:rsid w:val="002936E4"/>
    <w:rsid w:val="002B4A57"/>
    <w:rsid w:val="002B7D94"/>
    <w:rsid w:val="002C74CA"/>
    <w:rsid w:val="003123F4"/>
    <w:rsid w:val="003544FB"/>
    <w:rsid w:val="003D2F2D"/>
    <w:rsid w:val="00401590"/>
    <w:rsid w:val="0044114B"/>
    <w:rsid w:val="00447801"/>
    <w:rsid w:val="00452E9C"/>
    <w:rsid w:val="004735C8"/>
    <w:rsid w:val="004947A6"/>
    <w:rsid w:val="004961FF"/>
    <w:rsid w:val="00517A89"/>
    <w:rsid w:val="005250F2"/>
    <w:rsid w:val="00593EEA"/>
    <w:rsid w:val="005A5EEE"/>
    <w:rsid w:val="005C0727"/>
    <w:rsid w:val="006375C7"/>
    <w:rsid w:val="00654E8F"/>
    <w:rsid w:val="00660D05"/>
    <w:rsid w:val="006820B1"/>
    <w:rsid w:val="006B7D14"/>
    <w:rsid w:val="00701727"/>
    <w:rsid w:val="0070566C"/>
    <w:rsid w:val="00714C50"/>
    <w:rsid w:val="00725A7D"/>
    <w:rsid w:val="00730DBC"/>
    <w:rsid w:val="007501BE"/>
    <w:rsid w:val="00790BB3"/>
    <w:rsid w:val="007C206C"/>
    <w:rsid w:val="007C5340"/>
    <w:rsid w:val="00817DD6"/>
    <w:rsid w:val="0083759F"/>
    <w:rsid w:val="00885156"/>
    <w:rsid w:val="008D6AD5"/>
    <w:rsid w:val="009151AA"/>
    <w:rsid w:val="0093429D"/>
    <w:rsid w:val="00943573"/>
    <w:rsid w:val="00964134"/>
    <w:rsid w:val="00970F7D"/>
    <w:rsid w:val="00994A3D"/>
    <w:rsid w:val="009C26BD"/>
    <w:rsid w:val="009C2B12"/>
    <w:rsid w:val="00A174D9"/>
    <w:rsid w:val="00AA4D24"/>
    <w:rsid w:val="00AB6715"/>
    <w:rsid w:val="00B1671E"/>
    <w:rsid w:val="00B25EB8"/>
    <w:rsid w:val="00B37F4D"/>
    <w:rsid w:val="00C52A7B"/>
    <w:rsid w:val="00C56BAF"/>
    <w:rsid w:val="00C679AA"/>
    <w:rsid w:val="00C75972"/>
    <w:rsid w:val="00CD066B"/>
    <w:rsid w:val="00CE4FEE"/>
    <w:rsid w:val="00D060CF"/>
    <w:rsid w:val="00DB59C3"/>
    <w:rsid w:val="00DC259A"/>
    <w:rsid w:val="00DE23E8"/>
    <w:rsid w:val="00E52377"/>
    <w:rsid w:val="00E537AD"/>
    <w:rsid w:val="00E64E17"/>
    <w:rsid w:val="00E866C9"/>
    <w:rsid w:val="00EA3D3C"/>
    <w:rsid w:val="00EB7E19"/>
    <w:rsid w:val="00EC090A"/>
    <w:rsid w:val="00ED20B5"/>
    <w:rsid w:val="00F46900"/>
    <w:rsid w:val="00F61D89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6DB94A"/>
  <w15:docId w15:val="{65F1B9CB-E125-43A7-B258-8A4D27AAB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0"/>
    <w:link w:val="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2">
    <w:name w:val="heading 2"/>
    <w:basedOn w:val="1"/>
    <w:next w:val="a0"/>
    <w:link w:val="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3">
    <w:name w:val="heading 3"/>
    <w:basedOn w:val="a0"/>
    <w:next w:val="a0"/>
    <w:link w:val="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4">
    <w:name w:val="heading 4"/>
    <w:basedOn w:val="3"/>
    <w:next w:val="a0"/>
    <w:link w:val="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5">
    <w:name w:val="heading 5"/>
    <w:basedOn w:val="4"/>
    <w:next w:val="a0"/>
    <w:link w:val="5Char"/>
    <w:uiPriority w:val="2"/>
    <w:qFormat/>
    <w:rsid w:val="00AB6715"/>
    <w:pPr>
      <w:numPr>
        <w:ilvl w:val="4"/>
      </w:numPr>
      <w:outlineLvl w:val="4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제목 1 Char"/>
    <w:basedOn w:val="a1"/>
    <w:link w:val="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2Char">
    <w:name w:val="제목 2 Char"/>
    <w:basedOn w:val="a1"/>
    <w:link w:val="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a4">
    <w:name w:val="Subtitle"/>
    <w:basedOn w:val="a0"/>
    <w:next w:val="a0"/>
    <w:link w:val="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Char">
    <w:name w:val="부제 Char"/>
    <w:basedOn w:val="a1"/>
    <w:link w:val="a4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a4"/>
    <w:next w:val="a0"/>
    <w:uiPriority w:val="1"/>
    <w:qFormat/>
    <w:rsid w:val="00AB6715"/>
  </w:style>
  <w:style w:type="paragraph" w:styleId="a5">
    <w:name w:val="Balloon Text"/>
    <w:basedOn w:val="a0"/>
    <w:link w:val="Char0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Char0">
    <w:name w:val="풍선 도움말 텍스트 Char"/>
    <w:basedOn w:val="a1"/>
    <w:link w:val="a5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a6">
    <w:name w:val="Book Title"/>
    <w:basedOn w:val="a1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a7">
    <w:name w:val="caption"/>
    <w:basedOn w:val="a0"/>
    <w:next w:val="a8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a8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a9">
    <w:name w:val="annotation reference"/>
    <w:basedOn w:val="a1"/>
    <w:uiPriority w:val="99"/>
    <w:semiHidden/>
    <w:unhideWhenUsed/>
    <w:rsid w:val="00AB6715"/>
    <w:rPr>
      <w:sz w:val="16"/>
      <w:szCs w:val="16"/>
    </w:rPr>
  </w:style>
  <w:style w:type="paragraph" w:styleId="aa">
    <w:name w:val="annotation text"/>
    <w:basedOn w:val="a0"/>
    <w:link w:val="Char1"/>
    <w:uiPriority w:val="99"/>
    <w:semiHidden/>
    <w:unhideWhenUsed/>
    <w:rsid w:val="00AB6715"/>
    <w:rPr>
      <w:sz w:val="20"/>
      <w:szCs w:val="20"/>
    </w:rPr>
  </w:style>
  <w:style w:type="character" w:customStyle="1" w:styleId="Char1">
    <w:name w:val="메모 텍스트 Char"/>
    <w:basedOn w:val="a1"/>
    <w:link w:val="aa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AB6715"/>
    <w:rPr>
      <w:b/>
      <w:bCs/>
    </w:rPr>
  </w:style>
  <w:style w:type="character" w:customStyle="1" w:styleId="Char2">
    <w:name w:val="메모 주제 Char"/>
    <w:basedOn w:val="Char1"/>
    <w:link w:val="ab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1"/>
    <w:uiPriority w:val="20"/>
    <w:qFormat/>
    <w:rsid w:val="00AB6715"/>
    <w:rPr>
      <w:rFonts w:ascii="Times New Roman" w:hAnsi="Times New Roman"/>
      <w:i/>
      <w:iCs/>
    </w:rPr>
  </w:style>
  <w:style w:type="character" w:styleId="ad">
    <w:name w:val="endnote reference"/>
    <w:basedOn w:val="a1"/>
    <w:uiPriority w:val="99"/>
    <w:semiHidden/>
    <w:unhideWhenUsed/>
    <w:rsid w:val="00AB6715"/>
    <w:rPr>
      <w:vertAlign w:val="superscript"/>
    </w:rPr>
  </w:style>
  <w:style w:type="paragraph" w:styleId="ae">
    <w:name w:val="endnote text"/>
    <w:basedOn w:val="a0"/>
    <w:link w:val="Char3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3">
    <w:name w:val="미주 텍스트 Char"/>
    <w:basedOn w:val="a1"/>
    <w:link w:val="ae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af">
    <w:name w:val="FollowedHyperlink"/>
    <w:basedOn w:val="a1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af0">
    <w:name w:val="footer"/>
    <w:basedOn w:val="a0"/>
    <w:link w:val="Char4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Char4">
    <w:name w:val="바닥글 Char"/>
    <w:basedOn w:val="a1"/>
    <w:link w:val="af0"/>
    <w:uiPriority w:val="99"/>
    <w:rsid w:val="00AB6715"/>
    <w:rPr>
      <w:rFonts w:ascii="Times New Roman" w:hAnsi="Times New Roman"/>
      <w:sz w:val="24"/>
    </w:rPr>
  </w:style>
  <w:style w:type="character" w:styleId="af1">
    <w:name w:val="footnote reference"/>
    <w:basedOn w:val="a1"/>
    <w:uiPriority w:val="99"/>
    <w:semiHidden/>
    <w:unhideWhenUsed/>
    <w:rsid w:val="00AB6715"/>
    <w:rPr>
      <w:vertAlign w:val="superscript"/>
    </w:rPr>
  </w:style>
  <w:style w:type="paragraph" w:styleId="af2">
    <w:name w:val="footnote text"/>
    <w:basedOn w:val="a0"/>
    <w:link w:val="Char5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Char5">
    <w:name w:val="각주 텍스트 Char"/>
    <w:basedOn w:val="a1"/>
    <w:link w:val="af2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af3">
    <w:name w:val="header"/>
    <w:basedOn w:val="a0"/>
    <w:link w:val="Char6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Char6">
    <w:name w:val="머리글 Char"/>
    <w:basedOn w:val="a1"/>
    <w:link w:val="af3"/>
    <w:uiPriority w:val="99"/>
    <w:rsid w:val="00AB6715"/>
    <w:rPr>
      <w:rFonts w:ascii="Times New Roman" w:hAnsi="Times New Roman"/>
      <w:b/>
      <w:sz w:val="24"/>
    </w:rPr>
  </w:style>
  <w:style w:type="paragraph" w:styleId="a">
    <w:name w:val="List Paragraph"/>
    <w:basedOn w:val="a0"/>
    <w:uiPriority w:val="3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af4">
    <w:name w:val="Hyperlink"/>
    <w:basedOn w:val="a1"/>
    <w:uiPriority w:val="99"/>
    <w:unhideWhenUsed/>
    <w:rsid w:val="00AB6715"/>
    <w:rPr>
      <w:color w:val="0000FF"/>
      <w:u w:val="single"/>
    </w:rPr>
  </w:style>
  <w:style w:type="character" w:styleId="af5">
    <w:name w:val="Intense Emphasis"/>
    <w:basedOn w:val="a1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af6">
    <w:name w:val="Intense Reference"/>
    <w:basedOn w:val="a1"/>
    <w:uiPriority w:val="32"/>
    <w:qFormat/>
    <w:rsid w:val="00AB6715"/>
    <w:rPr>
      <w:b/>
      <w:bCs/>
      <w:smallCaps/>
      <w:color w:val="auto"/>
      <w:spacing w:val="5"/>
    </w:rPr>
  </w:style>
  <w:style w:type="character" w:styleId="af7">
    <w:name w:val="line number"/>
    <w:basedOn w:val="a1"/>
    <w:uiPriority w:val="99"/>
    <w:semiHidden/>
    <w:unhideWhenUsed/>
    <w:rsid w:val="00AB6715"/>
  </w:style>
  <w:style w:type="character" w:customStyle="1" w:styleId="3Char">
    <w:name w:val="제목 3 Char"/>
    <w:basedOn w:val="a1"/>
    <w:link w:val="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4Char">
    <w:name w:val="제목 4 Char"/>
    <w:basedOn w:val="a1"/>
    <w:link w:val="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5Char">
    <w:name w:val="제목 5 Char"/>
    <w:basedOn w:val="a1"/>
    <w:link w:val="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af8">
    <w:name w:val="Normal (Web)"/>
    <w:basedOn w:val="a0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af9">
    <w:name w:val="Quote"/>
    <w:basedOn w:val="a0"/>
    <w:next w:val="a0"/>
    <w:link w:val="Char7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7">
    <w:name w:val="인용 Char"/>
    <w:basedOn w:val="a1"/>
    <w:link w:val="af9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afa">
    <w:name w:val="Strong"/>
    <w:basedOn w:val="a1"/>
    <w:uiPriority w:val="22"/>
    <w:qFormat/>
    <w:rsid w:val="00AB6715"/>
    <w:rPr>
      <w:rFonts w:ascii="Times New Roman" w:hAnsi="Times New Roman"/>
      <w:b/>
      <w:bCs/>
    </w:rPr>
  </w:style>
  <w:style w:type="character" w:styleId="afb">
    <w:name w:val="Subtle Emphasis"/>
    <w:basedOn w:val="a1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afc">
    <w:name w:val="Table Grid"/>
    <w:basedOn w:val="a2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Title"/>
    <w:basedOn w:val="a0"/>
    <w:next w:val="a0"/>
    <w:link w:val="Char8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Char8">
    <w:name w:val="제목 Char"/>
    <w:basedOn w:val="a1"/>
    <w:link w:val="afd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afd"/>
    <w:next w:val="afd"/>
    <w:qFormat/>
    <w:rsid w:val="0001436A"/>
    <w:pPr>
      <w:spacing w:after="120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1FCF61A8-FED7-45CC-9684-170BA82119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Supplementary_Material</Template>
  <TotalTime>11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김은</cp:lastModifiedBy>
  <cp:revision>8</cp:revision>
  <cp:lastPrinted>2013-10-03T12:51:00Z</cp:lastPrinted>
  <dcterms:created xsi:type="dcterms:W3CDTF">2022-08-10T12:42:00Z</dcterms:created>
  <dcterms:modified xsi:type="dcterms:W3CDTF">2022-09-06T07:31:00Z</dcterms:modified>
</cp:coreProperties>
</file>