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FB6" w:rsidRPr="008F5B53" w:rsidRDefault="00894FB6" w:rsidP="00894FB6">
      <w:pPr>
        <w:rPr>
          <w:rFonts w:ascii="Times New Roman" w:hAnsi="Times New Roman" w:cs="Times New Roman"/>
        </w:rPr>
      </w:pPr>
    </w:p>
    <w:tbl>
      <w:tblPr>
        <w:tblW w:w="6580" w:type="dxa"/>
        <w:tblInd w:w="-10" w:type="dxa"/>
        <w:tblLook w:val="04A0" w:firstRow="1" w:lastRow="0" w:firstColumn="1" w:lastColumn="0" w:noHBand="0" w:noVBand="1"/>
      </w:tblPr>
      <w:tblGrid>
        <w:gridCol w:w="3610"/>
        <w:gridCol w:w="1440"/>
        <w:gridCol w:w="1530"/>
      </w:tblGrid>
      <w:tr w:rsidR="00894FB6" w:rsidRPr="008F5B53" w:rsidTr="000F57CD">
        <w:trPr>
          <w:trHeight w:val="160"/>
        </w:trPr>
        <w:tc>
          <w:tcPr>
            <w:tcW w:w="658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Supplemental Table 1. </w:t>
            </w:r>
            <w:r w:rsidRPr="008F5B53">
              <w:rPr>
                <w:rFonts w:ascii="Times New Roman" w:hAnsi="Times New Roman" w:cs="Times New Roman"/>
                <w:b/>
                <w:sz w:val="20"/>
                <w:szCs w:val="20"/>
              </w:rPr>
              <w:t>Baseline characteristics of patients.</w:t>
            </w:r>
          </w:p>
        </w:tc>
      </w:tr>
      <w:tr w:rsidR="00894FB6" w:rsidRPr="008F5B53" w:rsidTr="000F57CD">
        <w:trPr>
          <w:trHeight w:val="300"/>
        </w:trPr>
        <w:tc>
          <w:tcPr>
            <w:tcW w:w="361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Covariate</w:t>
            </w:r>
          </w:p>
        </w:tc>
        <w:tc>
          <w:tcPr>
            <w:tcW w:w="297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Proportion/average </w:t>
            </w:r>
          </w:p>
        </w:tc>
      </w:tr>
      <w:tr w:rsidR="00894FB6" w:rsidRPr="008F5B53" w:rsidTr="000F57CD">
        <w:trPr>
          <w:trHeight w:val="300"/>
        </w:trPr>
        <w:tc>
          <w:tcPr>
            <w:tcW w:w="3610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 patients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Patients with 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≥2 visits</w:t>
            </w:r>
          </w:p>
        </w:tc>
      </w:tr>
      <w:tr w:rsidR="00894FB6" w:rsidRPr="008F5B53" w:rsidTr="000F57CD">
        <w:trPr>
          <w:trHeight w:val="290"/>
        </w:trPr>
        <w:tc>
          <w:tcPr>
            <w:tcW w:w="36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– mean ± std. dev.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44.61 ± 18.10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46.28 ± 18.40</w:t>
            </w:r>
          </w:p>
        </w:tc>
      </w:tr>
      <w:tr w:rsidR="00894FB6" w:rsidRPr="008F5B53" w:rsidTr="000F57CD">
        <w:trPr>
          <w:trHeight w:val="290"/>
        </w:trPr>
        <w:tc>
          <w:tcPr>
            <w:tcW w:w="36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 – freq (%)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63.70%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55.68%</w:t>
            </w:r>
          </w:p>
        </w:tc>
      </w:tr>
      <w:tr w:rsidR="00894FB6" w:rsidRPr="008F5B53" w:rsidTr="000F57CD">
        <w:trPr>
          <w:trHeight w:val="290"/>
        </w:trPr>
        <w:tc>
          <w:tcPr>
            <w:tcW w:w="36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race – freq (%)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65.43%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65.76%</w:t>
            </w:r>
          </w:p>
        </w:tc>
      </w:tr>
      <w:tr w:rsidR="00894FB6" w:rsidRPr="008F5B53" w:rsidTr="000F57CD">
        <w:trPr>
          <w:trHeight w:val="290"/>
        </w:trPr>
        <w:tc>
          <w:tcPr>
            <w:tcW w:w="36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Post-high school education – freq (%)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62.15%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56.35%</w:t>
            </w:r>
          </w:p>
        </w:tc>
      </w:tr>
      <w:tr w:rsidR="00894FB6" w:rsidRPr="008F5B53" w:rsidTr="000F57CD">
        <w:trPr>
          <w:trHeight w:val="290"/>
        </w:trPr>
        <w:tc>
          <w:tcPr>
            <w:tcW w:w="36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 – freq (%)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19.06%</w:t>
            </w:r>
          </w:p>
        </w:tc>
      </w:tr>
      <w:tr w:rsidR="00894FB6" w:rsidRPr="008F5B53" w:rsidTr="000F57CD">
        <w:trPr>
          <w:trHeight w:val="290"/>
        </w:trPr>
        <w:tc>
          <w:tcPr>
            <w:tcW w:w="36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 – freq (%)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15.56%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15.00%</w:t>
            </w:r>
          </w:p>
        </w:tc>
      </w:tr>
      <w:tr w:rsidR="00894FB6" w:rsidRPr="008F5B53" w:rsidTr="000F57CD">
        <w:trPr>
          <w:trHeight w:val="2142"/>
        </w:trPr>
        <w:tc>
          <w:tcPr>
            <w:tcW w:w="36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PHQ9 – mean ± std. dev.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SCORAD – mean ± std. dev.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ADSI - % 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Clear-mild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Moderate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Severe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OSCORAD– mean ± std. dev.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BSA– mean ± std. dev.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EASI – mean ± std. dev.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IGA - %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Clear-mild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Moderate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Severe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POEM– mean ± std. dev.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4.61 ± 5.36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32.74 ± 17.45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58.28%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30.13%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11.59%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24.66 ± 14.45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20.61 ± 26.06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9.25 ± 11.44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67.85%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13.93%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18.22%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11.91 ± 7.45</w:t>
            </w:r>
          </w:p>
        </w:tc>
        <w:tc>
          <w:tcPr>
            <w:tcW w:w="1530" w:type="dxa"/>
            <w:tcBorders>
              <w:top w:val="nil"/>
              <w:bottom w:val="single" w:sz="8" w:space="0" w:color="auto"/>
            </w:tcBorders>
            <w:vAlign w:val="bottom"/>
          </w:tcPr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4.61 ± 5.36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32.29 ± 16.99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62.33%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27.40%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10.27%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24.45 ± 14.15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22.66 ± 26.46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9.42 ± 11.44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69.47%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15.79%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14.74%</w:t>
            </w:r>
          </w:p>
          <w:p w:rsidR="00894FB6" w:rsidRPr="008F5B53" w:rsidRDefault="00894FB6" w:rsidP="000F5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11.46 ± 7.7</w:t>
            </w:r>
          </w:p>
        </w:tc>
      </w:tr>
    </w:tbl>
    <w:p w:rsidR="00894FB6" w:rsidRPr="008F5B53" w:rsidRDefault="00894FB6" w:rsidP="00894FB6">
      <w:pPr>
        <w:rPr>
          <w:rFonts w:ascii="Times New Roman" w:eastAsia="Times New Roman" w:hAnsi="Times New Roman" w:cs="Times New Roman"/>
          <w:b/>
          <w:bCs/>
        </w:rPr>
      </w:pPr>
      <w:r w:rsidRPr="008F5B53">
        <w:rPr>
          <w:rFonts w:ascii="Times New Roman" w:hAnsi="Times New Roman" w:cs="Times New Roman"/>
          <w:b/>
          <w:bCs/>
        </w:rPr>
        <w:br w:type="page"/>
      </w:r>
    </w:p>
    <w:tbl>
      <w:tblPr>
        <w:tblW w:w="9929" w:type="dxa"/>
        <w:tblInd w:w="-10" w:type="dxa"/>
        <w:tblLook w:val="04A0" w:firstRow="1" w:lastRow="0" w:firstColumn="1" w:lastColumn="0" w:noHBand="0" w:noVBand="1"/>
      </w:tblPr>
      <w:tblGrid>
        <w:gridCol w:w="3126"/>
        <w:gridCol w:w="2184"/>
        <w:gridCol w:w="1670"/>
        <w:gridCol w:w="1425"/>
        <w:gridCol w:w="1516"/>
        <w:gridCol w:w="8"/>
      </w:tblGrid>
      <w:tr w:rsidR="00894FB6" w:rsidRPr="008F5B53" w:rsidTr="000F57CD">
        <w:trPr>
          <w:trHeight w:val="151"/>
        </w:trPr>
        <w:tc>
          <w:tcPr>
            <w:tcW w:w="99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8F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Supplemental Table 2. </w:t>
            </w:r>
            <w:r w:rsidRPr="008F5B53">
              <w:rPr>
                <w:rFonts w:ascii="Times New Roman" w:hAnsi="Times New Roman" w:cs="Times New Roman"/>
                <w:b/>
                <w:sz w:val="20"/>
                <w:szCs w:val="20"/>
              </w:rPr>
              <w:t>Latent class analysis of cognitive function</w:t>
            </w:r>
          </w:p>
        </w:tc>
      </w:tr>
      <w:tr w:rsidR="00894FB6" w:rsidRPr="008F5B53" w:rsidTr="000F57CD">
        <w:trPr>
          <w:gridAfter w:val="1"/>
          <w:wAfter w:w="8" w:type="dxa"/>
          <w:trHeight w:val="859"/>
        </w:trPr>
        <w:tc>
          <w:tcPr>
            <w:tcW w:w="3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Normal Cognition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Moderate Dysfunction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Severe Impairment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sz w:val="18"/>
                <w:szCs w:val="20"/>
              </w:rPr>
              <w:t>It has seemed like my brain was</w:t>
            </w:r>
            <w:r w:rsidRPr="008F5B53">
              <w:rPr>
                <w:rFonts w:ascii="Times New Roman" w:eastAsia="Times New Roman" w:hAnsi="Times New Roman" w:cs="Times New Roman"/>
                <w:sz w:val="18"/>
                <w:szCs w:val="20"/>
              </w:rPr>
              <w:br/>
              <w:t>not working as well as</w:t>
            </w:r>
            <w:r w:rsidRPr="008F5B53">
              <w:rPr>
                <w:rFonts w:ascii="Times New Roman" w:eastAsia="Times New Roman" w:hAnsi="Times New Roman" w:cs="Times New Roman"/>
                <w:sz w:val="18"/>
                <w:szCs w:val="20"/>
              </w:rPr>
              <w:br/>
              <w:t>usual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94.57%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21.54%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11.50%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5.11%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68.85%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18.08%</w:t>
            </w:r>
          </w:p>
        </w:tc>
      </w:tr>
      <w:tr w:rsidR="00894FB6" w:rsidRPr="008F5B53" w:rsidTr="000F57CD">
        <w:trPr>
          <w:gridAfter w:val="1"/>
          <w:wAfter w:w="8" w:type="dxa"/>
          <w:trHeight w:val="31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0.32%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9.62%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70.41%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My thinking has been slow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92.99%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13.78%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7.88%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7.01%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76.52%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25.70%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9.71%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66.42%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I have had trouble shifting back and forth between different activities that require thinking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99.36%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41.37%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11.40%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0.64%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58.63%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17.00%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71.60%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I have had trouble concentrating 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 </w:t>
            </w:r>
          </w:p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91.66%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18.56%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7.05%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69.11%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13.73%</w:t>
            </w:r>
          </w:p>
        </w:tc>
      </w:tr>
      <w:tr w:rsidR="00894FB6" w:rsidRPr="008F5B53" w:rsidTr="000F57CD">
        <w:trPr>
          <w:gridAfter w:val="1"/>
          <w:wAfter w:w="8" w:type="dxa"/>
          <w:trHeight w:val="312"/>
        </w:trPr>
        <w:tc>
          <w:tcPr>
            <w:tcW w:w="3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1.29%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12.33%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86.27%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I have had to work really hard to pay attention or I would make a mistake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97.74%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27.59%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4.31%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2.26%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66.01%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21.11%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6.41%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74.58%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I have had trouble forming thoughts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99.35%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53.37%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27.09%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0.65%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42.19%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16.08%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4.44%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56.84%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I have had to work harder than usual to keep track of what I was doing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95.63%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22.57%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3.95%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4.37%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65.59%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8.52%</w:t>
            </w:r>
          </w:p>
        </w:tc>
      </w:tr>
      <w:tr w:rsidR="00894FB6" w:rsidRPr="008F5B53" w:rsidTr="000F57CD">
        <w:trPr>
          <w:gridAfter w:val="1"/>
          <w:wAfter w:w="8" w:type="dxa"/>
          <w:trHeight w:val="31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11.84%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87.53%</w:t>
            </w:r>
          </w:p>
        </w:tc>
      </w:tr>
      <w:tr w:rsidR="00894FB6" w:rsidRPr="008F5B53" w:rsidTr="000F57CD">
        <w:trPr>
          <w:gridAfter w:val="1"/>
          <w:wAfter w:w="8" w:type="dxa"/>
          <w:trHeight w:val="312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My problems with memory, concentration, or making mental mistakes have interfered with the quality of my life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Never/Rarely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98.43%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60.99%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11.54%</w:t>
            </w:r>
          </w:p>
        </w:tc>
      </w:tr>
      <w:tr w:rsidR="00894FB6" w:rsidRPr="008F5B53" w:rsidTr="000F57CD">
        <w:trPr>
          <w:gridAfter w:val="1"/>
          <w:wAfter w:w="8" w:type="dxa"/>
          <w:trHeight w:val="292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Sometimes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1.57%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39.01%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28.17%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Often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60.30%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sz w:val="18"/>
                <w:szCs w:val="20"/>
              </w:rPr>
              <w:t>Cognitive Impairment score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&gt;45 (clinically normal)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6.40%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</w:tr>
      <w:tr w:rsidR="00894FB6" w:rsidRPr="008F5B53" w:rsidTr="000F57CD">
        <w:trPr>
          <w:gridAfter w:val="1"/>
          <w:wAfter w:w="8" w:type="dxa"/>
          <w:trHeight w:val="331"/>
        </w:trPr>
        <w:tc>
          <w:tcPr>
            <w:tcW w:w="3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≤45 (clinically impaired)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0.00%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93.60%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CC0000"/>
            <w:vAlign w:val="center"/>
            <w:hideMark/>
          </w:tcPr>
          <w:p w:rsidR="00894FB6" w:rsidRPr="008F5B53" w:rsidRDefault="00894FB6" w:rsidP="000F57CD">
            <w:pPr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</w:pPr>
            <w:r w:rsidRPr="008F5B53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</w:rPr>
              <w:t>100.00%</w:t>
            </w:r>
          </w:p>
        </w:tc>
      </w:tr>
    </w:tbl>
    <w:p w:rsidR="00894FB6" w:rsidRPr="008F5B53" w:rsidRDefault="00894FB6" w:rsidP="00894FB6">
      <w:pPr>
        <w:pStyle w:val="NormalWeb"/>
        <w:spacing w:line="480" w:lineRule="auto"/>
      </w:pPr>
      <w:r w:rsidRPr="008F5B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63613" wp14:editId="43F53F83">
                <wp:simplePos x="0" y="0"/>
                <wp:positionH relativeFrom="column">
                  <wp:posOffset>5270500</wp:posOffset>
                </wp:positionH>
                <wp:positionV relativeFrom="paragraph">
                  <wp:posOffset>4734560</wp:posOffset>
                </wp:positionV>
                <wp:extent cx="1974850" cy="0"/>
                <wp:effectExtent l="12700" t="12700" r="6350" b="12700"/>
                <wp:wrapNone/>
                <wp:docPr id="12" name="Straight Connector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AD9E90-A285-41A2-9602-541A5A862D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FEE63" id="Straight Connector 1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pt,372.8pt" to="570.5pt,3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" strokecolor="black [3213]" strokeweight="2.25pt">
                <v:stroke joinstyle="miter"/>
                <o:lock v:ext="edit" shapetype="f"/>
              </v:line>
            </w:pict>
          </mc:Fallback>
        </mc:AlternateContent>
      </w:r>
    </w:p>
    <w:p w:rsidR="00000F57" w:rsidRDefault="00894FB6">
      <w:bookmarkStart w:id="0" w:name="_GoBack"/>
      <w:bookmarkEnd w:id="0"/>
    </w:p>
    <w:sectPr w:rsidR="00000F57" w:rsidSect="00432D5C">
      <w:head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18336367"/>
      <w:docPartObj>
        <w:docPartGallery w:val="Page Numbers (Top of Page)"/>
        <w:docPartUnique/>
      </w:docPartObj>
    </w:sdtPr>
    <w:sdtEndPr/>
    <w:sdtContent>
      <w:p w:rsidR="005902A2" w:rsidRPr="00D33E96" w:rsidRDefault="00894FB6">
        <w:pPr>
          <w:pStyle w:val="Header"/>
          <w:jc w:val="right"/>
          <w:rPr>
            <w:rFonts w:ascii="Arial" w:hAnsi="Arial" w:cs="Arial"/>
          </w:rPr>
        </w:pPr>
        <w:r w:rsidRPr="00D33E96">
          <w:rPr>
            <w:rFonts w:ascii="Arial" w:hAnsi="Arial" w:cs="Arial"/>
          </w:rPr>
          <w:t xml:space="preserve">Page </w:t>
        </w:r>
        <w:r w:rsidRPr="00D33E96">
          <w:rPr>
            <w:rFonts w:ascii="Arial" w:hAnsi="Arial" w:cs="Arial"/>
            <w:b/>
            <w:bCs/>
          </w:rPr>
          <w:fldChar w:fldCharType="begin"/>
        </w:r>
        <w:r w:rsidRPr="00D33E96">
          <w:rPr>
            <w:rFonts w:ascii="Arial" w:hAnsi="Arial" w:cs="Arial"/>
            <w:b/>
            <w:bCs/>
          </w:rPr>
          <w:instrText xml:space="preserve"> PAGE </w:instrText>
        </w:r>
        <w:r w:rsidRPr="00D33E96">
          <w:rPr>
            <w:rFonts w:ascii="Arial" w:hAnsi="Arial" w:cs="Arial"/>
            <w:b/>
            <w:bCs/>
          </w:rPr>
          <w:fldChar w:fldCharType="separate"/>
        </w:r>
        <w:r>
          <w:rPr>
            <w:rFonts w:ascii="Arial" w:hAnsi="Arial" w:cs="Arial"/>
            <w:b/>
            <w:bCs/>
            <w:noProof/>
          </w:rPr>
          <w:t>2</w:t>
        </w:r>
        <w:r w:rsidRPr="00D33E96">
          <w:rPr>
            <w:rFonts w:ascii="Arial" w:hAnsi="Arial" w:cs="Arial"/>
            <w:b/>
            <w:bCs/>
          </w:rPr>
          <w:fldChar w:fldCharType="end"/>
        </w:r>
        <w:r w:rsidRPr="00D33E96">
          <w:rPr>
            <w:rFonts w:ascii="Arial" w:hAnsi="Arial" w:cs="Arial"/>
          </w:rPr>
          <w:t xml:space="preserve"> of </w:t>
        </w:r>
        <w:r w:rsidRPr="00D33E96">
          <w:rPr>
            <w:rFonts w:ascii="Arial" w:hAnsi="Arial" w:cs="Arial"/>
            <w:b/>
            <w:bCs/>
          </w:rPr>
          <w:fldChar w:fldCharType="begin"/>
        </w:r>
        <w:r w:rsidRPr="00D33E96">
          <w:rPr>
            <w:rFonts w:ascii="Arial" w:hAnsi="Arial" w:cs="Arial"/>
            <w:b/>
            <w:bCs/>
          </w:rPr>
          <w:instrText xml:space="preserve"> NUMPAGES  </w:instrText>
        </w:r>
        <w:r w:rsidRPr="00D33E96">
          <w:rPr>
            <w:rFonts w:ascii="Arial" w:hAnsi="Arial" w:cs="Arial"/>
            <w:b/>
            <w:bCs/>
          </w:rPr>
          <w:fldChar w:fldCharType="separate"/>
        </w:r>
        <w:r>
          <w:rPr>
            <w:rFonts w:ascii="Arial" w:hAnsi="Arial" w:cs="Arial"/>
            <w:b/>
            <w:bCs/>
            <w:noProof/>
          </w:rPr>
          <w:t>2</w:t>
        </w:r>
        <w:r w:rsidRPr="00D33E96">
          <w:rPr>
            <w:rFonts w:ascii="Arial" w:hAnsi="Arial" w:cs="Arial"/>
            <w:b/>
            <w:bCs/>
          </w:rPr>
          <w:fldChar w:fldCharType="end"/>
        </w:r>
      </w:p>
    </w:sdtContent>
  </w:sdt>
  <w:p w:rsidR="005902A2" w:rsidRPr="00D33E96" w:rsidRDefault="00894FB6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B6"/>
    <w:rsid w:val="0007695B"/>
    <w:rsid w:val="005615C6"/>
    <w:rsid w:val="005E078B"/>
    <w:rsid w:val="007D4061"/>
    <w:rsid w:val="00894FB6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63754-2C58-4846-BF30-2F93AEAB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FB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4F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94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FB6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94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2031</Characters>
  <Application>Microsoft Office Word</Application>
  <DocSecurity>0</DocSecurity>
  <Lines>16</Lines>
  <Paragraphs>4</Paragraphs>
  <ScaleCrop>false</ScaleCrop>
  <Company>Springer Nature IT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2022-09-09T08:10:00Z</dcterms:created>
  <dcterms:modified xsi:type="dcterms:W3CDTF">2022-09-09T08:10:00Z</dcterms:modified>
</cp:coreProperties>
</file>