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EDBCA6" w14:textId="77777777" w:rsidR="00102A9D" w:rsidRDefault="00102A9D" w:rsidP="007A36CF">
      <w:pPr>
        <w:pStyle w:val="Default"/>
        <w:spacing w:line="360" w:lineRule="auto"/>
        <w:jc w:val="center"/>
        <w:rPr>
          <w:b/>
          <w:sz w:val="28"/>
          <w:lang w:val="en-US"/>
        </w:rPr>
      </w:pPr>
      <w:r w:rsidRPr="003904B0">
        <w:rPr>
          <w:b/>
          <w:sz w:val="28"/>
          <w:lang w:val="en-US"/>
        </w:rPr>
        <w:t xml:space="preserve">A multifaceted proteomics </w:t>
      </w:r>
      <w:r>
        <w:rPr>
          <w:b/>
          <w:sz w:val="28"/>
          <w:lang w:val="en-US"/>
        </w:rPr>
        <w:t>strategy</w:t>
      </w:r>
      <w:r w:rsidRPr="003904B0">
        <w:rPr>
          <w:b/>
          <w:sz w:val="28"/>
          <w:lang w:val="en-US"/>
        </w:rPr>
        <w:t xml:space="preserve"> in combination with an updated proteome provide</w:t>
      </w:r>
      <w:r>
        <w:rPr>
          <w:b/>
          <w:sz w:val="28"/>
          <w:lang w:val="en-US"/>
        </w:rPr>
        <w:t>s</w:t>
      </w:r>
      <w:r w:rsidRPr="003904B0">
        <w:rPr>
          <w:b/>
          <w:sz w:val="28"/>
          <w:lang w:val="en-US"/>
        </w:rPr>
        <w:t xml:space="preserve"> insights into the mechanism of ca</w:t>
      </w:r>
      <w:r>
        <w:rPr>
          <w:b/>
          <w:sz w:val="28"/>
          <w:lang w:val="en-US"/>
        </w:rPr>
        <w:t>lcification in coccolithophores</w:t>
      </w:r>
    </w:p>
    <w:p w14:paraId="3E6B09E4" w14:textId="77777777" w:rsidR="00102A9D" w:rsidRPr="00F4786C" w:rsidRDefault="00102A9D" w:rsidP="007A36CF">
      <w:pPr>
        <w:pStyle w:val="Default"/>
        <w:spacing w:line="360" w:lineRule="auto"/>
        <w:jc w:val="center"/>
        <w:rPr>
          <w:b/>
          <w:bCs/>
          <w:sz w:val="23"/>
          <w:szCs w:val="23"/>
          <w:lang w:val="en-US"/>
        </w:rPr>
      </w:pPr>
    </w:p>
    <w:p w14:paraId="2B6744A6" w14:textId="5EE50107" w:rsidR="00102A9D" w:rsidRPr="00B309F6" w:rsidRDefault="00102A9D" w:rsidP="007A36CF">
      <w:pPr>
        <w:pStyle w:val="Kopfzeile"/>
        <w:spacing w:line="360" w:lineRule="auto"/>
        <w:jc w:val="center"/>
        <w:rPr>
          <w:rFonts w:ascii="Times New Roman" w:hAnsi="Times New Roman" w:cs="Times New Roman"/>
          <w:sz w:val="24"/>
          <w:lang w:val="en-US"/>
        </w:rPr>
      </w:pPr>
      <w:r>
        <w:rPr>
          <w:rFonts w:ascii="Times New Roman" w:hAnsi="Times New Roman" w:cs="Times New Roman"/>
          <w:sz w:val="24"/>
          <w:lang w:val="en-US"/>
        </w:rPr>
        <w:t xml:space="preserve">Alastair </w:t>
      </w:r>
      <w:r w:rsidRPr="00B309F6">
        <w:rPr>
          <w:rFonts w:ascii="Times New Roman" w:hAnsi="Times New Roman" w:cs="Times New Roman"/>
          <w:sz w:val="24"/>
          <w:lang w:val="en-US"/>
        </w:rPr>
        <w:t>S</w:t>
      </w:r>
      <w:r>
        <w:rPr>
          <w:rFonts w:ascii="Times New Roman" w:hAnsi="Times New Roman" w:cs="Times New Roman"/>
          <w:sz w:val="24"/>
          <w:lang w:val="en-US"/>
        </w:rPr>
        <w:t>keffington</w:t>
      </w:r>
      <w:r w:rsidRPr="00B309F6">
        <w:rPr>
          <w:rFonts w:ascii="Times New Roman" w:hAnsi="Times New Roman" w:cs="Times New Roman"/>
          <w:sz w:val="24"/>
          <w:vertAlign w:val="superscript"/>
          <w:lang w:val="en-US"/>
        </w:rPr>
        <w:t>1</w:t>
      </w:r>
      <w:r>
        <w:rPr>
          <w:rFonts w:ascii="Times New Roman" w:hAnsi="Times New Roman" w:cs="Times New Roman"/>
          <w:sz w:val="24"/>
          <w:vertAlign w:val="superscript"/>
          <w:lang w:val="en-US"/>
        </w:rPr>
        <w:t>,2</w:t>
      </w:r>
      <w:r w:rsidRPr="00B309F6">
        <w:rPr>
          <w:rFonts w:ascii="Times New Roman" w:hAnsi="Times New Roman" w:cs="Times New Roman"/>
          <w:sz w:val="24"/>
          <w:lang w:val="en-US"/>
        </w:rPr>
        <w:t xml:space="preserve">, </w:t>
      </w:r>
      <w:r>
        <w:rPr>
          <w:rFonts w:ascii="Times New Roman" w:hAnsi="Times New Roman" w:cs="Times New Roman"/>
          <w:sz w:val="24"/>
          <w:lang w:val="en-US"/>
        </w:rPr>
        <w:t>Axel Fischer</w:t>
      </w:r>
      <w:r w:rsidRPr="00B309F6">
        <w:rPr>
          <w:rFonts w:ascii="Times New Roman" w:hAnsi="Times New Roman" w:cs="Times New Roman"/>
          <w:sz w:val="24"/>
          <w:vertAlign w:val="superscript"/>
          <w:lang w:val="en-US"/>
        </w:rPr>
        <w:t>1</w:t>
      </w:r>
      <w:r w:rsidRPr="00B309F6">
        <w:rPr>
          <w:rFonts w:ascii="Times New Roman" w:hAnsi="Times New Roman" w:cs="Times New Roman"/>
          <w:sz w:val="24"/>
          <w:lang w:val="en-US"/>
        </w:rPr>
        <w:t xml:space="preserve">, </w:t>
      </w:r>
      <w:r>
        <w:rPr>
          <w:rFonts w:ascii="Times New Roman" w:hAnsi="Times New Roman" w:cs="Times New Roman"/>
          <w:sz w:val="24"/>
          <w:lang w:val="en-US"/>
        </w:rPr>
        <w:t>Sanja Sviben</w:t>
      </w:r>
      <w:r w:rsidRPr="00B309F6">
        <w:rPr>
          <w:rFonts w:ascii="Times New Roman" w:hAnsi="Times New Roman" w:cs="Times New Roman"/>
          <w:sz w:val="24"/>
          <w:vertAlign w:val="superscript"/>
          <w:lang w:val="en-US"/>
        </w:rPr>
        <w:t>1</w:t>
      </w:r>
      <w:r w:rsidRPr="00B309F6">
        <w:rPr>
          <w:rFonts w:ascii="Times New Roman" w:hAnsi="Times New Roman" w:cs="Times New Roman"/>
          <w:sz w:val="24"/>
          <w:lang w:val="en-US"/>
        </w:rPr>
        <w:t xml:space="preserve">, </w:t>
      </w:r>
      <w:r>
        <w:rPr>
          <w:rFonts w:ascii="Times New Roman" w:hAnsi="Times New Roman" w:cs="Times New Roman"/>
          <w:sz w:val="24"/>
          <w:lang w:val="en-US"/>
        </w:rPr>
        <w:t>Magdalena Brezinka</w:t>
      </w:r>
      <w:proofErr w:type="gramStart"/>
      <w:r>
        <w:rPr>
          <w:rFonts w:ascii="Times New Roman" w:hAnsi="Times New Roman" w:cs="Times New Roman"/>
          <w:sz w:val="24"/>
          <w:vertAlign w:val="superscript"/>
          <w:lang w:val="en-US"/>
        </w:rPr>
        <w:t>1,</w:t>
      </w:r>
      <w:r w:rsidRPr="00B309F6">
        <w:rPr>
          <w:rFonts w:ascii="Times New Roman" w:hAnsi="Times New Roman" w:cs="Times New Roman"/>
          <w:sz w:val="24"/>
          <w:lang w:val="en-US"/>
        </w:rPr>
        <w:t>,</w:t>
      </w:r>
      <w:proofErr w:type="gramEnd"/>
      <w:r>
        <w:rPr>
          <w:rFonts w:ascii="Times New Roman" w:hAnsi="Times New Roman" w:cs="Times New Roman"/>
          <w:sz w:val="24"/>
          <w:lang w:val="en-US"/>
        </w:rPr>
        <w:t xml:space="preserve"> </w:t>
      </w:r>
      <w:proofErr w:type="spellStart"/>
      <w:r w:rsidRPr="00DD1975">
        <w:rPr>
          <w:rFonts w:ascii="Times New Roman" w:eastAsia="Noto Sans CJK SC" w:hAnsi="Times New Roman" w:cs="Times New Roman"/>
          <w:color w:val="000000"/>
          <w:kern w:val="3"/>
          <w:sz w:val="24"/>
          <w:szCs w:val="24"/>
          <w:lang w:val="en-US" w:eastAsia="zh-CN" w:bidi="hi-IN"/>
        </w:rPr>
        <w:t>Michał</w:t>
      </w:r>
      <w:proofErr w:type="spellEnd"/>
      <w:r w:rsidRPr="00DD1975">
        <w:rPr>
          <w:rFonts w:ascii="Times New Roman" w:eastAsia="Noto Sans CJK SC" w:hAnsi="Times New Roman" w:cs="Times New Roman"/>
          <w:color w:val="000000"/>
          <w:kern w:val="3"/>
          <w:sz w:val="24"/>
          <w:szCs w:val="24"/>
          <w:lang w:val="en-US" w:eastAsia="zh-CN" w:bidi="hi-IN"/>
        </w:rPr>
        <w:t xml:space="preserve"> Górka</w:t>
      </w:r>
      <w:r w:rsidRPr="00DD1975">
        <w:rPr>
          <w:rFonts w:ascii="Times New Roman" w:eastAsia="Noto Sans CJK SC" w:hAnsi="Times New Roman" w:cs="Times New Roman"/>
          <w:color w:val="000000"/>
          <w:kern w:val="3"/>
          <w:sz w:val="24"/>
          <w:szCs w:val="24"/>
          <w:vertAlign w:val="superscript"/>
          <w:lang w:val="en-US" w:eastAsia="zh-CN" w:bidi="hi-IN"/>
        </w:rPr>
        <w:t>1</w:t>
      </w:r>
      <w:r>
        <w:rPr>
          <w:rFonts w:ascii="Times New Roman" w:eastAsia="Noto Sans CJK SC" w:hAnsi="Times New Roman" w:cs="Times New Roman"/>
          <w:color w:val="000000"/>
          <w:kern w:val="3"/>
          <w:sz w:val="24"/>
          <w:szCs w:val="24"/>
          <w:lang w:val="en-US" w:eastAsia="zh-CN" w:bidi="hi-IN"/>
        </w:rPr>
        <w:t>, Luca Bertinetti</w:t>
      </w:r>
      <w:r w:rsidRPr="00DD1975">
        <w:rPr>
          <w:rFonts w:ascii="Times New Roman" w:eastAsia="Noto Sans CJK SC" w:hAnsi="Times New Roman" w:cs="Times New Roman"/>
          <w:color w:val="000000"/>
          <w:kern w:val="3"/>
          <w:sz w:val="24"/>
          <w:szCs w:val="24"/>
          <w:vertAlign w:val="superscript"/>
          <w:lang w:val="en-US" w:eastAsia="zh-CN" w:bidi="hi-IN"/>
        </w:rPr>
        <w:t>3</w:t>
      </w:r>
      <w:r>
        <w:rPr>
          <w:rFonts w:ascii="Times New Roman" w:eastAsia="Noto Sans CJK SC" w:hAnsi="Times New Roman" w:cs="Times New Roman"/>
          <w:color w:val="000000"/>
          <w:kern w:val="3"/>
          <w:sz w:val="24"/>
          <w:szCs w:val="24"/>
          <w:lang w:val="en-US" w:eastAsia="zh-CN" w:bidi="hi-IN"/>
        </w:rPr>
        <w:t>, Christian Woehle</w:t>
      </w:r>
      <w:r w:rsidRPr="00DD1975">
        <w:rPr>
          <w:rFonts w:ascii="Times New Roman" w:eastAsia="Noto Sans CJK SC" w:hAnsi="Times New Roman" w:cs="Times New Roman"/>
          <w:color w:val="000000"/>
          <w:kern w:val="3"/>
          <w:sz w:val="24"/>
          <w:szCs w:val="24"/>
          <w:vertAlign w:val="superscript"/>
          <w:lang w:val="en-US" w:eastAsia="zh-CN" w:bidi="hi-IN"/>
        </w:rPr>
        <w:t>4</w:t>
      </w:r>
      <w:r>
        <w:rPr>
          <w:rFonts w:ascii="Times New Roman" w:eastAsia="Noto Sans CJK SC" w:hAnsi="Times New Roman" w:cs="Times New Roman"/>
          <w:color w:val="000000"/>
          <w:kern w:val="3"/>
          <w:sz w:val="24"/>
          <w:szCs w:val="24"/>
          <w:lang w:val="en-US" w:eastAsia="zh-CN" w:bidi="hi-IN"/>
        </w:rPr>
        <w:t>, Bruno H</w:t>
      </w:r>
      <w:r w:rsidR="00AC7919">
        <w:rPr>
          <w:rFonts w:ascii="Times New Roman" w:eastAsia="Noto Sans CJK SC" w:hAnsi="Times New Roman" w:cs="Times New Roman"/>
          <w:color w:val="000000"/>
          <w:kern w:val="3"/>
          <w:sz w:val="24"/>
          <w:szCs w:val="24"/>
          <w:lang w:val="en-US" w:eastAsia="zh-CN" w:bidi="hi-IN"/>
        </w:rPr>
        <w:t>ue</w:t>
      </w:r>
      <w:r>
        <w:rPr>
          <w:rFonts w:ascii="Times New Roman" w:eastAsia="Noto Sans CJK SC" w:hAnsi="Times New Roman" w:cs="Times New Roman"/>
          <w:color w:val="000000"/>
          <w:kern w:val="3"/>
          <w:sz w:val="24"/>
          <w:szCs w:val="24"/>
          <w:lang w:val="en-US" w:eastAsia="zh-CN" w:bidi="hi-IN"/>
        </w:rPr>
        <w:t>ttel</w:t>
      </w:r>
      <w:r w:rsidRPr="00DD1975">
        <w:rPr>
          <w:rFonts w:ascii="Times New Roman" w:eastAsia="Noto Sans CJK SC" w:hAnsi="Times New Roman" w:cs="Times New Roman"/>
          <w:color w:val="000000"/>
          <w:kern w:val="3"/>
          <w:sz w:val="24"/>
          <w:szCs w:val="24"/>
          <w:vertAlign w:val="superscript"/>
          <w:lang w:val="en-US" w:eastAsia="zh-CN" w:bidi="hi-IN"/>
        </w:rPr>
        <w:t>4</w:t>
      </w:r>
      <w:r>
        <w:rPr>
          <w:rFonts w:ascii="Times New Roman" w:eastAsia="Noto Sans CJK SC" w:hAnsi="Times New Roman" w:cs="Times New Roman"/>
          <w:color w:val="000000"/>
          <w:kern w:val="3"/>
          <w:sz w:val="24"/>
          <w:szCs w:val="24"/>
          <w:lang w:val="en-US" w:eastAsia="zh-CN" w:bidi="hi-IN"/>
        </w:rPr>
        <w:t>, Alexander Graf</w:t>
      </w:r>
      <w:r w:rsidRPr="00DD1975">
        <w:rPr>
          <w:rFonts w:ascii="Times New Roman" w:eastAsia="Noto Sans CJK SC" w:hAnsi="Times New Roman" w:cs="Times New Roman"/>
          <w:color w:val="000000"/>
          <w:kern w:val="3"/>
          <w:sz w:val="24"/>
          <w:szCs w:val="24"/>
          <w:vertAlign w:val="superscript"/>
          <w:lang w:val="en-US" w:eastAsia="zh-CN" w:bidi="hi-IN"/>
        </w:rPr>
        <w:t>1</w:t>
      </w:r>
      <w:r>
        <w:rPr>
          <w:rFonts w:ascii="Times New Roman" w:eastAsia="Noto Sans CJK SC" w:hAnsi="Times New Roman" w:cs="Times New Roman"/>
          <w:color w:val="000000"/>
          <w:kern w:val="3"/>
          <w:sz w:val="24"/>
          <w:szCs w:val="24"/>
          <w:lang w:val="en-US" w:eastAsia="zh-CN" w:bidi="hi-IN"/>
        </w:rPr>
        <w:t xml:space="preserve">, </w:t>
      </w:r>
      <w:r w:rsidRPr="00B309F6">
        <w:rPr>
          <w:rFonts w:ascii="Times New Roman" w:hAnsi="Times New Roman" w:cs="Times New Roman"/>
          <w:sz w:val="24"/>
          <w:lang w:val="en-US"/>
        </w:rPr>
        <w:t>André Scheffel</w:t>
      </w:r>
      <w:r w:rsidRPr="00B309F6">
        <w:rPr>
          <w:rFonts w:ascii="Times New Roman" w:hAnsi="Times New Roman" w:cs="Times New Roman"/>
          <w:sz w:val="24"/>
          <w:vertAlign w:val="superscript"/>
          <w:lang w:val="en-US"/>
        </w:rPr>
        <w:t>1</w:t>
      </w:r>
      <w:r>
        <w:rPr>
          <w:rFonts w:ascii="Times New Roman" w:hAnsi="Times New Roman" w:cs="Times New Roman"/>
          <w:sz w:val="24"/>
          <w:vertAlign w:val="superscript"/>
          <w:lang w:val="en-US"/>
        </w:rPr>
        <w:t>,5</w:t>
      </w:r>
    </w:p>
    <w:p w14:paraId="37E29315" w14:textId="391CDBA5" w:rsidR="00A16EDE" w:rsidRDefault="00A16EDE" w:rsidP="00FB2F89">
      <w:pPr>
        <w:rPr>
          <w:lang w:val="en-US"/>
        </w:rPr>
      </w:pPr>
    </w:p>
    <w:p w14:paraId="126AED54" w14:textId="77777777" w:rsidR="007A36CF" w:rsidRDefault="007A36CF" w:rsidP="007A36CF">
      <w:pPr>
        <w:pStyle w:val="Default"/>
        <w:spacing w:line="336" w:lineRule="auto"/>
        <w:rPr>
          <w:lang w:val="en-US"/>
        </w:rPr>
      </w:pPr>
      <w:r w:rsidRPr="006076EF">
        <w:rPr>
          <w:vertAlign w:val="superscript"/>
          <w:lang w:val="en-US"/>
        </w:rPr>
        <w:t>1</w:t>
      </w:r>
      <w:r w:rsidRPr="006076EF">
        <w:rPr>
          <w:lang w:val="en-US"/>
        </w:rPr>
        <w:t>Max-Planck Institute of Molecular Plant Physiology, Potsdam-</w:t>
      </w:r>
      <w:proofErr w:type="spellStart"/>
      <w:r w:rsidRPr="006076EF">
        <w:rPr>
          <w:lang w:val="en-US"/>
        </w:rPr>
        <w:t>Golm</w:t>
      </w:r>
      <w:proofErr w:type="spellEnd"/>
      <w:r w:rsidRPr="006076EF">
        <w:rPr>
          <w:lang w:val="en-US"/>
        </w:rPr>
        <w:t xml:space="preserve"> 14476, Germany </w:t>
      </w:r>
    </w:p>
    <w:p w14:paraId="2B1F6491" w14:textId="77777777" w:rsidR="007A36CF" w:rsidRPr="00B8555F" w:rsidRDefault="007A36CF" w:rsidP="007A36CF">
      <w:pPr>
        <w:pStyle w:val="Default"/>
        <w:spacing w:line="336" w:lineRule="auto"/>
        <w:rPr>
          <w:color w:val="auto"/>
          <w:lang w:val="en-US"/>
        </w:rPr>
      </w:pPr>
      <w:r w:rsidRPr="00B8555F">
        <w:rPr>
          <w:color w:val="auto"/>
          <w:vertAlign w:val="superscript"/>
          <w:lang w:val="en-US"/>
        </w:rPr>
        <w:t>2</w:t>
      </w:r>
      <w:r w:rsidRPr="00B8555F">
        <w:rPr>
          <w:color w:val="auto"/>
          <w:lang w:val="en-US"/>
        </w:rPr>
        <w:t>Camborne School of Mines &amp; Environment and Sustainability Institute University of Exeter Penryn, Cornwall, TR10 9FE, UK</w:t>
      </w:r>
    </w:p>
    <w:p w14:paraId="6E61D93A" w14:textId="77777777" w:rsidR="007A36CF" w:rsidRPr="006076EF" w:rsidRDefault="007A36CF" w:rsidP="007A36CF">
      <w:pPr>
        <w:pStyle w:val="Default"/>
        <w:spacing w:line="336" w:lineRule="auto"/>
        <w:rPr>
          <w:lang w:val="en-US"/>
        </w:rPr>
      </w:pPr>
      <w:r>
        <w:rPr>
          <w:vertAlign w:val="superscript"/>
          <w:lang w:val="en-US"/>
        </w:rPr>
        <w:t>3</w:t>
      </w:r>
      <w:r w:rsidRPr="006076EF">
        <w:rPr>
          <w:lang w:val="en-US"/>
        </w:rPr>
        <w:t>Max-Planck Institute of Colloids and Interfaces, Potsdam-</w:t>
      </w:r>
      <w:proofErr w:type="spellStart"/>
      <w:r w:rsidRPr="006076EF">
        <w:rPr>
          <w:lang w:val="en-US"/>
        </w:rPr>
        <w:t>Golm</w:t>
      </w:r>
      <w:proofErr w:type="spellEnd"/>
      <w:r w:rsidRPr="006076EF">
        <w:rPr>
          <w:lang w:val="en-US"/>
        </w:rPr>
        <w:t xml:space="preserve"> 14476, Germany </w:t>
      </w:r>
    </w:p>
    <w:p w14:paraId="3AD77C02" w14:textId="4C7198EF" w:rsidR="007A36CF" w:rsidRPr="006076EF" w:rsidRDefault="007A36CF" w:rsidP="007A36CF">
      <w:pPr>
        <w:pStyle w:val="Default"/>
        <w:spacing w:line="336" w:lineRule="auto"/>
        <w:rPr>
          <w:color w:val="auto"/>
          <w:lang w:val="en-US"/>
        </w:rPr>
      </w:pPr>
      <w:r>
        <w:rPr>
          <w:color w:val="auto"/>
          <w:vertAlign w:val="superscript"/>
          <w:lang w:val="en-US"/>
        </w:rPr>
        <w:t>4</w:t>
      </w:r>
      <w:r w:rsidRPr="000612DC">
        <w:rPr>
          <w:color w:val="auto"/>
          <w:lang w:val="en-US"/>
        </w:rPr>
        <w:t>Max Plan</w:t>
      </w:r>
      <w:r>
        <w:rPr>
          <w:color w:val="auto"/>
          <w:lang w:val="en-US"/>
        </w:rPr>
        <w:t>ck</w:t>
      </w:r>
      <w:r w:rsidR="00AC7919">
        <w:rPr>
          <w:color w:val="auto"/>
          <w:lang w:val="en-US"/>
        </w:rPr>
        <w:t xml:space="preserve"> Institute for Plant Breeding Research, Max Planck</w:t>
      </w:r>
      <w:r>
        <w:rPr>
          <w:color w:val="auto"/>
          <w:lang w:val="en-US"/>
        </w:rPr>
        <w:t>-Genome-</w:t>
      </w:r>
      <w:proofErr w:type="spellStart"/>
      <w:r>
        <w:rPr>
          <w:color w:val="auto"/>
          <w:lang w:val="en-US"/>
        </w:rPr>
        <w:t>centre</w:t>
      </w:r>
      <w:proofErr w:type="spellEnd"/>
      <w:r>
        <w:rPr>
          <w:color w:val="auto"/>
          <w:lang w:val="en-US"/>
        </w:rPr>
        <w:t xml:space="preserve"> Cologne, Cologne 50829, </w:t>
      </w:r>
      <w:r w:rsidRPr="006076EF">
        <w:rPr>
          <w:color w:val="auto"/>
          <w:lang w:val="en-US"/>
        </w:rPr>
        <w:t>Germany</w:t>
      </w:r>
    </w:p>
    <w:p w14:paraId="77BD2EF7" w14:textId="77777777" w:rsidR="007A36CF" w:rsidRDefault="007A36CF" w:rsidP="007A36CF">
      <w:pPr>
        <w:pStyle w:val="Default"/>
        <w:spacing w:line="336" w:lineRule="auto"/>
        <w:rPr>
          <w:rFonts w:eastAsia="Times-Roman"/>
          <w:color w:val="auto"/>
          <w:lang w:val="en-US"/>
        </w:rPr>
      </w:pPr>
      <w:r w:rsidRPr="000612DC">
        <w:rPr>
          <w:rFonts w:eastAsia="Times-Roman"/>
          <w:color w:val="auto"/>
          <w:vertAlign w:val="superscript"/>
          <w:lang w:val="en-US"/>
        </w:rPr>
        <w:t>5</w:t>
      </w:r>
      <w:r w:rsidRPr="000612DC">
        <w:rPr>
          <w:rFonts w:eastAsia="Times-Roman"/>
          <w:color w:val="auto"/>
          <w:lang w:val="en-US"/>
        </w:rPr>
        <w:t>Technische Universität Dresden, Faculty of Biology, 01307 Dresden, Germany</w:t>
      </w:r>
    </w:p>
    <w:p w14:paraId="23230B08" w14:textId="77777777" w:rsidR="007A36CF" w:rsidRDefault="007A36CF" w:rsidP="00FB2F89">
      <w:pPr>
        <w:rPr>
          <w:lang w:val="en-US"/>
        </w:rPr>
      </w:pPr>
    </w:p>
    <w:p w14:paraId="2C85BAF3" w14:textId="35BB3A53" w:rsidR="00FB2F89" w:rsidRDefault="00FB2F89">
      <w:pPr>
        <w:rPr>
          <w:rFonts w:asciiTheme="majorHAnsi" w:eastAsiaTheme="majorEastAsia" w:hAnsiTheme="majorHAnsi" w:cstheme="majorBidi"/>
          <w:color w:val="2F5496" w:themeColor="accent1" w:themeShade="BF"/>
          <w:sz w:val="32"/>
          <w:szCs w:val="32"/>
          <w:lang w:val="en-US"/>
        </w:rPr>
      </w:pPr>
      <w:r>
        <w:rPr>
          <w:lang w:val="en-US"/>
        </w:rPr>
        <w:br w:type="page"/>
      </w:r>
    </w:p>
    <w:p w14:paraId="3DBB9CF6" w14:textId="093D9EC0" w:rsidR="00E967E2" w:rsidRPr="009F0745" w:rsidRDefault="00FB2F89" w:rsidP="00FB2F89">
      <w:pPr>
        <w:pStyle w:val="berschrift1"/>
        <w:rPr>
          <w:rFonts w:ascii="Times New Roman" w:hAnsi="Times New Roman" w:cs="Times New Roman"/>
          <w:b/>
          <w:color w:val="auto"/>
          <w:sz w:val="28"/>
          <w:lang w:val="en-US"/>
        </w:rPr>
      </w:pPr>
      <w:r w:rsidRPr="009F0745">
        <w:rPr>
          <w:rFonts w:ascii="Times New Roman" w:hAnsi="Times New Roman" w:cs="Times New Roman"/>
          <w:b/>
          <w:color w:val="auto"/>
          <w:sz w:val="28"/>
          <w:lang w:val="en-US"/>
        </w:rPr>
        <w:lastRenderedPageBreak/>
        <w:t>Supplementary Figures</w:t>
      </w:r>
    </w:p>
    <w:p w14:paraId="1BFFEEAA" w14:textId="4473AB1A" w:rsidR="00B326A9" w:rsidRDefault="00B326A9" w:rsidP="00B326A9">
      <w:pPr>
        <w:rPr>
          <w:lang w:val="en-US"/>
        </w:rPr>
      </w:pPr>
    </w:p>
    <w:p w14:paraId="2477D8E4" w14:textId="34977E98" w:rsidR="00B326A9" w:rsidRPr="00B326A9" w:rsidRDefault="0097791B" w:rsidP="00B326A9">
      <w:pPr>
        <w:rPr>
          <w:lang w:val="en-US"/>
        </w:rPr>
      </w:pPr>
      <w:r>
        <w:rPr>
          <w:noProof/>
          <w:lang w:val="de-DE" w:eastAsia="de-DE"/>
        </w:rPr>
        <w:drawing>
          <wp:inline distT="0" distB="0" distL="0" distR="0" wp14:anchorId="32E05108" wp14:editId="27A8249C">
            <wp:extent cx="5731510" cy="5433695"/>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S01_rare_plots_fig_v2.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433695"/>
                    </a:xfrm>
                    <a:prstGeom prst="rect">
                      <a:avLst/>
                    </a:prstGeom>
                  </pic:spPr>
                </pic:pic>
              </a:graphicData>
            </a:graphic>
          </wp:inline>
        </w:drawing>
      </w:r>
    </w:p>
    <w:p w14:paraId="17B2B418" w14:textId="2490CF61" w:rsidR="007C2D47" w:rsidRDefault="00B326A9" w:rsidP="00C42FE3">
      <w:pPr>
        <w:jc w:val="both"/>
        <w:rPr>
          <w:rFonts w:ascii="Times New Roman" w:hAnsi="Times New Roman" w:cs="Times New Roman"/>
          <w:sz w:val="24"/>
          <w:szCs w:val="24"/>
          <w:lang w:val="en-US"/>
        </w:rPr>
      </w:pPr>
      <w:r w:rsidRPr="0097791B">
        <w:rPr>
          <w:rFonts w:ascii="Times New Roman" w:hAnsi="Times New Roman" w:cs="Times New Roman"/>
          <w:b/>
          <w:sz w:val="24"/>
          <w:szCs w:val="24"/>
          <w:lang w:val="en-US"/>
        </w:rPr>
        <w:t>Supp</w:t>
      </w:r>
      <w:r w:rsidRPr="0054308F">
        <w:rPr>
          <w:rFonts w:ascii="Times New Roman" w:hAnsi="Times New Roman" w:cs="Times New Roman"/>
          <w:b/>
          <w:sz w:val="24"/>
          <w:szCs w:val="24"/>
          <w:lang w:val="en-US"/>
        </w:rPr>
        <w:t xml:space="preserve">lementary </w:t>
      </w:r>
      <w:r w:rsidR="00085A9B" w:rsidRPr="0054308F">
        <w:rPr>
          <w:rFonts w:ascii="Times New Roman" w:hAnsi="Times New Roman" w:cs="Times New Roman"/>
          <w:b/>
          <w:sz w:val="24"/>
          <w:szCs w:val="24"/>
          <w:lang w:val="en-US"/>
        </w:rPr>
        <w:t>f</w:t>
      </w:r>
      <w:r w:rsidRPr="0054308F">
        <w:rPr>
          <w:rFonts w:ascii="Times New Roman" w:hAnsi="Times New Roman" w:cs="Times New Roman"/>
          <w:b/>
          <w:sz w:val="24"/>
          <w:szCs w:val="24"/>
          <w:lang w:val="en-US"/>
        </w:rPr>
        <w:t>igure 1:</w:t>
      </w:r>
      <w:r w:rsidR="00C42FE3" w:rsidRPr="0054308F">
        <w:rPr>
          <w:rFonts w:ascii="Times New Roman" w:hAnsi="Times New Roman" w:cs="Times New Roman"/>
          <w:b/>
          <w:sz w:val="24"/>
          <w:szCs w:val="24"/>
          <w:lang w:val="en-US"/>
        </w:rPr>
        <w:t xml:space="preserve"> </w:t>
      </w:r>
      <w:r w:rsidR="00C42FE3" w:rsidRPr="0054308F">
        <w:rPr>
          <w:rFonts w:ascii="Times New Roman" w:hAnsi="Times New Roman" w:cs="Times New Roman"/>
          <w:b/>
          <w:bCs/>
          <w:sz w:val="24"/>
          <w:szCs w:val="24"/>
          <w:lang w:val="en-US"/>
        </w:rPr>
        <w:t>Estimation of completeness of Emihu2 at the gene and isoform level.</w:t>
      </w:r>
      <w:r w:rsidRPr="0097791B">
        <w:rPr>
          <w:rFonts w:ascii="Times New Roman" w:hAnsi="Times New Roman" w:cs="Times New Roman"/>
          <w:sz w:val="24"/>
          <w:szCs w:val="24"/>
          <w:lang w:val="en-US"/>
        </w:rPr>
        <w:t xml:space="preserve"> Rarefaction curves</w:t>
      </w:r>
      <w:r w:rsidR="00C42FE3">
        <w:rPr>
          <w:rFonts w:ascii="Times New Roman" w:hAnsi="Times New Roman" w:cs="Times New Roman"/>
          <w:sz w:val="24"/>
          <w:szCs w:val="24"/>
          <w:lang w:val="en-US"/>
        </w:rPr>
        <w:t xml:space="preserve"> were</w:t>
      </w:r>
      <w:r w:rsidRPr="0097791B">
        <w:rPr>
          <w:rFonts w:ascii="Times New Roman" w:hAnsi="Times New Roman" w:cs="Times New Roman"/>
          <w:sz w:val="24"/>
          <w:szCs w:val="24"/>
          <w:lang w:val="en-US"/>
        </w:rPr>
        <w:t xml:space="preserve"> generated by randomly sampling PacBio Full Length Non-chimeric reads and counting the number of genes and isoforms resulting from the selected reads. Asymptotes were calculated using SSasymp{stats} in R.</w:t>
      </w:r>
      <w:r w:rsidR="00A7089D" w:rsidRPr="0097791B">
        <w:rPr>
          <w:rFonts w:ascii="Times New Roman" w:hAnsi="Times New Roman" w:cs="Times New Roman"/>
          <w:sz w:val="24"/>
          <w:szCs w:val="24"/>
          <w:lang w:val="en-US"/>
        </w:rPr>
        <w:t xml:space="preserve"> Conditions: P = Preliminary data sequenced using the PacBio RSII system, derived from calcifying cells harvested in the light phase.</w:t>
      </w:r>
    </w:p>
    <w:p w14:paraId="4E6BB137" w14:textId="77777777" w:rsidR="007C2D47" w:rsidRDefault="007C2D47" w:rsidP="00C42FE3">
      <w:pPr>
        <w:jc w:val="both"/>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1BAADC31" w14:textId="62CE72F0" w:rsidR="004D51B7" w:rsidRDefault="007C2D47" w:rsidP="007C2D47">
      <w:pPr>
        <w:autoSpaceDE w:val="0"/>
        <w:autoSpaceDN w:val="0"/>
        <w:adjustRightInd w:val="0"/>
        <w:spacing w:after="120" w:line="480" w:lineRule="auto"/>
        <w:jc w:val="center"/>
        <w:rPr>
          <w:rFonts w:ascii="Times New Roman" w:hAnsi="Times New Roman" w:cs="Times New Roman"/>
          <w:b/>
          <w:sz w:val="28"/>
          <w:szCs w:val="24"/>
          <w:lang w:val="en-US"/>
        </w:rPr>
      </w:pPr>
      <w:r>
        <w:rPr>
          <w:rFonts w:ascii="Times New Roman" w:hAnsi="Times New Roman" w:cs="Times New Roman"/>
          <w:b/>
          <w:noProof/>
          <w:sz w:val="28"/>
          <w:szCs w:val="24"/>
          <w:lang w:val="de-DE" w:eastAsia="de-DE"/>
        </w:rPr>
        <w:lastRenderedPageBreak/>
        <w:drawing>
          <wp:inline distT="0" distB="0" distL="0" distR="0" wp14:anchorId="251C5062" wp14:editId="44922486">
            <wp:extent cx="3185166" cy="2868174"/>
            <wp:effectExtent l="0" t="0" r="0" b="889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02_buscobarplot_v2.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185166" cy="2868174"/>
                    </a:xfrm>
                    <a:prstGeom prst="rect">
                      <a:avLst/>
                    </a:prstGeom>
                  </pic:spPr>
                </pic:pic>
              </a:graphicData>
            </a:graphic>
          </wp:inline>
        </w:drawing>
      </w:r>
    </w:p>
    <w:p w14:paraId="505EAA73" w14:textId="3DB63E25" w:rsidR="007C2D47" w:rsidRDefault="004D51B7" w:rsidP="00D26E68">
      <w:pPr>
        <w:jc w:val="both"/>
        <w:rPr>
          <w:rFonts w:ascii="Times New Roman" w:hAnsi="Times New Roman" w:cs="Times New Roman"/>
          <w:sz w:val="24"/>
          <w:szCs w:val="24"/>
          <w:lang w:val="en-US"/>
        </w:rPr>
      </w:pPr>
      <w:r w:rsidRPr="007D245B">
        <w:rPr>
          <w:rFonts w:ascii="Times New Roman" w:hAnsi="Times New Roman" w:cs="Times New Roman"/>
          <w:b/>
          <w:bCs/>
          <w:sz w:val="24"/>
          <w:szCs w:val="24"/>
          <w:lang w:val="en-US"/>
        </w:rPr>
        <w:t xml:space="preserve">Supplementary </w:t>
      </w:r>
      <w:r w:rsidR="00085A9B">
        <w:rPr>
          <w:rFonts w:ascii="Times New Roman" w:hAnsi="Times New Roman" w:cs="Times New Roman"/>
          <w:b/>
          <w:bCs/>
          <w:sz w:val="24"/>
          <w:szCs w:val="24"/>
          <w:lang w:val="en-US"/>
        </w:rPr>
        <w:t>f</w:t>
      </w:r>
      <w:r w:rsidRPr="007D245B">
        <w:rPr>
          <w:rFonts w:ascii="Times New Roman" w:hAnsi="Times New Roman" w:cs="Times New Roman"/>
          <w:b/>
          <w:bCs/>
          <w:sz w:val="24"/>
          <w:szCs w:val="24"/>
          <w:lang w:val="en-US"/>
        </w:rPr>
        <w:t>ig</w:t>
      </w:r>
      <w:r w:rsidR="00085A9B">
        <w:rPr>
          <w:rFonts w:ascii="Times New Roman" w:hAnsi="Times New Roman" w:cs="Times New Roman"/>
          <w:b/>
          <w:bCs/>
          <w:sz w:val="24"/>
          <w:szCs w:val="24"/>
          <w:lang w:val="en-US"/>
        </w:rPr>
        <w:t>ure</w:t>
      </w:r>
      <w:r w:rsidRPr="007D245B">
        <w:rPr>
          <w:rFonts w:ascii="Times New Roman" w:hAnsi="Times New Roman" w:cs="Times New Roman"/>
          <w:b/>
          <w:bCs/>
          <w:sz w:val="24"/>
          <w:szCs w:val="24"/>
          <w:lang w:val="en-US"/>
        </w:rPr>
        <w:t xml:space="preserve"> 2:</w:t>
      </w:r>
      <w:r w:rsidR="00085A9B">
        <w:rPr>
          <w:rFonts w:ascii="Times New Roman" w:hAnsi="Times New Roman" w:cs="Times New Roman"/>
          <w:b/>
          <w:bCs/>
          <w:sz w:val="24"/>
          <w:szCs w:val="24"/>
          <w:lang w:val="en-US"/>
        </w:rPr>
        <w:t xml:space="preserve"> Completeness of the</w:t>
      </w:r>
      <w:r w:rsidR="00B50A2C">
        <w:rPr>
          <w:rFonts w:ascii="Times New Roman" w:hAnsi="Times New Roman" w:cs="Times New Roman"/>
          <w:b/>
          <w:bCs/>
          <w:sz w:val="24"/>
          <w:szCs w:val="24"/>
          <w:lang w:val="en-US"/>
        </w:rPr>
        <w:t xml:space="preserve"> Emihu1 and</w:t>
      </w:r>
      <w:r w:rsidR="00085A9B">
        <w:rPr>
          <w:rFonts w:ascii="Times New Roman" w:hAnsi="Times New Roman" w:cs="Times New Roman"/>
          <w:b/>
          <w:bCs/>
          <w:sz w:val="24"/>
          <w:szCs w:val="24"/>
          <w:lang w:val="en-US"/>
        </w:rPr>
        <w:t xml:space="preserve"> Emihu2 proteome.</w:t>
      </w:r>
      <w:r w:rsidRPr="0097791B">
        <w:rPr>
          <w:rFonts w:ascii="Times New Roman" w:hAnsi="Times New Roman" w:cs="Times New Roman"/>
          <w:bCs/>
          <w:sz w:val="24"/>
          <w:szCs w:val="24"/>
          <w:lang w:val="en-US"/>
        </w:rPr>
        <w:t xml:space="preserve"> </w:t>
      </w:r>
      <w:r w:rsidRPr="0097791B">
        <w:rPr>
          <w:rFonts w:ascii="Times New Roman" w:hAnsi="Times New Roman" w:cs="Times New Roman"/>
          <w:sz w:val="24"/>
          <w:szCs w:val="24"/>
          <w:lang w:val="en-US"/>
        </w:rPr>
        <w:t>Eukaryote level protein BUSCO analysis (v4</w:t>
      </w:r>
      <w:r w:rsidR="00D26E68" w:rsidRPr="0097791B">
        <w:rPr>
          <w:rFonts w:ascii="Times New Roman" w:hAnsi="Times New Roman" w:cs="Times New Roman"/>
          <w:sz w:val="24"/>
          <w:szCs w:val="24"/>
          <w:lang w:val="en-US"/>
        </w:rPr>
        <w:t>.0.5, based on the eukaryote_odb10 orthogroup set)</w:t>
      </w:r>
      <w:r w:rsidR="0097791B" w:rsidRPr="0097791B">
        <w:rPr>
          <w:rFonts w:ascii="Times New Roman" w:hAnsi="Times New Roman" w:cs="Times New Roman"/>
          <w:sz w:val="24"/>
          <w:szCs w:val="24"/>
          <w:lang w:val="en-US"/>
        </w:rPr>
        <w:t xml:space="preserve"> of the Emihu2 proteome</w:t>
      </w:r>
      <w:r w:rsidR="00D26E68" w:rsidRPr="0097791B">
        <w:rPr>
          <w:rFonts w:ascii="Times New Roman" w:hAnsi="Times New Roman" w:cs="Times New Roman"/>
          <w:sz w:val="24"/>
          <w:szCs w:val="24"/>
          <w:lang w:val="en-US"/>
        </w:rPr>
        <w:t>.</w:t>
      </w:r>
      <w:r w:rsidRPr="0097791B">
        <w:rPr>
          <w:rFonts w:ascii="Times New Roman" w:hAnsi="Times New Roman" w:cs="Times New Roman"/>
          <w:sz w:val="24"/>
          <w:szCs w:val="24"/>
          <w:lang w:val="en-US"/>
        </w:rPr>
        <w:t xml:space="preserve"> Of missing</w:t>
      </w:r>
      <w:r w:rsidR="004F07B2" w:rsidRPr="0097791B">
        <w:rPr>
          <w:rFonts w:ascii="Times New Roman" w:hAnsi="Times New Roman" w:cs="Times New Roman"/>
          <w:sz w:val="24"/>
          <w:szCs w:val="24"/>
          <w:lang w:val="en-US"/>
        </w:rPr>
        <w:t xml:space="preserve"> BUSCOs</w:t>
      </w:r>
      <w:r w:rsidRPr="0097791B">
        <w:rPr>
          <w:rFonts w:ascii="Times New Roman" w:hAnsi="Times New Roman" w:cs="Times New Roman"/>
          <w:sz w:val="24"/>
          <w:szCs w:val="24"/>
          <w:lang w:val="en-US"/>
        </w:rPr>
        <w:t>, 12 have a possible homologue not found by the BUSCO analysis (</w:t>
      </w:r>
      <w:r w:rsidR="004F07B2" w:rsidRPr="0097791B">
        <w:rPr>
          <w:rFonts w:ascii="Times New Roman" w:hAnsi="Times New Roman" w:cs="Times New Roman"/>
          <w:sz w:val="24"/>
          <w:szCs w:val="24"/>
          <w:lang w:val="en-US"/>
        </w:rPr>
        <w:t>BlastP e-values ranging from 0</w:t>
      </w:r>
      <w:r w:rsidR="008926F4">
        <w:rPr>
          <w:rFonts w:ascii="Times New Roman" w:hAnsi="Times New Roman" w:cs="Times New Roman"/>
          <w:sz w:val="24"/>
          <w:szCs w:val="24"/>
          <w:lang w:val="en-US"/>
        </w:rPr>
        <w:t>.0</w:t>
      </w:r>
      <w:r w:rsidR="004F07B2" w:rsidRPr="0097791B">
        <w:rPr>
          <w:rFonts w:ascii="Times New Roman" w:hAnsi="Times New Roman" w:cs="Times New Roman"/>
          <w:sz w:val="24"/>
          <w:szCs w:val="24"/>
          <w:lang w:val="en-US"/>
        </w:rPr>
        <w:t xml:space="preserve"> to 3E-12, </w:t>
      </w:r>
      <w:r w:rsidRPr="0097791B">
        <w:rPr>
          <w:rFonts w:ascii="Times New Roman" w:hAnsi="Times New Roman" w:cs="Times New Roman"/>
          <w:sz w:val="24"/>
          <w:szCs w:val="24"/>
          <w:lang w:val="en-US"/>
        </w:rPr>
        <w:t xml:space="preserve">see </w:t>
      </w:r>
      <w:r w:rsidR="004F07B2" w:rsidRPr="0097791B">
        <w:rPr>
          <w:rFonts w:ascii="Times New Roman" w:hAnsi="Times New Roman" w:cs="Times New Roman"/>
          <w:sz w:val="24"/>
          <w:szCs w:val="24"/>
          <w:lang w:val="en-US"/>
        </w:rPr>
        <w:t>Supplementary</w:t>
      </w:r>
      <w:r w:rsidRPr="0097791B">
        <w:rPr>
          <w:rFonts w:ascii="Times New Roman" w:hAnsi="Times New Roman" w:cs="Times New Roman"/>
          <w:sz w:val="24"/>
          <w:szCs w:val="24"/>
          <w:lang w:val="en-US"/>
        </w:rPr>
        <w:t xml:space="preserve"> Table</w:t>
      </w:r>
      <w:r w:rsidR="004F07B2" w:rsidRPr="0097791B">
        <w:rPr>
          <w:rFonts w:ascii="Times New Roman" w:hAnsi="Times New Roman" w:cs="Times New Roman"/>
          <w:sz w:val="24"/>
          <w:szCs w:val="24"/>
          <w:lang w:val="en-US"/>
        </w:rPr>
        <w:t xml:space="preserve"> 2)</w:t>
      </w:r>
      <w:r w:rsidRPr="0097791B">
        <w:rPr>
          <w:rFonts w:ascii="Times New Roman" w:hAnsi="Times New Roman" w:cs="Times New Roman"/>
          <w:sz w:val="24"/>
          <w:szCs w:val="24"/>
          <w:lang w:val="en-US"/>
        </w:rPr>
        <w:t xml:space="preserve">. </w:t>
      </w:r>
    </w:p>
    <w:p w14:paraId="70EF8FD2" w14:textId="316D5889" w:rsidR="00CE1670" w:rsidRDefault="00CE1670">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A739781" w14:textId="32F7E6DA" w:rsidR="00CE1670" w:rsidRDefault="00B50A2C" w:rsidP="00CE1670">
      <w:pPr>
        <w:jc w:val="center"/>
        <w:rPr>
          <w:rFonts w:ascii="Times New Roman" w:hAnsi="Times New Roman" w:cs="Times New Roman"/>
          <w:b/>
          <w:bCs/>
          <w:sz w:val="24"/>
          <w:szCs w:val="20"/>
          <w:lang w:val="en-US"/>
        </w:rPr>
      </w:pPr>
      <w:r>
        <w:rPr>
          <w:rFonts w:ascii="Times New Roman" w:hAnsi="Times New Roman" w:cs="Times New Roman"/>
          <w:b/>
          <w:bCs/>
          <w:noProof/>
          <w:sz w:val="24"/>
          <w:szCs w:val="20"/>
          <w:lang w:val="en-US"/>
        </w:rPr>
        <w:lastRenderedPageBreak/>
        <w:drawing>
          <wp:inline distT="0" distB="0" distL="0" distR="0" wp14:anchorId="6B60167B" wp14:editId="45686719">
            <wp:extent cx="1163119" cy="3238811"/>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63119" cy="3238811"/>
                    </a:xfrm>
                    <a:prstGeom prst="rect">
                      <a:avLst/>
                    </a:prstGeom>
                  </pic:spPr>
                </pic:pic>
              </a:graphicData>
            </a:graphic>
          </wp:inline>
        </w:drawing>
      </w:r>
    </w:p>
    <w:p w14:paraId="4AEA5350" w14:textId="50C7B0FC" w:rsidR="00CE1670" w:rsidRDefault="00CE1670" w:rsidP="00CE1670">
      <w:pPr>
        <w:jc w:val="both"/>
        <w:rPr>
          <w:rFonts w:ascii="Times New Roman" w:hAnsi="Times New Roman" w:cs="Times New Roman"/>
          <w:sz w:val="24"/>
          <w:szCs w:val="24"/>
          <w:lang w:val="en-US"/>
        </w:rPr>
      </w:pPr>
      <w:r w:rsidRPr="00085A9B">
        <w:rPr>
          <w:rFonts w:ascii="Times New Roman" w:hAnsi="Times New Roman" w:cs="Times New Roman"/>
          <w:b/>
          <w:bCs/>
          <w:sz w:val="24"/>
          <w:szCs w:val="20"/>
          <w:lang w:val="en-US"/>
        </w:rPr>
        <w:t>Supplementary figure 3</w:t>
      </w:r>
      <w:r>
        <w:rPr>
          <w:rFonts w:ascii="Times New Roman" w:hAnsi="Times New Roman" w:cs="Times New Roman"/>
          <w:b/>
          <w:bCs/>
          <w:sz w:val="24"/>
          <w:szCs w:val="20"/>
          <w:lang w:val="en-US"/>
        </w:rPr>
        <w:t xml:space="preserve">: Identification rates of spectral cluster for an </w:t>
      </w:r>
      <w:r w:rsidRPr="00CE1670">
        <w:rPr>
          <w:rFonts w:ascii="Times New Roman" w:hAnsi="Times New Roman" w:cs="Times New Roman"/>
          <w:b/>
          <w:bCs/>
          <w:i/>
          <w:sz w:val="24"/>
          <w:szCs w:val="20"/>
          <w:lang w:val="en-US"/>
        </w:rPr>
        <w:t>Arabidopsis</w:t>
      </w:r>
      <w:r>
        <w:rPr>
          <w:rFonts w:ascii="Times New Roman" w:hAnsi="Times New Roman" w:cs="Times New Roman"/>
          <w:b/>
          <w:bCs/>
          <w:sz w:val="24"/>
          <w:szCs w:val="20"/>
          <w:lang w:val="en-US"/>
        </w:rPr>
        <w:t xml:space="preserve"> proteomics dataset. </w:t>
      </w:r>
      <w:r w:rsidRPr="00CE1670">
        <w:rPr>
          <w:rFonts w:ascii="Times New Roman" w:hAnsi="Times New Roman" w:cs="Times New Roman"/>
          <w:bCs/>
          <w:sz w:val="24"/>
          <w:szCs w:val="20"/>
          <w:lang w:val="en-US"/>
        </w:rPr>
        <w:t>For information on the datasets see Supplementary Note 3.</w:t>
      </w:r>
    </w:p>
    <w:p w14:paraId="14769418" w14:textId="77777777" w:rsidR="007C2D47" w:rsidRDefault="007C2D4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555F915A" w14:textId="5C3B4B2F" w:rsidR="00DD5A20" w:rsidRDefault="001E795D" w:rsidP="0092569E">
      <w:pPr>
        <w:autoSpaceDE w:val="0"/>
        <w:autoSpaceDN w:val="0"/>
        <w:adjustRightInd w:val="0"/>
        <w:spacing w:after="120" w:line="480" w:lineRule="auto"/>
        <w:jc w:val="both"/>
        <w:rPr>
          <w:rFonts w:ascii="Times New Roman" w:hAnsi="Times New Roman" w:cs="Times New Roman"/>
          <w:b/>
          <w:sz w:val="28"/>
          <w:szCs w:val="24"/>
          <w:lang w:val="en-US"/>
        </w:rPr>
      </w:pPr>
      <w:r>
        <w:rPr>
          <w:rFonts w:ascii="Times New Roman" w:hAnsi="Times New Roman" w:cs="Times New Roman"/>
          <w:b/>
          <w:noProof/>
          <w:sz w:val="28"/>
          <w:szCs w:val="24"/>
          <w:lang w:val="de-DE" w:eastAsia="de-DE"/>
        </w:rPr>
        <w:lastRenderedPageBreak/>
        <w:drawing>
          <wp:inline distT="0" distB="0" distL="0" distR="0" wp14:anchorId="69C01E71" wp14:editId="43075CCD">
            <wp:extent cx="5731510" cy="5295900"/>
            <wp:effectExtent l="0" t="0" r="254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S03_my_species_tree_v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295900"/>
                    </a:xfrm>
                    <a:prstGeom prst="rect">
                      <a:avLst/>
                    </a:prstGeom>
                  </pic:spPr>
                </pic:pic>
              </a:graphicData>
            </a:graphic>
          </wp:inline>
        </w:drawing>
      </w:r>
    </w:p>
    <w:p w14:paraId="46FBE75A" w14:textId="39D72626" w:rsidR="007C2D47" w:rsidRDefault="000037D7" w:rsidP="00324B82">
      <w:pPr>
        <w:shd w:val="clear" w:color="auto" w:fill="FFFFFF"/>
        <w:jc w:val="both"/>
        <w:rPr>
          <w:rFonts w:ascii="Times New Roman" w:hAnsi="Times New Roman" w:cs="Times New Roman"/>
          <w:bCs/>
          <w:sz w:val="24"/>
          <w:szCs w:val="20"/>
          <w:lang w:val="en-US"/>
        </w:rPr>
      </w:pPr>
      <w:r w:rsidRPr="00085A9B">
        <w:rPr>
          <w:rFonts w:ascii="Times New Roman" w:hAnsi="Times New Roman" w:cs="Times New Roman"/>
          <w:b/>
          <w:bCs/>
          <w:sz w:val="24"/>
          <w:szCs w:val="20"/>
          <w:lang w:val="en-US"/>
        </w:rPr>
        <w:t xml:space="preserve">Supplementary </w:t>
      </w:r>
      <w:r w:rsidR="00085A9B" w:rsidRPr="00085A9B">
        <w:rPr>
          <w:rFonts w:ascii="Times New Roman" w:hAnsi="Times New Roman" w:cs="Times New Roman"/>
          <w:b/>
          <w:bCs/>
          <w:sz w:val="24"/>
          <w:szCs w:val="20"/>
          <w:lang w:val="en-US"/>
        </w:rPr>
        <w:t>f</w:t>
      </w:r>
      <w:r w:rsidRPr="00085A9B">
        <w:rPr>
          <w:rFonts w:ascii="Times New Roman" w:hAnsi="Times New Roman" w:cs="Times New Roman"/>
          <w:b/>
          <w:bCs/>
          <w:sz w:val="24"/>
          <w:szCs w:val="20"/>
          <w:lang w:val="en-US"/>
        </w:rPr>
        <w:t>ig</w:t>
      </w:r>
      <w:r w:rsidR="00085A9B" w:rsidRPr="00085A9B">
        <w:rPr>
          <w:rFonts w:ascii="Times New Roman" w:hAnsi="Times New Roman" w:cs="Times New Roman"/>
          <w:b/>
          <w:bCs/>
          <w:sz w:val="24"/>
          <w:szCs w:val="20"/>
          <w:lang w:val="en-US"/>
        </w:rPr>
        <w:t>ure</w:t>
      </w:r>
      <w:r w:rsidRPr="00085A9B">
        <w:rPr>
          <w:rFonts w:ascii="Times New Roman" w:hAnsi="Times New Roman" w:cs="Times New Roman"/>
          <w:b/>
          <w:bCs/>
          <w:sz w:val="24"/>
          <w:szCs w:val="20"/>
          <w:lang w:val="en-US"/>
        </w:rPr>
        <w:t xml:space="preserve"> </w:t>
      </w:r>
      <w:r w:rsidR="00734862">
        <w:rPr>
          <w:rFonts w:ascii="Times New Roman" w:hAnsi="Times New Roman" w:cs="Times New Roman"/>
          <w:b/>
          <w:bCs/>
          <w:sz w:val="24"/>
          <w:szCs w:val="20"/>
          <w:lang w:val="en-US"/>
        </w:rPr>
        <w:t>4</w:t>
      </w:r>
      <w:r w:rsidRPr="00085A9B">
        <w:rPr>
          <w:rFonts w:ascii="Times New Roman" w:hAnsi="Times New Roman" w:cs="Times New Roman"/>
          <w:b/>
          <w:bCs/>
          <w:sz w:val="24"/>
          <w:szCs w:val="20"/>
          <w:lang w:val="en-US"/>
        </w:rPr>
        <w:t xml:space="preserve">: Guide tree use for </w:t>
      </w:r>
      <w:r w:rsidR="00186C25" w:rsidRPr="00085A9B">
        <w:rPr>
          <w:rFonts w:ascii="Times New Roman" w:hAnsi="Times New Roman" w:cs="Times New Roman"/>
          <w:b/>
          <w:bCs/>
          <w:sz w:val="24"/>
          <w:szCs w:val="20"/>
          <w:lang w:val="en-US"/>
        </w:rPr>
        <w:t>phylo</w:t>
      </w:r>
      <w:r w:rsidR="00186C25">
        <w:rPr>
          <w:rFonts w:ascii="Times New Roman" w:hAnsi="Times New Roman" w:cs="Times New Roman"/>
          <w:b/>
          <w:bCs/>
          <w:sz w:val="24"/>
          <w:szCs w:val="20"/>
          <w:lang w:val="en-US"/>
        </w:rPr>
        <w:t>strat</w:t>
      </w:r>
      <w:r w:rsidR="005F7F1D">
        <w:rPr>
          <w:rFonts w:ascii="Times New Roman" w:hAnsi="Times New Roman" w:cs="Times New Roman"/>
          <w:b/>
          <w:bCs/>
          <w:sz w:val="24"/>
          <w:szCs w:val="20"/>
          <w:lang w:val="en-US"/>
        </w:rPr>
        <w:t>i</w:t>
      </w:r>
      <w:r w:rsidR="00186C25">
        <w:rPr>
          <w:rFonts w:ascii="Times New Roman" w:hAnsi="Times New Roman" w:cs="Times New Roman"/>
          <w:b/>
          <w:bCs/>
          <w:sz w:val="24"/>
          <w:szCs w:val="20"/>
          <w:lang w:val="en-US"/>
        </w:rPr>
        <w:t>graphic</w:t>
      </w:r>
      <w:r w:rsidR="00186C25" w:rsidRPr="00085A9B">
        <w:rPr>
          <w:rFonts w:ascii="Times New Roman" w:hAnsi="Times New Roman" w:cs="Times New Roman"/>
          <w:b/>
          <w:bCs/>
          <w:sz w:val="24"/>
          <w:szCs w:val="20"/>
          <w:lang w:val="en-US"/>
        </w:rPr>
        <w:t xml:space="preserve"> </w:t>
      </w:r>
      <w:r w:rsidRPr="00085A9B">
        <w:rPr>
          <w:rFonts w:ascii="Times New Roman" w:hAnsi="Times New Roman" w:cs="Times New Roman"/>
          <w:b/>
          <w:bCs/>
          <w:sz w:val="24"/>
          <w:szCs w:val="20"/>
          <w:lang w:val="en-US"/>
        </w:rPr>
        <w:t>analysis.</w:t>
      </w:r>
      <w:r w:rsidRPr="00501771">
        <w:rPr>
          <w:rFonts w:ascii="Times New Roman" w:hAnsi="Times New Roman" w:cs="Times New Roman"/>
          <w:bCs/>
          <w:sz w:val="24"/>
          <w:szCs w:val="20"/>
          <w:lang w:val="en-US"/>
        </w:rPr>
        <w:t xml:space="preserve"> </w:t>
      </w:r>
      <w:r w:rsidR="00501771">
        <w:rPr>
          <w:rFonts w:ascii="Times New Roman" w:hAnsi="Times New Roman" w:cs="Times New Roman"/>
          <w:bCs/>
          <w:sz w:val="24"/>
          <w:szCs w:val="20"/>
          <w:lang w:val="en-US"/>
        </w:rPr>
        <w:t>For further s</w:t>
      </w:r>
      <w:r w:rsidRPr="00501771">
        <w:rPr>
          <w:rFonts w:ascii="Times New Roman" w:hAnsi="Times New Roman" w:cs="Times New Roman"/>
          <w:bCs/>
          <w:sz w:val="24"/>
          <w:szCs w:val="20"/>
          <w:lang w:val="en-US"/>
        </w:rPr>
        <w:t>pecies detail</w:t>
      </w:r>
      <w:r w:rsidR="00501771">
        <w:rPr>
          <w:rFonts w:ascii="Times New Roman" w:hAnsi="Times New Roman" w:cs="Times New Roman"/>
          <w:bCs/>
          <w:sz w:val="24"/>
          <w:szCs w:val="20"/>
          <w:lang w:val="en-US"/>
        </w:rPr>
        <w:t>s refer to</w:t>
      </w:r>
      <w:r w:rsidRPr="00501771">
        <w:rPr>
          <w:rFonts w:ascii="Times New Roman" w:hAnsi="Times New Roman" w:cs="Times New Roman"/>
          <w:bCs/>
          <w:sz w:val="24"/>
          <w:szCs w:val="20"/>
          <w:lang w:val="en-US"/>
        </w:rPr>
        <w:t xml:space="preserve"> </w:t>
      </w:r>
      <w:r w:rsidR="00324B82" w:rsidRPr="00501771">
        <w:rPr>
          <w:rFonts w:ascii="Times New Roman" w:hAnsi="Times New Roman" w:cs="Times New Roman"/>
          <w:bCs/>
          <w:sz w:val="24"/>
          <w:szCs w:val="20"/>
          <w:lang w:val="en-US"/>
        </w:rPr>
        <w:t>S</w:t>
      </w:r>
      <w:r w:rsidRPr="00501771">
        <w:rPr>
          <w:rFonts w:ascii="Times New Roman" w:hAnsi="Times New Roman" w:cs="Times New Roman"/>
          <w:bCs/>
          <w:sz w:val="24"/>
          <w:szCs w:val="20"/>
          <w:lang w:val="en-US"/>
        </w:rPr>
        <w:t xml:space="preserve">upplementary Table </w:t>
      </w:r>
      <w:r w:rsidR="00324B82" w:rsidRPr="00501771">
        <w:rPr>
          <w:rFonts w:ascii="Times New Roman" w:hAnsi="Times New Roman" w:cs="Times New Roman"/>
          <w:bCs/>
          <w:sz w:val="24"/>
          <w:szCs w:val="20"/>
          <w:lang w:val="en-US"/>
        </w:rPr>
        <w:t>3</w:t>
      </w:r>
      <w:r w:rsidRPr="00501771">
        <w:rPr>
          <w:rFonts w:ascii="Times New Roman" w:hAnsi="Times New Roman" w:cs="Times New Roman"/>
          <w:bCs/>
          <w:sz w:val="24"/>
          <w:szCs w:val="20"/>
          <w:lang w:val="en-US"/>
        </w:rPr>
        <w:t xml:space="preserve">. </w:t>
      </w:r>
      <w:r w:rsidR="004429D5" w:rsidRPr="00501771">
        <w:rPr>
          <w:rFonts w:ascii="Times New Roman" w:hAnsi="Times New Roman" w:cs="Times New Roman"/>
          <w:bCs/>
          <w:sz w:val="24"/>
          <w:szCs w:val="20"/>
          <w:lang w:val="en-US"/>
        </w:rPr>
        <w:t xml:space="preserve">The tree is based on the latest </w:t>
      </w:r>
      <w:r w:rsidR="00324B82" w:rsidRPr="00501771">
        <w:rPr>
          <w:rFonts w:ascii="Times New Roman" w:hAnsi="Times New Roman" w:cs="Times New Roman"/>
          <w:bCs/>
          <w:sz w:val="24"/>
          <w:szCs w:val="20"/>
          <w:lang w:val="en-US"/>
        </w:rPr>
        <w:t>Eukaryotic</w:t>
      </w:r>
      <w:r w:rsidR="004429D5" w:rsidRPr="00501771">
        <w:rPr>
          <w:rFonts w:ascii="Times New Roman" w:hAnsi="Times New Roman" w:cs="Times New Roman"/>
          <w:bCs/>
          <w:sz w:val="24"/>
          <w:szCs w:val="20"/>
          <w:lang w:val="en-US"/>
        </w:rPr>
        <w:t xml:space="preserve"> phylogenies </w:t>
      </w:r>
      <w:r w:rsidR="00324B82" w:rsidRPr="00501771">
        <w:rPr>
          <w:rFonts w:ascii="Times New Roman" w:hAnsi="Times New Roman" w:cs="Times New Roman"/>
          <w:bCs/>
          <w:sz w:val="24"/>
          <w:szCs w:val="20"/>
          <w:lang w:val="en-US"/>
        </w:rPr>
        <w:fldChar w:fldCharType="begin" w:fldLock="1"/>
      </w:r>
      <w:r w:rsidR="00246854">
        <w:rPr>
          <w:rFonts w:ascii="Times New Roman" w:hAnsi="Times New Roman" w:cs="Times New Roman"/>
          <w:bCs/>
          <w:sz w:val="24"/>
          <w:szCs w:val="20"/>
          <w:lang w:val="en-US"/>
        </w:rPr>
        <w:instrText>ADDIN CSL_CITATION {"citationItems":[{"id":"ITEM-1","itemData":{"DOI":"10.1016/j.tree.2019.08.008","ISSN":"01695347","author":[{"dropping-particle":"","family":"Burki","given":"Fabien","non-dropping-particle":"","parse-names":false,"suffix":""},{"dropping-particle":"","family":"Roger","given":"Andrew J.","non-dropping-particle":"","parse-names":false,"suffix":""},{"dropping-particle":"","family":"Brown","given":"Matthew W.","non-dropping-particle":"","parse-names":false,"suffix":""},{"dropping-particle":"","family":"Simpson","given":"Alastair G.B.","non-dropping-particle":"","parse-names":false,"suffix":""}],"container-title":"Trends in Ecology &amp; Evolution","id":"ITEM-1","issue":"1","issued":{"date-parts":[["2020","1"]]},"title":"The New Tree of Eukaryotes","type":"article-journal","volume":"35"},"uris":["http://www.mendeley.com/documents/?uuid=27ae81ec-5114-3c8d-8bb6-c5925f1c7c8c"]}],"mendeley":{"formattedCitation":"&lt;sup&gt;1&lt;/sup&gt;","plainTextFormattedCitation":"1","previouslyFormattedCitation":"(Burki &lt;i&gt;et al.&lt;/i&gt;, 2020)"},"properties":{"noteIndex":0},"schema":"https://github.com/citation-style-language/schema/raw/master/csl-citation.json"}</w:instrText>
      </w:r>
      <w:r w:rsidR="00324B82" w:rsidRPr="00501771">
        <w:rPr>
          <w:rFonts w:ascii="Times New Roman" w:hAnsi="Times New Roman" w:cs="Times New Roman"/>
          <w:bCs/>
          <w:sz w:val="24"/>
          <w:szCs w:val="20"/>
          <w:lang w:val="en-US"/>
        </w:rPr>
        <w:fldChar w:fldCharType="separate"/>
      </w:r>
      <w:r w:rsidR="00246854" w:rsidRPr="00246854">
        <w:rPr>
          <w:rFonts w:ascii="Times New Roman" w:hAnsi="Times New Roman" w:cs="Times New Roman"/>
          <w:bCs/>
          <w:noProof/>
          <w:sz w:val="24"/>
          <w:szCs w:val="20"/>
          <w:vertAlign w:val="superscript"/>
          <w:lang w:val="en-US"/>
        </w:rPr>
        <w:t>1</w:t>
      </w:r>
      <w:r w:rsidR="00324B82" w:rsidRPr="00501771">
        <w:rPr>
          <w:rFonts w:ascii="Times New Roman" w:hAnsi="Times New Roman" w:cs="Times New Roman"/>
          <w:bCs/>
          <w:sz w:val="24"/>
          <w:szCs w:val="20"/>
          <w:lang w:val="en-US"/>
        </w:rPr>
        <w:fldChar w:fldCharType="end"/>
      </w:r>
      <w:r w:rsidR="00324B82" w:rsidRPr="00501771">
        <w:rPr>
          <w:rFonts w:ascii="Times New Roman" w:hAnsi="Times New Roman" w:cs="Times New Roman"/>
          <w:bCs/>
          <w:sz w:val="24"/>
          <w:szCs w:val="20"/>
          <w:lang w:val="en-US"/>
        </w:rPr>
        <w:t xml:space="preserve">. Information to correctly place haptophyte species on the tree was taken from several sources </w:t>
      </w:r>
      <w:r w:rsidR="00324B82" w:rsidRPr="00501771">
        <w:rPr>
          <w:rFonts w:ascii="Times New Roman" w:hAnsi="Times New Roman" w:cs="Times New Roman"/>
          <w:bCs/>
          <w:sz w:val="24"/>
          <w:szCs w:val="20"/>
          <w:lang w:val="en-US"/>
        </w:rPr>
        <w:fldChar w:fldCharType="begin" w:fldLock="1"/>
      </w:r>
      <w:r w:rsidR="00246854">
        <w:rPr>
          <w:rFonts w:ascii="Times New Roman" w:hAnsi="Times New Roman" w:cs="Times New Roman"/>
          <w:bCs/>
          <w:sz w:val="24"/>
          <w:szCs w:val="20"/>
          <w:lang w:val="en-US"/>
        </w:rPr>
        <w:instrText>ADDIN CSL_CITATION {"citationItems":[{"id":"ITEM-1","itemData":{"DOI":"10.1073/pnas.0905841106","ISSN":"0027-8424","author":[{"dropping-particle":"","family":"Liu","given":"H.","non-dropping-particle":"","parse-names":false,"suffix":""},{"dropping-particle":"","family":"Probert","given":"I.","non-dropping-particle":"","parse-names":false,"suffix":""},{"dropping-particle":"","family":"Uitz","given":"J.","non-dropping-particle":"","parse-names":false,"suffix":""},{"dropping-particle":"","family":"Claustre","given":"H.","non-dropping-particle":"","parse-names":false,"suffix":""},{"dropping-particle":"","family":"Aris-Brosou","given":"S.","non-dropping-particle":"","parse-names":false,"suffix":""},{"dropping-particle":"","family":"Frada","given":"M.","non-dropping-particle":"","parse-names":false,"suffix":""},{"dropping-particle":"","family":"Not","given":"F.","non-dropping-particle":"","parse-names":false,"suffix":""},{"dropping-particle":"","family":"Vargas","given":"C.","non-dropping-particle":"de","parse-names":false,"suffix":""}],"container-title":"Proceedings of the National Academy of Sciences","id":"ITEM-1","issue":"31","issued":{"date-parts":[["2009","8","4"]]},"title":"Extreme diversity in noncalcifying haptophytes explains a major pigment paradox in open oceans","type":"article-journal","volume":"106"},"uris":["http://www.mendeley.com/documents/?uuid=63bfe7d0-543c-33a9-b634-0ca99d9cd29c"]},{"id":"ITEM-2","itemData":{"DOI":"10.3354/ame01697","ISSN":"0948-3055","author":[{"dropping-particle":"","family":"Lin","given":"YC","non-dropping-particle":"","parse-names":false,"suffix":""},{"dropping-particle":"","family":"Chung","given":"CC","non-dropping-particle":"","parse-names":false,"suffix":""},{"dropping-particle":"","family":"Gong","given":"GC","non-dropping-particle":"","parse-names":false,"suffix":""},{"dropping-particle":"","family":"Chiang","given":"KP","non-dropping-particle":"","parse-names":false,"suffix":""}],"container-title":"Aquatic Microbial Ecology","id":"ITEM-2","issue":"3","issued":{"date-parts":[["2014","6","12"]]},"page":"227 - 240","title":"Diversity and abundance of haptophytes in the East China Sea","type":"article-journal","volume":"72"},"uris":["http://www.mendeley.com/documents/?uuid=3dba5393-5bc7-325c-90cb-2cab98e61093"]},{"id":"ITEM-3","itemData":{"DOI":"10.1128/mBio.01459-17","ISSN":"2161-2129","abstract":"&lt;p&gt; Vitamin B &lt;sub&gt;1&lt;/sub&gt; (thiamin) is a cofactor for critical enzymatic processes and is scarce in surface oceans. Several eukaryotic marine algal species thought to rely on exogenous thiamin are now known to grow equally well on the precursor 4-amino-5-hydroxymethyl-2-methylpyrimidine (HMP), including the haptophyte &lt;italic&gt;Emiliania huxleyi&lt;/italic&gt; . Because the thiamin biosynthetic capacities of the diverse and ecologically important haptophyte lineage are otherwise unknown, we investigated the pathway in transcriptomes and two genomes from 30 species representing six taxonomic orders. HMP synthase is missing in data from all studied taxa, but the pathway is otherwise complete, with some enzymatic variations. Experiments on axenic species from three orders demonstrated that equivalent growth rates were supported by 1 µM HMP or thiamin amendment. Cellular thiamin quotas were quantified in the oceanic phytoplankter &lt;italic&gt;E. huxleyi&lt;/italic&gt; using the thiochrome assay. &lt;italic&gt;E. huxleyi&lt;/italic&gt; exhibited luxury storage in standard algal medium [(1.16 ± 0.18) × 10 &lt;sup&gt;−6&lt;/sup&gt;  pmol thiamin cell &lt;sup&gt;−1&lt;/sup&gt; ], whereas quotas in cultures grown under more environmentally relevant thiamin and HMP supplies [(2.22 ± 0.07) × 10 &lt;sup&gt;−7&lt;/sup&gt; or (1.58 ± 0.14) × 10 &lt;sup&gt;−7&lt;/sup&gt;  pmol thiamin cell &lt;sup&gt;−1&lt;/sup&gt; , respectively] were significantly lower than luxury values and prior estimates. HMP and its salvage-related analog 4-amino-5-aminomethyl-2-methylpyrimidine (AmMP) supported higher growth than thiamin under environmentally relevant supply levels. These compounds also sustained growth of the stramenopile alga &lt;italic&gt;Pelagomonas calceolata&lt;/italic&gt; . Together with identification of a salvage protein subfamily (TENA_E) in multiple phytoplankton, the results indicate that salvaged AmMP and exogenously acquired HMP are used by several groups for thiamin production. Our studies highlight the potential importance of thiamin pathway intermediates and their analogs in shaping phytoplankton community structure. &lt;/p&gt;","author":[{"dropping-particle":"","family":"Gutowska","given":"Magdalena A.","non-dropping-particle":"","parse-names":false,"suffix":""},{"dropping-particle":"","family":"Shome","given":"Brateen","non-dropping-particle":"","parse-names":false,"suffix":""},{"dropping-particle":"","family":"Sudek","given":"Sebastian","non-dropping-particle":"","parse-names":false,"suffix":""},{"dropping-particle":"","family":"McRose","given":"Darcy L.","non-dropping-particle":"","parse-names":false,"suffix":""},{"dropping-particle":"","family":"Hamilton","given":"Maria","non-dropping-particle":"","parse-names":false,"suffix":""},{"dropping-particle":"","family":"Giovannoni","given":"Stephen J.","non-dropping-particle":"","parse-names":false,"suffix":""},{"dropping-particle":"","family":"Begley","given":"Tadhg P.","non-dropping-particle":"","parse-names":false,"suffix":""},{"dropping-particle":"","family":"Worden","given":"Alexandra Z.","non-dropping-particle":"","parse-names":false,"suffix":""}],"container-title":"mBio","id":"ITEM-3","issue":"5","issued":{"date-parts":[["2017","11","8"]]},"title":"Globally Important Haptophyte Algae Use Exogenous Pyrimidine Compounds More Efficiently than Thiamin","type":"article-journal","volume":"8"},"uris":["http://www.mendeley.com/documents/?uuid=3de7b289-9685-3d89-8d2f-b4343216a910"]}],"mendeley":{"formattedCitation":"&lt;sup&gt;2–4&lt;/sup&gt;","plainTextFormattedCitation":"2–4","previouslyFormattedCitation":"(Liu &lt;i&gt;et al.&lt;/i&gt;, 2009; Lin &lt;i&gt;et al.&lt;/i&gt;, 2014; Gutowska &lt;i&gt;et al.&lt;/i&gt;, 2017)"},"properties":{"noteIndex":0},"schema":"https://github.com/citation-style-language/schema/raw/master/csl-citation.json"}</w:instrText>
      </w:r>
      <w:r w:rsidR="00324B82" w:rsidRPr="00501771">
        <w:rPr>
          <w:rFonts w:ascii="Times New Roman" w:hAnsi="Times New Roman" w:cs="Times New Roman"/>
          <w:bCs/>
          <w:sz w:val="24"/>
          <w:szCs w:val="20"/>
          <w:lang w:val="en-US"/>
        </w:rPr>
        <w:fldChar w:fldCharType="separate"/>
      </w:r>
      <w:r w:rsidR="00246854" w:rsidRPr="00246854">
        <w:rPr>
          <w:rFonts w:ascii="Times New Roman" w:hAnsi="Times New Roman" w:cs="Times New Roman"/>
          <w:bCs/>
          <w:noProof/>
          <w:sz w:val="24"/>
          <w:szCs w:val="20"/>
          <w:vertAlign w:val="superscript"/>
          <w:lang w:val="en-US"/>
        </w:rPr>
        <w:t>2–4</w:t>
      </w:r>
      <w:r w:rsidR="00324B82" w:rsidRPr="00501771">
        <w:rPr>
          <w:rFonts w:ascii="Times New Roman" w:hAnsi="Times New Roman" w:cs="Times New Roman"/>
          <w:bCs/>
          <w:sz w:val="24"/>
          <w:szCs w:val="20"/>
          <w:lang w:val="en-US"/>
        </w:rPr>
        <w:fldChar w:fldCharType="end"/>
      </w:r>
      <w:r w:rsidR="00324B82" w:rsidRPr="00501771">
        <w:rPr>
          <w:rFonts w:ascii="Times New Roman" w:hAnsi="Times New Roman" w:cs="Times New Roman"/>
          <w:bCs/>
          <w:sz w:val="24"/>
          <w:szCs w:val="20"/>
          <w:lang w:val="en-US"/>
        </w:rPr>
        <w:t>.</w:t>
      </w:r>
    </w:p>
    <w:p w14:paraId="2B42B4E0" w14:textId="77777777" w:rsidR="007C2D47" w:rsidRDefault="007C2D47">
      <w:pPr>
        <w:rPr>
          <w:rFonts w:ascii="Times New Roman" w:hAnsi="Times New Roman" w:cs="Times New Roman"/>
          <w:bCs/>
          <w:sz w:val="24"/>
          <w:szCs w:val="20"/>
          <w:lang w:val="en-US"/>
        </w:rPr>
      </w:pPr>
      <w:r>
        <w:rPr>
          <w:rFonts w:ascii="Times New Roman" w:hAnsi="Times New Roman" w:cs="Times New Roman"/>
          <w:bCs/>
          <w:sz w:val="24"/>
          <w:szCs w:val="20"/>
          <w:lang w:val="en-US"/>
        </w:rPr>
        <w:br w:type="page"/>
      </w:r>
    </w:p>
    <w:p w14:paraId="5DE7797C" w14:textId="4CE5D2CD" w:rsidR="005B2603" w:rsidRDefault="005E3EC7" w:rsidP="000037D7">
      <w:pPr>
        <w:autoSpaceDE w:val="0"/>
        <w:autoSpaceDN w:val="0"/>
        <w:adjustRightInd w:val="0"/>
        <w:spacing w:after="120" w:line="276" w:lineRule="auto"/>
        <w:jc w:val="both"/>
        <w:rPr>
          <w:rFonts w:ascii="Times New Roman" w:hAnsi="Times New Roman" w:cs="Times New Roman"/>
          <w:bCs/>
          <w:szCs w:val="20"/>
          <w:lang w:val="en-US"/>
        </w:rPr>
      </w:pPr>
      <w:r>
        <w:rPr>
          <w:rFonts w:ascii="Times New Roman" w:hAnsi="Times New Roman" w:cs="Times New Roman"/>
          <w:bCs/>
          <w:noProof/>
          <w:szCs w:val="20"/>
          <w:lang w:val="en-US"/>
        </w:rPr>
        <w:lastRenderedPageBreak/>
        <w:drawing>
          <wp:inline distT="0" distB="0" distL="0" distR="0" wp14:anchorId="27D4EF92" wp14:editId="233891D8">
            <wp:extent cx="5731510" cy="5196840"/>
            <wp:effectExtent l="0" t="0" r="2540" b="381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Grafik 3"/>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31510" cy="5196840"/>
                    </a:xfrm>
                    <a:prstGeom prst="rect">
                      <a:avLst/>
                    </a:prstGeom>
                  </pic:spPr>
                </pic:pic>
              </a:graphicData>
            </a:graphic>
          </wp:inline>
        </w:drawing>
      </w:r>
    </w:p>
    <w:p w14:paraId="7CA4E2F5" w14:textId="716C5822" w:rsidR="005A2A14" w:rsidRDefault="00324B82" w:rsidP="00085A9B">
      <w:pPr>
        <w:autoSpaceDE w:val="0"/>
        <w:autoSpaceDN w:val="0"/>
        <w:adjustRightInd w:val="0"/>
        <w:spacing w:after="120" w:line="276" w:lineRule="auto"/>
        <w:jc w:val="both"/>
        <w:rPr>
          <w:rFonts w:ascii="Times New Roman" w:hAnsi="Times New Roman" w:cs="Times New Roman"/>
          <w:bCs/>
          <w:sz w:val="24"/>
          <w:szCs w:val="24"/>
          <w:lang w:val="en-US"/>
        </w:rPr>
      </w:pPr>
      <w:r w:rsidRPr="00340A08">
        <w:rPr>
          <w:rFonts w:ascii="Times New Roman" w:hAnsi="Times New Roman" w:cs="Times New Roman"/>
          <w:b/>
          <w:bCs/>
          <w:sz w:val="24"/>
          <w:szCs w:val="24"/>
          <w:lang w:val="en-US"/>
        </w:rPr>
        <w:t xml:space="preserve">Supplementary figure </w:t>
      </w:r>
      <w:r w:rsidR="007E1274">
        <w:rPr>
          <w:rFonts w:ascii="Times New Roman" w:hAnsi="Times New Roman" w:cs="Times New Roman"/>
          <w:b/>
          <w:bCs/>
          <w:sz w:val="24"/>
          <w:szCs w:val="24"/>
          <w:lang w:val="en-US"/>
        </w:rPr>
        <w:t>5</w:t>
      </w:r>
      <w:r w:rsidRPr="00340A08">
        <w:rPr>
          <w:rFonts w:ascii="Times New Roman" w:hAnsi="Times New Roman" w:cs="Times New Roman"/>
          <w:b/>
          <w:bCs/>
          <w:sz w:val="24"/>
          <w:szCs w:val="24"/>
          <w:lang w:val="en-US"/>
        </w:rPr>
        <w:t xml:space="preserve">: HPAEC-PAD </w:t>
      </w:r>
      <w:r w:rsidR="00085A9B" w:rsidRPr="00340A08">
        <w:rPr>
          <w:rFonts w:ascii="Times New Roman" w:hAnsi="Times New Roman" w:cs="Times New Roman"/>
          <w:b/>
          <w:bCs/>
          <w:sz w:val="24"/>
          <w:szCs w:val="24"/>
          <w:lang w:val="en-US"/>
        </w:rPr>
        <w:t xml:space="preserve">analysis of the monosaccharides in hydrolyzed, EDTA-solubilized extracellular and coccolith associated material of </w:t>
      </w:r>
      <w:r w:rsidR="00085A9B" w:rsidRPr="00340A08">
        <w:rPr>
          <w:rFonts w:ascii="Times New Roman" w:hAnsi="Times New Roman" w:cs="Times New Roman"/>
          <w:b/>
          <w:bCs/>
          <w:i/>
          <w:sz w:val="24"/>
          <w:szCs w:val="24"/>
          <w:lang w:val="en-US"/>
        </w:rPr>
        <w:t>E. huxleyi</w:t>
      </w:r>
      <w:r w:rsidR="00085A9B" w:rsidRPr="00340A08">
        <w:rPr>
          <w:rFonts w:ascii="Times New Roman" w:hAnsi="Times New Roman" w:cs="Times New Roman"/>
          <w:b/>
          <w:bCs/>
          <w:sz w:val="24"/>
          <w:szCs w:val="24"/>
          <w:lang w:val="en-US"/>
        </w:rPr>
        <w:t>.</w:t>
      </w:r>
      <w:r w:rsidR="00085A9B" w:rsidRPr="00340A08">
        <w:rPr>
          <w:rFonts w:ascii="Times New Roman" w:hAnsi="Times New Roman" w:cs="Times New Roman"/>
          <w:bCs/>
          <w:sz w:val="24"/>
          <w:szCs w:val="24"/>
          <w:lang w:val="en-US"/>
        </w:rPr>
        <w:t xml:space="preserve"> Chromatographic separation was carried out at 30 °C using a</w:t>
      </w:r>
      <w:r w:rsidR="00F14E79">
        <w:rPr>
          <w:rFonts w:ascii="Times New Roman" w:hAnsi="Times New Roman" w:cs="Times New Roman"/>
          <w:bCs/>
          <w:sz w:val="24"/>
          <w:szCs w:val="24"/>
          <w:lang w:val="en-US"/>
        </w:rPr>
        <w:t xml:space="preserve"> Carbo</w:t>
      </w:r>
      <w:r w:rsidR="00085A9B" w:rsidRPr="00340A08">
        <w:rPr>
          <w:rFonts w:ascii="Times New Roman" w:hAnsi="Times New Roman" w:cs="Times New Roman"/>
          <w:bCs/>
          <w:sz w:val="24"/>
          <w:szCs w:val="24"/>
          <w:lang w:val="en-US"/>
        </w:rPr>
        <w:t>Pac</w:t>
      </w:r>
      <w:r w:rsidR="00F14E79">
        <w:rPr>
          <w:rFonts w:ascii="Times New Roman" w:hAnsi="Times New Roman" w:cs="Times New Roman"/>
          <w:bCs/>
          <w:sz w:val="24"/>
          <w:szCs w:val="24"/>
          <w:lang w:val="en-US"/>
        </w:rPr>
        <w:t>20</w:t>
      </w:r>
      <w:r w:rsidR="00085A9B" w:rsidRPr="00340A08">
        <w:rPr>
          <w:rFonts w:ascii="Times New Roman" w:hAnsi="Times New Roman" w:cs="Times New Roman"/>
          <w:bCs/>
          <w:sz w:val="24"/>
          <w:szCs w:val="24"/>
          <w:lang w:val="en-US"/>
        </w:rPr>
        <w:t xml:space="preserve"> guard column and IonPac </w:t>
      </w:r>
      <w:r w:rsidR="00F14E79">
        <w:rPr>
          <w:rFonts w:ascii="Times New Roman" w:hAnsi="Times New Roman" w:cs="Times New Roman"/>
          <w:bCs/>
          <w:sz w:val="24"/>
          <w:szCs w:val="24"/>
          <w:lang w:val="en-US"/>
        </w:rPr>
        <w:t>CarboPac20</w:t>
      </w:r>
      <w:r w:rsidR="00085A9B" w:rsidRPr="00340A08">
        <w:rPr>
          <w:rFonts w:ascii="Times New Roman" w:hAnsi="Times New Roman" w:cs="Times New Roman"/>
          <w:bCs/>
          <w:sz w:val="24"/>
          <w:szCs w:val="24"/>
          <w:lang w:val="en-US"/>
        </w:rPr>
        <w:t xml:space="preserve"> analytical column connected in series. </w:t>
      </w:r>
      <w:r w:rsidR="00C47FE1">
        <w:rPr>
          <w:rFonts w:ascii="Times New Roman" w:hAnsi="Times New Roman" w:cs="Times New Roman"/>
          <w:bCs/>
          <w:sz w:val="24"/>
          <w:szCs w:val="24"/>
          <w:lang w:val="en-US"/>
        </w:rPr>
        <w:t>(</w:t>
      </w:r>
      <w:r w:rsidR="00C47FE1" w:rsidRPr="00C47FE1">
        <w:rPr>
          <w:rFonts w:ascii="Times New Roman" w:hAnsi="Times New Roman" w:cs="Times New Roman"/>
          <w:b/>
          <w:bCs/>
          <w:sz w:val="24"/>
          <w:szCs w:val="24"/>
          <w:lang w:val="en-US"/>
        </w:rPr>
        <w:t>a</w:t>
      </w:r>
      <w:r w:rsidR="00C47FE1">
        <w:rPr>
          <w:rFonts w:ascii="Times New Roman" w:hAnsi="Times New Roman" w:cs="Times New Roman"/>
          <w:bCs/>
          <w:sz w:val="24"/>
          <w:szCs w:val="24"/>
          <w:lang w:val="en-US"/>
        </w:rPr>
        <w:t xml:space="preserve">) </w:t>
      </w:r>
      <w:r w:rsidR="00542901">
        <w:rPr>
          <w:rFonts w:ascii="Times New Roman" w:hAnsi="Times New Roman" w:cs="Times New Roman"/>
          <w:bCs/>
          <w:sz w:val="24"/>
          <w:szCs w:val="24"/>
          <w:lang w:val="en-US"/>
        </w:rPr>
        <w:t xml:space="preserve">Chromatogram </w:t>
      </w:r>
      <w:r w:rsidR="00E67F67">
        <w:rPr>
          <w:rFonts w:ascii="Times New Roman" w:hAnsi="Times New Roman" w:cs="Times New Roman"/>
          <w:bCs/>
          <w:sz w:val="24"/>
          <w:szCs w:val="24"/>
          <w:lang w:val="en-US"/>
        </w:rPr>
        <w:t xml:space="preserve">of </w:t>
      </w:r>
      <w:r w:rsidR="00542901">
        <w:rPr>
          <w:rFonts w:ascii="Times New Roman" w:hAnsi="Times New Roman" w:cs="Times New Roman"/>
          <w:bCs/>
          <w:sz w:val="24"/>
          <w:szCs w:val="24"/>
          <w:lang w:val="en-US"/>
        </w:rPr>
        <w:t xml:space="preserve">the neutral sugars </w:t>
      </w:r>
      <w:r w:rsidR="00261AC8">
        <w:rPr>
          <w:rFonts w:ascii="Times New Roman" w:hAnsi="Times New Roman" w:cs="Times New Roman"/>
          <w:bCs/>
          <w:sz w:val="24"/>
          <w:szCs w:val="24"/>
          <w:lang w:val="en-US"/>
        </w:rPr>
        <w:t xml:space="preserve">(left) and uronic acids (right) </w:t>
      </w:r>
      <w:r w:rsidR="00542901">
        <w:rPr>
          <w:rFonts w:ascii="Times New Roman" w:hAnsi="Times New Roman" w:cs="Times New Roman"/>
          <w:bCs/>
          <w:sz w:val="24"/>
          <w:szCs w:val="24"/>
          <w:lang w:val="en-US"/>
        </w:rPr>
        <w:t>using a multi-step</w:t>
      </w:r>
      <w:r w:rsidR="00E67F67">
        <w:rPr>
          <w:rFonts w:ascii="Times New Roman" w:hAnsi="Times New Roman" w:cs="Times New Roman"/>
          <w:bCs/>
          <w:sz w:val="24"/>
          <w:szCs w:val="24"/>
          <w:lang w:val="en-US"/>
        </w:rPr>
        <w:t xml:space="preserve"> elution protocol</w:t>
      </w:r>
      <w:r w:rsidR="00542901">
        <w:rPr>
          <w:rFonts w:ascii="Times New Roman" w:hAnsi="Times New Roman" w:cs="Times New Roman"/>
          <w:bCs/>
          <w:sz w:val="24"/>
          <w:szCs w:val="24"/>
          <w:lang w:val="en-US"/>
        </w:rPr>
        <w:t xml:space="preserve">, starting with 2 mM NaOH at the start of the analysis. This </w:t>
      </w:r>
      <w:r w:rsidR="00E67F67">
        <w:rPr>
          <w:rFonts w:ascii="Times New Roman" w:hAnsi="Times New Roman" w:cs="Times New Roman"/>
          <w:bCs/>
          <w:sz w:val="24"/>
          <w:szCs w:val="24"/>
          <w:lang w:val="en-US"/>
        </w:rPr>
        <w:t>elu</w:t>
      </w:r>
      <w:r w:rsidR="00542901">
        <w:rPr>
          <w:rFonts w:ascii="Times New Roman" w:hAnsi="Times New Roman" w:cs="Times New Roman"/>
          <w:bCs/>
          <w:sz w:val="24"/>
          <w:szCs w:val="24"/>
          <w:lang w:val="en-US"/>
        </w:rPr>
        <w:t xml:space="preserve">tion protocol allows the separation of mannose and xylose and their quantification. </w:t>
      </w:r>
      <w:r w:rsidR="00C47FE1">
        <w:rPr>
          <w:rFonts w:ascii="Times New Roman" w:hAnsi="Times New Roman" w:cs="Times New Roman"/>
          <w:bCs/>
          <w:sz w:val="24"/>
          <w:szCs w:val="24"/>
          <w:lang w:val="en-US"/>
        </w:rPr>
        <w:t>(</w:t>
      </w:r>
      <w:r w:rsidR="00C47FE1" w:rsidRPr="00C47FE1">
        <w:rPr>
          <w:rFonts w:ascii="Times New Roman" w:hAnsi="Times New Roman" w:cs="Times New Roman"/>
          <w:b/>
          <w:bCs/>
          <w:sz w:val="24"/>
          <w:szCs w:val="24"/>
          <w:lang w:val="en-US"/>
        </w:rPr>
        <w:t>b</w:t>
      </w:r>
      <w:r w:rsidR="00C47FE1">
        <w:rPr>
          <w:rFonts w:ascii="Times New Roman" w:hAnsi="Times New Roman" w:cs="Times New Roman"/>
          <w:bCs/>
          <w:sz w:val="24"/>
          <w:szCs w:val="24"/>
          <w:lang w:val="en-US"/>
        </w:rPr>
        <w:t xml:space="preserve">) </w:t>
      </w:r>
      <w:r w:rsidR="00542901">
        <w:rPr>
          <w:rFonts w:ascii="Times New Roman" w:hAnsi="Times New Roman" w:cs="Times New Roman"/>
          <w:bCs/>
          <w:sz w:val="24"/>
          <w:szCs w:val="24"/>
          <w:lang w:val="en-US"/>
        </w:rPr>
        <w:t>Chromatogram of the neutral sugars using a multi-step</w:t>
      </w:r>
      <w:r w:rsidR="00E67F67">
        <w:rPr>
          <w:rFonts w:ascii="Times New Roman" w:hAnsi="Times New Roman" w:cs="Times New Roman"/>
          <w:bCs/>
          <w:sz w:val="24"/>
          <w:szCs w:val="24"/>
          <w:lang w:val="en-US"/>
        </w:rPr>
        <w:t xml:space="preserve"> elution protocol</w:t>
      </w:r>
      <w:r w:rsidR="00542901">
        <w:rPr>
          <w:rFonts w:ascii="Times New Roman" w:hAnsi="Times New Roman" w:cs="Times New Roman"/>
          <w:bCs/>
          <w:sz w:val="24"/>
          <w:szCs w:val="24"/>
          <w:lang w:val="en-US"/>
        </w:rPr>
        <w:t>, starting with 10 mM NaOH at the start of the analysis. This elution protocol allows the separation of rhamnose and arabinose and their quantification.</w:t>
      </w:r>
      <w:r w:rsidR="00E862F2">
        <w:rPr>
          <w:rFonts w:ascii="Times New Roman" w:hAnsi="Times New Roman" w:cs="Times New Roman"/>
          <w:bCs/>
          <w:sz w:val="24"/>
          <w:szCs w:val="24"/>
          <w:lang w:val="en-US"/>
        </w:rPr>
        <w:t xml:space="preserve"> The absence of peaks in the chromatograms of the non-hydrolyzed samples shows that the monosaccharides in the hydrolyzed samples are not represent secreted monosaccharides but are of polysaccharide origin. </w:t>
      </w:r>
    </w:p>
    <w:p w14:paraId="1C0FB38E" w14:textId="77777777" w:rsidR="005A2A14" w:rsidRDefault="005A2A14">
      <w:pPr>
        <w:rPr>
          <w:rFonts w:ascii="Times New Roman" w:hAnsi="Times New Roman" w:cs="Times New Roman"/>
          <w:bCs/>
          <w:sz w:val="24"/>
          <w:szCs w:val="24"/>
          <w:lang w:val="en-US"/>
        </w:rPr>
      </w:pPr>
      <w:r>
        <w:rPr>
          <w:rFonts w:ascii="Times New Roman" w:hAnsi="Times New Roman" w:cs="Times New Roman"/>
          <w:bCs/>
          <w:sz w:val="24"/>
          <w:szCs w:val="24"/>
          <w:lang w:val="en-US"/>
        </w:rPr>
        <w:br w:type="page"/>
      </w:r>
    </w:p>
    <w:p w14:paraId="1025780A" w14:textId="4375A70B" w:rsidR="005B2603" w:rsidRDefault="003E3617" w:rsidP="000037D7">
      <w:pPr>
        <w:autoSpaceDE w:val="0"/>
        <w:autoSpaceDN w:val="0"/>
        <w:adjustRightInd w:val="0"/>
        <w:spacing w:after="120" w:line="276" w:lineRule="auto"/>
        <w:jc w:val="both"/>
        <w:rPr>
          <w:rFonts w:ascii="Times New Roman" w:hAnsi="Times New Roman" w:cs="Times New Roman"/>
          <w:bCs/>
          <w:szCs w:val="20"/>
          <w:lang w:val="en-US"/>
        </w:rPr>
      </w:pPr>
      <w:r>
        <w:rPr>
          <w:rFonts w:ascii="Times New Roman" w:hAnsi="Times New Roman" w:cs="Times New Roman"/>
          <w:bCs/>
          <w:noProof/>
          <w:szCs w:val="20"/>
          <w:lang w:val="en-US"/>
        </w:rPr>
        <w:lastRenderedPageBreak/>
        <w:drawing>
          <wp:inline distT="0" distB="0" distL="0" distR="0" wp14:anchorId="13962897" wp14:editId="18103B58">
            <wp:extent cx="5731510" cy="5846445"/>
            <wp:effectExtent l="0" t="0" r="254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5846445"/>
                    </a:xfrm>
                    <a:prstGeom prst="rect">
                      <a:avLst/>
                    </a:prstGeom>
                  </pic:spPr>
                </pic:pic>
              </a:graphicData>
            </a:graphic>
          </wp:inline>
        </w:drawing>
      </w:r>
    </w:p>
    <w:p w14:paraId="2F2B38F4" w14:textId="0DDF63B0" w:rsidR="00340A08" w:rsidRDefault="00324B82" w:rsidP="00171D1E">
      <w:pPr>
        <w:autoSpaceDE w:val="0"/>
        <w:autoSpaceDN w:val="0"/>
        <w:adjustRightInd w:val="0"/>
        <w:spacing w:after="120" w:line="276" w:lineRule="auto"/>
        <w:jc w:val="both"/>
        <w:rPr>
          <w:rFonts w:ascii="Times New Roman" w:hAnsi="Times New Roman" w:cs="Times New Roman"/>
          <w:bCs/>
          <w:szCs w:val="20"/>
          <w:lang w:val="en-US"/>
        </w:rPr>
      </w:pPr>
      <w:r w:rsidRPr="00340A08">
        <w:rPr>
          <w:rFonts w:ascii="Times New Roman" w:hAnsi="Times New Roman" w:cs="Times New Roman"/>
          <w:b/>
          <w:bCs/>
          <w:sz w:val="24"/>
          <w:szCs w:val="20"/>
          <w:lang w:val="en-US"/>
        </w:rPr>
        <w:t xml:space="preserve">Supplementary </w:t>
      </w:r>
      <w:r w:rsidR="00340A08" w:rsidRPr="00340A08">
        <w:rPr>
          <w:rFonts w:ascii="Times New Roman" w:hAnsi="Times New Roman" w:cs="Times New Roman"/>
          <w:b/>
          <w:bCs/>
          <w:sz w:val="24"/>
          <w:szCs w:val="20"/>
          <w:lang w:val="en-US"/>
        </w:rPr>
        <w:t>f</w:t>
      </w:r>
      <w:r w:rsidRPr="00340A08">
        <w:rPr>
          <w:rFonts w:ascii="Times New Roman" w:hAnsi="Times New Roman" w:cs="Times New Roman"/>
          <w:b/>
          <w:bCs/>
          <w:sz w:val="24"/>
          <w:szCs w:val="20"/>
          <w:lang w:val="en-US"/>
        </w:rPr>
        <w:t xml:space="preserve">igure </w:t>
      </w:r>
      <w:r w:rsidR="007E1274">
        <w:rPr>
          <w:rFonts w:ascii="Times New Roman" w:hAnsi="Times New Roman" w:cs="Times New Roman"/>
          <w:b/>
          <w:bCs/>
          <w:sz w:val="24"/>
          <w:szCs w:val="20"/>
          <w:lang w:val="en-US"/>
        </w:rPr>
        <w:t>6</w:t>
      </w:r>
      <w:r w:rsidRPr="00340A08">
        <w:rPr>
          <w:rFonts w:ascii="Times New Roman" w:hAnsi="Times New Roman" w:cs="Times New Roman"/>
          <w:b/>
          <w:bCs/>
          <w:sz w:val="24"/>
          <w:szCs w:val="20"/>
          <w:lang w:val="en-US"/>
        </w:rPr>
        <w:t xml:space="preserve">: Graphical summary of all identified </w:t>
      </w:r>
      <w:r w:rsidR="008B4E6D">
        <w:rPr>
          <w:rFonts w:ascii="Times New Roman" w:hAnsi="Times New Roman" w:cs="Times New Roman"/>
          <w:b/>
          <w:bCs/>
          <w:sz w:val="24"/>
          <w:szCs w:val="20"/>
          <w:lang w:val="en-US"/>
        </w:rPr>
        <w:t>in the proteomic analysis of coccolith with</w:t>
      </w:r>
      <w:r w:rsidR="002A656B">
        <w:rPr>
          <w:rFonts w:ascii="Times New Roman" w:hAnsi="Times New Roman" w:cs="Times New Roman"/>
          <w:b/>
          <w:bCs/>
          <w:sz w:val="24"/>
          <w:szCs w:val="20"/>
          <w:lang w:val="en-US"/>
        </w:rPr>
        <w:t>out</w:t>
      </w:r>
      <w:r w:rsidR="008B4E6D">
        <w:rPr>
          <w:rFonts w:ascii="Times New Roman" w:hAnsi="Times New Roman" w:cs="Times New Roman"/>
          <w:b/>
          <w:bCs/>
          <w:sz w:val="24"/>
          <w:szCs w:val="20"/>
          <w:lang w:val="en-US"/>
        </w:rPr>
        <w:t xml:space="preserve"> known targeting motif</w:t>
      </w:r>
      <w:r w:rsidR="00A40E9D">
        <w:rPr>
          <w:rFonts w:ascii="Times New Roman" w:hAnsi="Times New Roman" w:cs="Times New Roman"/>
          <w:b/>
          <w:bCs/>
          <w:sz w:val="24"/>
          <w:szCs w:val="20"/>
          <w:lang w:val="en-US"/>
        </w:rPr>
        <w:t>s</w:t>
      </w:r>
      <w:r w:rsidR="008B4E6D">
        <w:rPr>
          <w:rFonts w:ascii="Times New Roman" w:hAnsi="Times New Roman" w:cs="Times New Roman"/>
          <w:b/>
          <w:bCs/>
          <w:sz w:val="24"/>
          <w:szCs w:val="20"/>
          <w:lang w:val="en-US"/>
        </w:rPr>
        <w:t xml:space="preserve"> or</w:t>
      </w:r>
      <w:r w:rsidR="002A656B">
        <w:rPr>
          <w:rFonts w:ascii="Times New Roman" w:hAnsi="Times New Roman" w:cs="Times New Roman"/>
          <w:b/>
          <w:bCs/>
          <w:sz w:val="24"/>
          <w:szCs w:val="20"/>
          <w:lang w:val="en-US"/>
        </w:rPr>
        <w:t xml:space="preserve"> with</w:t>
      </w:r>
      <w:r w:rsidR="008B4E6D">
        <w:rPr>
          <w:rFonts w:ascii="Times New Roman" w:hAnsi="Times New Roman" w:cs="Times New Roman"/>
          <w:b/>
          <w:bCs/>
          <w:sz w:val="24"/>
          <w:szCs w:val="20"/>
          <w:lang w:val="en-US"/>
        </w:rPr>
        <w:t xml:space="preserve"> incomplete N-termin</w:t>
      </w:r>
      <w:r w:rsidR="00A40E9D">
        <w:rPr>
          <w:rFonts w:ascii="Times New Roman" w:hAnsi="Times New Roman" w:cs="Times New Roman"/>
          <w:b/>
          <w:bCs/>
          <w:sz w:val="24"/>
          <w:szCs w:val="20"/>
          <w:lang w:val="en-US"/>
        </w:rPr>
        <w:t>i</w:t>
      </w:r>
      <w:r w:rsidRPr="00340A08">
        <w:rPr>
          <w:rFonts w:ascii="Times New Roman" w:hAnsi="Times New Roman" w:cs="Times New Roman"/>
          <w:b/>
          <w:bCs/>
          <w:sz w:val="24"/>
          <w:szCs w:val="20"/>
          <w:lang w:val="en-US"/>
        </w:rPr>
        <w:t>.</w:t>
      </w:r>
      <w:r w:rsidRPr="00340A08">
        <w:rPr>
          <w:rFonts w:ascii="Times New Roman" w:hAnsi="Times New Roman" w:cs="Times New Roman"/>
          <w:bCs/>
          <w:sz w:val="24"/>
          <w:szCs w:val="20"/>
          <w:lang w:val="en-US"/>
        </w:rPr>
        <w:t xml:space="preserve"> Proteins were assigned to clusters based on their shared motif contents using ProminTools </w:t>
      </w:r>
      <w:r w:rsidRPr="00340A08">
        <w:rPr>
          <w:rFonts w:ascii="Times New Roman" w:hAnsi="Times New Roman" w:cs="Times New Roman"/>
          <w:bCs/>
          <w:sz w:val="24"/>
          <w:szCs w:val="20"/>
          <w:lang w:val="en-US"/>
        </w:rPr>
        <w:fldChar w:fldCharType="begin" w:fldLock="1"/>
      </w:r>
      <w:r w:rsidR="00246854">
        <w:rPr>
          <w:rFonts w:ascii="Times New Roman" w:hAnsi="Times New Roman" w:cs="Times New Roman"/>
          <w:bCs/>
          <w:sz w:val="24"/>
          <w:szCs w:val="20"/>
          <w:lang w:val="en-US"/>
        </w:rPr>
        <w:instrText>ADDIN CSL_CITATION {"citationItems":[{"id":"ITEM-1","itemData":{"DOI":"10.7717/peerj.9852","abstract":"Biominerals are crucial to the fitness of many organism and studies of the mechanisms of biomineralization are driving research into novel materials. Biomineralization is generally controlled by a matrix of organic molecules including proteins, so proteomic studies of biominerals are important for understanding biomineralization mechanisms. Many such studies identify large numbers of proteins of unknown function, which are often of low sequence complexity and biased in their amino acid composition. A lack of user-friendly tools to find patterns in such sequences and robustly analyse their statistical properties relative to the background proteome means that they are often neglected in follow-up studies. Here we present ProminTools, a user-friendly package for comparison of two sets of protein sequences in terms of their global properties and motif content. Outputs include data tables, graphical summaries in an html file and an R-script as a starting point for data-set specific visualizations. We demonstrate the utility of ProminTools using a previously published shell matrix proteome of the giant limpet Lottia gigantea .","author":[{"dropping-particle":"","family":"Skeffington","given":"Alastair W.","non-dropping-particle":"","parse-names":false,"suffix":""},{"dropping-particle":"","family":"Donath","given":"Andreas","non-dropping-particle":"","parse-names":false,"suffix":""}],"container-title":"PeerJ","id":"ITEM-1","issued":{"date-parts":[["2020"]]},"page":"e9852","title":"ProminTools: shedding light on proteins of unknown function in biomineralization with user friendly tools illustrated using mollusc shell matrix protein sequences","type":"article-journal","volume":"8"},"uris":["http://www.mendeley.com/documents/?uuid=bfffe285-3fd6-4e5a-b87b-eb89a63d549d"]}],"mendeley":{"formattedCitation":"&lt;sup&gt;5&lt;/sup&gt;","plainTextFormattedCitation":"5","previouslyFormattedCitation":"(Skeffington &amp; Donath, 2020)"},"properties":{"noteIndex":0},"schema":"https://github.com/citation-style-language/schema/raw/master/csl-citation.json"}</w:instrText>
      </w:r>
      <w:r w:rsidRPr="00340A08">
        <w:rPr>
          <w:rFonts w:ascii="Times New Roman" w:hAnsi="Times New Roman" w:cs="Times New Roman"/>
          <w:bCs/>
          <w:sz w:val="24"/>
          <w:szCs w:val="20"/>
          <w:lang w:val="en-US"/>
        </w:rPr>
        <w:fldChar w:fldCharType="separate"/>
      </w:r>
      <w:r w:rsidR="00246854" w:rsidRPr="00246854">
        <w:rPr>
          <w:rFonts w:ascii="Times New Roman" w:hAnsi="Times New Roman" w:cs="Times New Roman"/>
          <w:bCs/>
          <w:noProof/>
          <w:sz w:val="24"/>
          <w:szCs w:val="20"/>
          <w:vertAlign w:val="superscript"/>
          <w:lang w:val="en-US"/>
        </w:rPr>
        <w:t>5</w:t>
      </w:r>
      <w:r w:rsidRPr="00340A08">
        <w:rPr>
          <w:rFonts w:ascii="Times New Roman" w:hAnsi="Times New Roman" w:cs="Times New Roman"/>
          <w:bCs/>
          <w:sz w:val="24"/>
          <w:szCs w:val="20"/>
          <w:lang w:val="en-US"/>
        </w:rPr>
        <w:fldChar w:fldCharType="end"/>
      </w:r>
      <w:r w:rsidRPr="00340A08">
        <w:rPr>
          <w:rFonts w:ascii="Times New Roman" w:hAnsi="Times New Roman" w:cs="Times New Roman"/>
          <w:bCs/>
          <w:sz w:val="24"/>
          <w:szCs w:val="20"/>
          <w:lang w:val="en-US"/>
        </w:rPr>
        <w:t xml:space="preserve">. The motif content of each cluster is described as a word cloud, where the size of the motif is proportional to its enrichment in that cluster compared to the predicted proteome as a whole. For the most similar sequences within the dataset, pairwise similarity in global sequence alignments is indicated by brackets. Proteins are organized by gene-age based on the </w:t>
      </w:r>
      <w:r w:rsidR="00186C25" w:rsidRPr="00340A08">
        <w:rPr>
          <w:rFonts w:ascii="Times New Roman" w:hAnsi="Times New Roman" w:cs="Times New Roman"/>
          <w:bCs/>
          <w:sz w:val="24"/>
          <w:szCs w:val="20"/>
          <w:lang w:val="en-US"/>
        </w:rPr>
        <w:t>phylo</w:t>
      </w:r>
      <w:r w:rsidR="00186C25">
        <w:rPr>
          <w:rFonts w:ascii="Times New Roman" w:hAnsi="Times New Roman" w:cs="Times New Roman"/>
          <w:bCs/>
          <w:sz w:val="24"/>
          <w:szCs w:val="20"/>
          <w:lang w:val="en-US"/>
        </w:rPr>
        <w:t>strat</w:t>
      </w:r>
      <w:r w:rsidR="005F7F1D">
        <w:rPr>
          <w:rFonts w:ascii="Times New Roman" w:hAnsi="Times New Roman" w:cs="Times New Roman"/>
          <w:bCs/>
          <w:sz w:val="24"/>
          <w:szCs w:val="20"/>
          <w:lang w:val="en-US"/>
        </w:rPr>
        <w:t>i</w:t>
      </w:r>
      <w:r w:rsidR="00186C25">
        <w:rPr>
          <w:rFonts w:ascii="Times New Roman" w:hAnsi="Times New Roman" w:cs="Times New Roman"/>
          <w:bCs/>
          <w:sz w:val="24"/>
          <w:szCs w:val="20"/>
          <w:lang w:val="en-US"/>
        </w:rPr>
        <w:t>graphic</w:t>
      </w:r>
      <w:r w:rsidR="00186C25" w:rsidRPr="00340A08">
        <w:rPr>
          <w:rFonts w:ascii="Times New Roman" w:hAnsi="Times New Roman" w:cs="Times New Roman"/>
          <w:bCs/>
          <w:sz w:val="24"/>
          <w:szCs w:val="20"/>
          <w:lang w:val="en-US"/>
        </w:rPr>
        <w:t xml:space="preserve"> </w:t>
      </w:r>
      <w:r w:rsidRPr="00340A08">
        <w:rPr>
          <w:rFonts w:ascii="Times New Roman" w:hAnsi="Times New Roman" w:cs="Times New Roman"/>
          <w:bCs/>
          <w:sz w:val="24"/>
          <w:szCs w:val="20"/>
          <w:lang w:val="en-US"/>
        </w:rPr>
        <w:t>analysis. To the left, the other datasets in which this protein is found are indicated: CSp</w:t>
      </w:r>
      <w:r w:rsidR="00F96D91">
        <w:rPr>
          <w:rFonts w:ascii="Times New Roman" w:hAnsi="Times New Roman" w:cs="Times New Roman"/>
          <w:bCs/>
          <w:sz w:val="24"/>
          <w:szCs w:val="20"/>
          <w:lang w:val="en-US"/>
        </w:rPr>
        <w:t>here</w:t>
      </w:r>
      <w:r w:rsidRPr="00340A08">
        <w:rPr>
          <w:rFonts w:ascii="Times New Roman" w:hAnsi="Times New Roman" w:cs="Times New Roman"/>
          <w:bCs/>
          <w:sz w:val="24"/>
          <w:szCs w:val="20"/>
          <w:lang w:val="en-US"/>
        </w:rPr>
        <w:t xml:space="preserve"> = Coccosphere, C</w:t>
      </w:r>
      <w:r w:rsidR="00F96D91">
        <w:rPr>
          <w:rFonts w:ascii="Times New Roman" w:hAnsi="Times New Roman" w:cs="Times New Roman"/>
          <w:bCs/>
          <w:sz w:val="24"/>
          <w:szCs w:val="20"/>
          <w:lang w:val="en-US"/>
        </w:rPr>
        <w:t>vs</w:t>
      </w:r>
      <w:r w:rsidRPr="00340A08">
        <w:rPr>
          <w:rFonts w:ascii="Times New Roman" w:hAnsi="Times New Roman" w:cs="Times New Roman"/>
          <w:bCs/>
          <w:sz w:val="24"/>
          <w:szCs w:val="20"/>
          <w:lang w:val="en-US"/>
        </w:rPr>
        <w:t xml:space="preserve">N = C-cells vs N-cells, CV = coccolith vesicle, </w:t>
      </w:r>
      <w:r w:rsidR="00291615">
        <w:rPr>
          <w:rFonts w:ascii="Times New Roman" w:hAnsi="Times New Roman" w:cs="Times New Roman"/>
          <w:bCs/>
          <w:sz w:val="24"/>
          <w:szCs w:val="20"/>
          <w:lang w:val="en-US"/>
        </w:rPr>
        <w:t>LvsD</w:t>
      </w:r>
      <w:r w:rsidR="00291615" w:rsidRPr="00340A08">
        <w:rPr>
          <w:rFonts w:ascii="Times New Roman" w:hAnsi="Times New Roman" w:cs="Times New Roman"/>
          <w:bCs/>
          <w:sz w:val="24"/>
          <w:szCs w:val="20"/>
          <w:lang w:val="en-US"/>
        </w:rPr>
        <w:t xml:space="preserve"> </w:t>
      </w:r>
      <w:r w:rsidRPr="00340A08">
        <w:rPr>
          <w:rFonts w:ascii="Times New Roman" w:hAnsi="Times New Roman" w:cs="Times New Roman"/>
          <w:bCs/>
          <w:sz w:val="24"/>
          <w:szCs w:val="20"/>
          <w:lang w:val="en-US"/>
        </w:rPr>
        <w:t xml:space="preserve">= </w:t>
      </w:r>
      <w:r w:rsidR="00291615">
        <w:rPr>
          <w:rFonts w:ascii="Times New Roman" w:hAnsi="Times New Roman" w:cs="Times New Roman"/>
          <w:bCs/>
          <w:sz w:val="24"/>
          <w:szCs w:val="20"/>
          <w:lang w:val="en-US"/>
        </w:rPr>
        <w:t>Light</w:t>
      </w:r>
      <w:r w:rsidRPr="00340A08">
        <w:rPr>
          <w:rFonts w:ascii="Times New Roman" w:hAnsi="Times New Roman" w:cs="Times New Roman"/>
          <w:bCs/>
          <w:sz w:val="24"/>
          <w:szCs w:val="20"/>
          <w:lang w:val="en-US"/>
        </w:rPr>
        <w:t xml:space="preserve"> vs </w:t>
      </w:r>
      <w:r w:rsidR="00291615">
        <w:rPr>
          <w:rFonts w:ascii="Times New Roman" w:hAnsi="Times New Roman" w:cs="Times New Roman"/>
          <w:bCs/>
          <w:sz w:val="24"/>
          <w:szCs w:val="20"/>
          <w:lang w:val="en-US"/>
        </w:rPr>
        <w:t xml:space="preserve">dark. </w:t>
      </w:r>
      <w:r w:rsidR="00340A08">
        <w:rPr>
          <w:rFonts w:ascii="Times New Roman" w:hAnsi="Times New Roman" w:cs="Times New Roman"/>
          <w:bCs/>
          <w:szCs w:val="20"/>
          <w:lang w:val="en-US"/>
        </w:rPr>
        <w:br w:type="page"/>
      </w:r>
    </w:p>
    <w:p w14:paraId="6E91119C" w14:textId="5E620593" w:rsidR="005B2603" w:rsidRDefault="00435B64" w:rsidP="000F1C0C">
      <w:pPr>
        <w:autoSpaceDE w:val="0"/>
        <w:autoSpaceDN w:val="0"/>
        <w:adjustRightInd w:val="0"/>
        <w:spacing w:after="120" w:line="276" w:lineRule="auto"/>
        <w:jc w:val="center"/>
        <w:rPr>
          <w:rFonts w:ascii="Times New Roman" w:hAnsi="Times New Roman" w:cs="Times New Roman"/>
          <w:bCs/>
          <w:szCs w:val="20"/>
          <w:lang w:val="en-US"/>
        </w:rPr>
      </w:pPr>
      <w:r>
        <w:rPr>
          <w:rFonts w:ascii="Times New Roman" w:hAnsi="Times New Roman" w:cs="Times New Roman"/>
          <w:bCs/>
          <w:noProof/>
          <w:szCs w:val="20"/>
          <w:lang w:val="de-DE" w:eastAsia="de-DE"/>
        </w:rPr>
        <w:lastRenderedPageBreak/>
        <w:drawing>
          <wp:inline distT="0" distB="0" distL="0" distR="0" wp14:anchorId="717CC99E" wp14:editId="1A2C143A">
            <wp:extent cx="5731510" cy="483870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S07_gel_fig_v4.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4838700"/>
                    </a:xfrm>
                    <a:prstGeom prst="rect">
                      <a:avLst/>
                    </a:prstGeom>
                  </pic:spPr>
                </pic:pic>
              </a:graphicData>
            </a:graphic>
          </wp:inline>
        </w:drawing>
      </w:r>
    </w:p>
    <w:p w14:paraId="061DAF50" w14:textId="63B52037" w:rsidR="00CA40DD" w:rsidRDefault="00536816" w:rsidP="000037D7">
      <w:pPr>
        <w:autoSpaceDE w:val="0"/>
        <w:autoSpaceDN w:val="0"/>
        <w:adjustRightInd w:val="0"/>
        <w:spacing w:after="120" w:line="276" w:lineRule="auto"/>
        <w:jc w:val="both"/>
        <w:rPr>
          <w:rFonts w:ascii="Times New Roman" w:hAnsi="Times New Roman" w:cs="Times New Roman"/>
          <w:bCs/>
          <w:sz w:val="24"/>
          <w:szCs w:val="20"/>
          <w:lang w:val="en-US"/>
        </w:rPr>
      </w:pPr>
      <w:r w:rsidRPr="00340A08">
        <w:rPr>
          <w:rFonts w:ascii="Times New Roman" w:hAnsi="Times New Roman" w:cs="Times New Roman"/>
          <w:b/>
          <w:bCs/>
          <w:sz w:val="24"/>
          <w:szCs w:val="20"/>
          <w:lang w:val="en-US"/>
        </w:rPr>
        <w:t xml:space="preserve">Supplementary </w:t>
      </w:r>
      <w:r w:rsidR="00340A08" w:rsidRPr="00340A08">
        <w:rPr>
          <w:rFonts w:ascii="Times New Roman" w:hAnsi="Times New Roman" w:cs="Times New Roman"/>
          <w:b/>
          <w:bCs/>
          <w:sz w:val="24"/>
          <w:szCs w:val="20"/>
          <w:lang w:val="en-US"/>
        </w:rPr>
        <w:t>f</w:t>
      </w:r>
      <w:r w:rsidRPr="00340A08">
        <w:rPr>
          <w:rFonts w:ascii="Times New Roman" w:hAnsi="Times New Roman" w:cs="Times New Roman"/>
          <w:b/>
          <w:bCs/>
          <w:sz w:val="24"/>
          <w:szCs w:val="20"/>
          <w:lang w:val="en-US"/>
        </w:rPr>
        <w:t xml:space="preserve">igure </w:t>
      </w:r>
      <w:r w:rsidR="007E1274">
        <w:rPr>
          <w:rFonts w:ascii="Times New Roman" w:hAnsi="Times New Roman" w:cs="Times New Roman"/>
          <w:b/>
          <w:bCs/>
          <w:sz w:val="24"/>
          <w:szCs w:val="20"/>
          <w:lang w:val="en-US"/>
        </w:rPr>
        <w:t>7</w:t>
      </w:r>
      <w:r w:rsidRPr="00340A08">
        <w:rPr>
          <w:rFonts w:ascii="Times New Roman" w:hAnsi="Times New Roman" w:cs="Times New Roman"/>
          <w:b/>
          <w:bCs/>
          <w:sz w:val="24"/>
          <w:szCs w:val="20"/>
          <w:lang w:val="en-US"/>
        </w:rPr>
        <w:t>: Proteomic analysis of bands cut from gel of deglycosylated ESOM.</w:t>
      </w:r>
      <w:r w:rsidRPr="00340A08">
        <w:rPr>
          <w:rFonts w:ascii="Times New Roman" w:hAnsi="Times New Roman" w:cs="Times New Roman"/>
          <w:bCs/>
          <w:sz w:val="24"/>
          <w:szCs w:val="20"/>
          <w:lang w:val="en-US"/>
        </w:rPr>
        <w:t xml:space="preserve"> An SDS-PAGE gel stained with </w:t>
      </w:r>
      <w:r w:rsidR="00340A08">
        <w:rPr>
          <w:rFonts w:ascii="Times New Roman" w:hAnsi="Times New Roman" w:cs="Times New Roman"/>
          <w:bCs/>
          <w:sz w:val="24"/>
          <w:szCs w:val="20"/>
          <w:lang w:val="en-US"/>
        </w:rPr>
        <w:t>C</w:t>
      </w:r>
      <w:r w:rsidR="005E307B">
        <w:rPr>
          <w:rFonts w:ascii="Times New Roman" w:hAnsi="Times New Roman" w:cs="Times New Roman"/>
          <w:bCs/>
          <w:sz w:val="24"/>
          <w:szCs w:val="20"/>
          <w:lang w:val="en-US"/>
        </w:rPr>
        <w:t>o</w:t>
      </w:r>
      <w:r w:rsidR="00340A08">
        <w:rPr>
          <w:rFonts w:ascii="Times New Roman" w:hAnsi="Times New Roman" w:cs="Times New Roman"/>
          <w:bCs/>
          <w:sz w:val="24"/>
          <w:szCs w:val="20"/>
          <w:lang w:val="en-US"/>
        </w:rPr>
        <w:t>omassie stain</w:t>
      </w:r>
      <w:r w:rsidRPr="00340A08">
        <w:rPr>
          <w:rFonts w:ascii="Times New Roman" w:hAnsi="Times New Roman" w:cs="Times New Roman"/>
          <w:bCs/>
          <w:sz w:val="24"/>
          <w:szCs w:val="20"/>
          <w:lang w:val="en-US"/>
        </w:rPr>
        <w:t xml:space="preserve"> is shown left, and </w:t>
      </w:r>
      <w:r w:rsidR="00340A08">
        <w:rPr>
          <w:rFonts w:ascii="Times New Roman" w:hAnsi="Times New Roman" w:cs="Times New Roman"/>
          <w:bCs/>
          <w:sz w:val="24"/>
          <w:szCs w:val="20"/>
          <w:lang w:val="en-US"/>
        </w:rPr>
        <w:t xml:space="preserve">the lane </w:t>
      </w:r>
      <w:r w:rsidR="0050011C">
        <w:rPr>
          <w:rFonts w:ascii="Times New Roman" w:hAnsi="Times New Roman" w:cs="Times New Roman"/>
          <w:bCs/>
          <w:sz w:val="24"/>
          <w:szCs w:val="20"/>
          <w:lang w:val="en-US"/>
        </w:rPr>
        <w:t xml:space="preserve">on which </w:t>
      </w:r>
      <w:r w:rsidR="00340A08">
        <w:rPr>
          <w:rFonts w:ascii="Times New Roman" w:hAnsi="Times New Roman" w:cs="Times New Roman"/>
          <w:bCs/>
          <w:sz w:val="24"/>
          <w:szCs w:val="20"/>
          <w:lang w:val="en-US"/>
        </w:rPr>
        <w:t xml:space="preserve">ESOM </w:t>
      </w:r>
      <w:r w:rsidR="0050011C">
        <w:rPr>
          <w:rFonts w:ascii="Times New Roman" w:hAnsi="Times New Roman" w:cs="Times New Roman"/>
          <w:bCs/>
          <w:sz w:val="24"/>
          <w:szCs w:val="20"/>
          <w:lang w:val="en-US"/>
        </w:rPr>
        <w:t xml:space="preserve">was separated </w:t>
      </w:r>
      <w:r w:rsidR="00340A08">
        <w:rPr>
          <w:rFonts w:ascii="Times New Roman" w:hAnsi="Times New Roman" w:cs="Times New Roman"/>
          <w:bCs/>
          <w:sz w:val="24"/>
          <w:szCs w:val="20"/>
          <w:lang w:val="en-US"/>
        </w:rPr>
        <w:t>was cut into five pieces (fractions)</w:t>
      </w:r>
      <w:r w:rsidRPr="00340A08">
        <w:rPr>
          <w:rFonts w:ascii="Times New Roman" w:hAnsi="Times New Roman" w:cs="Times New Roman"/>
          <w:bCs/>
          <w:sz w:val="24"/>
          <w:szCs w:val="20"/>
          <w:lang w:val="en-US"/>
        </w:rPr>
        <w:t xml:space="preserve"> as indicated. In each fraction, the number of spectra identified for each protein is shown as a heatmap. If also identified in the in</w:t>
      </w:r>
      <w:r w:rsidR="0050011C">
        <w:rPr>
          <w:rFonts w:ascii="Times New Roman" w:hAnsi="Times New Roman" w:cs="Times New Roman"/>
          <w:bCs/>
          <w:sz w:val="24"/>
          <w:szCs w:val="20"/>
          <w:lang w:val="en-US"/>
        </w:rPr>
        <w:t>-</w:t>
      </w:r>
      <w:r w:rsidRPr="00340A08">
        <w:rPr>
          <w:rFonts w:ascii="Times New Roman" w:hAnsi="Times New Roman" w:cs="Times New Roman"/>
          <w:bCs/>
          <w:sz w:val="24"/>
          <w:szCs w:val="20"/>
          <w:lang w:val="en-US"/>
        </w:rPr>
        <w:t>solution digests, this is indicated underneath the heatmap.</w:t>
      </w:r>
      <w:r w:rsidR="0050011C">
        <w:rPr>
          <w:rFonts w:ascii="Times New Roman" w:hAnsi="Times New Roman" w:cs="Times New Roman"/>
          <w:bCs/>
          <w:sz w:val="24"/>
          <w:szCs w:val="20"/>
          <w:lang w:val="en-US"/>
        </w:rPr>
        <w:t xml:space="preserve"> Molecular weights are given without signal peptide if present</w:t>
      </w:r>
      <w:r w:rsidR="000F1C0C">
        <w:rPr>
          <w:rFonts w:ascii="Times New Roman" w:hAnsi="Times New Roman" w:cs="Times New Roman"/>
          <w:bCs/>
          <w:sz w:val="24"/>
          <w:szCs w:val="20"/>
          <w:lang w:val="en-US"/>
        </w:rPr>
        <w:t xml:space="preserve">. For schematic primary structures see figure S6. SP: </w:t>
      </w:r>
      <w:r w:rsidR="008B4E6D">
        <w:rPr>
          <w:rFonts w:ascii="Times New Roman" w:hAnsi="Times New Roman" w:cs="Times New Roman"/>
          <w:bCs/>
          <w:sz w:val="24"/>
          <w:szCs w:val="20"/>
          <w:lang w:val="en-US"/>
        </w:rPr>
        <w:t>N-terminal s</w:t>
      </w:r>
      <w:r w:rsidR="000F1C0C">
        <w:rPr>
          <w:rFonts w:ascii="Times New Roman" w:hAnsi="Times New Roman" w:cs="Times New Roman"/>
          <w:bCs/>
          <w:sz w:val="24"/>
          <w:szCs w:val="20"/>
          <w:lang w:val="en-US"/>
        </w:rPr>
        <w:t>ignal peptide; TMH: Transmembrane helix.</w:t>
      </w:r>
    </w:p>
    <w:p w14:paraId="1B03550B" w14:textId="77777777" w:rsidR="00CA40DD" w:rsidRDefault="00CA40DD">
      <w:pPr>
        <w:rPr>
          <w:rFonts w:ascii="Times New Roman" w:hAnsi="Times New Roman" w:cs="Times New Roman"/>
          <w:bCs/>
          <w:sz w:val="24"/>
          <w:szCs w:val="20"/>
          <w:lang w:val="en-US"/>
        </w:rPr>
      </w:pPr>
      <w:r>
        <w:rPr>
          <w:rFonts w:ascii="Times New Roman" w:hAnsi="Times New Roman" w:cs="Times New Roman"/>
          <w:bCs/>
          <w:sz w:val="24"/>
          <w:szCs w:val="20"/>
          <w:lang w:val="en-US"/>
        </w:rPr>
        <w:br w:type="page"/>
      </w:r>
    </w:p>
    <w:p w14:paraId="63DACC66" w14:textId="6F3B0216" w:rsidR="005B2603" w:rsidRDefault="00CA40DD" w:rsidP="00CA40DD">
      <w:pPr>
        <w:autoSpaceDE w:val="0"/>
        <w:autoSpaceDN w:val="0"/>
        <w:adjustRightInd w:val="0"/>
        <w:spacing w:after="120" w:line="276" w:lineRule="auto"/>
        <w:jc w:val="center"/>
        <w:rPr>
          <w:rFonts w:ascii="Times New Roman" w:hAnsi="Times New Roman" w:cs="Times New Roman"/>
          <w:bCs/>
          <w:szCs w:val="20"/>
          <w:lang w:val="en-US"/>
        </w:rPr>
      </w:pPr>
      <w:r>
        <w:rPr>
          <w:rFonts w:ascii="Times New Roman" w:hAnsi="Times New Roman" w:cs="Times New Roman"/>
          <w:bCs/>
          <w:noProof/>
          <w:szCs w:val="20"/>
          <w:lang w:val="de-DE" w:eastAsia="de-DE"/>
        </w:rPr>
        <w:lastRenderedPageBreak/>
        <w:drawing>
          <wp:inline distT="0" distB="0" distL="0" distR="0" wp14:anchorId="45CBF928" wp14:editId="3B9E5130">
            <wp:extent cx="4774106" cy="3890239"/>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2021-08-17 S07 - Purification CV.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774106" cy="3890239"/>
                    </a:xfrm>
                    <a:prstGeom prst="rect">
                      <a:avLst/>
                    </a:prstGeom>
                  </pic:spPr>
                </pic:pic>
              </a:graphicData>
            </a:graphic>
          </wp:inline>
        </w:drawing>
      </w:r>
    </w:p>
    <w:p w14:paraId="34CB889A" w14:textId="1512B28F" w:rsidR="00CA40DD" w:rsidRDefault="0050011C" w:rsidP="0050011C">
      <w:pPr>
        <w:autoSpaceDE w:val="0"/>
        <w:autoSpaceDN w:val="0"/>
        <w:adjustRightInd w:val="0"/>
        <w:spacing w:after="120" w:line="276" w:lineRule="auto"/>
        <w:jc w:val="both"/>
        <w:rPr>
          <w:rFonts w:ascii="Times New Roman" w:hAnsi="Times New Roman" w:cs="Times New Roman"/>
          <w:bCs/>
          <w:sz w:val="24"/>
          <w:szCs w:val="20"/>
          <w:lang w:val="en-US"/>
        </w:rPr>
      </w:pPr>
      <w:r w:rsidRPr="00340A08">
        <w:rPr>
          <w:rFonts w:ascii="Times New Roman" w:hAnsi="Times New Roman" w:cs="Times New Roman"/>
          <w:b/>
          <w:bCs/>
          <w:sz w:val="24"/>
          <w:szCs w:val="20"/>
          <w:lang w:val="en-US"/>
        </w:rPr>
        <w:t>Supplementary f</w:t>
      </w:r>
      <w:r>
        <w:rPr>
          <w:rFonts w:ascii="Times New Roman" w:hAnsi="Times New Roman" w:cs="Times New Roman"/>
          <w:b/>
          <w:bCs/>
          <w:sz w:val="24"/>
          <w:szCs w:val="20"/>
          <w:lang w:val="en-US"/>
        </w:rPr>
        <w:t xml:space="preserve">igure </w:t>
      </w:r>
      <w:r w:rsidR="007E1274">
        <w:rPr>
          <w:rFonts w:ascii="Times New Roman" w:hAnsi="Times New Roman" w:cs="Times New Roman"/>
          <w:b/>
          <w:bCs/>
          <w:sz w:val="24"/>
          <w:szCs w:val="20"/>
          <w:lang w:val="en-US"/>
        </w:rPr>
        <w:t>8</w:t>
      </w:r>
      <w:r w:rsidRPr="00340A08">
        <w:rPr>
          <w:rFonts w:ascii="Times New Roman" w:hAnsi="Times New Roman" w:cs="Times New Roman"/>
          <w:b/>
          <w:bCs/>
          <w:sz w:val="24"/>
          <w:szCs w:val="20"/>
          <w:lang w:val="en-US"/>
        </w:rPr>
        <w:t xml:space="preserve">: </w:t>
      </w:r>
      <w:r>
        <w:rPr>
          <w:rFonts w:ascii="Times New Roman" w:hAnsi="Times New Roman" w:cs="Times New Roman"/>
          <w:b/>
          <w:bCs/>
          <w:sz w:val="24"/>
          <w:szCs w:val="20"/>
          <w:lang w:val="en-US"/>
        </w:rPr>
        <w:t>Isolation of proto-coccoliths.</w:t>
      </w:r>
      <w:r w:rsidRPr="00CA40DD">
        <w:rPr>
          <w:rFonts w:ascii="Times New Roman" w:hAnsi="Times New Roman" w:cs="Times New Roman"/>
          <w:bCs/>
          <w:sz w:val="24"/>
          <w:szCs w:val="20"/>
          <w:lang w:val="en-US"/>
        </w:rPr>
        <w:t xml:space="preserve"> </w:t>
      </w:r>
      <w:r w:rsidRPr="0050011C">
        <w:rPr>
          <w:rFonts w:ascii="Times New Roman" w:hAnsi="Times New Roman" w:cs="Times New Roman"/>
          <w:bCs/>
          <w:sz w:val="24"/>
          <w:szCs w:val="20"/>
          <w:lang w:val="en-US"/>
        </w:rPr>
        <w:t>Cells whose coccolith shell had been removed were lysed using a French press, and unbroken cells and aggregated material were pelleted by low-speed centrifugation. The released intracellular nascent coccoliths were isolated from the cell homogenate by two successive rounds of centrifugation through a sucrose cushion. After the first round of centrifugation, the cushion was recovered, diluted with buffer and loaded onto the second sucrose cushion. After the second round of centrifugation, the tube content was fractionated. Quantification of the calcium by inductively coupled plasma optical emission spectroscopy (ICP-OES) revealed that the coccoliths had accumulated in the lower fractions.</w:t>
      </w:r>
    </w:p>
    <w:p w14:paraId="40B53295" w14:textId="77777777" w:rsidR="00CA40DD" w:rsidRDefault="00CA40DD">
      <w:pPr>
        <w:rPr>
          <w:rFonts w:ascii="Times New Roman" w:hAnsi="Times New Roman" w:cs="Times New Roman"/>
          <w:bCs/>
          <w:sz w:val="24"/>
          <w:szCs w:val="20"/>
          <w:lang w:val="en-US"/>
        </w:rPr>
      </w:pPr>
      <w:r>
        <w:rPr>
          <w:rFonts w:ascii="Times New Roman" w:hAnsi="Times New Roman" w:cs="Times New Roman"/>
          <w:bCs/>
          <w:sz w:val="24"/>
          <w:szCs w:val="20"/>
          <w:lang w:val="en-US"/>
        </w:rPr>
        <w:br w:type="page"/>
      </w:r>
    </w:p>
    <w:p w14:paraId="6F4566ED" w14:textId="5E3C79CA" w:rsidR="005B2603" w:rsidRDefault="00211570" w:rsidP="00211570">
      <w:pPr>
        <w:autoSpaceDE w:val="0"/>
        <w:autoSpaceDN w:val="0"/>
        <w:adjustRightInd w:val="0"/>
        <w:spacing w:after="120" w:line="276" w:lineRule="auto"/>
        <w:jc w:val="center"/>
        <w:rPr>
          <w:rFonts w:ascii="Times New Roman" w:hAnsi="Times New Roman" w:cs="Times New Roman"/>
          <w:bCs/>
          <w:szCs w:val="20"/>
          <w:lang w:val="en-US"/>
        </w:rPr>
      </w:pPr>
      <w:r>
        <w:rPr>
          <w:rFonts w:ascii="Times New Roman" w:hAnsi="Times New Roman" w:cs="Times New Roman"/>
          <w:bCs/>
          <w:noProof/>
          <w:szCs w:val="20"/>
          <w:lang w:val="de-DE" w:eastAsia="de-DE"/>
        </w:rPr>
        <w:lastRenderedPageBreak/>
        <w:drawing>
          <wp:inline distT="0" distB="0" distL="0" distR="0" wp14:anchorId="51191E1D" wp14:editId="0DCB837B">
            <wp:extent cx="5177810" cy="1975703"/>
            <wp:effectExtent l="0" t="0" r="381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2021-07-30 S08 - ff-SEM.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177810" cy="1975703"/>
                    </a:xfrm>
                    <a:prstGeom prst="rect">
                      <a:avLst/>
                    </a:prstGeom>
                  </pic:spPr>
                </pic:pic>
              </a:graphicData>
            </a:graphic>
          </wp:inline>
        </w:drawing>
      </w:r>
    </w:p>
    <w:p w14:paraId="38B17B28" w14:textId="4E000F48" w:rsidR="00C662CD" w:rsidRDefault="00211570" w:rsidP="00211570">
      <w:pPr>
        <w:jc w:val="both"/>
        <w:rPr>
          <w:rFonts w:ascii="Times New Roman" w:hAnsi="Times New Roman" w:cs="Times New Roman"/>
          <w:sz w:val="24"/>
          <w:szCs w:val="24"/>
        </w:rPr>
      </w:pPr>
      <w:r w:rsidRPr="00211570">
        <w:rPr>
          <w:rFonts w:ascii="Times New Roman" w:hAnsi="Times New Roman" w:cs="Times New Roman"/>
          <w:b/>
          <w:bCs/>
          <w:sz w:val="24"/>
          <w:szCs w:val="24"/>
          <w:lang w:val="en-US"/>
        </w:rPr>
        <w:t>Sup</w:t>
      </w:r>
      <w:r w:rsidRPr="000E5B91">
        <w:rPr>
          <w:rFonts w:ascii="Times New Roman" w:hAnsi="Times New Roman" w:cs="Times New Roman"/>
          <w:b/>
          <w:bCs/>
          <w:sz w:val="24"/>
          <w:szCs w:val="24"/>
          <w:lang w:val="en-US"/>
        </w:rPr>
        <w:t xml:space="preserve">plementary figure </w:t>
      </w:r>
      <w:r w:rsidR="007E1274" w:rsidRPr="000E5B91">
        <w:rPr>
          <w:rFonts w:ascii="Times New Roman" w:hAnsi="Times New Roman" w:cs="Times New Roman"/>
          <w:b/>
          <w:bCs/>
          <w:sz w:val="24"/>
          <w:szCs w:val="24"/>
          <w:lang w:val="en-US"/>
        </w:rPr>
        <w:t>9</w:t>
      </w:r>
      <w:r w:rsidRPr="000E5B91">
        <w:rPr>
          <w:rFonts w:ascii="Times New Roman" w:hAnsi="Times New Roman" w:cs="Times New Roman"/>
          <w:b/>
          <w:bCs/>
          <w:sz w:val="24"/>
          <w:szCs w:val="24"/>
          <w:lang w:val="en-US"/>
        </w:rPr>
        <w:t xml:space="preserve">: </w:t>
      </w:r>
      <w:r w:rsidRPr="000E5B91">
        <w:rPr>
          <w:rFonts w:ascii="Times New Roman" w:hAnsi="Times New Roman" w:cs="Times New Roman"/>
          <w:b/>
          <w:sz w:val="24"/>
          <w:szCs w:val="24"/>
        </w:rPr>
        <w:t xml:space="preserve">A coat of organic material encloses the calcite of isolated proto-coccoliths. </w:t>
      </w:r>
      <w:r w:rsidRPr="00211570">
        <w:rPr>
          <w:rFonts w:ascii="Times New Roman" w:hAnsi="Times New Roman" w:cs="Times New Roman"/>
          <w:sz w:val="24"/>
          <w:szCs w:val="24"/>
        </w:rPr>
        <w:t xml:space="preserve">CryoSEM micrographs of freeze-fractured proto-coccoliths. The backscatter image shows material (orange arrowhead) that has a brighter contrast than ice (green arrowhead) but lower contrast than calcite (bluish arrowhead), enclosing the mineral phase of proto-coccoliths. This material is also </w:t>
      </w:r>
      <w:r w:rsidR="005F7F1D" w:rsidRPr="00211570">
        <w:rPr>
          <w:rFonts w:ascii="Times New Roman" w:hAnsi="Times New Roman" w:cs="Times New Roman"/>
          <w:sz w:val="24"/>
          <w:szCs w:val="24"/>
        </w:rPr>
        <w:t>filling</w:t>
      </w:r>
      <w:r w:rsidRPr="00211570">
        <w:rPr>
          <w:rFonts w:ascii="Times New Roman" w:hAnsi="Times New Roman" w:cs="Times New Roman"/>
          <w:sz w:val="24"/>
          <w:szCs w:val="24"/>
        </w:rPr>
        <w:t xml:space="preserve"> the central area (asterisk) of the coccoliths, which is not yet closed by calcite in early stage proto-coccoliths. The material enclosing the calcite is therefore very likely organic in nature and may represent coccolith vesicle membrane.</w:t>
      </w:r>
    </w:p>
    <w:p w14:paraId="7B200B36" w14:textId="77777777" w:rsidR="00C662CD" w:rsidRDefault="00C662CD">
      <w:pPr>
        <w:rPr>
          <w:rFonts w:ascii="Times New Roman" w:hAnsi="Times New Roman" w:cs="Times New Roman"/>
          <w:sz w:val="24"/>
          <w:szCs w:val="24"/>
        </w:rPr>
      </w:pPr>
      <w:r>
        <w:rPr>
          <w:rFonts w:ascii="Times New Roman" w:hAnsi="Times New Roman" w:cs="Times New Roman"/>
          <w:sz w:val="24"/>
          <w:szCs w:val="24"/>
        </w:rPr>
        <w:br w:type="page"/>
      </w:r>
    </w:p>
    <w:p w14:paraId="11FCB852" w14:textId="2296138B" w:rsidR="008B4E6D" w:rsidRDefault="008B4E6D" w:rsidP="008B4E6D">
      <w:pPr>
        <w:jc w:val="center"/>
        <w:rPr>
          <w:rFonts w:ascii="Times New Roman" w:hAnsi="Times New Roman" w:cs="Times New Roman"/>
          <w:b/>
          <w:sz w:val="24"/>
        </w:rPr>
      </w:pPr>
      <w:r>
        <w:rPr>
          <w:rFonts w:ascii="Times New Roman" w:hAnsi="Times New Roman" w:cs="Times New Roman"/>
          <w:b/>
          <w:noProof/>
          <w:sz w:val="24"/>
        </w:rPr>
        <w:lastRenderedPageBreak/>
        <w:drawing>
          <wp:inline distT="0" distB="0" distL="0" distR="0" wp14:anchorId="72787EEE" wp14:editId="09AE9E2B">
            <wp:extent cx="2800880" cy="2197426"/>
            <wp:effectExtent l="0" t="0" r="0" b="0"/>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rafik 9"/>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800880" cy="2197426"/>
                    </a:xfrm>
                    <a:prstGeom prst="rect">
                      <a:avLst/>
                    </a:prstGeom>
                  </pic:spPr>
                </pic:pic>
              </a:graphicData>
            </a:graphic>
          </wp:inline>
        </w:drawing>
      </w:r>
    </w:p>
    <w:p w14:paraId="6B18DF42" w14:textId="4B3A2DD2" w:rsidR="00C662CD" w:rsidRPr="008B4E6D" w:rsidRDefault="00C662CD" w:rsidP="00C662CD">
      <w:pPr>
        <w:rPr>
          <w:rFonts w:ascii="Times New Roman" w:hAnsi="Times New Roman" w:cs="Times New Roman"/>
          <w:b/>
          <w:sz w:val="24"/>
        </w:rPr>
      </w:pPr>
      <w:r w:rsidRPr="008B4E6D">
        <w:rPr>
          <w:rFonts w:ascii="Times New Roman" w:hAnsi="Times New Roman" w:cs="Times New Roman"/>
          <w:b/>
          <w:sz w:val="24"/>
        </w:rPr>
        <w:t xml:space="preserve">Supplementary figure 10: </w:t>
      </w:r>
      <w:r w:rsidR="008B4E6D" w:rsidRPr="008B4E6D">
        <w:rPr>
          <w:rFonts w:ascii="Times New Roman" w:hAnsi="Times New Roman" w:cs="Times New Roman"/>
          <w:b/>
        </w:rPr>
        <w:t>Properties of the coccosphere dataset for proteins in each age category.</w:t>
      </w:r>
      <w:r w:rsidRPr="008B4E6D">
        <w:rPr>
          <w:rFonts w:ascii="Times New Roman" w:hAnsi="Times New Roman" w:cs="Times New Roman"/>
          <w:b/>
          <w:sz w:val="24"/>
        </w:rPr>
        <w:t xml:space="preserve"> </w:t>
      </w:r>
    </w:p>
    <w:p w14:paraId="5C34D9D7" w14:textId="77777777" w:rsidR="00211570" w:rsidRDefault="00211570" w:rsidP="00211570">
      <w:pPr>
        <w:jc w:val="both"/>
        <w:rPr>
          <w:rFonts w:ascii="Times New Roman" w:hAnsi="Times New Roman" w:cs="Times New Roman"/>
          <w:sz w:val="24"/>
          <w:szCs w:val="24"/>
        </w:rPr>
      </w:pPr>
    </w:p>
    <w:p w14:paraId="2FD196EF" w14:textId="77777777" w:rsidR="00211570" w:rsidRDefault="00211570">
      <w:pPr>
        <w:rPr>
          <w:rFonts w:ascii="Times New Roman" w:hAnsi="Times New Roman" w:cs="Times New Roman"/>
          <w:sz w:val="24"/>
          <w:szCs w:val="24"/>
        </w:rPr>
      </w:pPr>
      <w:r>
        <w:rPr>
          <w:rFonts w:ascii="Times New Roman" w:hAnsi="Times New Roman" w:cs="Times New Roman"/>
          <w:sz w:val="24"/>
          <w:szCs w:val="24"/>
        </w:rPr>
        <w:br w:type="page"/>
      </w:r>
    </w:p>
    <w:p w14:paraId="63038096" w14:textId="583F928B" w:rsidR="005858DD" w:rsidRPr="0054308F" w:rsidRDefault="005858DD">
      <w:pPr>
        <w:rPr>
          <w:noProof/>
          <w:lang w:val="en-US" w:eastAsia="de-DE"/>
        </w:rPr>
      </w:pPr>
    </w:p>
    <w:p w14:paraId="3C45949D" w14:textId="54468858" w:rsidR="005B2603" w:rsidRDefault="00A223E4" w:rsidP="00A86B17">
      <w:pPr>
        <w:jc w:val="center"/>
      </w:pPr>
      <w:r>
        <w:rPr>
          <w:noProof/>
        </w:rPr>
        <w:drawing>
          <wp:inline distT="0" distB="0" distL="0" distR="0" wp14:anchorId="30E97ACD" wp14:editId="3908C4FA">
            <wp:extent cx="5392836" cy="5216022"/>
            <wp:effectExtent l="0" t="0" r="0" b="381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392836" cy="5216022"/>
                    </a:xfrm>
                    <a:prstGeom prst="rect">
                      <a:avLst/>
                    </a:prstGeom>
                  </pic:spPr>
                </pic:pic>
              </a:graphicData>
            </a:graphic>
          </wp:inline>
        </w:drawing>
      </w:r>
    </w:p>
    <w:p w14:paraId="78F52947" w14:textId="5266E225" w:rsidR="00A86B17" w:rsidRDefault="00A86B17" w:rsidP="005B2603">
      <w:pPr>
        <w:rPr>
          <w:rFonts w:ascii="Times New Roman" w:hAnsi="Times New Roman" w:cs="Times New Roman"/>
          <w:b/>
          <w:sz w:val="24"/>
        </w:rPr>
      </w:pPr>
      <w:r>
        <w:rPr>
          <w:rFonts w:ascii="Times New Roman" w:hAnsi="Times New Roman" w:cs="Times New Roman"/>
          <w:b/>
          <w:sz w:val="24"/>
        </w:rPr>
        <w:t>Supplementary f</w:t>
      </w:r>
      <w:r w:rsidR="00434807" w:rsidRPr="00A86B17">
        <w:rPr>
          <w:rFonts w:ascii="Times New Roman" w:hAnsi="Times New Roman" w:cs="Times New Roman"/>
          <w:b/>
          <w:sz w:val="24"/>
        </w:rPr>
        <w:t xml:space="preserve">igure </w:t>
      </w:r>
      <w:r w:rsidR="007E1274">
        <w:rPr>
          <w:rFonts w:ascii="Times New Roman" w:hAnsi="Times New Roman" w:cs="Times New Roman"/>
          <w:b/>
          <w:sz w:val="24"/>
        </w:rPr>
        <w:t>1</w:t>
      </w:r>
      <w:r w:rsidR="00C662CD">
        <w:rPr>
          <w:rFonts w:ascii="Times New Roman" w:hAnsi="Times New Roman" w:cs="Times New Roman"/>
          <w:b/>
          <w:sz w:val="24"/>
        </w:rPr>
        <w:t>1</w:t>
      </w:r>
      <w:r w:rsidR="00434807" w:rsidRPr="00A86B17">
        <w:rPr>
          <w:rFonts w:ascii="Times New Roman" w:hAnsi="Times New Roman" w:cs="Times New Roman"/>
          <w:b/>
          <w:sz w:val="24"/>
        </w:rPr>
        <w:t xml:space="preserve">: </w:t>
      </w:r>
      <w:r w:rsidR="009F0745">
        <w:rPr>
          <w:rFonts w:ascii="Times New Roman" w:hAnsi="Times New Roman" w:cs="Times New Roman"/>
          <w:b/>
          <w:sz w:val="24"/>
        </w:rPr>
        <w:t>All c</w:t>
      </w:r>
      <w:r w:rsidR="00434807" w:rsidRPr="00A86B17">
        <w:rPr>
          <w:rFonts w:ascii="Times New Roman" w:hAnsi="Times New Roman" w:cs="Times New Roman"/>
          <w:b/>
          <w:sz w:val="24"/>
        </w:rPr>
        <w:t xml:space="preserve">occosphere proteins with known domain. </w:t>
      </w:r>
    </w:p>
    <w:p w14:paraId="029FF440" w14:textId="77777777" w:rsidR="00A86B17" w:rsidRDefault="00A86B17">
      <w:pPr>
        <w:rPr>
          <w:rFonts w:ascii="Times New Roman" w:hAnsi="Times New Roman" w:cs="Times New Roman"/>
          <w:b/>
          <w:sz w:val="24"/>
        </w:rPr>
      </w:pPr>
      <w:r>
        <w:rPr>
          <w:rFonts w:ascii="Times New Roman" w:hAnsi="Times New Roman" w:cs="Times New Roman"/>
          <w:b/>
          <w:sz w:val="24"/>
        </w:rPr>
        <w:br w:type="page"/>
      </w:r>
    </w:p>
    <w:p w14:paraId="4E84EA9E" w14:textId="314C4471" w:rsidR="005B2603" w:rsidRDefault="00FE7F1C" w:rsidP="000F0084">
      <w:pPr>
        <w:jc w:val="center"/>
      </w:pPr>
      <w:r>
        <w:rPr>
          <w:noProof/>
        </w:rPr>
        <w:lastRenderedPageBreak/>
        <w:drawing>
          <wp:inline distT="0" distB="0" distL="0" distR="0" wp14:anchorId="55EA7133" wp14:editId="52BEEC6C">
            <wp:extent cx="4362435" cy="5252604"/>
            <wp:effectExtent l="0" t="0" r="635" b="5715"/>
            <wp:docPr id="27" name="Grafik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Grafik 2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4362435" cy="5252604"/>
                    </a:xfrm>
                    <a:prstGeom prst="rect">
                      <a:avLst/>
                    </a:prstGeom>
                  </pic:spPr>
                </pic:pic>
              </a:graphicData>
            </a:graphic>
          </wp:inline>
        </w:drawing>
      </w:r>
    </w:p>
    <w:p w14:paraId="1A392608" w14:textId="621B2AE0" w:rsidR="000F0084" w:rsidRDefault="00434807" w:rsidP="00A86B17">
      <w:pPr>
        <w:rPr>
          <w:rFonts w:ascii="Times New Roman" w:hAnsi="Times New Roman" w:cs="Times New Roman"/>
          <w:b/>
          <w:sz w:val="24"/>
        </w:rPr>
      </w:pPr>
      <w:r w:rsidRPr="00A86B17">
        <w:rPr>
          <w:rFonts w:ascii="Times New Roman" w:hAnsi="Times New Roman" w:cs="Times New Roman"/>
          <w:b/>
          <w:sz w:val="24"/>
        </w:rPr>
        <w:t xml:space="preserve">Supplementary </w:t>
      </w:r>
      <w:r w:rsidR="00A86B17">
        <w:rPr>
          <w:rFonts w:ascii="Times New Roman" w:hAnsi="Times New Roman" w:cs="Times New Roman"/>
          <w:b/>
          <w:sz w:val="24"/>
        </w:rPr>
        <w:t>f</w:t>
      </w:r>
      <w:r w:rsidRPr="00A86B17">
        <w:rPr>
          <w:rFonts w:ascii="Times New Roman" w:hAnsi="Times New Roman" w:cs="Times New Roman"/>
          <w:b/>
          <w:sz w:val="24"/>
        </w:rPr>
        <w:t>igure 1</w:t>
      </w:r>
      <w:r w:rsidR="00C662CD">
        <w:rPr>
          <w:rFonts w:ascii="Times New Roman" w:hAnsi="Times New Roman" w:cs="Times New Roman"/>
          <w:b/>
          <w:sz w:val="24"/>
        </w:rPr>
        <w:t>2</w:t>
      </w:r>
      <w:r w:rsidRPr="00A86B17">
        <w:rPr>
          <w:rFonts w:ascii="Times New Roman" w:hAnsi="Times New Roman" w:cs="Times New Roman"/>
          <w:b/>
          <w:sz w:val="24"/>
        </w:rPr>
        <w:t xml:space="preserve">: </w:t>
      </w:r>
      <w:r w:rsidR="007579C3">
        <w:rPr>
          <w:rFonts w:ascii="Times New Roman" w:hAnsi="Times New Roman" w:cs="Times New Roman"/>
          <w:b/>
          <w:sz w:val="24"/>
        </w:rPr>
        <w:t>C</w:t>
      </w:r>
      <w:r w:rsidRPr="00A86B17">
        <w:rPr>
          <w:rFonts w:ascii="Times New Roman" w:hAnsi="Times New Roman" w:cs="Times New Roman"/>
          <w:b/>
          <w:sz w:val="24"/>
        </w:rPr>
        <w:t>occosphere proteins without known domains.</w:t>
      </w:r>
    </w:p>
    <w:p w14:paraId="570F6DF3" w14:textId="77777777" w:rsidR="000F0084" w:rsidRDefault="000F0084">
      <w:pPr>
        <w:rPr>
          <w:rFonts w:ascii="Times New Roman" w:hAnsi="Times New Roman" w:cs="Times New Roman"/>
          <w:b/>
          <w:sz w:val="24"/>
        </w:rPr>
      </w:pPr>
      <w:r>
        <w:rPr>
          <w:rFonts w:ascii="Times New Roman" w:hAnsi="Times New Roman" w:cs="Times New Roman"/>
          <w:b/>
          <w:sz w:val="24"/>
        </w:rPr>
        <w:br w:type="page"/>
      </w:r>
    </w:p>
    <w:p w14:paraId="0264A2A0" w14:textId="2701626B" w:rsidR="005B2603" w:rsidRDefault="00FE7F1C" w:rsidP="00D8193A">
      <w:pPr>
        <w:jc w:val="center"/>
      </w:pPr>
      <w:r>
        <w:rPr>
          <w:noProof/>
        </w:rPr>
        <w:lastRenderedPageBreak/>
        <w:drawing>
          <wp:inline distT="0" distB="0" distL="0" distR="0" wp14:anchorId="7B297391" wp14:editId="36B55F1D">
            <wp:extent cx="3914706" cy="2370232"/>
            <wp:effectExtent l="0" t="0" r="0" b="0"/>
            <wp:docPr id="37" name="Grafik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Grafik 37"/>
                    <pic:cNvPicPr/>
                  </pic:nvPicPr>
                  <pic:blipFill>
                    <a:blip r:embed="rId18" cstate="print">
                      <a:extLst>
                        <a:ext uri="{28A0092B-C50C-407E-A947-70E740481C1C}">
                          <a14:useLocalDpi xmlns:a14="http://schemas.microsoft.com/office/drawing/2010/main" val="0"/>
                        </a:ext>
                      </a:extLst>
                    </a:blip>
                    <a:stretch>
                      <a:fillRect/>
                    </a:stretch>
                  </pic:blipFill>
                  <pic:spPr>
                    <a:xfrm>
                      <a:off x="0" y="0"/>
                      <a:ext cx="3914706" cy="2370232"/>
                    </a:xfrm>
                    <a:prstGeom prst="rect">
                      <a:avLst/>
                    </a:prstGeom>
                  </pic:spPr>
                </pic:pic>
              </a:graphicData>
            </a:graphic>
          </wp:inline>
        </w:drawing>
      </w:r>
    </w:p>
    <w:p w14:paraId="63BE6518" w14:textId="77777777" w:rsidR="005B2603" w:rsidRDefault="005B2603" w:rsidP="005B2603"/>
    <w:p w14:paraId="5C299E71" w14:textId="579EFCB3" w:rsidR="00792723" w:rsidRPr="00BF6C05" w:rsidRDefault="004E6BE2" w:rsidP="00BF6C05">
      <w:pPr>
        <w:jc w:val="both"/>
        <w:rPr>
          <w:rFonts w:ascii="Times New Roman" w:eastAsia="Noto Sans CJK SC" w:hAnsi="Times New Roman" w:cs="Times New Roman"/>
          <w:kern w:val="3"/>
          <w:sz w:val="24"/>
          <w:szCs w:val="24"/>
          <w:lang w:eastAsia="zh-CN" w:bidi="hi-IN"/>
        </w:rPr>
      </w:pPr>
      <w:r w:rsidRPr="000F0084">
        <w:rPr>
          <w:rFonts w:ascii="Times New Roman" w:hAnsi="Times New Roman" w:cs="Times New Roman"/>
          <w:b/>
          <w:sz w:val="24"/>
        </w:rPr>
        <w:t xml:space="preserve">Supplementary </w:t>
      </w:r>
      <w:r w:rsidR="000F0084">
        <w:rPr>
          <w:rFonts w:ascii="Times New Roman" w:hAnsi="Times New Roman" w:cs="Times New Roman"/>
          <w:b/>
          <w:sz w:val="24"/>
        </w:rPr>
        <w:t>f</w:t>
      </w:r>
      <w:r w:rsidRPr="000F0084">
        <w:rPr>
          <w:rFonts w:ascii="Times New Roman" w:hAnsi="Times New Roman" w:cs="Times New Roman"/>
          <w:b/>
          <w:sz w:val="24"/>
        </w:rPr>
        <w:t>igure 1</w:t>
      </w:r>
      <w:r w:rsidR="00C662CD">
        <w:rPr>
          <w:rFonts w:ascii="Times New Roman" w:hAnsi="Times New Roman" w:cs="Times New Roman"/>
          <w:b/>
          <w:sz w:val="24"/>
        </w:rPr>
        <w:t>3</w:t>
      </w:r>
      <w:r w:rsidRPr="000F0084">
        <w:rPr>
          <w:rFonts w:ascii="Times New Roman" w:hAnsi="Times New Roman" w:cs="Times New Roman"/>
          <w:b/>
          <w:sz w:val="24"/>
        </w:rPr>
        <w:t xml:space="preserve">: </w:t>
      </w:r>
      <w:r w:rsidR="00D8193A">
        <w:rPr>
          <w:rFonts w:ascii="Times New Roman" w:hAnsi="Times New Roman" w:cs="Times New Roman"/>
          <w:b/>
          <w:sz w:val="24"/>
        </w:rPr>
        <w:t>Phylogenetic analysis</w:t>
      </w:r>
      <w:r w:rsidRPr="000F0084">
        <w:rPr>
          <w:rFonts w:ascii="Times New Roman" w:hAnsi="Times New Roman" w:cs="Times New Roman"/>
          <w:b/>
          <w:sz w:val="24"/>
        </w:rPr>
        <w:t xml:space="preserve"> of SLC8 and SLC24 </w:t>
      </w:r>
      <w:r w:rsidRPr="00D8193A">
        <w:rPr>
          <w:rFonts w:ascii="Times New Roman" w:hAnsi="Times New Roman" w:cs="Times New Roman"/>
          <w:b/>
          <w:sz w:val="24"/>
          <w:szCs w:val="24"/>
        </w:rPr>
        <w:t>transporters</w:t>
      </w:r>
      <w:r w:rsidR="00D8193A" w:rsidRPr="00D8193A">
        <w:rPr>
          <w:rFonts w:ascii="Times New Roman" w:hAnsi="Times New Roman" w:cs="Times New Roman"/>
          <w:b/>
          <w:sz w:val="24"/>
          <w:szCs w:val="24"/>
        </w:rPr>
        <w:t xml:space="preserve"> of </w:t>
      </w:r>
      <w:r w:rsidR="00D8193A" w:rsidRPr="00D8193A">
        <w:rPr>
          <w:rFonts w:ascii="Times New Roman" w:hAnsi="Times New Roman" w:cs="Times New Roman"/>
          <w:b/>
          <w:i/>
          <w:sz w:val="24"/>
          <w:szCs w:val="24"/>
        </w:rPr>
        <w:t>E. huxleyi</w:t>
      </w:r>
      <w:r w:rsidR="00D8193A" w:rsidRPr="00D8193A">
        <w:rPr>
          <w:rFonts w:ascii="Times New Roman" w:hAnsi="Times New Roman" w:cs="Times New Roman"/>
          <w:b/>
          <w:sz w:val="24"/>
          <w:szCs w:val="24"/>
        </w:rPr>
        <w:t xml:space="preserve"> and other model organisms</w:t>
      </w:r>
      <w:r w:rsidRPr="00D8193A">
        <w:rPr>
          <w:rFonts w:ascii="Times New Roman" w:hAnsi="Times New Roman" w:cs="Times New Roman"/>
          <w:b/>
          <w:sz w:val="24"/>
          <w:szCs w:val="24"/>
        </w:rPr>
        <w:t>, suggesting that EhG40126.1 is likely an SLC24-type exchanger.</w:t>
      </w:r>
      <w:r w:rsidRPr="00D8193A">
        <w:rPr>
          <w:rFonts w:ascii="Times New Roman" w:eastAsia="Noto Sans CJK SC" w:hAnsi="Times New Roman" w:cs="Times New Roman"/>
          <w:b/>
          <w:kern w:val="3"/>
          <w:sz w:val="24"/>
          <w:szCs w:val="24"/>
          <w:lang w:val="en-US" w:eastAsia="zh-CN" w:bidi="hi-IN"/>
        </w:rPr>
        <w:t xml:space="preserve"> </w:t>
      </w:r>
      <w:r w:rsidR="00D8193A" w:rsidRPr="00BF6C05">
        <w:rPr>
          <w:rFonts w:ascii="Times New Roman" w:eastAsia="Noto Sans CJK SC" w:hAnsi="Times New Roman" w:cs="Times New Roman"/>
          <w:kern w:val="3"/>
          <w:sz w:val="24"/>
          <w:szCs w:val="24"/>
          <w:lang w:val="en-US" w:eastAsia="zh-CN" w:bidi="hi-IN"/>
        </w:rPr>
        <w:t xml:space="preserve">The tree is based on a </w:t>
      </w:r>
      <w:r w:rsidR="00886379" w:rsidRPr="00BF6C05">
        <w:rPr>
          <w:rFonts w:ascii="Times New Roman" w:eastAsia="Noto Sans CJK SC" w:hAnsi="Times New Roman" w:cs="Times New Roman"/>
          <w:kern w:val="3"/>
          <w:sz w:val="24"/>
          <w:szCs w:val="24"/>
          <w:lang w:val="en-US" w:eastAsia="zh-CN" w:bidi="hi-IN"/>
        </w:rPr>
        <w:t>Mafft</w:t>
      </w:r>
      <w:r w:rsidR="00D8193A" w:rsidRPr="00BF6C05">
        <w:rPr>
          <w:rFonts w:ascii="Times New Roman" w:eastAsia="Noto Sans CJK SC" w:hAnsi="Times New Roman" w:cs="Times New Roman"/>
          <w:kern w:val="3"/>
          <w:sz w:val="24"/>
          <w:szCs w:val="24"/>
          <w:lang w:val="en-US" w:eastAsia="zh-CN" w:bidi="hi-IN"/>
        </w:rPr>
        <w:t xml:space="preserve"> multiple sequence alignment </w:t>
      </w:r>
      <w:r w:rsidR="00886379" w:rsidRPr="00BF6C05">
        <w:rPr>
          <w:rFonts w:ascii="Times New Roman" w:eastAsia="Noto Sans CJK SC" w:hAnsi="Times New Roman" w:cs="Times New Roman"/>
          <w:kern w:val="3"/>
          <w:sz w:val="24"/>
          <w:szCs w:val="24"/>
          <w:lang w:val="en-US" w:eastAsia="zh-CN" w:bidi="hi-IN"/>
        </w:rPr>
        <w:t xml:space="preserve">(alignment strategy G-NIS-1) </w:t>
      </w:r>
      <w:r w:rsidR="00D8193A" w:rsidRPr="00BF6C05">
        <w:rPr>
          <w:rFonts w:ascii="Times New Roman" w:eastAsia="Noto Sans CJK SC" w:hAnsi="Times New Roman" w:cs="Times New Roman"/>
          <w:kern w:val="3"/>
          <w:sz w:val="24"/>
          <w:szCs w:val="24"/>
          <w:lang w:val="en-US" w:eastAsia="zh-CN" w:bidi="hi-IN"/>
        </w:rPr>
        <w:t xml:space="preserve">and was </w:t>
      </w:r>
      <w:r w:rsidR="00886379" w:rsidRPr="00BF6C05">
        <w:rPr>
          <w:rFonts w:ascii="Times New Roman" w:eastAsia="Noto Sans CJK SC" w:hAnsi="Times New Roman" w:cs="Times New Roman"/>
          <w:kern w:val="3"/>
          <w:sz w:val="24"/>
          <w:szCs w:val="24"/>
          <w:lang w:val="en-US" w:eastAsia="zh-CN" w:bidi="hi-IN"/>
        </w:rPr>
        <w:t xml:space="preserve">calculated </w:t>
      </w:r>
      <w:r w:rsidR="00D8193A" w:rsidRPr="00BF6C05">
        <w:rPr>
          <w:rFonts w:ascii="Times New Roman" w:eastAsia="Noto Sans CJK SC" w:hAnsi="Times New Roman" w:cs="Times New Roman"/>
          <w:kern w:val="3"/>
          <w:sz w:val="24"/>
          <w:szCs w:val="24"/>
          <w:lang w:val="en-US" w:eastAsia="zh-CN" w:bidi="hi-IN"/>
        </w:rPr>
        <w:t xml:space="preserve">using the neighbor-joining method with </w:t>
      </w:r>
      <w:r w:rsidR="00886379" w:rsidRPr="00BF6C05">
        <w:rPr>
          <w:rFonts w:ascii="Times New Roman" w:eastAsia="Noto Sans CJK SC" w:hAnsi="Times New Roman" w:cs="Times New Roman"/>
          <w:kern w:val="3"/>
          <w:sz w:val="24"/>
          <w:szCs w:val="24"/>
          <w:lang w:val="en-US" w:eastAsia="zh-CN" w:bidi="hi-IN"/>
        </w:rPr>
        <w:t>1,0</w:t>
      </w:r>
      <w:r w:rsidR="00D8193A" w:rsidRPr="00BF6C05">
        <w:rPr>
          <w:rFonts w:ascii="Times New Roman" w:eastAsia="Noto Sans CJK SC" w:hAnsi="Times New Roman" w:cs="Times New Roman"/>
          <w:kern w:val="3"/>
          <w:sz w:val="24"/>
          <w:szCs w:val="24"/>
          <w:lang w:val="en-US" w:eastAsia="zh-CN" w:bidi="hi-IN"/>
        </w:rPr>
        <w:t>00</w:t>
      </w:r>
      <w:r w:rsidR="00886379" w:rsidRPr="00BF6C05">
        <w:rPr>
          <w:rFonts w:ascii="Times New Roman" w:eastAsia="Noto Sans CJK SC" w:hAnsi="Times New Roman" w:cs="Times New Roman"/>
          <w:kern w:val="3"/>
          <w:sz w:val="24"/>
          <w:szCs w:val="24"/>
          <w:lang w:val="en-US" w:eastAsia="zh-CN" w:bidi="hi-IN"/>
        </w:rPr>
        <w:t xml:space="preserve"> </w:t>
      </w:r>
      <w:r w:rsidR="00D8193A" w:rsidRPr="00BF6C05">
        <w:rPr>
          <w:rFonts w:ascii="Times New Roman" w:eastAsia="Noto Sans CJK SC" w:hAnsi="Times New Roman" w:cs="Times New Roman"/>
          <w:kern w:val="3"/>
          <w:sz w:val="24"/>
          <w:szCs w:val="24"/>
          <w:lang w:val="en-US" w:eastAsia="zh-CN" w:bidi="hi-IN"/>
        </w:rPr>
        <w:t>bootstrap replicates.</w:t>
      </w:r>
      <w:r w:rsidR="00886379" w:rsidRPr="00BF6C05">
        <w:rPr>
          <w:rFonts w:ascii="Times New Roman" w:eastAsia="Noto Sans CJK SC" w:hAnsi="Times New Roman" w:cs="Times New Roman"/>
          <w:kern w:val="3"/>
          <w:sz w:val="24"/>
          <w:szCs w:val="24"/>
          <w:lang w:val="en-US" w:eastAsia="zh-CN" w:bidi="hi-IN"/>
        </w:rPr>
        <w:t xml:space="preserve"> The other protein sequences for phylogenetic tree construction are: </w:t>
      </w:r>
      <w:r w:rsidR="00886379" w:rsidRPr="00BF6C05">
        <w:rPr>
          <w:rFonts w:ascii="Times New Roman" w:eastAsia="Noto Sans CJK SC" w:hAnsi="Times New Roman" w:cs="Times New Roman"/>
          <w:i/>
          <w:kern w:val="3"/>
          <w:sz w:val="24"/>
          <w:szCs w:val="24"/>
          <w:lang w:val="en-US" w:eastAsia="zh-CN" w:bidi="hi-IN"/>
        </w:rPr>
        <w:t>Homo sapiens</w:t>
      </w:r>
      <w:r w:rsidR="00886379" w:rsidRPr="00BF6C05">
        <w:rPr>
          <w:rFonts w:ascii="Times New Roman" w:eastAsia="Noto Sans CJK SC" w:hAnsi="Times New Roman" w:cs="Times New Roman"/>
          <w:kern w:val="3"/>
          <w:sz w:val="24"/>
          <w:szCs w:val="24"/>
          <w:lang w:val="en-US" w:eastAsia="zh-CN" w:bidi="hi-IN"/>
        </w:rPr>
        <w:t xml:space="preserve"> (Hs), </w:t>
      </w:r>
      <w:r w:rsidR="00BF6C05" w:rsidRPr="00BF6C05">
        <w:rPr>
          <w:rFonts w:ascii="Times New Roman" w:eastAsia="Noto Sans CJK SC" w:hAnsi="Times New Roman" w:cs="Times New Roman"/>
          <w:i/>
          <w:kern w:val="3"/>
          <w:sz w:val="24"/>
          <w:szCs w:val="24"/>
          <w:lang w:val="en-US" w:eastAsia="zh-CN" w:bidi="hi-IN"/>
        </w:rPr>
        <w:t>Pavlova gyrans</w:t>
      </w:r>
      <w:r w:rsidR="00BF6C05" w:rsidRPr="00BF6C05">
        <w:rPr>
          <w:rFonts w:ascii="Times New Roman" w:eastAsia="Noto Sans CJK SC" w:hAnsi="Times New Roman" w:cs="Times New Roman"/>
          <w:kern w:val="3"/>
          <w:sz w:val="24"/>
          <w:szCs w:val="24"/>
          <w:lang w:val="en-US" w:eastAsia="zh-CN" w:bidi="hi-IN"/>
        </w:rPr>
        <w:t xml:space="preserve"> (Pg), </w:t>
      </w:r>
      <w:r w:rsidR="00BF6C05" w:rsidRPr="00BF6C05">
        <w:rPr>
          <w:rFonts w:ascii="Times New Roman" w:eastAsia="Noto Sans CJK SC" w:hAnsi="Times New Roman" w:cs="Times New Roman"/>
          <w:i/>
          <w:kern w:val="3"/>
          <w:sz w:val="24"/>
          <w:szCs w:val="24"/>
          <w:lang w:val="en-US" w:eastAsia="zh-CN" w:bidi="hi-IN"/>
        </w:rPr>
        <w:t>Drosophila melanogaster</w:t>
      </w:r>
      <w:r w:rsidR="00BF6C05" w:rsidRPr="00BF6C05">
        <w:rPr>
          <w:rFonts w:ascii="Times New Roman" w:eastAsia="Noto Sans CJK SC" w:hAnsi="Times New Roman" w:cs="Times New Roman"/>
          <w:kern w:val="3"/>
          <w:sz w:val="24"/>
          <w:szCs w:val="24"/>
          <w:lang w:val="en-US" w:eastAsia="zh-CN" w:bidi="hi-IN"/>
        </w:rPr>
        <w:t xml:space="preserve"> (Dm), </w:t>
      </w:r>
      <w:r w:rsidR="00BF6C05" w:rsidRPr="00BF6C05">
        <w:rPr>
          <w:rFonts w:ascii="Times New Roman" w:eastAsia="Noto Sans CJK SC" w:hAnsi="Times New Roman" w:cs="Times New Roman"/>
          <w:i/>
          <w:kern w:val="3"/>
          <w:sz w:val="24"/>
          <w:szCs w:val="24"/>
          <w:lang w:val="en-US" w:eastAsia="zh-CN" w:bidi="hi-IN"/>
        </w:rPr>
        <w:t>Fragilariopsis cylindrus</w:t>
      </w:r>
      <w:r w:rsidR="00BF6C05" w:rsidRPr="00BF6C05">
        <w:rPr>
          <w:rFonts w:ascii="Times New Roman" w:eastAsia="Noto Sans CJK SC" w:hAnsi="Times New Roman" w:cs="Times New Roman"/>
          <w:kern w:val="3"/>
          <w:sz w:val="24"/>
          <w:szCs w:val="24"/>
          <w:lang w:val="en-US" w:eastAsia="zh-CN" w:bidi="hi-IN"/>
        </w:rPr>
        <w:t xml:space="preserve"> (Fc), </w:t>
      </w:r>
      <w:r w:rsidR="002F3DD9" w:rsidRPr="002F3DD9">
        <w:rPr>
          <w:rFonts w:ascii="Times New Roman" w:eastAsia="Noto Sans CJK SC" w:hAnsi="Times New Roman" w:cs="Times New Roman"/>
          <w:i/>
          <w:kern w:val="3"/>
          <w:sz w:val="24"/>
          <w:szCs w:val="24"/>
          <w:lang w:val="en-US" w:eastAsia="zh-CN" w:bidi="hi-IN"/>
        </w:rPr>
        <w:t>Scyphosphaera apsteinii</w:t>
      </w:r>
      <w:r w:rsidR="00BF6C05" w:rsidRPr="00BF6C05">
        <w:rPr>
          <w:rFonts w:ascii="Times New Roman" w:eastAsia="Noto Sans CJK SC" w:hAnsi="Times New Roman" w:cs="Times New Roman"/>
          <w:kern w:val="3"/>
          <w:sz w:val="24"/>
          <w:szCs w:val="24"/>
          <w:lang w:val="en-US" w:eastAsia="zh-CN" w:bidi="hi-IN"/>
        </w:rPr>
        <w:t xml:space="preserve"> (Sa)</w:t>
      </w:r>
      <w:r w:rsidR="00886379" w:rsidRPr="00BF6C05">
        <w:rPr>
          <w:rFonts w:ascii="Times New Roman" w:eastAsia="Noto Sans CJK SC" w:hAnsi="Times New Roman" w:cs="Times New Roman"/>
          <w:kern w:val="3"/>
          <w:sz w:val="24"/>
          <w:szCs w:val="24"/>
          <w:lang w:val="en-US" w:eastAsia="zh-CN" w:bidi="hi-IN"/>
        </w:rPr>
        <w:t xml:space="preserve">, </w:t>
      </w:r>
      <w:r w:rsidR="00886379" w:rsidRPr="00BF6C05">
        <w:rPr>
          <w:rFonts w:ascii="Times New Roman" w:eastAsia="Noto Sans CJK SC" w:hAnsi="Times New Roman" w:cs="Times New Roman"/>
          <w:i/>
          <w:kern w:val="3"/>
          <w:sz w:val="24"/>
          <w:szCs w:val="24"/>
          <w:lang w:val="en-US" w:eastAsia="zh-CN" w:bidi="hi-IN"/>
        </w:rPr>
        <w:t>Chrysotila carterae</w:t>
      </w:r>
      <w:r w:rsidR="00886379" w:rsidRPr="00BF6C05">
        <w:rPr>
          <w:rFonts w:ascii="Times New Roman" w:eastAsia="Noto Sans CJK SC" w:hAnsi="Times New Roman" w:cs="Times New Roman"/>
          <w:kern w:val="3"/>
          <w:sz w:val="24"/>
          <w:szCs w:val="24"/>
          <w:lang w:val="en-US" w:eastAsia="zh-CN" w:bidi="hi-IN"/>
        </w:rPr>
        <w:t xml:space="preserve"> (Cc),</w:t>
      </w:r>
      <w:r w:rsidR="00BF6C05" w:rsidRPr="00BF6C05">
        <w:rPr>
          <w:rFonts w:ascii="Times New Roman" w:eastAsia="Noto Sans CJK SC" w:hAnsi="Times New Roman" w:cs="Times New Roman"/>
          <w:kern w:val="3"/>
          <w:sz w:val="24"/>
          <w:szCs w:val="24"/>
          <w:lang w:val="en-US" w:eastAsia="zh-CN" w:bidi="hi-IN"/>
        </w:rPr>
        <w:t xml:space="preserve"> and </w:t>
      </w:r>
      <w:r w:rsidR="00BF6C05" w:rsidRPr="00BF6C05">
        <w:rPr>
          <w:rFonts w:ascii="Times New Roman" w:eastAsia="Noto Sans CJK SC" w:hAnsi="Times New Roman" w:cs="Times New Roman"/>
          <w:i/>
          <w:kern w:val="3"/>
          <w:sz w:val="24"/>
          <w:szCs w:val="24"/>
          <w:lang w:val="en-US" w:eastAsia="zh-CN" w:bidi="hi-IN"/>
        </w:rPr>
        <w:t>Mus musculus</w:t>
      </w:r>
      <w:r w:rsidR="00BF6C05" w:rsidRPr="00BF6C05">
        <w:rPr>
          <w:rFonts w:ascii="Times New Roman" w:eastAsia="Noto Sans CJK SC" w:hAnsi="Times New Roman" w:cs="Times New Roman"/>
          <w:kern w:val="3"/>
          <w:sz w:val="24"/>
          <w:szCs w:val="24"/>
          <w:lang w:val="en-US" w:eastAsia="zh-CN" w:bidi="hi-IN"/>
        </w:rPr>
        <w:t xml:space="preserve"> (Mm). In brackets: Uniprot accession number of the protein. </w:t>
      </w:r>
    </w:p>
    <w:p w14:paraId="7F0525F6" w14:textId="480273C1" w:rsidR="009B2C56" w:rsidRPr="005E3EC7" w:rsidRDefault="00792723">
      <w:pPr>
        <w:rPr>
          <w:rFonts w:eastAsia="Noto Sans CJK SC" w:cstheme="minorHAnsi"/>
          <w:b/>
          <w:kern w:val="3"/>
          <w:sz w:val="28"/>
          <w:szCs w:val="24"/>
          <w:lang w:val="en-US" w:eastAsia="zh-CN" w:bidi="hi-IN"/>
        </w:rPr>
      </w:pPr>
      <w:r>
        <w:rPr>
          <w:rFonts w:eastAsia="Noto Sans CJK SC" w:cstheme="minorHAnsi"/>
          <w:b/>
          <w:kern w:val="3"/>
          <w:sz w:val="28"/>
          <w:szCs w:val="24"/>
          <w:lang w:val="en-US" w:eastAsia="zh-CN" w:bidi="hi-IN"/>
        </w:rPr>
        <w:br w:type="page"/>
      </w:r>
    </w:p>
    <w:p w14:paraId="1391B8BF" w14:textId="55DB2BA4" w:rsidR="005B2603" w:rsidRDefault="00BC238D" w:rsidP="005B2603">
      <w:pPr>
        <w:pStyle w:val="Standard1"/>
        <w:rPr>
          <w:rFonts w:asciiTheme="minorHAnsi" w:hAnsiTheme="minorHAnsi" w:cstheme="minorHAnsi"/>
        </w:rPr>
      </w:pPr>
      <w:r>
        <w:rPr>
          <w:rFonts w:asciiTheme="minorHAnsi" w:hAnsiTheme="minorHAnsi" w:cstheme="minorHAnsi"/>
          <w:noProof/>
          <w:lang w:val="de-DE" w:eastAsia="de-DE" w:bidi="ar-SA"/>
        </w:rPr>
        <w:lastRenderedPageBreak/>
        <w:drawing>
          <wp:inline distT="0" distB="0" distL="0" distR="0" wp14:anchorId="542605E6" wp14:editId="2C9A4DF4">
            <wp:extent cx="5731510" cy="6169025"/>
            <wp:effectExtent l="0" t="0" r="2540" b="317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S13_myosins_fig_man_v2.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731510" cy="6169025"/>
                    </a:xfrm>
                    <a:prstGeom prst="rect">
                      <a:avLst/>
                    </a:prstGeom>
                  </pic:spPr>
                </pic:pic>
              </a:graphicData>
            </a:graphic>
          </wp:inline>
        </w:drawing>
      </w:r>
    </w:p>
    <w:p w14:paraId="60E38A11" w14:textId="7283DEFE" w:rsidR="00973DB1" w:rsidRDefault="004E74B2" w:rsidP="009B2C56">
      <w:pPr>
        <w:pStyle w:val="Standard1"/>
        <w:spacing w:line="276" w:lineRule="auto"/>
        <w:jc w:val="both"/>
        <w:rPr>
          <w:rFonts w:ascii="Times New Roman" w:hAnsi="Times New Roman" w:cs="Times New Roman"/>
        </w:rPr>
      </w:pPr>
      <w:r>
        <w:rPr>
          <w:rFonts w:ascii="Times New Roman" w:hAnsi="Times New Roman" w:cs="Times New Roman"/>
          <w:b/>
        </w:rPr>
        <w:t>Supplementary f</w:t>
      </w:r>
      <w:r w:rsidR="004E6BE2" w:rsidRPr="004E74B2">
        <w:rPr>
          <w:rFonts w:ascii="Times New Roman" w:hAnsi="Times New Roman" w:cs="Times New Roman"/>
          <w:b/>
        </w:rPr>
        <w:t>igure 1</w:t>
      </w:r>
      <w:r w:rsidR="005E3EC7">
        <w:rPr>
          <w:rFonts w:ascii="Times New Roman" w:hAnsi="Times New Roman" w:cs="Times New Roman"/>
          <w:b/>
        </w:rPr>
        <w:t>4</w:t>
      </w:r>
      <w:r w:rsidR="004E6BE2" w:rsidRPr="004E74B2">
        <w:rPr>
          <w:rFonts w:ascii="Times New Roman" w:hAnsi="Times New Roman" w:cs="Times New Roman"/>
          <w:b/>
        </w:rPr>
        <w:t xml:space="preserve">: Schematic of all myosin sequences found in the </w:t>
      </w:r>
      <w:r>
        <w:rPr>
          <w:rFonts w:ascii="Times New Roman" w:hAnsi="Times New Roman" w:cs="Times New Roman"/>
          <w:b/>
        </w:rPr>
        <w:t>Emihu2</w:t>
      </w:r>
      <w:r w:rsidR="004E6BE2" w:rsidRPr="004E74B2">
        <w:rPr>
          <w:rFonts w:ascii="Times New Roman" w:hAnsi="Times New Roman" w:cs="Times New Roman"/>
          <w:b/>
        </w:rPr>
        <w:t xml:space="preserve"> proteome.</w:t>
      </w:r>
      <w:r w:rsidR="00AD13C8">
        <w:rPr>
          <w:rFonts w:ascii="Times New Roman" w:hAnsi="Times New Roman" w:cs="Times New Roman"/>
          <w:b/>
        </w:rPr>
        <w:t xml:space="preserve"> </w:t>
      </w:r>
      <w:r w:rsidR="00AD13C8">
        <w:rPr>
          <w:rFonts w:ascii="Times New Roman" w:hAnsi="Times New Roman" w:cs="Times New Roman"/>
          <w:bCs/>
        </w:rPr>
        <w:t xml:space="preserve">Myosins were identified in the Emihu2 proteome using the “Myosin_head” hidden Markov model associated with pfam domain </w:t>
      </w:r>
      <w:r w:rsidR="00AD13C8" w:rsidRPr="00AD13C8">
        <w:rPr>
          <w:rFonts w:ascii="Times New Roman" w:hAnsi="Times New Roman" w:cs="Times New Roman"/>
          <w:bCs/>
        </w:rPr>
        <w:t>PF00063</w:t>
      </w:r>
      <w:r w:rsidR="00AD13C8">
        <w:rPr>
          <w:rFonts w:ascii="Times New Roman" w:hAnsi="Times New Roman" w:cs="Times New Roman"/>
          <w:bCs/>
        </w:rPr>
        <w:t xml:space="preserve"> using the hmmsearch program from </w:t>
      </w:r>
      <w:r w:rsidR="00AD13C8" w:rsidRPr="00AD13C8">
        <w:rPr>
          <w:rFonts w:ascii="Times New Roman" w:hAnsi="Times New Roman" w:cs="Times New Roman"/>
          <w:bCs/>
        </w:rPr>
        <w:t>HMMER 3.3.2</w:t>
      </w:r>
      <w:r w:rsidR="00AD13C8">
        <w:rPr>
          <w:rFonts w:ascii="Times New Roman" w:hAnsi="Times New Roman" w:cs="Times New Roman"/>
          <w:bCs/>
        </w:rPr>
        <w:t xml:space="preserve"> </w:t>
      </w:r>
      <w:r w:rsidR="00603A5C">
        <w:rPr>
          <w:rFonts w:ascii="Times New Roman" w:hAnsi="Times New Roman" w:cs="Times New Roman"/>
          <w:bCs/>
        </w:rPr>
        <w:fldChar w:fldCharType="begin" w:fldLock="1"/>
      </w:r>
      <w:r w:rsidR="00246854">
        <w:rPr>
          <w:rFonts w:ascii="Times New Roman" w:hAnsi="Times New Roman" w:cs="Times New Roman"/>
          <w:bCs/>
        </w:rPr>
        <w:instrText>ADDIN CSL_CITATION {"citationItems":[{"id":"ITEM-1","itemData":{"DOI":"10.1186/1471-2105-11-431","ISSN":"1471-2105","author":[{"dropping-particle":"","family":"Johnson","given":"L Steven","non-dropping-particle":"","parse-names":false,"suffix":""},{"dropping-particle":"","family":"Eddy","given":"Sean R","non-dropping-particle":"","parse-names":false,"suffix":""},{"dropping-particle":"","family":"Portugaly","given":"Elon","non-dropping-particle":"","parse-names":false,"suffix":""}],"container-title":"BMC Bioinformatics","id":"ITEM-1","issue":"1","issued":{"date-parts":[["2010","12","18"]]},"page":"431","title":"Hidden Markov model speed heuristic and iterative HMM search procedure","type":"article-journal","volume":"11"},"uris":["http://www.mendeley.com/documents/?uuid=a7b74988-5965-32b1-a34e-50309a6410af"]}],"mendeley":{"formattedCitation":"&lt;sup&gt;6&lt;/sup&gt;","plainTextFormattedCitation":"6","previouslyFormattedCitation":"(Johnson &lt;i&gt;et al.&lt;/i&gt;, 2010)"},"properties":{"noteIndex":0},"schema":"https://github.com/citation-style-language/schema/raw/master/csl-citation.json"}</w:instrText>
      </w:r>
      <w:r w:rsidR="00603A5C">
        <w:rPr>
          <w:rFonts w:ascii="Times New Roman" w:hAnsi="Times New Roman" w:cs="Times New Roman"/>
          <w:bCs/>
        </w:rPr>
        <w:fldChar w:fldCharType="separate"/>
      </w:r>
      <w:r w:rsidR="00246854" w:rsidRPr="00246854">
        <w:rPr>
          <w:rFonts w:ascii="Times New Roman" w:hAnsi="Times New Roman" w:cs="Times New Roman"/>
          <w:bCs/>
          <w:noProof/>
          <w:vertAlign w:val="superscript"/>
        </w:rPr>
        <w:t>6</w:t>
      </w:r>
      <w:r w:rsidR="00603A5C">
        <w:rPr>
          <w:rFonts w:ascii="Times New Roman" w:hAnsi="Times New Roman" w:cs="Times New Roman"/>
          <w:bCs/>
        </w:rPr>
        <w:fldChar w:fldCharType="end"/>
      </w:r>
      <w:r w:rsidR="00AD13C8">
        <w:rPr>
          <w:rFonts w:ascii="Times New Roman" w:hAnsi="Times New Roman" w:cs="Times New Roman"/>
          <w:bCs/>
        </w:rPr>
        <w:t>.</w:t>
      </w:r>
      <w:r w:rsidR="004E6BE2" w:rsidRPr="004E74B2">
        <w:rPr>
          <w:rFonts w:ascii="Times New Roman" w:hAnsi="Times New Roman" w:cs="Times New Roman"/>
        </w:rPr>
        <w:t xml:space="preserve"> </w:t>
      </w:r>
      <w:r w:rsidR="00603A5C">
        <w:rPr>
          <w:rFonts w:ascii="Times New Roman" w:hAnsi="Times New Roman" w:cs="Times New Roman"/>
        </w:rPr>
        <w:t xml:space="preserve">In line with the classification scheme developed by </w:t>
      </w:r>
      <w:r w:rsidR="00603A5C" w:rsidRPr="00095CE3">
        <w:t>Sebé-Pedrós</w:t>
      </w:r>
      <w:r w:rsidR="00603A5C">
        <w:t xml:space="preserve"> and co-workers </w:t>
      </w:r>
      <w:r w:rsidR="00603A5C">
        <w:fldChar w:fldCharType="begin" w:fldLock="1"/>
      </w:r>
      <w:r w:rsidR="00246854">
        <w:instrText>ADDIN CSL_CITATION {"citationItems":[{"id":"ITEM-1","itemData":{"DOI":"10.1093/gbe/evu013","ISSN":"1759-6653","author":[{"dropping-particle":"","family":"Sebé-Pedrós","given":"Arnau","non-dropping-particle":"","parse-names":false,"suffix":""},{"dropping-particle":"","family":"Grau-Bové","given":"Xavier","non-dropping-particle":"","parse-names":false,"suffix":""},{"dropping-particle":"","family":"Richards","given":"Thomas A.","non-dropping-particle":"","parse-names":false,"suffix":""},{"dropping-particle":"","family":"Ruiz-Trillo","given":"Iñaki","non-dropping-particle":"","parse-names":false,"suffix":""}],"container-title":"Genome Biology and Evolution","id":"ITEM-1","issue":"2","issued":{"date-parts":[["2014","2"]]},"page":"290-305","title":"Evolution and Classification of Myosins, a Paneukaryotic Whole-Genome Approach","type":"article-journal","volume":"6"},"uris":["http://www.mendeley.com/documents/?uuid=a294eb34-7a2c-3832-b269-419470ab94b9"]}],"mendeley":{"formattedCitation":"&lt;sup&gt;7&lt;/sup&gt;","plainTextFormattedCitation":"7","previouslyFormattedCitation":"(Sebé-Pedrós &lt;i&gt;et al.&lt;/i&gt;, 2014)"},"properties":{"noteIndex":0},"schema":"https://github.com/citation-style-language/schema/raw/master/csl-citation.json"}</w:instrText>
      </w:r>
      <w:r w:rsidR="00603A5C">
        <w:fldChar w:fldCharType="separate"/>
      </w:r>
      <w:r w:rsidR="00246854" w:rsidRPr="00246854">
        <w:rPr>
          <w:noProof/>
          <w:vertAlign w:val="superscript"/>
        </w:rPr>
        <w:t>7</w:t>
      </w:r>
      <w:r w:rsidR="00603A5C">
        <w:fldChar w:fldCharType="end"/>
      </w:r>
      <w:r w:rsidR="00603A5C">
        <w:t xml:space="preserve">, only the myosin head domain was used for classification of the sequences. </w:t>
      </w:r>
      <w:r w:rsidR="00596267">
        <w:t>The</w:t>
      </w:r>
      <w:r w:rsidR="00603A5C">
        <w:t xml:space="preserve"> Emihu2 myosin</w:t>
      </w:r>
      <w:r w:rsidR="00596267">
        <w:t xml:space="preserve">s were compared to the database of </w:t>
      </w:r>
      <w:proofErr w:type="spellStart"/>
      <w:r w:rsidR="00596267">
        <w:t>my</w:t>
      </w:r>
      <w:r w:rsidR="005F7F1D">
        <w:t>o</w:t>
      </w:r>
      <w:r w:rsidR="00596267">
        <w:t>sins</w:t>
      </w:r>
      <w:proofErr w:type="spellEnd"/>
      <w:r w:rsidR="00596267">
        <w:t xml:space="preserve"> from </w:t>
      </w:r>
      <w:proofErr w:type="spellStart"/>
      <w:r w:rsidR="00596267" w:rsidRPr="00095CE3">
        <w:t>Sebé-Pedrós</w:t>
      </w:r>
      <w:proofErr w:type="spellEnd"/>
      <w:r w:rsidR="00596267">
        <w:t xml:space="preserve"> </w:t>
      </w:r>
      <w:r w:rsidR="00596267">
        <w:rPr>
          <w:i/>
          <w:iCs/>
        </w:rPr>
        <w:t>et al.</w:t>
      </w:r>
      <w:r w:rsidR="00596267">
        <w:t xml:space="preserve"> (2014) using </w:t>
      </w:r>
      <w:r w:rsidR="00F00853">
        <w:t>phmmer</w:t>
      </w:r>
      <w:r w:rsidR="00596267">
        <w:t xml:space="preserve"> and the best hit was used to assign the myosin </w:t>
      </w:r>
      <w:r w:rsidR="00F00853">
        <w:t xml:space="preserve">class. Those myosins </w:t>
      </w:r>
      <w:r w:rsidR="004E6BE2" w:rsidRPr="004E74B2">
        <w:rPr>
          <w:rFonts w:ascii="Times New Roman" w:hAnsi="Times New Roman" w:cs="Times New Roman"/>
        </w:rPr>
        <w:t xml:space="preserve">found in our calcification-related proteomics datasets </w:t>
      </w:r>
      <w:r w:rsidR="00F00853">
        <w:rPr>
          <w:rFonts w:ascii="Times New Roman" w:hAnsi="Times New Roman" w:cs="Times New Roman"/>
        </w:rPr>
        <w:t>are labelled</w:t>
      </w:r>
      <w:r w:rsidR="004E6BE2" w:rsidRPr="004E74B2">
        <w:rPr>
          <w:rFonts w:ascii="Times New Roman" w:hAnsi="Times New Roman" w:cs="Times New Roman"/>
        </w:rPr>
        <w:t xml:space="preserve"> to the left of the protein identifier. If a protein was identified in the whole-cell proteome data used for database quality control, the number of spectral counts per 100 residues is indicated with a lime green background. Classes of </w:t>
      </w:r>
      <w:r w:rsidR="00FE7F1C">
        <w:rPr>
          <w:rFonts w:ascii="Times New Roman" w:hAnsi="Times New Roman" w:cs="Times New Roman"/>
        </w:rPr>
        <w:t>m</w:t>
      </w:r>
      <w:r w:rsidR="004E6BE2" w:rsidRPr="004E74B2">
        <w:rPr>
          <w:rFonts w:ascii="Times New Roman" w:hAnsi="Times New Roman" w:cs="Times New Roman"/>
        </w:rPr>
        <w:t>yosins that have not been previously identified in haptophytes</w:t>
      </w:r>
      <w:r w:rsidR="00F00853">
        <w:rPr>
          <w:rFonts w:ascii="Times New Roman" w:hAnsi="Times New Roman" w:cs="Times New Roman"/>
        </w:rPr>
        <w:t xml:space="preserve"> </w:t>
      </w:r>
      <w:r w:rsidR="00F00853">
        <w:rPr>
          <w:rFonts w:ascii="Times New Roman" w:hAnsi="Times New Roman" w:cs="Times New Roman"/>
        </w:rPr>
        <w:fldChar w:fldCharType="begin" w:fldLock="1"/>
      </w:r>
      <w:r w:rsidR="00246854">
        <w:rPr>
          <w:rFonts w:ascii="Times New Roman" w:hAnsi="Times New Roman" w:cs="Times New Roman"/>
        </w:rPr>
        <w:instrText>ADDIN CSL_CITATION {"citationItems":[{"id":"ITEM-1","itemData":{"DOI":"10.1093/gbe/evu013","ISSN":"1759-6653","author":[{"dropping-particle":"","family":"Sebé-Pedrós","given":"Arnau","non-dropping-particle":"","parse-names":false,"suffix":""},{"dropping-particle":"","family":"Grau-Bové","given":"Xavier","non-dropping-particle":"","parse-names":false,"suffix":""},{"dropping-particle":"","family":"Richards","given":"Thomas A.","non-dropping-particle":"","parse-names":false,"suffix":""},{"dropping-particle":"","family":"Ruiz-Trillo","given":"Iñaki","non-dropping-particle":"","parse-names":false,"suffix":""}],"container-title":"Genome Biology and Evolution","id":"ITEM-1","issue":"2","issued":{"date-parts":[["2014","2"]]},"page":"290-305","title":"Evolution and Classification of Myosins, a Paneukaryotic Whole-Genome Approach","type":"article-journal","volume":"6"},"uris":["http://www.mendeley.com/documents/?uuid=a294eb34-7a2c-3832-b269-419470ab94b9"]}],"mendeley":{"formattedCitation":"&lt;sup&gt;7&lt;/sup&gt;","plainTextFormattedCitation":"7","previouslyFormattedCitation":"(Sebé-Pedrós &lt;i&gt;et al.&lt;/i&gt;, 2014)"},"properties":{"noteIndex":0},"schema":"https://github.com/citation-style-language/schema/raw/master/csl-citation.json"}</w:instrText>
      </w:r>
      <w:r w:rsidR="00F00853">
        <w:rPr>
          <w:rFonts w:ascii="Times New Roman" w:hAnsi="Times New Roman" w:cs="Times New Roman"/>
        </w:rPr>
        <w:fldChar w:fldCharType="separate"/>
      </w:r>
      <w:r w:rsidR="00246854" w:rsidRPr="00246854">
        <w:rPr>
          <w:rFonts w:ascii="Times New Roman" w:hAnsi="Times New Roman" w:cs="Times New Roman"/>
          <w:noProof/>
          <w:vertAlign w:val="superscript"/>
        </w:rPr>
        <w:t>7</w:t>
      </w:r>
      <w:r w:rsidR="00F00853">
        <w:rPr>
          <w:rFonts w:ascii="Times New Roman" w:hAnsi="Times New Roman" w:cs="Times New Roman"/>
        </w:rPr>
        <w:fldChar w:fldCharType="end"/>
      </w:r>
      <w:r w:rsidR="004E6BE2" w:rsidRPr="004E74B2">
        <w:rPr>
          <w:rFonts w:ascii="Times New Roman" w:hAnsi="Times New Roman" w:cs="Times New Roman"/>
        </w:rPr>
        <w:t xml:space="preserve"> are indicate</w:t>
      </w:r>
      <w:r w:rsidR="00F00853">
        <w:rPr>
          <w:rFonts w:ascii="Times New Roman" w:hAnsi="Times New Roman" w:cs="Times New Roman"/>
        </w:rPr>
        <w:t>d</w:t>
      </w:r>
      <w:r w:rsidR="004E6BE2" w:rsidRPr="004E74B2">
        <w:rPr>
          <w:rFonts w:ascii="Times New Roman" w:hAnsi="Times New Roman" w:cs="Times New Roman"/>
        </w:rPr>
        <w:t xml:space="preserve"> with an asterisk.</w:t>
      </w:r>
      <w:r w:rsidR="00F00853">
        <w:rPr>
          <w:rFonts w:ascii="Times New Roman" w:hAnsi="Times New Roman" w:cs="Times New Roman"/>
        </w:rPr>
        <w:t xml:space="preserve"> Incomplete gene models are indicated by an “I” on a red background.</w:t>
      </w:r>
      <w:r w:rsidR="00691E27">
        <w:rPr>
          <w:rFonts w:ascii="Times New Roman" w:hAnsi="Times New Roman" w:cs="Times New Roman"/>
        </w:rPr>
        <w:br w:type="page"/>
      </w:r>
    </w:p>
    <w:p w14:paraId="14348984" w14:textId="557A1614" w:rsidR="00973DB1" w:rsidRDefault="00FE7F1C" w:rsidP="00973DB1">
      <w:pPr>
        <w:autoSpaceDE w:val="0"/>
        <w:autoSpaceDN w:val="0"/>
        <w:adjustRightInd w:val="0"/>
        <w:spacing w:after="120" w:line="276" w:lineRule="auto"/>
        <w:jc w:val="both"/>
        <w:rPr>
          <w:rFonts w:ascii="Times New Roman" w:hAnsi="Times New Roman" w:cs="Times New Roman"/>
        </w:rPr>
      </w:pPr>
      <w:r>
        <w:rPr>
          <w:rFonts w:ascii="Times New Roman" w:hAnsi="Times New Roman" w:cs="Times New Roman"/>
          <w:noProof/>
        </w:rPr>
        <w:lastRenderedPageBreak/>
        <w:drawing>
          <wp:inline distT="0" distB="0" distL="0" distR="0" wp14:anchorId="47ADEE2F" wp14:editId="0932C644">
            <wp:extent cx="5731510" cy="4846320"/>
            <wp:effectExtent l="0" t="0" r="2540" b="0"/>
            <wp:docPr id="40" name="Grafik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Grafik 40"/>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731510" cy="4846320"/>
                    </a:xfrm>
                    <a:prstGeom prst="rect">
                      <a:avLst/>
                    </a:prstGeom>
                  </pic:spPr>
                </pic:pic>
              </a:graphicData>
            </a:graphic>
          </wp:inline>
        </w:drawing>
      </w:r>
    </w:p>
    <w:p w14:paraId="3E8C508A" w14:textId="480E9D00" w:rsidR="005A2A14" w:rsidRDefault="00973DB1" w:rsidP="00973DB1">
      <w:pPr>
        <w:autoSpaceDE w:val="0"/>
        <w:autoSpaceDN w:val="0"/>
        <w:adjustRightInd w:val="0"/>
        <w:spacing w:after="120" w:line="276" w:lineRule="auto"/>
        <w:jc w:val="both"/>
        <w:rPr>
          <w:rFonts w:ascii="Times New Roman" w:hAnsi="Times New Roman" w:cs="Times New Roman"/>
          <w:sz w:val="24"/>
        </w:rPr>
      </w:pPr>
      <w:r w:rsidRPr="00973DB1">
        <w:rPr>
          <w:rFonts w:ascii="Times New Roman" w:hAnsi="Times New Roman" w:cs="Times New Roman"/>
          <w:b/>
          <w:bCs/>
          <w:sz w:val="24"/>
        </w:rPr>
        <w:t>Supplementary figure 1</w:t>
      </w:r>
      <w:r w:rsidR="005E3EC7">
        <w:rPr>
          <w:rFonts w:ascii="Times New Roman" w:hAnsi="Times New Roman" w:cs="Times New Roman"/>
          <w:b/>
          <w:bCs/>
          <w:sz w:val="24"/>
        </w:rPr>
        <w:t>5</w:t>
      </w:r>
      <w:r w:rsidRPr="00973DB1">
        <w:rPr>
          <w:rFonts w:ascii="Times New Roman" w:hAnsi="Times New Roman" w:cs="Times New Roman"/>
          <w:sz w:val="24"/>
        </w:rPr>
        <w:t xml:space="preserve">: Overlap between proteomics data sets from this paper and genes found to be differentially regulated in diploid C-cells vs non-calcifying haploid cells by von Dassow and co-workers </w:t>
      </w:r>
      <w:r w:rsidRPr="00973DB1">
        <w:rPr>
          <w:rFonts w:ascii="Times New Roman" w:hAnsi="Times New Roman" w:cs="Times New Roman"/>
          <w:sz w:val="24"/>
        </w:rPr>
        <w:fldChar w:fldCharType="begin" w:fldLock="1"/>
      </w:r>
      <w:r w:rsidR="00246854">
        <w:rPr>
          <w:rFonts w:ascii="Times New Roman" w:hAnsi="Times New Roman" w:cs="Times New Roman"/>
          <w:sz w:val="24"/>
        </w:rPr>
        <w:instrText>ADDIN CSL_CITATION {"citationItems":[{"id":"ITEM-1","itemData":{"DOI":"10.1038/ismej.2014.221","ISSN":"1751-7362","author":[{"dropping-particle":"","family":"Dassow","given":"Peter","non-dropping-particle":"von","parse-names":false,"suffix":""},{"dropping-particle":"","family":"John","given":"Uwe","non-dropping-particle":"","parse-names":false,"suffix":""},{"dropping-particle":"","family":"Ogata","given":"Hiroyuki","non-dropping-particle":"","parse-names":false,"suffix":""},{"dropping-particle":"","family":"Probert","given":"Ian","non-dropping-particle":"","parse-names":false,"suffix":""},{"dropping-particle":"","family":"Bendif","given":"El Mahdi","non-dropping-particle":"","parse-names":false,"suffix":""},{"dropping-particle":"","family":"Kegel","given":"Jessica U","non-dropping-particle":"","parse-names":false,"suffix":""},{"dropping-particle":"","family":"Audic","given":"Stéphane","non-dropping-particle":"","parse-names":false,"suffix":""},{"dropping-particle":"","family":"Wincker","given":"Patrick","non-dropping-particle":"","parse-names":false,"suffix":""},{"dropping-particle":"","family":"Silva","given":"Corinne","non-dropping-particle":"Da","parse-names":false,"suffix":""},{"dropping-particle":"","family":"Claverie","given":"Jean-Michel","non-dropping-particle":"","parse-names":false,"suffix":""},{"dropping-particle":"","family":"Doney","given":"Scott","non-dropping-particle":"","parse-names":false,"suffix":""},{"dropping-particle":"","family":"Glover","given":"David M","non-dropping-particle":"","parse-names":false,"suffix":""},{"dropping-particle":"","family":"Flores","given":"Daniella Mella","non-dropping-particle":"","parse-names":false,"suffix":""},{"dropping-particle":"","family":"Herrera","given":"Yeritza","non-dropping-particle":"","parse-names":false,"suffix":""},{"dropping-particle":"","family":"Lescot","given":"Magali","non-dropping-particle":"","parse-names":false,"suffix":""},{"dropping-particle":"","family":"Garet-Delmas","given":"Marie-José","non-dropping-particle":"","parse-names":false,"suffix":""},{"dropping-particle":"","family":"Vargas","given":"Colomban","non-dropping-particle":"de","parse-names":false,"suffix":""}],"container-title":"The ISME Journal","id":"ITEM-1","issue":"6","issued":{"date-parts":[["2015","6","2"]]},"page":"1365 - 1377","title":"Life-cycle modification in open oceans accounts for genome variability in a cosmopolitan phytoplankton","type":"article-journal","volume":"9"},"uris":["http://www.mendeley.com/documents/?uuid=d5d0d8f2-3b6f-36b0-addc-6b475e7030ad"]},{"id":"ITEM-2","itemData":{"DOI":"10.1186/gb-2009-10-10-r114","ISSN":"14747596","PMID":"19832986","abstract":"Background: Eukaryotes are classified as either haplontic, diplontic, or haplo-diplontic, depending on which ploidy levels undergo mitotic cell division in the life cycle. Emiliania huxleyi is one of the most abundant phytoplankton species in the ocean, playing an important role in global carbon fluxes, and represents haptophytes, an enigmatic group of unicellular organisms that diverged early in eukaryotic evolution. This species is haplo-diplontic. Little is known about the haploid cells, but they have been hypothesized to allow persistence of the species between the yearly blooms of diploid cells. We sequenced over 38,000 expressed sequence tags from haploid and diploid E. huxleyi normalized cDNA libraries to identify genes involved in important processes specific to each life phase (2N calcification or 1N motility), and to better understand the haploid phase of this prominent haplo-diplontic organism.Results: The haploid and diploid transcriptomes showed a dramatic differentiation, with approximately 20% greater transcriptome richness in diploid cells than in haploid cells and only ≤ 50% of transcripts estimated to be common between the two phases. The major functional category of transcripts differentiating haploids included signal transduction and motility genes. Diploid-specific transcripts included Ca2+, H+, and HCO3-pumps. Potential factors differentiating the transcriptomes included haploid-specific Myb transcription factor homologs and an unusual diploid-specific histone H4 homolog.Conclusions: This study permitted the identification of genes likely involved in diploid-specific biomineralization, haploid-specific motility, and transcriptional control. Greater transcriptome richness in diploid cells suggests they may be more versatile for exploiting a diversity of rich environments whereas haploid cells are intrinsically more streamlined. © 2009 von Dassow et al.; licensee BioMed Central Ltd.","author":[{"dropping-particle":"","family":"Dassow","given":"Peter","non-dropping-particle":"Von","parse-names":false,"suffix":""},{"dropping-particle":"","family":"Ogata","given":"Hiroyuki","non-dropping-particle":"","parse-names":false,"suffix":""},{"dropping-particle":"","family":"Probert","given":"Ian","non-dropping-particle":"","parse-names":false,"suffix":""},{"dropping-particle":"","family":"Wincker","given":"Patrick","non-dropping-particle":"","parse-names":false,"suffix":""},{"dropping-particle":"","family":"Silva","given":"Corinne","non-dropping-particle":"Da","parse-names":false,"suffix":""},{"dropping-particle":"","family":"Audic","given":"Stéphane","non-dropping-particle":"","parse-names":false,"suffix":""},{"dropping-particle":"","family":"Claverie","given":"Jean Michel","non-dropping-particle":"","parse-names":false,"suffix":""},{"dropping-particle":"","family":"Vargas","given":"Colomban","non-dropping-particle":"de","parse-names":false,"suffix":""}],"container-title":"Genome Biology","id":"ITEM-2","issued":{"date-parts":[["2009"]]},"page":"R114","title":"Transcriptome analysis of functional differentiation between haploid and diploid cells of Emiliania huxleyi, a globally significant photosynthetic calcifying cell","type":"article-journal","volume":"10"},"uris":["http://www.mendeley.com/documents/?uuid=3034e2db-2fe4-43e0-99c4-4798dbcae524"]}],"mendeley":{"formattedCitation":"&lt;sup&gt;8,9&lt;/sup&gt;","plainTextFormattedCitation":"8,9","previouslyFormattedCitation":"(Von Dassow &lt;i&gt;et al.&lt;/i&gt;, 2009; von Dassow &lt;i&gt;et al.&lt;/i&gt;, 2015)"},"properties":{"noteIndex":0},"schema":"https://github.com/citation-style-language/schema/raw/master/csl-citation.json"}</w:instrText>
      </w:r>
      <w:r w:rsidRPr="00973DB1">
        <w:rPr>
          <w:rFonts w:ascii="Times New Roman" w:hAnsi="Times New Roman" w:cs="Times New Roman"/>
          <w:sz w:val="24"/>
        </w:rPr>
        <w:fldChar w:fldCharType="separate"/>
      </w:r>
      <w:r w:rsidR="00246854" w:rsidRPr="00246854">
        <w:rPr>
          <w:rFonts w:ascii="Times New Roman" w:hAnsi="Times New Roman" w:cs="Times New Roman"/>
          <w:noProof/>
          <w:sz w:val="24"/>
          <w:vertAlign w:val="superscript"/>
        </w:rPr>
        <w:t>8,9</w:t>
      </w:r>
      <w:r w:rsidRPr="00973DB1">
        <w:rPr>
          <w:rFonts w:ascii="Times New Roman" w:hAnsi="Times New Roman" w:cs="Times New Roman"/>
          <w:sz w:val="24"/>
        </w:rPr>
        <w:fldChar w:fldCharType="end"/>
      </w:r>
      <w:r w:rsidRPr="00973DB1">
        <w:rPr>
          <w:rFonts w:ascii="Times New Roman" w:hAnsi="Times New Roman" w:cs="Times New Roman"/>
          <w:sz w:val="24"/>
        </w:rPr>
        <w:t xml:space="preserve">. EST cluster consensus sequences were provided by personal communication from Dr. Peter von Dassow, and compared to the Emihu2 transcriptome using blastn. Hits with an e-value of 1E-190 or smaller were accepted as putatively representing the same transcript. </w:t>
      </w:r>
    </w:p>
    <w:p w14:paraId="2B1B2210" w14:textId="77777777" w:rsidR="005A2A14" w:rsidRDefault="005A2A14">
      <w:pPr>
        <w:rPr>
          <w:rFonts w:ascii="Times New Roman" w:hAnsi="Times New Roman" w:cs="Times New Roman"/>
          <w:sz w:val="24"/>
        </w:rPr>
      </w:pPr>
      <w:r>
        <w:rPr>
          <w:rFonts w:ascii="Times New Roman" w:hAnsi="Times New Roman" w:cs="Times New Roman"/>
          <w:sz w:val="24"/>
        </w:rPr>
        <w:br w:type="page"/>
      </w:r>
    </w:p>
    <w:p w14:paraId="36CBB89C" w14:textId="04943CF5" w:rsidR="00D05A2B" w:rsidRDefault="005A2A14" w:rsidP="00125837">
      <w:pPr>
        <w:autoSpaceDE w:val="0"/>
        <w:autoSpaceDN w:val="0"/>
        <w:adjustRightInd w:val="0"/>
        <w:spacing w:after="120" w:line="276" w:lineRule="auto"/>
        <w:jc w:val="both"/>
        <w:rPr>
          <w:rFonts w:ascii="Times New Roman" w:hAnsi="Times New Roman" w:cs="Times New Roman"/>
        </w:rPr>
      </w:pPr>
      <w:r>
        <w:rPr>
          <w:rFonts w:ascii="Times New Roman" w:hAnsi="Times New Roman" w:cs="Times New Roman"/>
          <w:noProof/>
          <w:lang w:val="de-DE" w:eastAsia="de-DE"/>
        </w:rPr>
        <w:lastRenderedPageBreak/>
        <w:drawing>
          <wp:inline distT="0" distB="0" distL="0" distR="0" wp14:anchorId="45F3477D" wp14:editId="0C4E3EE2">
            <wp:extent cx="5731510" cy="6285865"/>
            <wp:effectExtent l="0" t="0" r="2540" b="63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16_Recalc_suppfig_v2.pn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731510" cy="6285865"/>
                    </a:xfrm>
                    <a:prstGeom prst="rect">
                      <a:avLst/>
                    </a:prstGeom>
                  </pic:spPr>
                </pic:pic>
              </a:graphicData>
            </a:graphic>
          </wp:inline>
        </w:drawing>
      </w:r>
    </w:p>
    <w:p w14:paraId="2B7E37B3" w14:textId="73A9E409" w:rsidR="005A2A14" w:rsidRDefault="00D05A2B" w:rsidP="00125837">
      <w:pPr>
        <w:autoSpaceDE w:val="0"/>
        <w:autoSpaceDN w:val="0"/>
        <w:adjustRightInd w:val="0"/>
        <w:spacing w:after="120" w:line="276" w:lineRule="auto"/>
        <w:jc w:val="both"/>
        <w:rPr>
          <w:rFonts w:ascii="Times New Roman" w:hAnsi="Times New Roman" w:cs="Times New Roman"/>
          <w:sz w:val="24"/>
        </w:rPr>
      </w:pPr>
      <w:r w:rsidRPr="00973DB1">
        <w:rPr>
          <w:rFonts w:ascii="Times New Roman" w:hAnsi="Times New Roman" w:cs="Times New Roman"/>
          <w:b/>
          <w:bCs/>
          <w:sz w:val="24"/>
        </w:rPr>
        <w:t>Supplementary figure 1</w:t>
      </w:r>
      <w:r w:rsidR="005E3EC7">
        <w:rPr>
          <w:rFonts w:ascii="Times New Roman" w:hAnsi="Times New Roman" w:cs="Times New Roman"/>
          <w:b/>
          <w:bCs/>
          <w:sz w:val="24"/>
        </w:rPr>
        <w:t>6</w:t>
      </w:r>
      <w:r w:rsidRPr="00973DB1">
        <w:rPr>
          <w:rFonts w:ascii="Times New Roman" w:hAnsi="Times New Roman" w:cs="Times New Roman"/>
          <w:b/>
          <w:bCs/>
          <w:sz w:val="24"/>
        </w:rPr>
        <w:t>:</w:t>
      </w:r>
      <w:r w:rsidR="00E32EBD" w:rsidRPr="00973DB1">
        <w:rPr>
          <w:rFonts w:ascii="Times New Roman" w:hAnsi="Times New Roman" w:cs="Times New Roman"/>
          <w:b/>
          <w:bCs/>
          <w:sz w:val="24"/>
        </w:rPr>
        <w:t xml:space="preserve"> Plots for quality control of raw quantitative proteomics data and normalization methods for the recalcification data set.</w:t>
      </w:r>
      <w:r w:rsidR="00D257EC" w:rsidRPr="00973DB1">
        <w:rPr>
          <w:rFonts w:ascii="Times New Roman" w:hAnsi="Times New Roman" w:cs="Times New Roman"/>
          <w:sz w:val="24"/>
        </w:rPr>
        <w:t xml:space="preserve"> </w:t>
      </w:r>
      <w:r w:rsidR="00973DB1">
        <w:rPr>
          <w:rFonts w:ascii="Times New Roman" w:hAnsi="Times New Roman" w:cs="Times New Roman"/>
          <w:sz w:val="24"/>
        </w:rPr>
        <w:t>(</w:t>
      </w:r>
      <w:r w:rsidR="00973DB1" w:rsidRPr="00973DB1">
        <w:rPr>
          <w:rFonts w:ascii="Times New Roman" w:hAnsi="Times New Roman" w:cs="Times New Roman"/>
          <w:b/>
          <w:sz w:val="24"/>
        </w:rPr>
        <w:t>a</w:t>
      </w:r>
      <w:r w:rsidR="00973DB1">
        <w:rPr>
          <w:rFonts w:ascii="Times New Roman" w:hAnsi="Times New Roman" w:cs="Times New Roman"/>
          <w:sz w:val="24"/>
        </w:rPr>
        <w:t>)</w:t>
      </w:r>
      <w:r w:rsidR="00D257EC" w:rsidRPr="00973DB1">
        <w:rPr>
          <w:rFonts w:ascii="Times New Roman" w:hAnsi="Times New Roman" w:cs="Times New Roman"/>
          <w:b/>
          <w:bCs/>
          <w:sz w:val="24"/>
        </w:rPr>
        <w:t xml:space="preserve"> </w:t>
      </w:r>
      <w:r w:rsidR="00D257EC" w:rsidRPr="00973DB1">
        <w:rPr>
          <w:rFonts w:ascii="Times New Roman" w:hAnsi="Times New Roman" w:cs="Times New Roman"/>
          <w:sz w:val="24"/>
        </w:rPr>
        <w:t xml:space="preserve">Violin plots of normalized intensity at the peptide level for each Ca / Time combination (three replicates per violin plot). </w:t>
      </w:r>
      <w:r w:rsidR="00973DB1">
        <w:rPr>
          <w:rFonts w:ascii="Times New Roman" w:hAnsi="Times New Roman" w:cs="Times New Roman"/>
          <w:sz w:val="24"/>
        </w:rPr>
        <w:t>(</w:t>
      </w:r>
      <w:r w:rsidR="00973DB1" w:rsidRPr="00973DB1">
        <w:rPr>
          <w:rFonts w:ascii="Times New Roman" w:hAnsi="Times New Roman" w:cs="Times New Roman"/>
          <w:b/>
          <w:sz w:val="24"/>
        </w:rPr>
        <w:t>b</w:t>
      </w:r>
      <w:r w:rsidR="00973DB1">
        <w:rPr>
          <w:rFonts w:ascii="Times New Roman" w:hAnsi="Times New Roman" w:cs="Times New Roman"/>
          <w:sz w:val="24"/>
        </w:rPr>
        <w:t>)</w:t>
      </w:r>
      <w:r w:rsidR="00D257EC" w:rsidRPr="00973DB1">
        <w:rPr>
          <w:rFonts w:ascii="Times New Roman" w:hAnsi="Times New Roman" w:cs="Times New Roman"/>
          <w:sz w:val="24"/>
        </w:rPr>
        <w:t xml:space="preserve"> Multidimensional scaling plot using the log(2) fold change values for the 500 proteins displaying most change. Points are labelled as follows: ‘Low’ = low-Ca, ‘Std’ = std-Ca, </w:t>
      </w:r>
      <w:r w:rsidR="00AE5ABB" w:rsidRPr="00973DB1">
        <w:rPr>
          <w:rFonts w:ascii="Times New Roman" w:hAnsi="Times New Roman" w:cs="Times New Roman"/>
          <w:sz w:val="24"/>
        </w:rPr>
        <w:t xml:space="preserve">the subsequent number indicates time point of sampling, and the final part indicates the replicate number. </w:t>
      </w:r>
      <w:r w:rsidR="00973DB1">
        <w:rPr>
          <w:rFonts w:ascii="Times New Roman" w:hAnsi="Times New Roman" w:cs="Times New Roman"/>
          <w:sz w:val="24"/>
        </w:rPr>
        <w:t>(</w:t>
      </w:r>
      <w:r w:rsidR="00973DB1" w:rsidRPr="00973DB1">
        <w:rPr>
          <w:rFonts w:ascii="Times New Roman" w:hAnsi="Times New Roman" w:cs="Times New Roman"/>
          <w:b/>
          <w:sz w:val="24"/>
        </w:rPr>
        <w:t>c</w:t>
      </w:r>
      <w:r w:rsidR="00973DB1">
        <w:rPr>
          <w:rFonts w:ascii="Times New Roman" w:hAnsi="Times New Roman" w:cs="Times New Roman"/>
          <w:sz w:val="24"/>
        </w:rPr>
        <w:t>)</w:t>
      </w:r>
      <w:r w:rsidR="00AE5ABB" w:rsidRPr="00973DB1">
        <w:rPr>
          <w:rFonts w:ascii="Times New Roman" w:hAnsi="Times New Roman" w:cs="Times New Roman"/>
          <w:sz w:val="24"/>
        </w:rPr>
        <w:t xml:space="preserve"> Correlation plots of normalized intensity at the protein level for each pair of replicates. A lighter blue colour indicates more data at that point on the graph. R</w:t>
      </w:r>
      <w:r w:rsidR="00AE5ABB" w:rsidRPr="00973DB1">
        <w:rPr>
          <w:rFonts w:ascii="Times New Roman" w:hAnsi="Times New Roman" w:cs="Times New Roman"/>
          <w:sz w:val="24"/>
          <w:vertAlign w:val="superscript"/>
        </w:rPr>
        <w:t>2</w:t>
      </w:r>
      <w:r w:rsidR="00AE5ABB" w:rsidRPr="00973DB1">
        <w:rPr>
          <w:rFonts w:ascii="Times New Roman" w:hAnsi="Times New Roman" w:cs="Times New Roman"/>
          <w:sz w:val="24"/>
        </w:rPr>
        <w:t xml:space="preserve"> values are 1.00 for all same replicate comparisons, and otherwise are 0.99.</w:t>
      </w:r>
    </w:p>
    <w:p w14:paraId="121A93E4" w14:textId="77777777" w:rsidR="005A2A14" w:rsidRDefault="005A2A14">
      <w:pPr>
        <w:rPr>
          <w:rFonts w:ascii="Times New Roman" w:hAnsi="Times New Roman" w:cs="Times New Roman"/>
          <w:sz w:val="24"/>
        </w:rPr>
      </w:pPr>
      <w:r>
        <w:rPr>
          <w:rFonts w:ascii="Times New Roman" w:hAnsi="Times New Roman" w:cs="Times New Roman"/>
          <w:sz w:val="24"/>
        </w:rPr>
        <w:br w:type="page"/>
      </w:r>
    </w:p>
    <w:p w14:paraId="39C4AC73" w14:textId="3142FF26" w:rsidR="00D05A2B" w:rsidRDefault="005A2A14" w:rsidP="00125837">
      <w:pPr>
        <w:autoSpaceDE w:val="0"/>
        <w:autoSpaceDN w:val="0"/>
        <w:adjustRightInd w:val="0"/>
        <w:spacing w:after="120" w:line="276" w:lineRule="auto"/>
        <w:jc w:val="both"/>
        <w:rPr>
          <w:rFonts w:ascii="Times New Roman" w:hAnsi="Times New Roman" w:cs="Times New Roman"/>
        </w:rPr>
      </w:pPr>
      <w:r>
        <w:rPr>
          <w:rFonts w:ascii="Times New Roman" w:hAnsi="Times New Roman" w:cs="Times New Roman"/>
          <w:noProof/>
          <w:lang w:val="de-DE" w:eastAsia="de-DE"/>
        </w:rPr>
        <w:lastRenderedPageBreak/>
        <w:drawing>
          <wp:inline distT="0" distB="0" distL="0" distR="0" wp14:anchorId="724329D8" wp14:editId="4468C292">
            <wp:extent cx="5731510" cy="5418455"/>
            <wp:effectExtent l="0" t="0" r="254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S17_CvsN_suppfig_v2.pn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731510" cy="5418455"/>
                    </a:xfrm>
                    <a:prstGeom prst="rect">
                      <a:avLst/>
                    </a:prstGeom>
                  </pic:spPr>
                </pic:pic>
              </a:graphicData>
            </a:graphic>
          </wp:inline>
        </w:drawing>
      </w:r>
    </w:p>
    <w:p w14:paraId="6CC121EF" w14:textId="579E21B5" w:rsidR="003E6324" w:rsidRPr="00973DB1" w:rsidRDefault="003E6324" w:rsidP="003E6324">
      <w:pPr>
        <w:autoSpaceDE w:val="0"/>
        <w:autoSpaceDN w:val="0"/>
        <w:adjustRightInd w:val="0"/>
        <w:spacing w:after="120" w:line="276" w:lineRule="auto"/>
        <w:jc w:val="both"/>
        <w:rPr>
          <w:rFonts w:ascii="Times New Roman" w:hAnsi="Times New Roman" w:cs="Times New Roman"/>
          <w:sz w:val="24"/>
        </w:rPr>
      </w:pPr>
      <w:r w:rsidRPr="00973DB1">
        <w:rPr>
          <w:rFonts w:ascii="Times New Roman" w:hAnsi="Times New Roman" w:cs="Times New Roman"/>
          <w:b/>
          <w:bCs/>
          <w:sz w:val="24"/>
        </w:rPr>
        <w:t>Supplementary figure 1</w:t>
      </w:r>
      <w:r w:rsidR="005E3EC7">
        <w:rPr>
          <w:rFonts w:ascii="Times New Roman" w:hAnsi="Times New Roman" w:cs="Times New Roman"/>
          <w:b/>
          <w:bCs/>
          <w:sz w:val="24"/>
        </w:rPr>
        <w:t>7</w:t>
      </w:r>
      <w:r w:rsidRPr="00973DB1">
        <w:rPr>
          <w:rFonts w:ascii="Times New Roman" w:hAnsi="Times New Roman" w:cs="Times New Roman"/>
          <w:b/>
          <w:bCs/>
          <w:sz w:val="24"/>
        </w:rPr>
        <w:t>: Plots for quality control of raw quantitative proteomics data and normalization methods for the N-cell vs. C-cell data set.</w:t>
      </w:r>
      <w:r w:rsidRPr="00973DB1">
        <w:rPr>
          <w:rFonts w:ascii="Times New Roman" w:hAnsi="Times New Roman" w:cs="Times New Roman"/>
          <w:sz w:val="24"/>
        </w:rPr>
        <w:t xml:space="preserve"> </w:t>
      </w:r>
      <w:r w:rsidR="00973DB1">
        <w:rPr>
          <w:rFonts w:ascii="Times New Roman" w:hAnsi="Times New Roman" w:cs="Times New Roman"/>
          <w:sz w:val="24"/>
        </w:rPr>
        <w:t>(</w:t>
      </w:r>
      <w:r w:rsidR="00973DB1" w:rsidRPr="00973DB1">
        <w:rPr>
          <w:rFonts w:ascii="Times New Roman" w:hAnsi="Times New Roman" w:cs="Times New Roman"/>
          <w:b/>
          <w:sz w:val="24"/>
        </w:rPr>
        <w:t>a</w:t>
      </w:r>
      <w:r w:rsidR="00973DB1">
        <w:rPr>
          <w:rFonts w:ascii="Times New Roman" w:hAnsi="Times New Roman" w:cs="Times New Roman"/>
          <w:sz w:val="24"/>
        </w:rPr>
        <w:t>)</w:t>
      </w:r>
      <w:r w:rsidRPr="00973DB1">
        <w:rPr>
          <w:rFonts w:ascii="Times New Roman" w:hAnsi="Times New Roman" w:cs="Times New Roman"/>
          <w:b/>
          <w:bCs/>
          <w:sz w:val="24"/>
        </w:rPr>
        <w:t xml:space="preserve"> </w:t>
      </w:r>
      <w:r w:rsidRPr="00973DB1">
        <w:rPr>
          <w:rFonts w:ascii="Times New Roman" w:hAnsi="Times New Roman" w:cs="Times New Roman"/>
          <w:sz w:val="24"/>
        </w:rPr>
        <w:t xml:space="preserve">Violin plots of normalized intensity at the peptide level for each </w:t>
      </w:r>
      <w:r w:rsidR="003C10A4" w:rsidRPr="00973DB1">
        <w:rPr>
          <w:rFonts w:ascii="Times New Roman" w:hAnsi="Times New Roman" w:cs="Times New Roman"/>
          <w:sz w:val="24"/>
        </w:rPr>
        <w:t xml:space="preserve">replicate and condition. </w:t>
      </w:r>
      <w:r w:rsidR="00973DB1">
        <w:rPr>
          <w:rFonts w:ascii="Times New Roman" w:hAnsi="Times New Roman" w:cs="Times New Roman"/>
          <w:sz w:val="24"/>
        </w:rPr>
        <w:t>(</w:t>
      </w:r>
      <w:r w:rsidR="00973DB1" w:rsidRPr="00973DB1">
        <w:rPr>
          <w:rFonts w:ascii="Times New Roman" w:hAnsi="Times New Roman" w:cs="Times New Roman"/>
          <w:b/>
          <w:sz w:val="24"/>
        </w:rPr>
        <w:t>b</w:t>
      </w:r>
      <w:r w:rsidR="00973DB1">
        <w:rPr>
          <w:rFonts w:ascii="Times New Roman" w:hAnsi="Times New Roman" w:cs="Times New Roman"/>
          <w:b/>
          <w:bCs/>
          <w:sz w:val="24"/>
        </w:rPr>
        <w:t>)</w:t>
      </w:r>
      <w:r w:rsidRPr="00973DB1">
        <w:rPr>
          <w:rFonts w:ascii="Times New Roman" w:hAnsi="Times New Roman" w:cs="Times New Roman"/>
          <w:sz w:val="24"/>
        </w:rPr>
        <w:t xml:space="preserve"> Multidimensional scaling plot using the log(2) fold change values for the 500 proteins displaying most change. Points are labelled </w:t>
      </w:r>
      <w:r w:rsidR="003C10A4" w:rsidRPr="00973DB1">
        <w:rPr>
          <w:rFonts w:ascii="Times New Roman" w:hAnsi="Times New Roman" w:cs="Times New Roman"/>
          <w:sz w:val="24"/>
        </w:rPr>
        <w:t>by replicate and condition</w:t>
      </w:r>
      <w:r w:rsidRPr="00973DB1">
        <w:rPr>
          <w:rFonts w:ascii="Times New Roman" w:hAnsi="Times New Roman" w:cs="Times New Roman"/>
          <w:sz w:val="24"/>
        </w:rPr>
        <w:t xml:space="preserve">. </w:t>
      </w:r>
      <w:r w:rsidR="00973DB1">
        <w:rPr>
          <w:rFonts w:ascii="Times New Roman" w:hAnsi="Times New Roman" w:cs="Times New Roman"/>
          <w:sz w:val="24"/>
        </w:rPr>
        <w:t>(</w:t>
      </w:r>
      <w:r w:rsidR="00973DB1" w:rsidRPr="00973DB1">
        <w:rPr>
          <w:rFonts w:ascii="Times New Roman" w:hAnsi="Times New Roman" w:cs="Times New Roman"/>
          <w:b/>
          <w:sz w:val="24"/>
        </w:rPr>
        <w:t>c</w:t>
      </w:r>
      <w:r w:rsidR="00973DB1">
        <w:rPr>
          <w:rFonts w:ascii="Times New Roman" w:hAnsi="Times New Roman" w:cs="Times New Roman"/>
          <w:sz w:val="24"/>
        </w:rPr>
        <w:t>)</w:t>
      </w:r>
      <w:r w:rsidRPr="00973DB1">
        <w:rPr>
          <w:rFonts w:ascii="Times New Roman" w:hAnsi="Times New Roman" w:cs="Times New Roman"/>
          <w:sz w:val="24"/>
        </w:rPr>
        <w:t xml:space="preserve"> Correlation plots of normalized intensity at the protein level for each pair of replicates. A lighter blue colour indicates more data at that point on the graph. R</w:t>
      </w:r>
      <w:r w:rsidRPr="00973DB1">
        <w:rPr>
          <w:rFonts w:ascii="Times New Roman" w:hAnsi="Times New Roman" w:cs="Times New Roman"/>
          <w:sz w:val="24"/>
          <w:vertAlign w:val="superscript"/>
        </w:rPr>
        <w:t>2</w:t>
      </w:r>
      <w:r w:rsidRPr="00973DB1">
        <w:rPr>
          <w:rFonts w:ascii="Times New Roman" w:hAnsi="Times New Roman" w:cs="Times New Roman"/>
          <w:sz w:val="24"/>
        </w:rPr>
        <w:t xml:space="preserve"> values are 1.00 for all same replicate comparisons, and otherwise are 0.99.</w:t>
      </w:r>
    </w:p>
    <w:p w14:paraId="23694B15" w14:textId="02CAD74F" w:rsidR="009E6FD6" w:rsidRDefault="009E6FD6">
      <w:pPr>
        <w:rPr>
          <w:rFonts w:ascii="Times New Roman" w:hAnsi="Times New Roman" w:cs="Times New Roman"/>
          <w:bCs/>
          <w:szCs w:val="20"/>
          <w:lang w:val="en-US"/>
        </w:rPr>
      </w:pPr>
      <w:r>
        <w:rPr>
          <w:rFonts w:ascii="Times New Roman" w:hAnsi="Times New Roman" w:cs="Times New Roman"/>
          <w:bCs/>
          <w:szCs w:val="20"/>
          <w:lang w:val="en-US"/>
        </w:rPr>
        <w:br w:type="page"/>
      </w:r>
    </w:p>
    <w:p w14:paraId="54DA99A1" w14:textId="77777777" w:rsidR="00B13170" w:rsidRDefault="00B13170" w:rsidP="00125837">
      <w:pPr>
        <w:autoSpaceDE w:val="0"/>
        <w:autoSpaceDN w:val="0"/>
        <w:adjustRightInd w:val="0"/>
        <w:spacing w:after="120" w:line="276" w:lineRule="auto"/>
        <w:jc w:val="both"/>
        <w:rPr>
          <w:rFonts w:ascii="Times New Roman" w:hAnsi="Times New Roman" w:cs="Times New Roman"/>
          <w:bCs/>
          <w:szCs w:val="20"/>
          <w:lang w:val="en-US"/>
        </w:rPr>
      </w:pPr>
    </w:p>
    <w:p w14:paraId="50E25077" w14:textId="321C9803" w:rsidR="00FB2F89" w:rsidRPr="009F0745" w:rsidRDefault="00FB2F89" w:rsidP="00FB2F89">
      <w:pPr>
        <w:pStyle w:val="berschrift1"/>
        <w:rPr>
          <w:rFonts w:ascii="Times New Roman" w:hAnsi="Times New Roman" w:cs="Times New Roman"/>
          <w:b/>
          <w:color w:val="auto"/>
          <w:sz w:val="28"/>
          <w:lang w:val="en-US"/>
        </w:rPr>
      </w:pPr>
      <w:r w:rsidRPr="009F0745">
        <w:rPr>
          <w:rFonts w:ascii="Times New Roman" w:hAnsi="Times New Roman" w:cs="Times New Roman"/>
          <w:b/>
          <w:color w:val="auto"/>
          <w:sz w:val="28"/>
          <w:lang w:val="en-US"/>
        </w:rPr>
        <w:t>Supplementary Tables</w:t>
      </w:r>
    </w:p>
    <w:p w14:paraId="0E007A71" w14:textId="77777777" w:rsidR="004F07B2" w:rsidRPr="004F07B2" w:rsidRDefault="004F07B2" w:rsidP="004F07B2">
      <w:pPr>
        <w:rPr>
          <w:lang w:val="en-US"/>
        </w:rPr>
      </w:pPr>
    </w:p>
    <w:p w14:paraId="19B0C5BD" w14:textId="734DD475" w:rsidR="004F07B2" w:rsidRPr="00973DB1" w:rsidRDefault="004F07B2" w:rsidP="004F07B2">
      <w:pPr>
        <w:rPr>
          <w:rFonts w:ascii="Times New Roman" w:hAnsi="Times New Roman" w:cs="Times New Roman"/>
          <w:b/>
          <w:sz w:val="24"/>
          <w:lang w:val="en-US"/>
        </w:rPr>
      </w:pPr>
      <w:r w:rsidRPr="00F62FAE">
        <w:rPr>
          <w:rFonts w:ascii="Times New Roman" w:hAnsi="Times New Roman" w:cs="Times New Roman"/>
          <w:b/>
          <w:sz w:val="24"/>
          <w:lang w:val="en-US"/>
        </w:rPr>
        <w:t xml:space="preserve">Supplementary Table 1: Detailed statistics of haploid and diploid </w:t>
      </w:r>
      <w:r w:rsidR="009F0745">
        <w:rPr>
          <w:rFonts w:ascii="Times New Roman" w:hAnsi="Times New Roman" w:cs="Times New Roman"/>
          <w:b/>
          <w:sz w:val="24"/>
          <w:lang w:val="en-US"/>
        </w:rPr>
        <w:t xml:space="preserve">Emihu2 </w:t>
      </w:r>
      <w:r w:rsidRPr="00F62FAE">
        <w:rPr>
          <w:rFonts w:ascii="Times New Roman" w:hAnsi="Times New Roman" w:cs="Times New Roman"/>
          <w:b/>
          <w:sz w:val="24"/>
          <w:lang w:val="en-US"/>
        </w:rPr>
        <w:t xml:space="preserve">and </w:t>
      </w:r>
      <w:r w:rsidR="00F62FAE">
        <w:rPr>
          <w:rFonts w:ascii="Times New Roman" w:hAnsi="Times New Roman" w:cs="Times New Roman"/>
          <w:b/>
          <w:sz w:val="24"/>
          <w:lang w:val="en-US"/>
        </w:rPr>
        <w:t>Emihu1</w:t>
      </w:r>
      <w:r w:rsidRPr="00F62FAE">
        <w:rPr>
          <w:rFonts w:ascii="Times New Roman" w:hAnsi="Times New Roman" w:cs="Times New Roman"/>
          <w:b/>
          <w:sz w:val="24"/>
          <w:lang w:val="en-US"/>
        </w:rPr>
        <w:t xml:space="preserve"> genome assemblies</w:t>
      </w:r>
      <w:r w:rsidR="0097791B" w:rsidRPr="00F62FAE">
        <w:rPr>
          <w:rFonts w:ascii="Times New Roman" w:hAnsi="Times New Roman" w:cs="Times New Roman"/>
          <w:b/>
          <w:sz w:val="24"/>
          <w:lang w:val="en-US"/>
        </w:rPr>
        <w:t>.</w:t>
      </w:r>
    </w:p>
    <w:tbl>
      <w:tblPr>
        <w:tblStyle w:val="Tabellenraster"/>
        <w:tblW w:w="0" w:type="auto"/>
        <w:jc w:val="center"/>
        <w:tblLook w:val="04A0" w:firstRow="1" w:lastRow="0" w:firstColumn="1" w:lastColumn="0" w:noHBand="0" w:noVBand="1"/>
      </w:tblPr>
      <w:tblGrid>
        <w:gridCol w:w="3256"/>
        <w:gridCol w:w="1276"/>
        <w:gridCol w:w="1584"/>
        <w:gridCol w:w="1628"/>
      </w:tblGrid>
      <w:tr w:rsidR="004F07B2" w:rsidRPr="006830DE" w14:paraId="6ACA01EF" w14:textId="77777777" w:rsidTr="00691E27">
        <w:trPr>
          <w:trHeight w:val="288"/>
          <w:jc w:val="center"/>
        </w:trPr>
        <w:tc>
          <w:tcPr>
            <w:tcW w:w="3256" w:type="dxa"/>
            <w:noWrap/>
            <w:hideMark/>
          </w:tcPr>
          <w:p w14:paraId="3BDBE010" w14:textId="77777777" w:rsidR="004F07B2" w:rsidRPr="006830DE" w:rsidRDefault="004F07B2" w:rsidP="004A44D1"/>
        </w:tc>
        <w:tc>
          <w:tcPr>
            <w:tcW w:w="1276" w:type="dxa"/>
            <w:noWrap/>
            <w:hideMark/>
          </w:tcPr>
          <w:p w14:paraId="7D2F9FB9" w14:textId="065124DD" w:rsidR="004F07B2" w:rsidRPr="00F62FAE" w:rsidRDefault="00F62FAE" w:rsidP="00F62FAE">
            <w:pPr>
              <w:rPr>
                <w:rFonts w:ascii="Times New Roman" w:hAnsi="Times New Roman" w:cs="Times New Roman"/>
                <w:b/>
                <w:sz w:val="24"/>
              </w:rPr>
            </w:pPr>
            <w:r w:rsidRPr="00F62FAE">
              <w:rPr>
                <w:rFonts w:ascii="Times New Roman" w:hAnsi="Times New Roman" w:cs="Times New Roman"/>
                <w:b/>
                <w:sz w:val="24"/>
              </w:rPr>
              <w:t>Emihu1</w:t>
            </w:r>
          </w:p>
        </w:tc>
        <w:tc>
          <w:tcPr>
            <w:tcW w:w="1584" w:type="dxa"/>
            <w:noWrap/>
            <w:hideMark/>
          </w:tcPr>
          <w:p w14:paraId="270F7B36" w14:textId="192D6ACF" w:rsidR="004F07B2" w:rsidRPr="00F62FAE" w:rsidRDefault="00F62FAE" w:rsidP="00691E27">
            <w:pPr>
              <w:jc w:val="center"/>
              <w:rPr>
                <w:rFonts w:ascii="Times New Roman" w:hAnsi="Times New Roman" w:cs="Times New Roman"/>
                <w:b/>
                <w:sz w:val="24"/>
              </w:rPr>
            </w:pPr>
            <w:r w:rsidRPr="00F62FAE">
              <w:rPr>
                <w:rFonts w:ascii="Times New Roman" w:hAnsi="Times New Roman" w:cs="Times New Roman"/>
                <w:b/>
                <w:sz w:val="24"/>
              </w:rPr>
              <w:t xml:space="preserve">Emihu2 </w:t>
            </w:r>
            <w:r w:rsidR="004F07B2" w:rsidRPr="00F62FAE">
              <w:rPr>
                <w:rFonts w:ascii="Times New Roman" w:hAnsi="Times New Roman" w:cs="Times New Roman"/>
                <w:b/>
                <w:sz w:val="24"/>
              </w:rPr>
              <w:t>diploid</w:t>
            </w:r>
          </w:p>
        </w:tc>
        <w:tc>
          <w:tcPr>
            <w:tcW w:w="1628" w:type="dxa"/>
            <w:noWrap/>
            <w:hideMark/>
          </w:tcPr>
          <w:p w14:paraId="565CCEAA" w14:textId="77777777" w:rsidR="00F62FAE" w:rsidRPr="00F62FAE" w:rsidRDefault="004F07B2" w:rsidP="00691E27">
            <w:pPr>
              <w:jc w:val="center"/>
              <w:rPr>
                <w:rFonts w:ascii="Times New Roman" w:hAnsi="Times New Roman" w:cs="Times New Roman"/>
                <w:b/>
                <w:sz w:val="24"/>
              </w:rPr>
            </w:pPr>
            <w:r w:rsidRPr="00F62FAE">
              <w:rPr>
                <w:rFonts w:ascii="Times New Roman" w:hAnsi="Times New Roman" w:cs="Times New Roman"/>
                <w:b/>
                <w:sz w:val="24"/>
              </w:rPr>
              <w:t>E</w:t>
            </w:r>
            <w:r w:rsidR="00F62FAE" w:rsidRPr="00F62FAE">
              <w:rPr>
                <w:rFonts w:ascii="Times New Roman" w:hAnsi="Times New Roman" w:cs="Times New Roman"/>
                <w:b/>
                <w:sz w:val="24"/>
              </w:rPr>
              <w:t>mihu2</w:t>
            </w:r>
          </w:p>
          <w:p w14:paraId="17F69BF7" w14:textId="7BFA8F6A" w:rsidR="004F07B2" w:rsidRPr="00F62FAE" w:rsidRDefault="004F07B2" w:rsidP="00691E27">
            <w:pPr>
              <w:jc w:val="center"/>
              <w:rPr>
                <w:rFonts w:ascii="Times New Roman" w:hAnsi="Times New Roman" w:cs="Times New Roman"/>
                <w:b/>
                <w:sz w:val="24"/>
              </w:rPr>
            </w:pPr>
            <w:r w:rsidRPr="00F62FAE">
              <w:rPr>
                <w:rFonts w:ascii="Times New Roman" w:hAnsi="Times New Roman" w:cs="Times New Roman"/>
                <w:b/>
                <w:sz w:val="24"/>
              </w:rPr>
              <w:t>haploid</w:t>
            </w:r>
          </w:p>
        </w:tc>
      </w:tr>
      <w:tr w:rsidR="004F07B2" w:rsidRPr="006830DE" w14:paraId="28800A9C" w14:textId="77777777" w:rsidTr="00691E27">
        <w:trPr>
          <w:trHeight w:val="288"/>
          <w:jc w:val="center"/>
        </w:trPr>
        <w:tc>
          <w:tcPr>
            <w:tcW w:w="3256" w:type="dxa"/>
            <w:noWrap/>
            <w:hideMark/>
          </w:tcPr>
          <w:p w14:paraId="62B9184C"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w:t>
            </w:r>
          </w:p>
        </w:tc>
        <w:tc>
          <w:tcPr>
            <w:tcW w:w="1276" w:type="dxa"/>
            <w:noWrap/>
            <w:hideMark/>
          </w:tcPr>
          <w:p w14:paraId="71E5F9C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7809</w:t>
            </w:r>
          </w:p>
        </w:tc>
        <w:tc>
          <w:tcPr>
            <w:tcW w:w="1584" w:type="dxa"/>
            <w:noWrap/>
            <w:hideMark/>
          </w:tcPr>
          <w:p w14:paraId="1EACC6F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600</w:t>
            </w:r>
          </w:p>
        </w:tc>
        <w:tc>
          <w:tcPr>
            <w:tcW w:w="1628" w:type="dxa"/>
            <w:noWrap/>
            <w:hideMark/>
          </w:tcPr>
          <w:p w14:paraId="655928D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165</w:t>
            </w:r>
          </w:p>
        </w:tc>
      </w:tr>
      <w:tr w:rsidR="004F07B2" w:rsidRPr="006830DE" w14:paraId="5DCA3A05" w14:textId="77777777" w:rsidTr="00691E27">
        <w:trPr>
          <w:trHeight w:val="288"/>
          <w:jc w:val="center"/>
        </w:trPr>
        <w:tc>
          <w:tcPr>
            <w:tcW w:w="3256" w:type="dxa"/>
            <w:noWrap/>
            <w:hideMark/>
          </w:tcPr>
          <w:p w14:paraId="5323C1FC"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Total size of scaffolds</w:t>
            </w:r>
          </w:p>
        </w:tc>
        <w:tc>
          <w:tcPr>
            <w:tcW w:w="1276" w:type="dxa"/>
            <w:noWrap/>
            <w:hideMark/>
          </w:tcPr>
          <w:p w14:paraId="1DD5CD0C"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1.68E+08</w:t>
            </w:r>
          </w:p>
        </w:tc>
        <w:tc>
          <w:tcPr>
            <w:tcW w:w="1584" w:type="dxa"/>
            <w:noWrap/>
            <w:hideMark/>
          </w:tcPr>
          <w:p w14:paraId="2E27F970"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1.96E+08</w:t>
            </w:r>
          </w:p>
        </w:tc>
        <w:tc>
          <w:tcPr>
            <w:tcW w:w="1628" w:type="dxa"/>
            <w:noWrap/>
            <w:hideMark/>
          </w:tcPr>
          <w:p w14:paraId="4E98FA61" w14:textId="42F8E4B9" w:rsidR="004F07B2" w:rsidRPr="00F62FAE" w:rsidRDefault="004F07B2" w:rsidP="00F62FAE">
            <w:pPr>
              <w:jc w:val="center"/>
              <w:rPr>
                <w:rFonts w:ascii="Times New Roman" w:hAnsi="Times New Roman" w:cs="Times New Roman"/>
              </w:rPr>
            </w:pPr>
            <w:r w:rsidRPr="00F62FAE">
              <w:rPr>
                <w:rFonts w:ascii="Times New Roman" w:hAnsi="Times New Roman" w:cs="Times New Roman"/>
              </w:rPr>
              <w:t>97</w:t>
            </w:r>
            <w:r w:rsidR="007679FA">
              <w:rPr>
                <w:rFonts w:ascii="Times New Roman" w:hAnsi="Times New Roman" w:cs="Times New Roman"/>
              </w:rPr>
              <w:t>,</w:t>
            </w:r>
            <w:r w:rsidRPr="00F62FAE">
              <w:rPr>
                <w:rFonts w:ascii="Times New Roman" w:hAnsi="Times New Roman" w:cs="Times New Roman"/>
              </w:rPr>
              <w:t>876</w:t>
            </w:r>
            <w:r w:rsidR="007679FA">
              <w:rPr>
                <w:rFonts w:ascii="Times New Roman" w:hAnsi="Times New Roman" w:cs="Times New Roman"/>
              </w:rPr>
              <w:t>,</w:t>
            </w:r>
            <w:r w:rsidRPr="00F62FAE">
              <w:rPr>
                <w:rFonts w:ascii="Times New Roman" w:hAnsi="Times New Roman" w:cs="Times New Roman"/>
              </w:rPr>
              <w:t>491</w:t>
            </w:r>
          </w:p>
        </w:tc>
      </w:tr>
      <w:tr w:rsidR="004F07B2" w:rsidRPr="006830DE" w14:paraId="027F0859" w14:textId="77777777" w:rsidTr="00691E27">
        <w:trPr>
          <w:trHeight w:val="288"/>
          <w:jc w:val="center"/>
        </w:trPr>
        <w:tc>
          <w:tcPr>
            <w:tcW w:w="3256" w:type="dxa"/>
            <w:noWrap/>
            <w:hideMark/>
          </w:tcPr>
          <w:p w14:paraId="3220C967"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Longest scaffold</w:t>
            </w:r>
          </w:p>
        </w:tc>
        <w:tc>
          <w:tcPr>
            <w:tcW w:w="1276" w:type="dxa"/>
            <w:noWrap/>
            <w:hideMark/>
          </w:tcPr>
          <w:p w14:paraId="2EDB4A5D" w14:textId="5A19F208"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w:t>
            </w:r>
            <w:r w:rsidR="007679FA">
              <w:rPr>
                <w:rFonts w:ascii="Times New Roman" w:hAnsi="Times New Roman" w:cs="Times New Roman"/>
              </w:rPr>
              <w:t>,</w:t>
            </w:r>
            <w:r w:rsidRPr="00F62FAE">
              <w:rPr>
                <w:rFonts w:ascii="Times New Roman" w:hAnsi="Times New Roman" w:cs="Times New Roman"/>
              </w:rPr>
              <w:t>018</w:t>
            </w:r>
            <w:r w:rsidR="007679FA">
              <w:rPr>
                <w:rFonts w:ascii="Times New Roman" w:hAnsi="Times New Roman" w:cs="Times New Roman"/>
              </w:rPr>
              <w:t>,</w:t>
            </w:r>
            <w:r w:rsidRPr="00F62FAE">
              <w:rPr>
                <w:rFonts w:ascii="Times New Roman" w:hAnsi="Times New Roman" w:cs="Times New Roman"/>
              </w:rPr>
              <w:t>814</w:t>
            </w:r>
          </w:p>
        </w:tc>
        <w:tc>
          <w:tcPr>
            <w:tcW w:w="1584" w:type="dxa"/>
            <w:noWrap/>
            <w:hideMark/>
          </w:tcPr>
          <w:p w14:paraId="2DC09260" w14:textId="439AE07A"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w:t>
            </w:r>
            <w:r w:rsidR="007679FA">
              <w:rPr>
                <w:rFonts w:ascii="Times New Roman" w:hAnsi="Times New Roman" w:cs="Times New Roman"/>
              </w:rPr>
              <w:t>,</w:t>
            </w:r>
            <w:r w:rsidRPr="00F62FAE">
              <w:rPr>
                <w:rFonts w:ascii="Times New Roman" w:hAnsi="Times New Roman" w:cs="Times New Roman"/>
              </w:rPr>
              <w:t>529</w:t>
            </w:r>
            <w:r w:rsidR="007679FA">
              <w:rPr>
                <w:rFonts w:ascii="Times New Roman" w:hAnsi="Times New Roman" w:cs="Times New Roman"/>
              </w:rPr>
              <w:t>,</w:t>
            </w:r>
            <w:r w:rsidRPr="00F62FAE">
              <w:rPr>
                <w:rFonts w:ascii="Times New Roman" w:hAnsi="Times New Roman" w:cs="Times New Roman"/>
              </w:rPr>
              <w:t>537</w:t>
            </w:r>
          </w:p>
        </w:tc>
        <w:tc>
          <w:tcPr>
            <w:tcW w:w="1628" w:type="dxa"/>
            <w:noWrap/>
            <w:hideMark/>
          </w:tcPr>
          <w:p w14:paraId="4FBC3661" w14:textId="71571DC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w:t>
            </w:r>
            <w:r w:rsidR="007679FA">
              <w:rPr>
                <w:rFonts w:ascii="Times New Roman" w:hAnsi="Times New Roman" w:cs="Times New Roman"/>
              </w:rPr>
              <w:t>,</w:t>
            </w:r>
            <w:r w:rsidRPr="00F62FAE">
              <w:rPr>
                <w:rFonts w:ascii="Times New Roman" w:hAnsi="Times New Roman" w:cs="Times New Roman"/>
              </w:rPr>
              <w:t>529</w:t>
            </w:r>
            <w:r w:rsidR="007679FA">
              <w:rPr>
                <w:rFonts w:ascii="Times New Roman" w:hAnsi="Times New Roman" w:cs="Times New Roman"/>
              </w:rPr>
              <w:t>,</w:t>
            </w:r>
            <w:r w:rsidRPr="00F62FAE">
              <w:rPr>
                <w:rFonts w:ascii="Times New Roman" w:hAnsi="Times New Roman" w:cs="Times New Roman"/>
              </w:rPr>
              <w:t>537</w:t>
            </w:r>
          </w:p>
        </w:tc>
      </w:tr>
      <w:tr w:rsidR="004F07B2" w:rsidRPr="006830DE" w14:paraId="6E82FAE0" w14:textId="77777777" w:rsidTr="00691E27">
        <w:trPr>
          <w:trHeight w:val="288"/>
          <w:jc w:val="center"/>
        </w:trPr>
        <w:tc>
          <w:tcPr>
            <w:tcW w:w="3256" w:type="dxa"/>
            <w:noWrap/>
            <w:hideMark/>
          </w:tcPr>
          <w:p w14:paraId="5E700164"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Shortest scaffold</w:t>
            </w:r>
          </w:p>
        </w:tc>
        <w:tc>
          <w:tcPr>
            <w:tcW w:w="1276" w:type="dxa"/>
            <w:noWrap/>
            <w:hideMark/>
          </w:tcPr>
          <w:p w14:paraId="09F248FA" w14:textId="30A3AA61"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w:t>
            </w:r>
            <w:r w:rsidR="00C662CD">
              <w:rPr>
                <w:rFonts w:ascii="Times New Roman" w:hAnsi="Times New Roman" w:cs="Times New Roman"/>
              </w:rPr>
              <w:t>,</w:t>
            </w:r>
            <w:r w:rsidRPr="00F62FAE">
              <w:rPr>
                <w:rFonts w:ascii="Times New Roman" w:hAnsi="Times New Roman" w:cs="Times New Roman"/>
              </w:rPr>
              <w:t>000</w:t>
            </w:r>
          </w:p>
        </w:tc>
        <w:tc>
          <w:tcPr>
            <w:tcW w:w="1584" w:type="dxa"/>
            <w:noWrap/>
            <w:hideMark/>
          </w:tcPr>
          <w:p w14:paraId="2EE65BAA" w14:textId="11CC0AB5"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w:t>
            </w:r>
            <w:r w:rsidR="00C662CD">
              <w:rPr>
                <w:rFonts w:ascii="Times New Roman" w:hAnsi="Times New Roman" w:cs="Times New Roman"/>
              </w:rPr>
              <w:t>,</w:t>
            </w:r>
            <w:r w:rsidRPr="00F62FAE">
              <w:rPr>
                <w:rFonts w:ascii="Times New Roman" w:hAnsi="Times New Roman" w:cs="Times New Roman"/>
              </w:rPr>
              <w:t>265</w:t>
            </w:r>
          </w:p>
        </w:tc>
        <w:tc>
          <w:tcPr>
            <w:tcW w:w="1628" w:type="dxa"/>
            <w:noWrap/>
            <w:hideMark/>
          </w:tcPr>
          <w:p w14:paraId="56574F1D" w14:textId="01D7033B"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w:t>
            </w:r>
            <w:r w:rsidR="00C662CD">
              <w:rPr>
                <w:rFonts w:ascii="Times New Roman" w:hAnsi="Times New Roman" w:cs="Times New Roman"/>
              </w:rPr>
              <w:t>,</w:t>
            </w:r>
            <w:r w:rsidRPr="00F62FAE">
              <w:rPr>
                <w:rFonts w:ascii="Times New Roman" w:hAnsi="Times New Roman" w:cs="Times New Roman"/>
              </w:rPr>
              <w:t>265</w:t>
            </w:r>
          </w:p>
        </w:tc>
      </w:tr>
      <w:tr w:rsidR="004F07B2" w:rsidRPr="006830DE" w14:paraId="422E213C" w14:textId="77777777" w:rsidTr="00691E27">
        <w:trPr>
          <w:trHeight w:val="288"/>
          <w:jc w:val="center"/>
        </w:trPr>
        <w:tc>
          <w:tcPr>
            <w:tcW w:w="3256" w:type="dxa"/>
            <w:noWrap/>
            <w:hideMark/>
          </w:tcPr>
          <w:p w14:paraId="31DF606E"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 &gt; 1K nt</w:t>
            </w:r>
          </w:p>
        </w:tc>
        <w:tc>
          <w:tcPr>
            <w:tcW w:w="1276" w:type="dxa"/>
            <w:noWrap/>
            <w:hideMark/>
          </w:tcPr>
          <w:p w14:paraId="61833BF1" w14:textId="5BC38676" w:rsidR="004F07B2" w:rsidRPr="00F62FAE" w:rsidRDefault="004F07B2" w:rsidP="00F62FAE">
            <w:pPr>
              <w:jc w:val="center"/>
              <w:rPr>
                <w:rFonts w:ascii="Times New Roman" w:hAnsi="Times New Roman" w:cs="Times New Roman"/>
              </w:rPr>
            </w:pPr>
            <w:r w:rsidRPr="00F62FAE">
              <w:rPr>
                <w:rFonts w:ascii="Times New Roman" w:hAnsi="Times New Roman" w:cs="Times New Roman"/>
              </w:rPr>
              <w:t>7</w:t>
            </w:r>
            <w:r w:rsidR="00C662CD">
              <w:rPr>
                <w:rFonts w:ascii="Times New Roman" w:hAnsi="Times New Roman" w:cs="Times New Roman"/>
              </w:rPr>
              <w:t>,</w:t>
            </w:r>
            <w:r w:rsidRPr="00F62FAE">
              <w:rPr>
                <w:rFonts w:ascii="Times New Roman" w:hAnsi="Times New Roman" w:cs="Times New Roman"/>
              </w:rPr>
              <w:t>800</w:t>
            </w:r>
          </w:p>
        </w:tc>
        <w:tc>
          <w:tcPr>
            <w:tcW w:w="1584" w:type="dxa"/>
            <w:noWrap/>
            <w:hideMark/>
          </w:tcPr>
          <w:p w14:paraId="029F808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600</w:t>
            </w:r>
          </w:p>
        </w:tc>
        <w:tc>
          <w:tcPr>
            <w:tcW w:w="1628" w:type="dxa"/>
            <w:noWrap/>
            <w:hideMark/>
          </w:tcPr>
          <w:p w14:paraId="3C130EDE"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165</w:t>
            </w:r>
          </w:p>
        </w:tc>
      </w:tr>
      <w:tr w:rsidR="004F07B2" w:rsidRPr="006830DE" w14:paraId="2D23DDF2" w14:textId="77777777" w:rsidTr="00691E27">
        <w:trPr>
          <w:trHeight w:val="288"/>
          <w:jc w:val="center"/>
        </w:trPr>
        <w:tc>
          <w:tcPr>
            <w:tcW w:w="3256" w:type="dxa"/>
            <w:noWrap/>
            <w:hideMark/>
          </w:tcPr>
          <w:p w14:paraId="7EBDC951"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 &gt; 10K nt</w:t>
            </w:r>
          </w:p>
        </w:tc>
        <w:tc>
          <w:tcPr>
            <w:tcW w:w="1276" w:type="dxa"/>
            <w:noWrap/>
            <w:hideMark/>
          </w:tcPr>
          <w:p w14:paraId="51E1366A" w14:textId="770A4C5C"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w:t>
            </w:r>
            <w:r w:rsidR="00C662CD">
              <w:rPr>
                <w:rFonts w:ascii="Times New Roman" w:hAnsi="Times New Roman" w:cs="Times New Roman"/>
              </w:rPr>
              <w:t>,</w:t>
            </w:r>
            <w:r w:rsidRPr="00F62FAE">
              <w:rPr>
                <w:rFonts w:ascii="Times New Roman" w:hAnsi="Times New Roman" w:cs="Times New Roman"/>
              </w:rPr>
              <w:t>165</w:t>
            </w:r>
          </w:p>
        </w:tc>
        <w:tc>
          <w:tcPr>
            <w:tcW w:w="1584" w:type="dxa"/>
            <w:noWrap/>
            <w:hideMark/>
          </w:tcPr>
          <w:p w14:paraId="47F16270"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586</w:t>
            </w:r>
          </w:p>
        </w:tc>
        <w:tc>
          <w:tcPr>
            <w:tcW w:w="1628" w:type="dxa"/>
            <w:noWrap/>
            <w:hideMark/>
          </w:tcPr>
          <w:p w14:paraId="125A4C0A"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162</w:t>
            </w:r>
          </w:p>
        </w:tc>
      </w:tr>
      <w:tr w:rsidR="004F07B2" w:rsidRPr="006830DE" w14:paraId="53BB0167" w14:textId="77777777" w:rsidTr="00691E27">
        <w:trPr>
          <w:trHeight w:val="288"/>
          <w:jc w:val="center"/>
        </w:trPr>
        <w:tc>
          <w:tcPr>
            <w:tcW w:w="3256" w:type="dxa"/>
            <w:noWrap/>
            <w:hideMark/>
          </w:tcPr>
          <w:p w14:paraId="54065D3C"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 &gt; 100K nt</w:t>
            </w:r>
          </w:p>
        </w:tc>
        <w:tc>
          <w:tcPr>
            <w:tcW w:w="1276" w:type="dxa"/>
            <w:noWrap/>
            <w:hideMark/>
          </w:tcPr>
          <w:p w14:paraId="1333BC36"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323</w:t>
            </w:r>
          </w:p>
        </w:tc>
        <w:tc>
          <w:tcPr>
            <w:tcW w:w="1584" w:type="dxa"/>
            <w:noWrap/>
            <w:hideMark/>
          </w:tcPr>
          <w:p w14:paraId="42C82F4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384</w:t>
            </w:r>
          </w:p>
        </w:tc>
        <w:tc>
          <w:tcPr>
            <w:tcW w:w="1628" w:type="dxa"/>
            <w:noWrap/>
            <w:hideMark/>
          </w:tcPr>
          <w:p w14:paraId="14CB3B9F"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139</w:t>
            </w:r>
          </w:p>
        </w:tc>
      </w:tr>
      <w:tr w:rsidR="004F07B2" w:rsidRPr="006830DE" w14:paraId="2C41A88A" w14:textId="77777777" w:rsidTr="00691E27">
        <w:trPr>
          <w:trHeight w:val="288"/>
          <w:jc w:val="center"/>
        </w:trPr>
        <w:tc>
          <w:tcPr>
            <w:tcW w:w="3256" w:type="dxa"/>
            <w:noWrap/>
            <w:hideMark/>
          </w:tcPr>
          <w:p w14:paraId="4831A090"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 &gt; 1M nt</w:t>
            </w:r>
          </w:p>
        </w:tc>
        <w:tc>
          <w:tcPr>
            <w:tcW w:w="1276" w:type="dxa"/>
            <w:noWrap/>
            <w:hideMark/>
          </w:tcPr>
          <w:p w14:paraId="32E98D7A"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23</w:t>
            </w:r>
          </w:p>
        </w:tc>
        <w:tc>
          <w:tcPr>
            <w:tcW w:w="1584" w:type="dxa"/>
            <w:noWrap/>
            <w:hideMark/>
          </w:tcPr>
          <w:p w14:paraId="44E56101"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45</w:t>
            </w:r>
          </w:p>
        </w:tc>
        <w:tc>
          <w:tcPr>
            <w:tcW w:w="1628" w:type="dxa"/>
            <w:noWrap/>
            <w:hideMark/>
          </w:tcPr>
          <w:p w14:paraId="2EC73B7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36</w:t>
            </w:r>
          </w:p>
        </w:tc>
      </w:tr>
      <w:tr w:rsidR="004F07B2" w:rsidRPr="006830DE" w14:paraId="3A724889" w14:textId="77777777" w:rsidTr="00691E27">
        <w:trPr>
          <w:trHeight w:val="288"/>
          <w:jc w:val="center"/>
        </w:trPr>
        <w:tc>
          <w:tcPr>
            <w:tcW w:w="3256" w:type="dxa"/>
            <w:noWrap/>
            <w:hideMark/>
          </w:tcPr>
          <w:p w14:paraId="6DEB7B37"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Number of scaffolds &gt; 10M nt</w:t>
            </w:r>
          </w:p>
        </w:tc>
        <w:tc>
          <w:tcPr>
            <w:tcW w:w="1276" w:type="dxa"/>
            <w:noWrap/>
            <w:hideMark/>
          </w:tcPr>
          <w:p w14:paraId="7DE2D8F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c>
          <w:tcPr>
            <w:tcW w:w="1584" w:type="dxa"/>
            <w:noWrap/>
            <w:hideMark/>
          </w:tcPr>
          <w:p w14:paraId="02A9D8BE"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c>
          <w:tcPr>
            <w:tcW w:w="1628" w:type="dxa"/>
            <w:noWrap/>
            <w:hideMark/>
          </w:tcPr>
          <w:p w14:paraId="48ECAB3E"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r>
      <w:tr w:rsidR="004F07B2" w:rsidRPr="006830DE" w14:paraId="3F44ECEE" w14:textId="77777777" w:rsidTr="00691E27">
        <w:trPr>
          <w:trHeight w:val="288"/>
          <w:jc w:val="center"/>
        </w:trPr>
        <w:tc>
          <w:tcPr>
            <w:tcW w:w="3256" w:type="dxa"/>
            <w:noWrap/>
            <w:hideMark/>
          </w:tcPr>
          <w:p w14:paraId="4D558689"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N50</w:t>
            </w:r>
          </w:p>
        </w:tc>
        <w:tc>
          <w:tcPr>
            <w:tcW w:w="1276" w:type="dxa"/>
            <w:noWrap/>
            <w:hideMark/>
          </w:tcPr>
          <w:p w14:paraId="65171CA5" w14:textId="10C7C51B" w:rsidR="004F07B2" w:rsidRPr="00F62FAE" w:rsidRDefault="004F07B2" w:rsidP="00F62FAE">
            <w:pPr>
              <w:jc w:val="center"/>
              <w:rPr>
                <w:rFonts w:ascii="Times New Roman" w:hAnsi="Times New Roman" w:cs="Times New Roman"/>
              </w:rPr>
            </w:pPr>
            <w:r w:rsidRPr="00F62FAE">
              <w:rPr>
                <w:rFonts w:ascii="Times New Roman" w:hAnsi="Times New Roman" w:cs="Times New Roman"/>
              </w:rPr>
              <w:t>404</w:t>
            </w:r>
            <w:r w:rsidR="007679FA">
              <w:rPr>
                <w:rFonts w:ascii="Times New Roman" w:hAnsi="Times New Roman" w:cs="Times New Roman"/>
              </w:rPr>
              <w:t>,</w:t>
            </w:r>
            <w:r w:rsidRPr="00F62FAE">
              <w:rPr>
                <w:rFonts w:ascii="Times New Roman" w:hAnsi="Times New Roman" w:cs="Times New Roman"/>
              </w:rPr>
              <w:t>808</w:t>
            </w:r>
          </w:p>
        </w:tc>
        <w:tc>
          <w:tcPr>
            <w:tcW w:w="1584" w:type="dxa"/>
            <w:noWrap/>
            <w:hideMark/>
          </w:tcPr>
          <w:p w14:paraId="42B2CED7" w14:textId="4584C008" w:rsidR="004F07B2" w:rsidRPr="00F62FAE" w:rsidRDefault="004F07B2" w:rsidP="00F62FAE">
            <w:pPr>
              <w:jc w:val="center"/>
              <w:rPr>
                <w:rFonts w:ascii="Times New Roman" w:hAnsi="Times New Roman" w:cs="Times New Roman"/>
              </w:rPr>
            </w:pPr>
            <w:r w:rsidRPr="00F62FAE">
              <w:rPr>
                <w:rFonts w:ascii="Times New Roman" w:hAnsi="Times New Roman" w:cs="Times New Roman"/>
              </w:rPr>
              <w:t>682</w:t>
            </w:r>
            <w:r w:rsidR="007679FA">
              <w:rPr>
                <w:rFonts w:ascii="Times New Roman" w:hAnsi="Times New Roman" w:cs="Times New Roman"/>
              </w:rPr>
              <w:t>,</w:t>
            </w:r>
            <w:r w:rsidRPr="00F62FAE">
              <w:rPr>
                <w:rFonts w:ascii="Times New Roman" w:hAnsi="Times New Roman" w:cs="Times New Roman"/>
              </w:rPr>
              <w:t>851</w:t>
            </w:r>
          </w:p>
        </w:tc>
        <w:tc>
          <w:tcPr>
            <w:tcW w:w="1628" w:type="dxa"/>
            <w:noWrap/>
            <w:hideMark/>
          </w:tcPr>
          <w:p w14:paraId="60B5F355" w14:textId="50AE306E"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w:t>
            </w:r>
            <w:r w:rsidR="007679FA">
              <w:rPr>
                <w:rFonts w:ascii="Times New Roman" w:hAnsi="Times New Roman" w:cs="Times New Roman"/>
              </w:rPr>
              <w:t>,</w:t>
            </w:r>
            <w:r w:rsidRPr="00F62FAE">
              <w:rPr>
                <w:rFonts w:ascii="Times New Roman" w:hAnsi="Times New Roman" w:cs="Times New Roman"/>
              </w:rPr>
              <w:t>120</w:t>
            </w:r>
            <w:r w:rsidR="007679FA">
              <w:rPr>
                <w:rFonts w:ascii="Times New Roman" w:hAnsi="Times New Roman" w:cs="Times New Roman"/>
              </w:rPr>
              <w:t>,</w:t>
            </w:r>
            <w:r w:rsidRPr="00F62FAE">
              <w:rPr>
                <w:rFonts w:ascii="Times New Roman" w:hAnsi="Times New Roman" w:cs="Times New Roman"/>
              </w:rPr>
              <w:t>510</w:t>
            </w:r>
          </w:p>
        </w:tc>
      </w:tr>
      <w:tr w:rsidR="004F07B2" w:rsidRPr="006830DE" w14:paraId="5717665B" w14:textId="77777777" w:rsidTr="00691E27">
        <w:trPr>
          <w:trHeight w:val="288"/>
          <w:jc w:val="center"/>
        </w:trPr>
        <w:tc>
          <w:tcPr>
            <w:tcW w:w="3256" w:type="dxa"/>
            <w:noWrap/>
            <w:hideMark/>
          </w:tcPr>
          <w:p w14:paraId="52423343"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L50</w:t>
            </w:r>
          </w:p>
        </w:tc>
        <w:tc>
          <w:tcPr>
            <w:tcW w:w="1276" w:type="dxa"/>
            <w:noWrap/>
            <w:hideMark/>
          </w:tcPr>
          <w:p w14:paraId="50B57226"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109</w:t>
            </w:r>
          </w:p>
        </w:tc>
        <w:tc>
          <w:tcPr>
            <w:tcW w:w="1584" w:type="dxa"/>
            <w:noWrap/>
            <w:hideMark/>
          </w:tcPr>
          <w:p w14:paraId="5BE8E95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84</w:t>
            </w:r>
          </w:p>
        </w:tc>
        <w:tc>
          <w:tcPr>
            <w:tcW w:w="1628" w:type="dxa"/>
            <w:noWrap/>
            <w:hideMark/>
          </w:tcPr>
          <w:p w14:paraId="114D21D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31</w:t>
            </w:r>
          </w:p>
        </w:tc>
      </w:tr>
      <w:tr w:rsidR="004F07B2" w:rsidRPr="006830DE" w14:paraId="714F778D" w14:textId="77777777" w:rsidTr="00691E27">
        <w:trPr>
          <w:trHeight w:val="288"/>
          <w:jc w:val="center"/>
        </w:trPr>
        <w:tc>
          <w:tcPr>
            <w:tcW w:w="3256" w:type="dxa"/>
            <w:noWrap/>
            <w:hideMark/>
          </w:tcPr>
          <w:p w14:paraId="37BE8E92"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NG50</w:t>
            </w:r>
          </w:p>
        </w:tc>
        <w:tc>
          <w:tcPr>
            <w:tcW w:w="1276" w:type="dxa"/>
            <w:noWrap/>
            <w:hideMark/>
          </w:tcPr>
          <w:p w14:paraId="247044E4" w14:textId="5AE15A40"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293</w:t>
            </w:r>
            <w:r w:rsidR="007679FA">
              <w:rPr>
                <w:rFonts w:ascii="Times New Roman" w:hAnsi="Times New Roman" w:cs="Times New Roman"/>
              </w:rPr>
              <w:t>,</w:t>
            </w:r>
            <w:r w:rsidRPr="00F62FAE">
              <w:rPr>
                <w:rFonts w:ascii="Times New Roman" w:hAnsi="Times New Roman" w:cs="Times New Roman"/>
              </w:rPr>
              <w:t>447</w:t>
            </w:r>
          </w:p>
        </w:tc>
        <w:tc>
          <w:tcPr>
            <w:tcW w:w="1584" w:type="dxa"/>
            <w:noWrap/>
            <w:hideMark/>
          </w:tcPr>
          <w:p w14:paraId="020FAE1B" w14:textId="125020FF" w:rsidR="004F07B2" w:rsidRPr="00F62FAE" w:rsidRDefault="004F07B2" w:rsidP="00F62FAE">
            <w:pPr>
              <w:jc w:val="center"/>
              <w:rPr>
                <w:rFonts w:ascii="Times New Roman" w:hAnsi="Times New Roman" w:cs="Times New Roman"/>
              </w:rPr>
            </w:pPr>
            <w:r w:rsidRPr="00F62FAE">
              <w:rPr>
                <w:rFonts w:ascii="Times New Roman" w:hAnsi="Times New Roman" w:cs="Times New Roman"/>
              </w:rPr>
              <w:t>657</w:t>
            </w:r>
            <w:r w:rsidR="007679FA">
              <w:rPr>
                <w:rFonts w:ascii="Times New Roman" w:hAnsi="Times New Roman" w:cs="Times New Roman"/>
              </w:rPr>
              <w:t>,</w:t>
            </w:r>
            <w:r w:rsidRPr="00F62FAE">
              <w:rPr>
                <w:rFonts w:ascii="Times New Roman" w:hAnsi="Times New Roman" w:cs="Times New Roman"/>
              </w:rPr>
              <w:t>487</w:t>
            </w:r>
          </w:p>
        </w:tc>
        <w:tc>
          <w:tcPr>
            <w:tcW w:w="1628" w:type="dxa"/>
            <w:noWrap/>
            <w:hideMark/>
          </w:tcPr>
          <w:p w14:paraId="2E96FC07" w14:textId="721D7FFE"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w:t>
            </w:r>
            <w:r w:rsidR="007679FA">
              <w:rPr>
                <w:rFonts w:ascii="Times New Roman" w:hAnsi="Times New Roman" w:cs="Times New Roman"/>
              </w:rPr>
              <w:t>,</w:t>
            </w:r>
            <w:r w:rsidRPr="00F62FAE">
              <w:rPr>
                <w:rFonts w:ascii="Times New Roman" w:hAnsi="Times New Roman" w:cs="Times New Roman"/>
              </w:rPr>
              <w:t>069</w:t>
            </w:r>
            <w:r w:rsidR="007679FA">
              <w:rPr>
                <w:rFonts w:ascii="Times New Roman" w:hAnsi="Times New Roman" w:cs="Times New Roman"/>
              </w:rPr>
              <w:t>,</w:t>
            </w:r>
            <w:r w:rsidRPr="00F62FAE">
              <w:rPr>
                <w:rFonts w:ascii="Times New Roman" w:hAnsi="Times New Roman" w:cs="Times New Roman"/>
              </w:rPr>
              <w:t>152</w:t>
            </w:r>
          </w:p>
        </w:tc>
      </w:tr>
      <w:tr w:rsidR="004F07B2" w:rsidRPr="006830DE" w14:paraId="399580B4" w14:textId="77777777" w:rsidTr="00691E27">
        <w:trPr>
          <w:trHeight w:val="288"/>
          <w:jc w:val="center"/>
        </w:trPr>
        <w:tc>
          <w:tcPr>
            <w:tcW w:w="3256" w:type="dxa"/>
            <w:noWrap/>
            <w:hideMark/>
          </w:tcPr>
          <w:p w14:paraId="10AA595B"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LG50</w:t>
            </w:r>
          </w:p>
        </w:tc>
        <w:tc>
          <w:tcPr>
            <w:tcW w:w="1276" w:type="dxa"/>
            <w:noWrap/>
            <w:hideMark/>
          </w:tcPr>
          <w:p w14:paraId="7232B8B8"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157</w:t>
            </w:r>
          </w:p>
        </w:tc>
        <w:tc>
          <w:tcPr>
            <w:tcW w:w="1584" w:type="dxa"/>
            <w:noWrap/>
            <w:hideMark/>
          </w:tcPr>
          <w:p w14:paraId="1EE561AF"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88</w:t>
            </w:r>
          </w:p>
        </w:tc>
        <w:tc>
          <w:tcPr>
            <w:tcW w:w="1628" w:type="dxa"/>
            <w:noWrap/>
            <w:hideMark/>
          </w:tcPr>
          <w:p w14:paraId="60E12D58"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32</w:t>
            </w:r>
          </w:p>
        </w:tc>
      </w:tr>
      <w:tr w:rsidR="004F07B2" w:rsidRPr="006830DE" w14:paraId="704F9A41" w14:textId="77777777" w:rsidTr="00691E27">
        <w:trPr>
          <w:trHeight w:val="288"/>
          <w:jc w:val="center"/>
        </w:trPr>
        <w:tc>
          <w:tcPr>
            <w:tcW w:w="3256" w:type="dxa"/>
            <w:noWrap/>
            <w:hideMark/>
          </w:tcPr>
          <w:p w14:paraId="37775D45"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%A</w:t>
            </w:r>
          </w:p>
        </w:tc>
        <w:tc>
          <w:tcPr>
            <w:tcW w:w="1276" w:type="dxa"/>
            <w:noWrap/>
            <w:hideMark/>
          </w:tcPr>
          <w:p w14:paraId="7941FEC6" w14:textId="2E830E55"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15.97</w:t>
            </w:r>
          </w:p>
        </w:tc>
        <w:tc>
          <w:tcPr>
            <w:tcW w:w="1584" w:type="dxa"/>
            <w:noWrap/>
            <w:hideMark/>
          </w:tcPr>
          <w:p w14:paraId="73D7E28B" w14:textId="65036B0D"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16.81</w:t>
            </w:r>
          </w:p>
        </w:tc>
        <w:tc>
          <w:tcPr>
            <w:tcW w:w="1628" w:type="dxa"/>
            <w:noWrap/>
            <w:hideMark/>
          </w:tcPr>
          <w:p w14:paraId="3C1AEF00" w14:textId="1272E6ED"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16.83</w:t>
            </w:r>
          </w:p>
        </w:tc>
      </w:tr>
      <w:tr w:rsidR="004F07B2" w:rsidRPr="006830DE" w14:paraId="4EB6ABA8" w14:textId="77777777" w:rsidTr="00691E27">
        <w:trPr>
          <w:trHeight w:val="288"/>
          <w:jc w:val="center"/>
        </w:trPr>
        <w:tc>
          <w:tcPr>
            <w:tcW w:w="3256" w:type="dxa"/>
            <w:noWrap/>
            <w:hideMark/>
          </w:tcPr>
          <w:p w14:paraId="38DDA5DA"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%C</w:t>
            </w:r>
          </w:p>
        </w:tc>
        <w:tc>
          <w:tcPr>
            <w:tcW w:w="1276" w:type="dxa"/>
            <w:noWrap/>
            <w:hideMark/>
          </w:tcPr>
          <w:p w14:paraId="2A3067F3" w14:textId="52C3A519"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30.51</w:t>
            </w:r>
          </w:p>
        </w:tc>
        <w:tc>
          <w:tcPr>
            <w:tcW w:w="1584" w:type="dxa"/>
            <w:noWrap/>
            <w:hideMark/>
          </w:tcPr>
          <w:p w14:paraId="1E10A142" w14:textId="33799A1E"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33.21</w:t>
            </w:r>
          </w:p>
        </w:tc>
        <w:tc>
          <w:tcPr>
            <w:tcW w:w="1628" w:type="dxa"/>
            <w:noWrap/>
            <w:hideMark/>
          </w:tcPr>
          <w:p w14:paraId="7F071B7E" w14:textId="493123C9"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33.16</w:t>
            </w:r>
          </w:p>
        </w:tc>
      </w:tr>
      <w:tr w:rsidR="004F07B2" w:rsidRPr="006830DE" w14:paraId="1604D618" w14:textId="77777777" w:rsidTr="00691E27">
        <w:trPr>
          <w:trHeight w:val="288"/>
          <w:jc w:val="center"/>
        </w:trPr>
        <w:tc>
          <w:tcPr>
            <w:tcW w:w="3256" w:type="dxa"/>
            <w:noWrap/>
            <w:hideMark/>
          </w:tcPr>
          <w:p w14:paraId="50E421AC"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%G</w:t>
            </w:r>
          </w:p>
        </w:tc>
        <w:tc>
          <w:tcPr>
            <w:tcW w:w="1276" w:type="dxa"/>
            <w:noWrap/>
            <w:hideMark/>
          </w:tcPr>
          <w:p w14:paraId="5AECB4ED" w14:textId="3E0FED4A"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30.57</w:t>
            </w:r>
          </w:p>
        </w:tc>
        <w:tc>
          <w:tcPr>
            <w:tcW w:w="1584" w:type="dxa"/>
            <w:noWrap/>
            <w:hideMark/>
          </w:tcPr>
          <w:p w14:paraId="45E5C216" w14:textId="040F071A"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33.17</w:t>
            </w:r>
          </w:p>
        </w:tc>
        <w:tc>
          <w:tcPr>
            <w:tcW w:w="1628" w:type="dxa"/>
            <w:noWrap/>
            <w:hideMark/>
          </w:tcPr>
          <w:p w14:paraId="1A53A59A" w14:textId="661CFD1D"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33.19</w:t>
            </w:r>
          </w:p>
        </w:tc>
      </w:tr>
      <w:tr w:rsidR="004F07B2" w:rsidRPr="006830DE" w14:paraId="7AC17FF0" w14:textId="77777777" w:rsidTr="00691E27">
        <w:trPr>
          <w:trHeight w:val="288"/>
          <w:jc w:val="center"/>
        </w:trPr>
        <w:tc>
          <w:tcPr>
            <w:tcW w:w="3256" w:type="dxa"/>
            <w:noWrap/>
            <w:hideMark/>
          </w:tcPr>
          <w:p w14:paraId="529625B1"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%T</w:t>
            </w:r>
          </w:p>
        </w:tc>
        <w:tc>
          <w:tcPr>
            <w:tcW w:w="1276" w:type="dxa"/>
            <w:noWrap/>
            <w:hideMark/>
          </w:tcPr>
          <w:p w14:paraId="6530E25F" w14:textId="0D8777BE"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15.95</w:t>
            </w:r>
          </w:p>
        </w:tc>
        <w:tc>
          <w:tcPr>
            <w:tcW w:w="1584" w:type="dxa"/>
            <w:noWrap/>
            <w:hideMark/>
          </w:tcPr>
          <w:p w14:paraId="1F694602" w14:textId="4B047A4E"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16.80</w:t>
            </w:r>
          </w:p>
        </w:tc>
        <w:tc>
          <w:tcPr>
            <w:tcW w:w="1628" w:type="dxa"/>
            <w:noWrap/>
            <w:hideMark/>
          </w:tcPr>
          <w:p w14:paraId="24AF78FE" w14:textId="40D653BD"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16.80</w:t>
            </w:r>
          </w:p>
        </w:tc>
      </w:tr>
      <w:tr w:rsidR="004F07B2" w:rsidRPr="006830DE" w14:paraId="28C1DBA9" w14:textId="77777777" w:rsidTr="00691E27">
        <w:trPr>
          <w:trHeight w:val="288"/>
          <w:jc w:val="center"/>
        </w:trPr>
        <w:tc>
          <w:tcPr>
            <w:tcW w:w="3256" w:type="dxa"/>
            <w:noWrap/>
            <w:hideMark/>
          </w:tcPr>
          <w:p w14:paraId="6C5607F4"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Total Number of Ns</w:t>
            </w:r>
          </w:p>
        </w:tc>
        <w:tc>
          <w:tcPr>
            <w:tcW w:w="1276" w:type="dxa"/>
            <w:noWrap/>
            <w:hideMark/>
          </w:tcPr>
          <w:p w14:paraId="3B7C1FE4" w14:textId="3CD9AB69" w:rsidR="004F07B2" w:rsidRPr="00F62FAE" w:rsidRDefault="004F07B2" w:rsidP="00F62FAE">
            <w:pPr>
              <w:jc w:val="center"/>
              <w:rPr>
                <w:rFonts w:ascii="Times New Roman" w:hAnsi="Times New Roman" w:cs="Times New Roman"/>
              </w:rPr>
            </w:pPr>
            <w:r w:rsidRPr="00F62FAE">
              <w:rPr>
                <w:rFonts w:ascii="Times New Roman" w:hAnsi="Times New Roman" w:cs="Times New Roman"/>
              </w:rPr>
              <w:t>11</w:t>
            </w:r>
            <w:r w:rsidR="00666533">
              <w:rPr>
                <w:rFonts w:ascii="Times New Roman" w:hAnsi="Times New Roman" w:cs="Times New Roman"/>
              </w:rPr>
              <w:t>,</w:t>
            </w:r>
            <w:r w:rsidRPr="00F62FAE">
              <w:rPr>
                <w:rFonts w:ascii="Times New Roman" w:hAnsi="Times New Roman" w:cs="Times New Roman"/>
              </w:rPr>
              <w:t>700</w:t>
            </w:r>
            <w:r w:rsidR="00666533">
              <w:rPr>
                <w:rFonts w:ascii="Times New Roman" w:hAnsi="Times New Roman" w:cs="Times New Roman"/>
              </w:rPr>
              <w:t>,</w:t>
            </w:r>
            <w:r w:rsidRPr="00F62FAE">
              <w:rPr>
                <w:rFonts w:ascii="Times New Roman" w:hAnsi="Times New Roman" w:cs="Times New Roman"/>
              </w:rPr>
              <w:t>982</w:t>
            </w:r>
          </w:p>
        </w:tc>
        <w:tc>
          <w:tcPr>
            <w:tcW w:w="1584" w:type="dxa"/>
            <w:noWrap/>
            <w:hideMark/>
          </w:tcPr>
          <w:p w14:paraId="23E0383C"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c>
          <w:tcPr>
            <w:tcW w:w="1628" w:type="dxa"/>
            <w:noWrap/>
            <w:hideMark/>
          </w:tcPr>
          <w:p w14:paraId="6BDA176F"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r>
      <w:tr w:rsidR="004F07B2" w:rsidRPr="006830DE" w14:paraId="59F784A4" w14:textId="77777777" w:rsidTr="00691E27">
        <w:trPr>
          <w:trHeight w:val="288"/>
          <w:jc w:val="center"/>
        </w:trPr>
        <w:tc>
          <w:tcPr>
            <w:tcW w:w="3256" w:type="dxa"/>
            <w:noWrap/>
            <w:hideMark/>
          </w:tcPr>
          <w:p w14:paraId="3014B03F"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%N</w:t>
            </w:r>
          </w:p>
        </w:tc>
        <w:tc>
          <w:tcPr>
            <w:tcW w:w="1276" w:type="dxa"/>
            <w:noWrap/>
            <w:hideMark/>
          </w:tcPr>
          <w:p w14:paraId="24BA302A" w14:textId="4CABE810" w:rsidR="004F07B2" w:rsidRPr="00F62FAE" w:rsidRDefault="004F07B2" w:rsidP="00F62FAE">
            <w:pPr>
              <w:jc w:val="center"/>
              <w:rPr>
                <w:rFonts w:ascii="Times New Roman" w:hAnsi="Times New Roman" w:cs="Times New Roman"/>
              </w:rPr>
            </w:pPr>
            <w:r w:rsidRPr="00F62FAE">
              <w:rPr>
                <w:rFonts w:ascii="Times New Roman" w:hAnsi="Times New Roman" w:cs="Times New Roman"/>
              </w:rPr>
              <w:t>6.97</w:t>
            </w:r>
          </w:p>
        </w:tc>
        <w:tc>
          <w:tcPr>
            <w:tcW w:w="1584" w:type="dxa"/>
            <w:noWrap/>
            <w:hideMark/>
          </w:tcPr>
          <w:p w14:paraId="15D6757B"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c>
          <w:tcPr>
            <w:tcW w:w="1628" w:type="dxa"/>
            <w:noWrap/>
            <w:hideMark/>
          </w:tcPr>
          <w:p w14:paraId="5F65A854"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0</w:t>
            </w:r>
          </w:p>
        </w:tc>
      </w:tr>
      <w:tr w:rsidR="004F07B2" w:rsidRPr="006830DE" w14:paraId="2E3611E9" w14:textId="77777777" w:rsidTr="00691E27">
        <w:trPr>
          <w:trHeight w:val="288"/>
          <w:jc w:val="center"/>
        </w:trPr>
        <w:tc>
          <w:tcPr>
            <w:tcW w:w="3256" w:type="dxa"/>
            <w:noWrap/>
          </w:tcPr>
          <w:p w14:paraId="07A87786"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Repeat regions (%)</w:t>
            </w:r>
          </w:p>
        </w:tc>
        <w:tc>
          <w:tcPr>
            <w:tcW w:w="1276" w:type="dxa"/>
            <w:noWrap/>
          </w:tcPr>
          <w:p w14:paraId="64FE1164"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34.05</w:t>
            </w:r>
          </w:p>
        </w:tc>
        <w:tc>
          <w:tcPr>
            <w:tcW w:w="1584" w:type="dxa"/>
            <w:noWrap/>
          </w:tcPr>
          <w:p w14:paraId="01EE0EA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35.82</w:t>
            </w:r>
          </w:p>
        </w:tc>
        <w:tc>
          <w:tcPr>
            <w:tcW w:w="1628" w:type="dxa"/>
            <w:noWrap/>
          </w:tcPr>
          <w:p w14:paraId="24B42682"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w:t>
            </w:r>
          </w:p>
        </w:tc>
      </w:tr>
      <w:tr w:rsidR="004F07B2" w:rsidRPr="006830DE" w14:paraId="2B7A9E36" w14:textId="77777777" w:rsidTr="00691E27">
        <w:trPr>
          <w:trHeight w:val="288"/>
          <w:jc w:val="center"/>
        </w:trPr>
        <w:tc>
          <w:tcPr>
            <w:tcW w:w="3256" w:type="dxa"/>
            <w:noWrap/>
          </w:tcPr>
          <w:p w14:paraId="6B59E977" w14:textId="77777777" w:rsidR="004F07B2" w:rsidRPr="00F62FAE" w:rsidRDefault="004F07B2" w:rsidP="004A44D1">
            <w:pPr>
              <w:rPr>
                <w:rFonts w:ascii="Times New Roman" w:hAnsi="Times New Roman" w:cs="Times New Roman"/>
                <w:b/>
              </w:rPr>
            </w:pPr>
            <w:r w:rsidRPr="00F62FAE">
              <w:rPr>
                <w:rFonts w:ascii="Times New Roman" w:hAnsi="Times New Roman" w:cs="Times New Roman"/>
                <w:b/>
              </w:rPr>
              <w:t>Unclassified repeats (%)</w:t>
            </w:r>
          </w:p>
        </w:tc>
        <w:tc>
          <w:tcPr>
            <w:tcW w:w="1276" w:type="dxa"/>
            <w:noWrap/>
          </w:tcPr>
          <w:p w14:paraId="735E618E"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26.84</w:t>
            </w:r>
          </w:p>
        </w:tc>
        <w:tc>
          <w:tcPr>
            <w:tcW w:w="1584" w:type="dxa"/>
            <w:noWrap/>
          </w:tcPr>
          <w:p w14:paraId="06D17103"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27.27</w:t>
            </w:r>
          </w:p>
        </w:tc>
        <w:tc>
          <w:tcPr>
            <w:tcW w:w="1628" w:type="dxa"/>
            <w:noWrap/>
          </w:tcPr>
          <w:p w14:paraId="2BE92D46" w14:textId="77777777" w:rsidR="004F07B2" w:rsidRPr="00F62FAE" w:rsidRDefault="004F07B2" w:rsidP="00F62FAE">
            <w:pPr>
              <w:jc w:val="center"/>
              <w:rPr>
                <w:rFonts w:ascii="Times New Roman" w:hAnsi="Times New Roman" w:cs="Times New Roman"/>
              </w:rPr>
            </w:pPr>
            <w:r w:rsidRPr="00F62FAE">
              <w:rPr>
                <w:rFonts w:ascii="Times New Roman" w:hAnsi="Times New Roman" w:cs="Times New Roman"/>
              </w:rPr>
              <w:t>-</w:t>
            </w:r>
          </w:p>
        </w:tc>
      </w:tr>
    </w:tbl>
    <w:p w14:paraId="63046346" w14:textId="77777777" w:rsidR="00F62FAE" w:rsidRDefault="00F62FAE">
      <w:pPr>
        <w:rPr>
          <w:lang w:val="en-US"/>
        </w:rPr>
      </w:pPr>
      <w:r>
        <w:rPr>
          <w:lang w:val="en-US"/>
        </w:rPr>
        <w:br w:type="page"/>
      </w:r>
    </w:p>
    <w:p w14:paraId="2668F3EA" w14:textId="2DDC4513" w:rsidR="004F07B2" w:rsidRPr="00125837" w:rsidRDefault="004F07B2" w:rsidP="004F07B2">
      <w:pPr>
        <w:autoSpaceDE w:val="0"/>
        <w:autoSpaceDN w:val="0"/>
        <w:adjustRightInd w:val="0"/>
        <w:spacing w:after="120" w:line="240" w:lineRule="auto"/>
        <w:jc w:val="both"/>
        <w:rPr>
          <w:rFonts w:ascii="Times New Roman" w:hAnsi="Times New Roman" w:cs="Times New Roman"/>
          <w:b/>
          <w:sz w:val="24"/>
          <w:szCs w:val="24"/>
          <w:lang w:val="en-US"/>
        </w:rPr>
      </w:pPr>
      <w:r w:rsidRPr="00125837">
        <w:rPr>
          <w:rFonts w:ascii="Times New Roman" w:hAnsi="Times New Roman" w:cs="Times New Roman"/>
          <w:b/>
          <w:bCs/>
          <w:sz w:val="24"/>
          <w:szCs w:val="24"/>
          <w:lang w:val="en-US"/>
        </w:rPr>
        <w:lastRenderedPageBreak/>
        <w:t xml:space="preserve">Supplementary Table 2: </w:t>
      </w:r>
      <w:r w:rsidRPr="00125837">
        <w:rPr>
          <w:rFonts w:ascii="Times New Roman" w:hAnsi="Times New Roman" w:cs="Times New Roman"/>
          <w:b/>
          <w:sz w:val="24"/>
          <w:szCs w:val="24"/>
          <w:lang w:val="en-US"/>
        </w:rPr>
        <w:t>BUSCOs called as missing in the</w:t>
      </w:r>
      <w:r w:rsidR="0097791B" w:rsidRPr="00125837">
        <w:rPr>
          <w:rFonts w:ascii="Times New Roman" w:hAnsi="Times New Roman" w:cs="Times New Roman"/>
          <w:b/>
          <w:sz w:val="24"/>
          <w:szCs w:val="24"/>
          <w:lang w:val="en-US"/>
        </w:rPr>
        <w:t xml:space="preserve"> Emihu2 proteome</w:t>
      </w:r>
      <w:r w:rsidRPr="00125837">
        <w:rPr>
          <w:rFonts w:ascii="Times New Roman" w:hAnsi="Times New Roman" w:cs="Times New Roman"/>
          <w:b/>
          <w:sz w:val="24"/>
          <w:szCs w:val="24"/>
          <w:lang w:val="en-US"/>
        </w:rPr>
        <w:t>, which in fact</w:t>
      </w:r>
      <w:r w:rsidR="00DC3509" w:rsidRPr="00125837">
        <w:rPr>
          <w:rFonts w:ascii="Times New Roman" w:hAnsi="Times New Roman" w:cs="Times New Roman"/>
          <w:b/>
          <w:sz w:val="24"/>
          <w:szCs w:val="24"/>
          <w:lang w:val="en-US"/>
        </w:rPr>
        <w:t xml:space="preserve"> </w:t>
      </w:r>
      <w:r w:rsidRPr="00125837">
        <w:rPr>
          <w:rFonts w:ascii="Times New Roman" w:hAnsi="Times New Roman" w:cs="Times New Roman"/>
          <w:b/>
          <w:sz w:val="24"/>
          <w:szCs w:val="24"/>
          <w:lang w:val="en-US"/>
        </w:rPr>
        <w:t>have putative orthologs in the</w:t>
      </w:r>
      <w:r w:rsidR="0097791B" w:rsidRPr="00125837">
        <w:rPr>
          <w:rFonts w:ascii="Times New Roman" w:hAnsi="Times New Roman" w:cs="Times New Roman"/>
          <w:b/>
          <w:sz w:val="24"/>
          <w:szCs w:val="24"/>
          <w:lang w:val="en-US"/>
        </w:rPr>
        <w:t xml:space="preserve"> Emihu2</w:t>
      </w:r>
      <w:r w:rsidRPr="00125837">
        <w:rPr>
          <w:rFonts w:ascii="Times New Roman" w:hAnsi="Times New Roman" w:cs="Times New Roman"/>
          <w:b/>
          <w:sz w:val="24"/>
          <w:szCs w:val="24"/>
          <w:lang w:val="en-US"/>
        </w:rPr>
        <w:t xml:space="preserve"> genome.</w:t>
      </w:r>
    </w:p>
    <w:tbl>
      <w:tblPr>
        <w:tblStyle w:val="Tabellenraster"/>
        <w:tblW w:w="9166" w:type="dxa"/>
        <w:jc w:val="center"/>
        <w:tblLook w:val="04A0" w:firstRow="1" w:lastRow="0" w:firstColumn="1" w:lastColumn="0" w:noHBand="0" w:noVBand="1"/>
      </w:tblPr>
      <w:tblGrid>
        <w:gridCol w:w="1336"/>
        <w:gridCol w:w="1663"/>
        <w:gridCol w:w="1250"/>
        <w:gridCol w:w="1134"/>
        <w:gridCol w:w="1849"/>
        <w:gridCol w:w="895"/>
        <w:gridCol w:w="1039"/>
      </w:tblGrid>
      <w:tr w:rsidR="00E13356" w:rsidRPr="00F62FAE" w14:paraId="06B7D7EF" w14:textId="77777777" w:rsidTr="00F62FAE">
        <w:trPr>
          <w:trHeight w:val="276"/>
          <w:jc w:val="center"/>
        </w:trPr>
        <w:tc>
          <w:tcPr>
            <w:tcW w:w="1336" w:type="dxa"/>
            <w:noWrap/>
            <w:hideMark/>
          </w:tcPr>
          <w:p w14:paraId="083C0DB9"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OrthoDB ID</w:t>
            </w:r>
          </w:p>
        </w:tc>
        <w:tc>
          <w:tcPr>
            <w:tcW w:w="1663" w:type="dxa"/>
            <w:noWrap/>
            <w:hideMark/>
          </w:tcPr>
          <w:p w14:paraId="02E737E5"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Annotation</w:t>
            </w:r>
          </w:p>
        </w:tc>
        <w:tc>
          <w:tcPr>
            <w:tcW w:w="1250" w:type="dxa"/>
            <w:noWrap/>
            <w:hideMark/>
          </w:tcPr>
          <w:p w14:paraId="258D74D3"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 xml:space="preserve">Best </w:t>
            </w:r>
          </w:p>
          <w:p w14:paraId="7B57FCD1" w14:textId="1D461B2E"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blastp hit</w:t>
            </w:r>
          </w:p>
        </w:tc>
        <w:tc>
          <w:tcPr>
            <w:tcW w:w="1134" w:type="dxa"/>
            <w:noWrap/>
            <w:hideMark/>
          </w:tcPr>
          <w:p w14:paraId="57FD0F73"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Blastp</w:t>
            </w:r>
          </w:p>
          <w:p w14:paraId="798AD9B5" w14:textId="5DBA770A"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e-value</w:t>
            </w:r>
          </w:p>
        </w:tc>
        <w:tc>
          <w:tcPr>
            <w:tcW w:w="1849" w:type="dxa"/>
            <w:noWrap/>
            <w:hideMark/>
          </w:tcPr>
          <w:p w14:paraId="09E849AA"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 xml:space="preserve">Best </w:t>
            </w:r>
          </w:p>
          <w:p w14:paraId="5ECEE85E" w14:textId="3EC79693"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tblastn hit</w:t>
            </w:r>
          </w:p>
        </w:tc>
        <w:tc>
          <w:tcPr>
            <w:tcW w:w="895" w:type="dxa"/>
            <w:noWrap/>
            <w:hideMark/>
          </w:tcPr>
          <w:p w14:paraId="42B5427A" w14:textId="77777777"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Start position</w:t>
            </w:r>
          </w:p>
        </w:tc>
        <w:tc>
          <w:tcPr>
            <w:tcW w:w="1039" w:type="dxa"/>
            <w:noWrap/>
            <w:hideMark/>
          </w:tcPr>
          <w:p w14:paraId="3E0E733B" w14:textId="5575A4F4"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tblastn</w:t>
            </w:r>
          </w:p>
          <w:p w14:paraId="3EC4247A" w14:textId="76413155" w:rsidR="00E13356" w:rsidRPr="00F62FAE" w:rsidRDefault="00E13356" w:rsidP="00E13356">
            <w:pPr>
              <w:jc w:val="center"/>
              <w:rPr>
                <w:rFonts w:ascii="Times New Roman" w:hAnsi="Times New Roman" w:cs="Times New Roman"/>
                <w:b/>
                <w:sz w:val="20"/>
                <w:szCs w:val="16"/>
              </w:rPr>
            </w:pPr>
            <w:r w:rsidRPr="00F62FAE">
              <w:rPr>
                <w:rFonts w:ascii="Times New Roman" w:hAnsi="Times New Roman" w:cs="Times New Roman"/>
                <w:b/>
                <w:sz w:val="20"/>
                <w:szCs w:val="16"/>
              </w:rPr>
              <w:t>e-value</w:t>
            </w:r>
          </w:p>
        </w:tc>
      </w:tr>
      <w:tr w:rsidR="00E13356" w:rsidRPr="00C42F8B" w14:paraId="0CBB627F" w14:textId="77777777" w:rsidTr="00F62FAE">
        <w:trPr>
          <w:trHeight w:val="276"/>
          <w:jc w:val="center"/>
        </w:trPr>
        <w:tc>
          <w:tcPr>
            <w:tcW w:w="1336" w:type="dxa"/>
            <w:noWrap/>
            <w:hideMark/>
          </w:tcPr>
          <w:p w14:paraId="55E396E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1107630at2759</w:t>
            </w:r>
          </w:p>
        </w:tc>
        <w:tc>
          <w:tcPr>
            <w:tcW w:w="1663" w:type="dxa"/>
            <w:noWrap/>
            <w:hideMark/>
          </w:tcPr>
          <w:p w14:paraId="17212D22"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Dolichyl-phosphate beta-glucosyltransferase</w:t>
            </w:r>
          </w:p>
        </w:tc>
        <w:tc>
          <w:tcPr>
            <w:tcW w:w="1250" w:type="dxa"/>
            <w:noWrap/>
            <w:hideMark/>
          </w:tcPr>
          <w:p w14:paraId="6ECD2593"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EhG32341.1</w:t>
            </w:r>
          </w:p>
        </w:tc>
        <w:tc>
          <w:tcPr>
            <w:tcW w:w="1134" w:type="dxa"/>
            <w:noWrap/>
            <w:hideMark/>
          </w:tcPr>
          <w:p w14:paraId="4F27696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1.00E-27</w:t>
            </w:r>
          </w:p>
        </w:tc>
        <w:tc>
          <w:tcPr>
            <w:tcW w:w="1849" w:type="dxa"/>
            <w:noWrap/>
            <w:hideMark/>
          </w:tcPr>
          <w:p w14:paraId="36031E3C"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000041F_arrow</w:t>
            </w:r>
          </w:p>
        </w:tc>
        <w:tc>
          <w:tcPr>
            <w:tcW w:w="895" w:type="dxa"/>
            <w:noWrap/>
            <w:hideMark/>
          </w:tcPr>
          <w:p w14:paraId="30ABB5C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446700</w:t>
            </w:r>
          </w:p>
        </w:tc>
        <w:tc>
          <w:tcPr>
            <w:tcW w:w="1039" w:type="dxa"/>
            <w:noWrap/>
            <w:hideMark/>
          </w:tcPr>
          <w:p w14:paraId="4669157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6.00E-24</w:t>
            </w:r>
          </w:p>
        </w:tc>
      </w:tr>
      <w:tr w:rsidR="00E13356" w:rsidRPr="00C42F8B" w14:paraId="70997A77" w14:textId="77777777" w:rsidTr="00F62FAE">
        <w:trPr>
          <w:trHeight w:val="276"/>
          <w:jc w:val="center"/>
        </w:trPr>
        <w:tc>
          <w:tcPr>
            <w:tcW w:w="1336" w:type="dxa"/>
            <w:noWrap/>
            <w:hideMark/>
          </w:tcPr>
          <w:p w14:paraId="0BBE600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1312453at2759</w:t>
            </w:r>
          </w:p>
        </w:tc>
        <w:tc>
          <w:tcPr>
            <w:tcW w:w="1663" w:type="dxa"/>
            <w:noWrap/>
            <w:hideMark/>
          </w:tcPr>
          <w:p w14:paraId="2176C7BC"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WD40-repeat-containing domain</w:t>
            </w:r>
          </w:p>
        </w:tc>
        <w:tc>
          <w:tcPr>
            <w:tcW w:w="1250" w:type="dxa"/>
            <w:noWrap/>
            <w:hideMark/>
          </w:tcPr>
          <w:p w14:paraId="64D92CF2"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Br1416.t1</w:t>
            </w:r>
          </w:p>
        </w:tc>
        <w:tc>
          <w:tcPr>
            <w:tcW w:w="1134" w:type="dxa"/>
            <w:noWrap/>
            <w:hideMark/>
          </w:tcPr>
          <w:p w14:paraId="7A9E1BD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1.00E-50</w:t>
            </w:r>
          </w:p>
        </w:tc>
        <w:tc>
          <w:tcPr>
            <w:tcW w:w="1849" w:type="dxa"/>
            <w:noWrap/>
            <w:hideMark/>
          </w:tcPr>
          <w:p w14:paraId="1E9F4F2B"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000104F_arrow</w:t>
            </w:r>
          </w:p>
        </w:tc>
        <w:tc>
          <w:tcPr>
            <w:tcW w:w="895" w:type="dxa"/>
            <w:noWrap/>
            <w:hideMark/>
          </w:tcPr>
          <w:p w14:paraId="60ACD77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567380</w:t>
            </w:r>
          </w:p>
        </w:tc>
        <w:tc>
          <w:tcPr>
            <w:tcW w:w="1039" w:type="dxa"/>
            <w:noWrap/>
            <w:hideMark/>
          </w:tcPr>
          <w:p w14:paraId="61D409C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4.00E-35</w:t>
            </w:r>
          </w:p>
        </w:tc>
      </w:tr>
      <w:tr w:rsidR="00E13356" w:rsidRPr="00C42F8B" w14:paraId="623F798C" w14:textId="77777777" w:rsidTr="00F62FAE">
        <w:trPr>
          <w:trHeight w:val="276"/>
          <w:jc w:val="center"/>
        </w:trPr>
        <w:tc>
          <w:tcPr>
            <w:tcW w:w="1336" w:type="dxa"/>
            <w:noWrap/>
            <w:hideMark/>
          </w:tcPr>
          <w:p w14:paraId="4AFC0F2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1364586at2759</w:t>
            </w:r>
          </w:p>
        </w:tc>
        <w:tc>
          <w:tcPr>
            <w:tcW w:w="1663" w:type="dxa"/>
            <w:noWrap/>
            <w:hideMark/>
          </w:tcPr>
          <w:p w14:paraId="42DE48F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rRNA-processing protein Fcf1/Utp23</w:t>
            </w:r>
          </w:p>
        </w:tc>
        <w:tc>
          <w:tcPr>
            <w:tcW w:w="1250" w:type="dxa"/>
            <w:noWrap/>
            <w:hideMark/>
          </w:tcPr>
          <w:p w14:paraId="64A25152"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EhG25184.1</w:t>
            </w:r>
          </w:p>
        </w:tc>
        <w:tc>
          <w:tcPr>
            <w:tcW w:w="1134" w:type="dxa"/>
            <w:noWrap/>
            <w:hideMark/>
          </w:tcPr>
          <w:p w14:paraId="4216A0F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4.00E-16</w:t>
            </w:r>
          </w:p>
        </w:tc>
        <w:tc>
          <w:tcPr>
            <w:tcW w:w="1849" w:type="dxa"/>
            <w:noWrap/>
            <w:hideMark/>
          </w:tcPr>
          <w:p w14:paraId="7929E5F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000000F_arrow</w:t>
            </w:r>
          </w:p>
        </w:tc>
        <w:tc>
          <w:tcPr>
            <w:tcW w:w="895" w:type="dxa"/>
            <w:noWrap/>
            <w:hideMark/>
          </w:tcPr>
          <w:p w14:paraId="57682473"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75601</w:t>
            </w:r>
          </w:p>
        </w:tc>
        <w:tc>
          <w:tcPr>
            <w:tcW w:w="1039" w:type="dxa"/>
            <w:noWrap/>
            <w:hideMark/>
          </w:tcPr>
          <w:p w14:paraId="514B230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3.00E-27</w:t>
            </w:r>
          </w:p>
        </w:tc>
      </w:tr>
      <w:tr w:rsidR="00E13356" w:rsidRPr="00C42F8B" w14:paraId="1886BD45" w14:textId="77777777" w:rsidTr="00F62FAE">
        <w:trPr>
          <w:trHeight w:val="276"/>
          <w:jc w:val="center"/>
        </w:trPr>
        <w:tc>
          <w:tcPr>
            <w:tcW w:w="1336" w:type="dxa"/>
            <w:noWrap/>
            <w:hideMark/>
          </w:tcPr>
          <w:p w14:paraId="3826E9D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1428854at2759</w:t>
            </w:r>
          </w:p>
        </w:tc>
        <w:tc>
          <w:tcPr>
            <w:tcW w:w="1663" w:type="dxa"/>
            <w:noWrap/>
            <w:hideMark/>
          </w:tcPr>
          <w:p w14:paraId="47E5D23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RNA recognition motif domain</w:t>
            </w:r>
          </w:p>
        </w:tc>
        <w:tc>
          <w:tcPr>
            <w:tcW w:w="1250" w:type="dxa"/>
            <w:noWrap/>
            <w:hideMark/>
          </w:tcPr>
          <w:p w14:paraId="56BE8483"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Br51559.t1</w:t>
            </w:r>
          </w:p>
        </w:tc>
        <w:tc>
          <w:tcPr>
            <w:tcW w:w="1134" w:type="dxa"/>
            <w:noWrap/>
            <w:hideMark/>
          </w:tcPr>
          <w:p w14:paraId="65EE6B1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3.00E-88</w:t>
            </w:r>
          </w:p>
        </w:tc>
        <w:tc>
          <w:tcPr>
            <w:tcW w:w="1849" w:type="dxa"/>
            <w:noWrap/>
            <w:hideMark/>
          </w:tcPr>
          <w:p w14:paraId="068EE823" w14:textId="0F57045B"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 xml:space="preserve">   </w:t>
            </w:r>
            <w:r w:rsidR="00C21E64">
              <w:rPr>
                <w:rFonts w:ascii="Times New Roman" w:hAnsi="Times New Roman" w:cs="Times New Roman"/>
                <w:sz w:val="18"/>
                <w:szCs w:val="18"/>
              </w:rPr>
              <w:t>No tblastn hit</w:t>
            </w:r>
          </w:p>
        </w:tc>
        <w:tc>
          <w:tcPr>
            <w:tcW w:w="895" w:type="dxa"/>
            <w:noWrap/>
            <w:hideMark/>
          </w:tcPr>
          <w:p w14:paraId="336C4295" w14:textId="26098ECD" w:rsidR="00E13356" w:rsidRPr="00E13356" w:rsidRDefault="00C21E64" w:rsidP="004A44D1">
            <w:pPr>
              <w:rPr>
                <w:rFonts w:ascii="Times New Roman" w:hAnsi="Times New Roman" w:cs="Times New Roman"/>
                <w:sz w:val="18"/>
                <w:szCs w:val="18"/>
              </w:rPr>
            </w:pPr>
            <w:r>
              <w:rPr>
                <w:rFonts w:ascii="Times New Roman" w:hAnsi="Times New Roman" w:cs="Times New Roman"/>
                <w:sz w:val="18"/>
                <w:szCs w:val="18"/>
              </w:rPr>
              <w:t>NA</w:t>
            </w:r>
          </w:p>
        </w:tc>
        <w:tc>
          <w:tcPr>
            <w:tcW w:w="1039" w:type="dxa"/>
            <w:noWrap/>
            <w:hideMark/>
          </w:tcPr>
          <w:p w14:paraId="5B432CFD" w14:textId="53A5F4AB" w:rsidR="00E13356" w:rsidRPr="00E13356" w:rsidRDefault="00C21E64" w:rsidP="004A44D1">
            <w:pPr>
              <w:rPr>
                <w:rFonts w:ascii="Times New Roman" w:hAnsi="Times New Roman" w:cs="Times New Roman"/>
                <w:sz w:val="18"/>
                <w:szCs w:val="18"/>
              </w:rPr>
            </w:pPr>
            <w:r>
              <w:rPr>
                <w:rFonts w:ascii="Times New Roman" w:hAnsi="Times New Roman" w:cs="Times New Roman"/>
                <w:sz w:val="18"/>
                <w:szCs w:val="18"/>
              </w:rPr>
              <w:t>NA</w:t>
            </w:r>
          </w:p>
        </w:tc>
      </w:tr>
      <w:tr w:rsidR="00E13356" w:rsidRPr="00C42F8B" w14:paraId="62148A73" w14:textId="77777777" w:rsidTr="00F62FAE">
        <w:trPr>
          <w:trHeight w:val="276"/>
          <w:jc w:val="center"/>
        </w:trPr>
        <w:tc>
          <w:tcPr>
            <w:tcW w:w="1336" w:type="dxa"/>
            <w:noWrap/>
            <w:hideMark/>
          </w:tcPr>
          <w:p w14:paraId="0417C10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1445102at2759</w:t>
            </w:r>
          </w:p>
        </w:tc>
        <w:tc>
          <w:tcPr>
            <w:tcW w:w="1663" w:type="dxa"/>
            <w:noWrap/>
            <w:hideMark/>
          </w:tcPr>
          <w:p w14:paraId="1E5515E4"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Glycosyltransferase 2-like</w:t>
            </w:r>
          </w:p>
        </w:tc>
        <w:tc>
          <w:tcPr>
            <w:tcW w:w="1250" w:type="dxa"/>
            <w:noWrap/>
            <w:hideMark/>
          </w:tcPr>
          <w:p w14:paraId="07F68D1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EhUM10193</w:t>
            </w:r>
          </w:p>
          <w:p w14:paraId="41359855" w14:textId="39FB00F2"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EhG6702.1</w:t>
            </w:r>
          </w:p>
        </w:tc>
        <w:tc>
          <w:tcPr>
            <w:tcW w:w="1134" w:type="dxa"/>
            <w:noWrap/>
            <w:hideMark/>
          </w:tcPr>
          <w:p w14:paraId="1B7F057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2.00E-26</w:t>
            </w:r>
          </w:p>
          <w:p w14:paraId="4021B9D0" w14:textId="3024F67B"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1.00E-23</w:t>
            </w:r>
          </w:p>
        </w:tc>
        <w:tc>
          <w:tcPr>
            <w:tcW w:w="1849" w:type="dxa"/>
            <w:noWrap/>
            <w:hideMark/>
          </w:tcPr>
          <w:p w14:paraId="61A2FA0A"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000015F_arrow</w:t>
            </w:r>
          </w:p>
          <w:p w14:paraId="68E23E98" w14:textId="6A6EA02F"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 xml:space="preserve">   </w:t>
            </w:r>
            <w:r w:rsidR="00C21E64">
              <w:rPr>
                <w:rFonts w:ascii="Times New Roman" w:hAnsi="Times New Roman" w:cs="Times New Roman"/>
                <w:sz w:val="18"/>
                <w:szCs w:val="18"/>
              </w:rPr>
              <w:t>No tblastn hit</w:t>
            </w:r>
          </w:p>
        </w:tc>
        <w:tc>
          <w:tcPr>
            <w:tcW w:w="895" w:type="dxa"/>
            <w:noWrap/>
            <w:hideMark/>
          </w:tcPr>
          <w:p w14:paraId="6DCD833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1281754</w:t>
            </w:r>
          </w:p>
          <w:p w14:paraId="4A884BD9" w14:textId="0D332953" w:rsidR="00E13356" w:rsidRPr="00E13356" w:rsidRDefault="00C21E64" w:rsidP="004A44D1">
            <w:pPr>
              <w:rPr>
                <w:rFonts w:ascii="Times New Roman" w:hAnsi="Times New Roman" w:cs="Times New Roman"/>
                <w:sz w:val="18"/>
                <w:szCs w:val="18"/>
              </w:rPr>
            </w:pPr>
            <w:r>
              <w:rPr>
                <w:rFonts w:ascii="Times New Roman" w:hAnsi="Times New Roman" w:cs="Times New Roman"/>
                <w:sz w:val="18"/>
                <w:szCs w:val="18"/>
              </w:rPr>
              <w:t>NA</w:t>
            </w:r>
          </w:p>
        </w:tc>
        <w:tc>
          <w:tcPr>
            <w:tcW w:w="1039" w:type="dxa"/>
            <w:noWrap/>
            <w:hideMark/>
          </w:tcPr>
          <w:p w14:paraId="0F80978A" w14:textId="77777777" w:rsid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1.00E-21</w:t>
            </w:r>
          </w:p>
          <w:p w14:paraId="69D29C9F" w14:textId="313B45E7" w:rsidR="00C21E64" w:rsidRPr="00E13356" w:rsidRDefault="00C21E64" w:rsidP="004A44D1">
            <w:pPr>
              <w:rPr>
                <w:rFonts w:ascii="Times New Roman" w:hAnsi="Times New Roman" w:cs="Times New Roman"/>
                <w:sz w:val="18"/>
                <w:szCs w:val="18"/>
              </w:rPr>
            </w:pPr>
            <w:r>
              <w:rPr>
                <w:rFonts w:ascii="Times New Roman" w:hAnsi="Times New Roman" w:cs="Times New Roman"/>
                <w:sz w:val="18"/>
                <w:szCs w:val="18"/>
              </w:rPr>
              <w:t>NA</w:t>
            </w:r>
          </w:p>
        </w:tc>
      </w:tr>
      <w:tr w:rsidR="00E13356" w:rsidRPr="00C42F8B" w14:paraId="583EBD27" w14:textId="77777777" w:rsidTr="00F62FAE">
        <w:trPr>
          <w:trHeight w:val="276"/>
          <w:jc w:val="center"/>
        </w:trPr>
        <w:tc>
          <w:tcPr>
            <w:tcW w:w="1336" w:type="dxa"/>
            <w:noWrap/>
            <w:hideMark/>
          </w:tcPr>
          <w:p w14:paraId="49104D1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271586at2759</w:t>
            </w:r>
          </w:p>
        </w:tc>
        <w:tc>
          <w:tcPr>
            <w:tcW w:w="1663" w:type="dxa"/>
            <w:noWrap/>
            <w:hideMark/>
          </w:tcPr>
          <w:p w14:paraId="116B74F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Tetratricopeptide repeat</w:t>
            </w:r>
          </w:p>
        </w:tc>
        <w:tc>
          <w:tcPr>
            <w:tcW w:w="1250" w:type="dxa"/>
            <w:noWrap/>
            <w:hideMark/>
          </w:tcPr>
          <w:p w14:paraId="6272948C"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Br13955.t1</w:t>
            </w:r>
          </w:p>
        </w:tc>
        <w:tc>
          <w:tcPr>
            <w:tcW w:w="1134" w:type="dxa"/>
            <w:noWrap/>
            <w:hideMark/>
          </w:tcPr>
          <w:p w14:paraId="60B9ABE1"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2.00E-22</w:t>
            </w:r>
          </w:p>
        </w:tc>
        <w:tc>
          <w:tcPr>
            <w:tcW w:w="1849" w:type="dxa"/>
            <w:noWrap/>
            <w:hideMark/>
          </w:tcPr>
          <w:p w14:paraId="4E03BB9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000014F_arrow</w:t>
            </w:r>
          </w:p>
        </w:tc>
        <w:tc>
          <w:tcPr>
            <w:tcW w:w="895" w:type="dxa"/>
            <w:noWrap/>
            <w:hideMark/>
          </w:tcPr>
          <w:p w14:paraId="00407C6E"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433799</w:t>
            </w:r>
          </w:p>
        </w:tc>
        <w:tc>
          <w:tcPr>
            <w:tcW w:w="1039" w:type="dxa"/>
            <w:noWrap/>
            <w:hideMark/>
          </w:tcPr>
          <w:p w14:paraId="44F24301"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1.00E-21</w:t>
            </w:r>
          </w:p>
        </w:tc>
      </w:tr>
      <w:tr w:rsidR="00E13356" w:rsidRPr="00C42F8B" w14:paraId="56951999" w14:textId="77777777" w:rsidTr="00F62FAE">
        <w:trPr>
          <w:trHeight w:val="276"/>
          <w:jc w:val="center"/>
        </w:trPr>
        <w:tc>
          <w:tcPr>
            <w:tcW w:w="1336" w:type="dxa"/>
            <w:noWrap/>
            <w:hideMark/>
          </w:tcPr>
          <w:p w14:paraId="79EB706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388820at2759</w:t>
            </w:r>
          </w:p>
        </w:tc>
        <w:tc>
          <w:tcPr>
            <w:tcW w:w="1663" w:type="dxa"/>
            <w:noWrap/>
            <w:hideMark/>
          </w:tcPr>
          <w:p w14:paraId="5845486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WD40 repeat</w:t>
            </w:r>
          </w:p>
        </w:tc>
        <w:tc>
          <w:tcPr>
            <w:tcW w:w="1250" w:type="dxa"/>
            <w:noWrap/>
            <w:hideMark/>
          </w:tcPr>
          <w:p w14:paraId="74F7C82C"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Br16950.t1</w:t>
            </w:r>
          </w:p>
        </w:tc>
        <w:tc>
          <w:tcPr>
            <w:tcW w:w="1134" w:type="dxa"/>
            <w:noWrap/>
            <w:hideMark/>
          </w:tcPr>
          <w:p w14:paraId="60C72CA1"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1.00E-64</w:t>
            </w:r>
          </w:p>
        </w:tc>
        <w:tc>
          <w:tcPr>
            <w:tcW w:w="1849" w:type="dxa"/>
            <w:noWrap/>
            <w:hideMark/>
          </w:tcPr>
          <w:p w14:paraId="54080503"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000060F_003_arrow</w:t>
            </w:r>
          </w:p>
        </w:tc>
        <w:tc>
          <w:tcPr>
            <w:tcW w:w="895" w:type="dxa"/>
            <w:noWrap/>
            <w:hideMark/>
          </w:tcPr>
          <w:p w14:paraId="52B52CD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362457</w:t>
            </w:r>
          </w:p>
        </w:tc>
        <w:tc>
          <w:tcPr>
            <w:tcW w:w="1039" w:type="dxa"/>
            <w:noWrap/>
            <w:hideMark/>
          </w:tcPr>
          <w:p w14:paraId="0B860B6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2.00E-17</w:t>
            </w:r>
          </w:p>
        </w:tc>
      </w:tr>
      <w:tr w:rsidR="00E13356" w:rsidRPr="00C42F8B" w14:paraId="79BA6AD5" w14:textId="77777777" w:rsidTr="00F62FAE">
        <w:trPr>
          <w:trHeight w:val="276"/>
          <w:jc w:val="center"/>
        </w:trPr>
        <w:tc>
          <w:tcPr>
            <w:tcW w:w="1336" w:type="dxa"/>
            <w:noWrap/>
            <w:hideMark/>
          </w:tcPr>
          <w:p w14:paraId="3103EA6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39650at2759</w:t>
            </w:r>
          </w:p>
        </w:tc>
        <w:tc>
          <w:tcPr>
            <w:tcW w:w="1663" w:type="dxa"/>
            <w:noWrap/>
            <w:hideMark/>
          </w:tcPr>
          <w:p w14:paraId="7E4574B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DNA polymerase epsilon catalytic subunit</w:t>
            </w:r>
          </w:p>
        </w:tc>
        <w:tc>
          <w:tcPr>
            <w:tcW w:w="1250" w:type="dxa"/>
            <w:noWrap/>
            <w:hideMark/>
          </w:tcPr>
          <w:p w14:paraId="499BB33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Br34051.t1</w:t>
            </w:r>
          </w:p>
        </w:tc>
        <w:tc>
          <w:tcPr>
            <w:tcW w:w="1134" w:type="dxa"/>
            <w:noWrap/>
            <w:hideMark/>
          </w:tcPr>
          <w:p w14:paraId="75377FA0"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0.00E+00</w:t>
            </w:r>
          </w:p>
        </w:tc>
        <w:tc>
          <w:tcPr>
            <w:tcW w:w="1849" w:type="dxa"/>
            <w:noWrap/>
            <w:hideMark/>
          </w:tcPr>
          <w:p w14:paraId="6D2808D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000040F_arrow</w:t>
            </w:r>
          </w:p>
        </w:tc>
        <w:tc>
          <w:tcPr>
            <w:tcW w:w="895" w:type="dxa"/>
            <w:noWrap/>
            <w:hideMark/>
          </w:tcPr>
          <w:p w14:paraId="33E934A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385707</w:t>
            </w:r>
          </w:p>
        </w:tc>
        <w:tc>
          <w:tcPr>
            <w:tcW w:w="1039" w:type="dxa"/>
            <w:noWrap/>
            <w:hideMark/>
          </w:tcPr>
          <w:p w14:paraId="14956B7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7.00E-28</w:t>
            </w:r>
          </w:p>
        </w:tc>
      </w:tr>
      <w:tr w:rsidR="00E13356" w:rsidRPr="00C42F8B" w14:paraId="5F98F71B" w14:textId="77777777" w:rsidTr="00F62FAE">
        <w:trPr>
          <w:trHeight w:val="276"/>
          <w:jc w:val="center"/>
        </w:trPr>
        <w:tc>
          <w:tcPr>
            <w:tcW w:w="1336" w:type="dxa"/>
            <w:noWrap/>
            <w:hideMark/>
          </w:tcPr>
          <w:p w14:paraId="7FA17140"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457861at2759</w:t>
            </w:r>
          </w:p>
        </w:tc>
        <w:tc>
          <w:tcPr>
            <w:tcW w:w="1663" w:type="dxa"/>
            <w:noWrap/>
            <w:hideMark/>
          </w:tcPr>
          <w:p w14:paraId="6F82987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Autophagy protein 5</w:t>
            </w:r>
          </w:p>
        </w:tc>
        <w:tc>
          <w:tcPr>
            <w:tcW w:w="1250" w:type="dxa"/>
            <w:noWrap/>
            <w:hideMark/>
          </w:tcPr>
          <w:p w14:paraId="001FDC9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EhG3449.2</w:t>
            </w:r>
          </w:p>
        </w:tc>
        <w:tc>
          <w:tcPr>
            <w:tcW w:w="1134" w:type="dxa"/>
            <w:noWrap/>
            <w:hideMark/>
          </w:tcPr>
          <w:p w14:paraId="615E0164"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3.00E-12</w:t>
            </w:r>
          </w:p>
        </w:tc>
        <w:tc>
          <w:tcPr>
            <w:tcW w:w="1849" w:type="dxa"/>
            <w:noWrap/>
            <w:hideMark/>
          </w:tcPr>
          <w:p w14:paraId="6E683B2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000095F_arrow</w:t>
            </w:r>
          </w:p>
        </w:tc>
        <w:tc>
          <w:tcPr>
            <w:tcW w:w="895" w:type="dxa"/>
            <w:noWrap/>
            <w:hideMark/>
          </w:tcPr>
          <w:p w14:paraId="2FB36AD8"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66465</w:t>
            </w:r>
          </w:p>
        </w:tc>
        <w:tc>
          <w:tcPr>
            <w:tcW w:w="1039" w:type="dxa"/>
            <w:noWrap/>
            <w:hideMark/>
          </w:tcPr>
          <w:p w14:paraId="1116A22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1.00E-11</w:t>
            </w:r>
          </w:p>
        </w:tc>
      </w:tr>
      <w:tr w:rsidR="00E13356" w:rsidRPr="00C42F8B" w14:paraId="6B6C0C89" w14:textId="77777777" w:rsidTr="00F62FAE">
        <w:trPr>
          <w:trHeight w:val="276"/>
          <w:jc w:val="center"/>
        </w:trPr>
        <w:tc>
          <w:tcPr>
            <w:tcW w:w="1336" w:type="dxa"/>
            <w:noWrap/>
            <w:hideMark/>
          </w:tcPr>
          <w:p w14:paraId="0A4CB5DB"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464990at2759</w:t>
            </w:r>
          </w:p>
        </w:tc>
        <w:tc>
          <w:tcPr>
            <w:tcW w:w="1663" w:type="dxa"/>
            <w:noWrap/>
            <w:hideMark/>
          </w:tcPr>
          <w:p w14:paraId="3BE94D61"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Eukaryotic translation initiation factor 2A</w:t>
            </w:r>
          </w:p>
        </w:tc>
        <w:tc>
          <w:tcPr>
            <w:tcW w:w="1250" w:type="dxa"/>
            <w:noWrap/>
            <w:hideMark/>
          </w:tcPr>
          <w:p w14:paraId="004A4C4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Br11131.t1</w:t>
            </w:r>
          </w:p>
        </w:tc>
        <w:tc>
          <w:tcPr>
            <w:tcW w:w="1134" w:type="dxa"/>
            <w:noWrap/>
            <w:hideMark/>
          </w:tcPr>
          <w:p w14:paraId="3D5CB83A"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5.00E-40</w:t>
            </w:r>
          </w:p>
        </w:tc>
        <w:tc>
          <w:tcPr>
            <w:tcW w:w="1849" w:type="dxa"/>
            <w:noWrap/>
            <w:hideMark/>
          </w:tcPr>
          <w:p w14:paraId="291455A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000025F_004_arrow</w:t>
            </w:r>
          </w:p>
        </w:tc>
        <w:tc>
          <w:tcPr>
            <w:tcW w:w="895" w:type="dxa"/>
            <w:noWrap/>
            <w:hideMark/>
          </w:tcPr>
          <w:p w14:paraId="0C269B9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179680</w:t>
            </w:r>
          </w:p>
        </w:tc>
        <w:tc>
          <w:tcPr>
            <w:tcW w:w="1039" w:type="dxa"/>
            <w:noWrap/>
            <w:hideMark/>
          </w:tcPr>
          <w:p w14:paraId="402BEB5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2.00E-18</w:t>
            </w:r>
          </w:p>
        </w:tc>
      </w:tr>
      <w:tr w:rsidR="00E13356" w:rsidRPr="00C42F8B" w14:paraId="0A6CB34C" w14:textId="77777777" w:rsidTr="00F62FAE">
        <w:trPr>
          <w:trHeight w:val="276"/>
          <w:jc w:val="center"/>
        </w:trPr>
        <w:tc>
          <w:tcPr>
            <w:tcW w:w="1336" w:type="dxa"/>
            <w:noWrap/>
            <w:hideMark/>
          </w:tcPr>
          <w:p w14:paraId="2B29E74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598949at2759</w:t>
            </w:r>
          </w:p>
        </w:tc>
        <w:tc>
          <w:tcPr>
            <w:tcW w:w="1663" w:type="dxa"/>
            <w:noWrap/>
            <w:hideMark/>
          </w:tcPr>
          <w:p w14:paraId="019A138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AP-3 complex subunit delta</w:t>
            </w:r>
          </w:p>
        </w:tc>
        <w:tc>
          <w:tcPr>
            <w:tcW w:w="1250" w:type="dxa"/>
            <w:noWrap/>
            <w:hideMark/>
          </w:tcPr>
          <w:p w14:paraId="0EEB7371"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EhG122.1</w:t>
            </w:r>
          </w:p>
        </w:tc>
        <w:tc>
          <w:tcPr>
            <w:tcW w:w="1134" w:type="dxa"/>
            <w:noWrap/>
            <w:hideMark/>
          </w:tcPr>
          <w:p w14:paraId="79B86A46"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7.00E-37</w:t>
            </w:r>
          </w:p>
        </w:tc>
        <w:tc>
          <w:tcPr>
            <w:tcW w:w="1849" w:type="dxa"/>
            <w:noWrap/>
            <w:hideMark/>
          </w:tcPr>
          <w:p w14:paraId="32D1FBED"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000135F_arrow</w:t>
            </w:r>
          </w:p>
        </w:tc>
        <w:tc>
          <w:tcPr>
            <w:tcW w:w="895" w:type="dxa"/>
            <w:noWrap/>
            <w:hideMark/>
          </w:tcPr>
          <w:p w14:paraId="3CBA71F7"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79810</w:t>
            </w:r>
          </w:p>
        </w:tc>
        <w:tc>
          <w:tcPr>
            <w:tcW w:w="1039" w:type="dxa"/>
            <w:noWrap/>
            <w:hideMark/>
          </w:tcPr>
          <w:p w14:paraId="57B2D36A"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2.00E-19</w:t>
            </w:r>
          </w:p>
        </w:tc>
      </w:tr>
      <w:tr w:rsidR="00E13356" w:rsidRPr="00C42F8B" w14:paraId="254DD93A" w14:textId="77777777" w:rsidTr="00F62FAE">
        <w:trPr>
          <w:trHeight w:val="276"/>
          <w:jc w:val="center"/>
        </w:trPr>
        <w:tc>
          <w:tcPr>
            <w:tcW w:w="1336" w:type="dxa"/>
            <w:noWrap/>
            <w:hideMark/>
          </w:tcPr>
          <w:p w14:paraId="072711CE"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687505at2759</w:t>
            </w:r>
          </w:p>
        </w:tc>
        <w:tc>
          <w:tcPr>
            <w:tcW w:w="1663" w:type="dxa"/>
            <w:noWrap/>
            <w:hideMark/>
          </w:tcPr>
          <w:p w14:paraId="00E2AFDF"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DnaJ domain</w:t>
            </w:r>
          </w:p>
        </w:tc>
        <w:tc>
          <w:tcPr>
            <w:tcW w:w="1250" w:type="dxa"/>
            <w:noWrap/>
            <w:hideMark/>
          </w:tcPr>
          <w:p w14:paraId="1381B065"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EhG30819.1</w:t>
            </w:r>
          </w:p>
        </w:tc>
        <w:tc>
          <w:tcPr>
            <w:tcW w:w="1134" w:type="dxa"/>
            <w:noWrap/>
            <w:hideMark/>
          </w:tcPr>
          <w:p w14:paraId="7158CFF9"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1.00E-49</w:t>
            </w:r>
          </w:p>
        </w:tc>
        <w:tc>
          <w:tcPr>
            <w:tcW w:w="1849" w:type="dxa"/>
            <w:noWrap/>
            <w:hideMark/>
          </w:tcPr>
          <w:p w14:paraId="772F6FDB"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000079F_arrow</w:t>
            </w:r>
          </w:p>
        </w:tc>
        <w:tc>
          <w:tcPr>
            <w:tcW w:w="895" w:type="dxa"/>
            <w:noWrap/>
            <w:hideMark/>
          </w:tcPr>
          <w:p w14:paraId="71E32642"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563675</w:t>
            </w:r>
          </w:p>
        </w:tc>
        <w:tc>
          <w:tcPr>
            <w:tcW w:w="1039" w:type="dxa"/>
            <w:noWrap/>
            <w:hideMark/>
          </w:tcPr>
          <w:p w14:paraId="323F9C00" w14:textId="77777777" w:rsidR="00E13356" w:rsidRPr="00E13356" w:rsidRDefault="00E13356" w:rsidP="004A44D1">
            <w:pPr>
              <w:rPr>
                <w:rFonts w:ascii="Times New Roman" w:hAnsi="Times New Roman" w:cs="Times New Roman"/>
                <w:sz w:val="18"/>
                <w:szCs w:val="18"/>
              </w:rPr>
            </w:pPr>
            <w:r w:rsidRPr="00E13356">
              <w:rPr>
                <w:rFonts w:ascii="Times New Roman" w:hAnsi="Times New Roman" w:cs="Times New Roman"/>
                <w:sz w:val="18"/>
                <w:szCs w:val="18"/>
              </w:rPr>
              <w:t>9.00E-16</w:t>
            </w:r>
          </w:p>
        </w:tc>
      </w:tr>
    </w:tbl>
    <w:p w14:paraId="3693545F" w14:textId="7403866B" w:rsidR="009F0745" w:rsidRDefault="009F0745" w:rsidP="004F07B2">
      <w:pPr>
        <w:rPr>
          <w:lang w:val="en-US"/>
        </w:rPr>
      </w:pPr>
    </w:p>
    <w:p w14:paraId="4648BF17" w14:textId="77777777" w:rsidR="009F0745" w:rsidRDefault="009F0745">
      <w:pPr>
        <w:rPr>
          <w:lang w:val="en-US"/>
        </w:rPr>
      </w:pPr>
      <w:r>
        <w:rPr>
          <w:lang w:val="en-US"/>
        </w:rPr>
        <w:br w:type="page"/>
      </w:r>
    </w:p>
    <w:p w14:paraId="5ECB7FCE" w14:textId="68800115" w:rsidR="00E40AAA" w:rsidRPr="00E13356" w:rsidRDefault="00324B82" w:rsidP="00E40AAA">
      <w:pPr>
        <w:autoSpaceDE w:val="0"/>
        <w:autoSpaceDN w:val="0"/>
        <w:adjustRightInd w:val="0"/>
        <w:spacing w:after="120" w:line="276" w:lineRule="auto"/>
        <w:jc w:val="both"/>
        <w:rPr>
          <w:rFonts w:ascii="Times New Roman" w:hAnsi="Times New Roman" w:cs="Times New Roman"/>
          <w:bCs/>
          <w:sz w:val="24"/>
          <w:szCs w:val="20"/>
          <w:lang w:val="en-US"/>
        </w:rPr>
      </w:pPr>
      <w:r w:rsidRPr="00E13356">
        <w:rPr>
          <w:rFonts w:ascii="Times New Roman" w:hAnsi="Times New Roman" w:cs="Times New Roman"/>
          <w:b/>
          <w:bCs/>
          <w:sz w:val="24"/>
          <w:szCs w:val="20"/>
          <w:lang w:val="en-US"/>
        </w:rPr>
        <w:lastRenderedPageBreak/>
        <w:t>Supplementary Table 3</w:t>
      </w:r>
      <w:r w:rsidRPr="009F0745">
        <w:rPr>
          <w:rFonts w:ascii="Times New Roman" w:hAnsi="Times New Roman" w:cs="Times New Roman"/>
          <w:b/>
          <w:bCs/>
          <w:sz w:val="24"/>
          <w:szCs w:val="20"/>
          <w:lang w:val="en-US"/>
        </w:rPr>
        <w:t xml:space="preserve">: EukProt proteomes used in the </w:t>
      </w:r>
      <w:r w:rsidR="00186C25" w:rsidRPr="009F0745">
        <w:rPr>
          <w:rFonts w:ascii="Times New Roman" w:hAnsi="Times New Roman" w:cs="Times New Roman"/>
          <w:b/>
          <w:bCs/>
          <w:sz w:val="24"/>
          <w:szCs w:val="20"/>
          <w:lang w:val="en-US"/>
        </w:rPr>
        <w:t>phylo</w:t>
      </w:r>
      <w:r w:rsidR="00186C25">
        <w:rPr>
          <w:rFonts w:ascii="Times New Roman" w:hAnsi="Times New Roman" w:cs="Times New Roman"/>
          <w:b/>
          <w:bCs/>
          <w:sz w:val="24"/>
          <w:szCs w:val="20"/>
          <w:lang w:val="en-US"/>
        </w:rPr>
        <w:t>strat</w:t>
      </w:r>
      <w:r w:rsidR="005F7F1D">
        <w:rPr>
          <w:rFonts w:ascii="Times New Roman" w:hAnsi="Times New Roman" w:cs="Times New Roman"/>
          <w:b/>
          <w:bCs/>
          <w:sz w:val="24"/>
          <w:szCs w:val="20"/>
          <w:lang w:val="en-US"/>
        </w:rPr>
        <w:t>i</w:t>
      </w:r>
      <w:r w:rsidR="00186C25">
        <w:rPr>
          <w:rFonts w:ascii="Times New Roman" w:hAnsi="Times New Roman" w:cs="Times New Roman"/>
          <w:b/>
          <w:bCs/>
          <w:sz w:val="24"/>
          <w:szCs w:val="20"/>
          <w:lang w:val="en-US"/>
        </w:rPr>
        <w:t>graphic</w:t>
      </w:r>
      <w:r w:rsidR="00186C25" w:rsidRPr="009F0745">
        <w:rPr>
          <w:rFonts w:ascii="Times New Roman" w:hAnsi="Times New Roman" w:cs="Times New Roman"/>
          <w:b/>
          <w:bCs/>
          <w:sz w:val="24"/>
          <w:szCs w:val="20"/>
          <w:lang w:val="en-US"/>
        </w:rPr>
        <w:t xml:space="preserve"> </w:t>
      </w:r>
      <w:r w:rsidRPr="009F0745">
        <w:rPr>
          <w:rFonts w:ascii="Times New Roman" w:hAnsi="Times New Roman" w:cs="Times New Roman"/>
          <w:b/>
          <w:bCs/>
          <w:sz w:val="24"/>
          <w:szCs w:val="20"/>
          <w:lang w:val="en-US"/>
        </w:rPr>
        <w:t>analysis</w:t>
      </w:r>
      <w:r w:rsidRPr="00E13356">
        <w:rPr>
          <w:rFonts w:ascii="Times New Roman" w:hAnsi="Times New Roman" w:cs="Times New Roman"/>
          <w:bCs/>
          <w:sz w:val="24"/>
          <w:szCs w:val="20"/>
          <w:lang w:val="en-US"/>
        </w:rPr>
        <w:t>.</w:t>
      </w:r>
      <w:r w:rsidR="00E40AAA" w:rsidRPr="00E13356">
        <w:rPr>
          <w:rFonts w:ascii="Times New Roman" w:hAnsi="Times New Roman" w:cs="Times New Roman"/>
          <w:bCs/>
          <w:sz w:val="24"/>
          <w:szCs w:val="20"/>
          <w:lang w:val="en-US"/>
        </w:rPr>
        <w:t xml:space="preserve"> Note, for the haptophytes, the prefix is order level: Pav = Pavlovales; Pry = Prymnesiales; Coc = Coccolithales; Iso = Isochrysidales; Zyg = Zygodiscales; Pha = Phaeocystales</w:t>
      </w:r>
      <w:r w:rsidR="00D504CD" w:rsidRPr="00E13356">
        <w:rPr>
          <w:rFonts w:ascii="Times New Roman" w:hAnsi="Times New Roman" w:cs="Times New Roman"/>
          <w:bCs/>
          <w:sz w:val="24"/>
          <w:szCs w:val="20"/>
          <w:lang w:val="en-US"/>
        </w:rPr>
        <w:t>.</w:t>
      </w:r>
    </w:p>
    <w:tbl>
      <w:tblPr>
        <w:tblStyle w:val="Tabellenraster"/>
        <w:tblW w:w="0" w:type="auto"/>
        <w:tblLook w:val="04A0" w:firstRow="1" w:lastRow="0" w:firstColumn="1" w:lastColumn="0" w:noHBand="0" w:noVBand="1"/>
      </w:tblPr>
      <w:tblGrid>
        <w:gridCol w:w="588"/>
        <w:gridCol w:w="1276"/>
        <w:gridCol w:w="1959"/>
        <w:gridCol w:w="5193"/>
      </w:tblGrid>
      <w:tr w:rsidR="004A44D1" w:rsidRPr="004A44D1" w14:paraId="6D6F5241" w14:textId="77777777" w:rsidTr="004A44D1">
        <w:trPr>
          <w:trHeight w:val="300"/>
        </w:trPr>
        <w:tc>
          <w:tcPr>
            <w:tcW w:w="588" w:type="dxa"/>
          </w:tcPr>
          <w:p w14:paraId="0DE3D9BD" w14:textId="77777777" w:rsidR="004A44D1" w:rsidRPr="001F7BBB" w:rsidRDefault="004A44D1" w:rsidP="009F0745">
            <w:pPr>
              <w:autoSpaceDE w:val="0"/>
              <w:autoSpaceDN w:val="0"/>
              <w:adjustRightInd w:val="0"/>
              <w:jc w:val="center"/>
              <w:rPr>
                <w:rFonts w:ascii="Times New Roman" w:hAnsi="Times New Roman" w:cs="Times New Roman"/>
                <w:b/>
                <w:sz w:val="20"/>
                <w:szCs w:val="20"/>
              </w:rPr>
            </w:pPr>
          </w:p>
        </w:tc>
        <w:tc>
          <w:tcPr>
            <w:tcW w:w="1276" w:type="dxa"/>
            <w:noWrap/>
          </w:tcPr>
          <w:p w14:paraId="0DFF9798" w14:textId="5DA4948D" w:rsidR="004A44D1" w:rsidRPr="001F7BBB" w:rsidRDefault="004A44D1" w:rsidP="009F0745">
            <w:pPr>
              <w:autoSpaceDE w:val="0"/>
              <w:autoSpaceDN w:val="0"/>
              <w:adjustRightInd w:val="0"/>
              <w:jc w:val="center"/>
              <w:rPr>
                <w:rFonts w:ascii="Times New Roman" w:hAnsi="Times New Roman" w:cs="Times New Roman"/>
                <w:b/>
                <w:sz w:val="20"/>
                <w:szCs w:val="20"/>
              </w:rPr>
            </w:pPr>
            <w:r w:rsidRPr="001F7BBB">
              <w:rPr>
                <w:rFonts w:ascii="Times New Roman" w:hAnsi="Times New Roman" w:cs="Times New Roman"/>
                <w:b/>
                <w:sz w:val="20"/>
                <w:szCs w:val="20"/>
              </w:rPr>
              <w:t>EukProt ID</w:t>
            </w:r>
          </w:p>
        </w:tc>
        <w:tc>
          <w:tcPr>
            <w:tcW w:w="1959" w:type="dxa"/>
            <w:noWrap/>
          </w:tcPr>
          <w:p w14:paraId="216753E6" w14:textId="2D0334B7" w:rsidR="004A44D1" w:rsidRPr="001F7BBB" w:rsidRDefault="004A44D1" w:rsidP="009F0745">
            <w:pPr>
              <w:autoSpaceDE w:val="0"/>
              <w:autoSpaceDN w:val="0"/>
              <w:adjustRightInd w:val="0"/>
              <w:jc w:val="center"/>
              <w:rPr>
                <w:rFonts w:ascii="Times New Roman" w:hAnsi="Times New Roman" w:cs="Times New Roman"/>
                <w:b/>
                <w:sz w:val="20"/>
                <w:szCs w:val="20"/>
              </w:rPr>
            </w:pPr>
            <w:r w:rsidRPr="001F7BBB">
              <w:rPr>
                <w:rFonts w:ascii="Times New Roman" w:hAnsi="Times New Roman" w:cs="Times New Roman"/>
                <w:b/>
                <w:sz w:val="20"/>
                <w:szCs w:val="20"/>
              </w:rPr>
              <w:t>Code in analysis</w:t>
            </w:r>
          </w:p>
        </w:tc>
        <w:tc>
          <w:tcPr>
            <w:tcW w:w="5193" w:type="dxa"/>
            <w:noWrap/>
          </w:tcPr>
          <w:p w14:paraId="140A6271" w14:textId="3169AADC" w:rsidR="004A44D1" w:rsidRPr="001F7BBB" w:rsidRDefault="004A44D1" w:rsidP="009F0745">
            <w:pPr>
              <w:autoSpaceDE w:val="0"/>
              <w:autoSpaceDN w:val="0"/>
              <w:adjustRightInd w:val="0"/>
              <w:jc w:val="both"/>
              <w:rPr>
                <w:rFonts w:ascii="Times New Roman" w:hAnsi="Times New Roman" w:cs="Times New Roman"/>
                <w:b/>
                <w:sz w:val="20"/>
                <w:szCs w:val="20"/>
              </w:rPr>
            </w:pPr>
            <w:r w:rsidRPr="001F7BBB">
              <w:rPr>
                <w:rFonts w:ascii="Times New Roman" w:hAnsi="Times New Roman" w:cs="Times New Roman"/>
                <w:b/>
                <w:sz w:val="20"/>
                <w:szCs w:val="20"/>
              </w:rPr>
              <w:t>Species name</w:t>
            </w:r>
          </w:p>
        </w:tc>
      </w:tr>
      <w:tr w:rsidR="004A44D1" w:rsidRPr="004A44D1" w14:paraId="4940A7C9" w14:textId="77777777" w:rsidTr="00A86B17">
        <w:trPr>
          <w:trHeight w:val="300"/>
        </w:trPr>
        <w:tc>
          <w:tcPr>
            <w:tcW w:w="588" w:type="dxa"/>
            <w:tcBorders>
              <w:bottom w:val="single" w:sz="4" w:space="0" w:color="auto"/>
            </w:tcBorders>
          </w:tcPr>
          <w:p w14:paraId="188FA184" w14:textId="51729BC8"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w:t>
            </w:r>
          </w:p>
        </w:tc>
        <w:tc>
          <w:tcPr>
            <w:tcW w:w="1276" w:type="dxa"/>
            <w:tcBorders>
              <w:bottom w:val="single" w:sz="4" w:space="0" w:color="auto"/>
            </w:tcBorders>
            <w:noWrap/>
            <w:hideMark/>
          </w:tcPr>
          <w:p w14:paraId="01581621" w14:textId="7924EC71"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EP00168</w:t>
            </w:r>
          </w:p>
        </w:tc>
        <w:tc>
          <w:tcPr>
            <w:tcW w:w="1959" w:type="dxa"/>
            <w:tcBorders>
              <w:bottom w:val="single" w:sz="4" w:space="0" w:color="auto"/>
            </w:tcBorders>
            <w:noWrap/>
            <w:hideMark/>
          </w:tcPr>
          <w:p w14:paraId="2B559468"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Rho_PorphyraPur</w:t>
            </w:r>
          </w:p>
        </w:tc>
        <w:tc>
          <w:tcPr>
            <w:tcW w:w="5193" w:type="dxa"/>
            <w:tcBorders>
              <w:bottom w:val="single" w:sz="4" w:space="0" w:color="auto"/>
            </w:tcBorders>
            <w:noWrap/>
            <w:hideMark/>
          </w:tcPr>
          <w:p w14:paraId="0D2B17E7" w14:textId="68FD77A9"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Porphyra purpurea</w:t>
            </w:r>
          </w:p>
        </w:tc>
      </w:tr>
      <w:tr w:rsidR="004A44D1" w:rsidRPr="004A44D1" w14:paraId="4A1D27E8" w14:textId="77777777" w:rsidTr="00A86B17">
        <w:trPr>
          <w:trHeight w:val="300"/>
        </w:trPr>
        <w:tc>
          <w:tcPr>
            <w:tcW w:w="588" w:type="dxa"/>
            <w:shd w:val="clear" w:color="auto" w:fill="auto"/>
          </w:tcPr>
          <w:p w14:paraId="3AD119FE" w14:textId="34CF211F"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w:t>
            </w:r>
          </w:p>
        </w:tc>
        <w:tc>
          <w:tcPr>
            <w:tcW w:w="1276" w:type="dxa"/>
            <w:shd w:val="clear" w:color="auto" w:fill="auto"/>
            <w:noWrap/>
            <w:hideMark/>
          </w:tcPr>
          <w:p w14:paraId="5071A851" w14:textId="5933FF2C"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EP00185</w:t>
            </w:r>
          </w:p>
        </w:tc>
        <w:tc>
          <w:tcPr>
            <w:tcW w:w="1959" w:type="dxa"/>
            <w:shd w:val="clear" w:color="auto" w:fill="auto"/>
            <w:noWrap/>
            <w:hideMark/>
          </w:tcPr>
          <w:p w14:paraId="335308F0"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Rho_PorphyriPur</w:t>
            </w:r>
          </w:p>
        </w:tc>
        <w:tc>
          <w:tcPr>
            <w:tcW w:w="5193" w:type="dxa"/>
            <w:shd w:val="clear" w:color="auto" w:fill="auto"/>
            <w:noWrap/>
            <w:hideMark/>
          </w:tcPr>
          <w:p w14:paraId="138AAD0B" w14:textId="7F650A97"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Porphyridium purpureum</w:t>
            </w:r>
          </w:p>
        </w:tc>
      </w:tr>
      <w:tr w:rsidR="004A44D1" w:rsidRPr="004A44D1" w14:paraId="1E829375" w14:textId="77777777" w:rsidTr="00A86B17">
        <w:trPr>
          <w:trHeight w:val="300"/>
        </w:trPr>
        <w:tc>
          <w:tcPr>
            <w:tcW w:w="588" w:type="dxa"/>
            <w:tcBorders>
              <w:bottom w:val="single" w:sz="4" w:space="0" w:color="auto"/>
            </w:tcBorders>
            <w:shd w:val="clear" w:color="auto" w:fill="auto"/>
          </w:tcPr>
          <w:p w14:paraId="41C537FF" w14:textId="09367775"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w:t>
            </w:r>
          </w:p>
        </w:tc>
        <w:tc>
          <w:tcPr>
            <w:tcW w:w="1276" w:type="dxa"/>
            <w:tcBorders>
              <w:bottom w:val="single" w:sz="4" w:space="0" w:color="auto"/>
            </w:tcBorders>
            <w:shd w:val="clear" w:color="auto" w:fill="auto"/>
            <w:noWrap/>
            <w:hideMark/>
          </w:tcPr>
          <w:p w14:paraId="5B90CFDD" w14:textId="02DF0B68"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EP00198</w:t>
            </w:r>
          </w:p>
        </w:tc>
        <w:tc>
          <w:tcPr>
            <w:tcW w:w="1959" w:type="dxa"/>
            <w:tcBorders>
              <w:bottom w:val="single" w:sz="4" w:space="0" w:color="auto"/>
            </w:tcBorders>
            <w:shd w:val="clear" w:color="auto" w:fill="auto"/>
            <w:noWrap/>
            <w:hideMark/>
          </w:tcPr>
          <w:p w14:paraId="5D83304B"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Chl_Crei</w:t>
            </w:r>
          </w:p>
        </w:tc>
        <w:tc>
          <w:tcPr>
            <w:tcW w:w="5193" w:type="dxa"/>
            <w:tcBorders>
              <w:bottom w:val="single" w:sz="4" w:space="0" w:color="auto"/>
            </w:tcBorders>
            <w:shd w:val="clear" w:color="auto" w:fill="auto"/>
            <w:noWrap/>
            <w:hideMark/>
          </w:tcPr>
          <w:p w14:paraId="0CE09360" w14:textId="53F6DB22"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Chlamydomonas reinhardtii</w:t>
            </w:r>
          </w:p>
        </w:tc>
      </w:tr>
      <w:tr w:rsidR="004A44D1" w:rsidRPr="004A44D1" w14:paraId="74E4091A" w14:textId="77777777" w:rsidTr="00A86B17">
        <w:trPr>
          <w:trHeight w:val="300"/>
        </w:trPr>
        <w:tc>
          <w:tcPr>
            <w:tcW w:w="588" w:type="dxa"/>
            <w:shd w:val="clear" w:color="auto" w:fill="auto"/>
          </w:tcPr>
          <w:p w14:paraId="59A1576C" w14:textId="09918B24"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4</w:t>
            </w:r>
          </w:p>
        </w:tc>
        <w:tc>
          <w:tcPr>
            <w:tcW w:w="1276" w:type="dxa"/>
            <w:shd w:val="clear" w:color="auto" w:fill="auto"/>
            <w:noWrap/>
            <w:hideMark/>
          </w:tcPr>
          <w:p w14:paraId="125FB138" w14:textId="460219B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EP00260</w:t>
            </w:r>
          </w:p>
        </w:tc>
        <w:tc>
          <w:tcPr>
            <w:tcW w:w="1959" w:type="dxa"/>
            <w:shd w:val="clear" w:color="auto" w:fill="auto"/>
            <w:noWrap/>
            <w:hideMark/>
          </w:tcPr>
          <w:p w14:paraId="7C1E7048"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Chl_Atha</w:t>
            </w:r>
          </w:p>
        </w:tc>
        <w:tc>
          <w:tcPr>
            <w:tcW w:w="5193" w:type="dxa"/>
            <w:shd w:val="clear" w:color="auto" w:fill="auto"/>
            <w:noWrap/>
            <w:hideMark/>
          </w:tcPr>
          <w:p w14:paraId="36C66A2D" w14:textId="2AC13517"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Arabidopsis thaliana</w:t>
            </w:r>
          </w:p>
        </w:tc>
      </w:tr>
      <w:tr w:rsidR="004A44D1" w:rsidRPr="004A44D1" w14:paraId="2866E368" w14:textId="77777777" w:rsidTr="00A86B17">
        <w:trPr>
          <w:trHeight w:val="300"/>
        </w:trPr>
        <w:tc>
          <w:tcPr>
            <w:tcW w:w="588" w:type="dxa"/>
            <w:shd w:val="clear" w:color="auto" w:fill="auto"/>
          </w:tcPr>
          <w:p w14:paraId="2BD147F2" w14:textId="2F938A11"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5</w:t>
            </w:r>
          </w:p>
        </w:tc>
        <w:tc>
          <w:tcPr>
            <w:tcW w:w="1276" w:type="dxa"/>
            <w:shd w:val="clear" w:color="auto" w:fill="auto"/>
            <w:noWrap/>
            <w:hideMark/>
          </w:tcPr>
          <w:p w14:paraId="6B3E1298" w14:textId="1DA3B130"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EP00274</w:t>
            </w:r>
          </w:p>
        </w:tc>
        <w:tc>
          <w:tcPr>
            <w:tcW w:w="1959" w:type="dxa"/>
            <w:shd w:val="clear" w:color="auto" w:fill="auto"/>
            <w:noWrap/>
            <w:hideMark/>
          </w:tcPr>
          <w:p w14:paraId="475C3DA4"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Gla_Cglo</w:t>
            </w:r>
          </w:p>
        </w:tc>
        <w:tc>
          <w:tcPr>
            <w:tcW w:w="5193" w:type="dxa"/>
            <w:shd w:val="clear" w:color="auto" w:fill="auto"/>
            <w:noWrap/>
            <w:hideMark/>
          </w:tcPr>
          <w:p w14:paraId="38B59020" w14:textId="1716A2A6"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Cyanoptyche gloeocystis</w:t>
            </w:r>
          </w:p>
        </w:tc>
      </w:tr>
      <w:tr w:rsidR="004A44D1" w:rsidRPr="004A44D1" w14:paraId="5E1AD5EC" w14:textId="77777777" w:rsidTr="00A86B17">
        <w:trPr>
          <w:trHeight w:val="300"/>
        </w:trPr>
        <w:tc>
          <w:tcPr>
            <w:tcW w:w="588" w:type="dxa"/>
            <w:shd w:val="clear" w:color="auto" w:fill="auto"/>
          </w:tcPr>
          <w:p w14:paraId="23621B75" w14:textId="4A248B89"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6</w:t>
            </w:r>
          </w:p>
        </w:tc>
        <w:tc>
          <w:tcPr>
            <w:tcW w:w="1276" w:type="dxa"/>
            <w:shd w:val="clear" w:color="auto" w:fill="auto"/>
            <w:noWrap/>
            <w:hideMark/>
          </w:tcPr>
          <w:p w14:paraId="0E2EE713" w14:textId="16C1C9A9"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EP00276</w:t>
            </w:r>
          </w:p>
        </w:tc>
        <w:tc>
          <w:tcPr>
            <w:tcW w:w="1959" w:type="dxa"/>
            <w:shd w:val="clear" w:color="auto" w:fill="auto"/>
            <w:noWrap/>
            <w:hideMark/>
          </w:tcPr>
          <w:p w14:paraId="386372A9"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Gla_Gwit</w:t>
            </w:r>
          </w:p>
        </w:tc>
        <w:tc>
          <w:tcPr>
            <w:tcW w:w="5193" w:type="dxa"/>
            <w:shd w:val="clear" w:color="auto" w:fill="auto"/>
            <w:noWrap/>
            <w:hideMark/>
          </w:tcPr>
          <w:p w14:paraId="5A327E0E" w14:textId="400B02F1"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Gloeochaete wittrockiana</w:t>
            </w:r>
          </w:p>
        </w:tc>
      </w:tr>
      <w:tr w:rsidR="004A44D1" w:rsidRPr="004A44D1" w14:paraId="05D236FE" w14:textId="77777777" w:rsidTr="00A86B17">
        <w:trPr>
          <w:trHeight w:val="300"/>
        </w:trPr>
        <w:tc>
          <w:tcPr>
            <w:tcW w:w="588" w:type="dxa"/>
            <w:shd w:val="clear" w:color="auto" w:fill="auto"/>
          </w:tcPr>
          <w:p w14:paraId="502A8B39" w14:textId="7709ED0B"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7</w:t>
            </w:r>
          </w:p>
        </w:tc>
        <w:tc>
          <w:tcPr>
            <w:tcW w:w="1276" w:type="dxa"/>
            <w:shd w:val="clear" w:color="auto" w:fill="auto"/>
            <w:noWrap/>
            <w:hideMark/>
          </w:tcPr>
          <w:p w14:paraId="468D9BB8" w14:textId="05C420CA"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EP00279</w:t>
            </w:r>
          </w:p>
        </w:tc>
        <w:tc>
          <w:tcPr>
            <w:tcW w:w="1959" w:type="dxa"/>
            <w:shd w:val="clear" w:color="auto" w:fill="auto"/>
            <w:noWrap/>
            <w:hideMark/>
          </w:tcPr>
          <w:p w14:paraId="419BCBA5"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Cry_Gthe</w:t>
            </w:r>
          </w:p>
        </w:tc>
        <w:tc>
          <w:tcPr>
            <w:tcW w:w="5193" w:type="dxa"/>
            <w:shd w:val="clear" w:color="auto" w:fill="auto"/>
            <w:noWrap/>
            <w:hideMark/>
          </w:tcPr>
          <w:p w14:paraId="10E03EB4" w14:textId="25C2911E"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Guillardia theta</w:t>
            </w:r>
          </w:p>
        </w:tc>
      </w:tr>
      <w:tr w:rsidR="004A44D1" w:rsidRPr="004A44D1" w14:paraId="7AB56D3B" w14:textId="77777777" w:rsidTr="00A86B17">
        <w:trPr>
          <w:trHeight w:val="300"/>
        </w:trPr>
        <w:tc>
          <w:tcPr>
            <w:tcW w:w="588" w:type="dxa"/>
            <w:tcBorders>
              <w:bottom w:val="single" w:sz="4" w:space="0" w:color="auto"/>
            </w:tcBorders>
            <w:shd w:val="clear" w:color="auto" w:fill="auto"/>
          </w:tcPr>
          <w:p w14:paraId="2C35B582" w14:textId="52D7BCE0"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8</w:t>
            </w:r>
          </w:p>
        </w:tc>
        <w:tc>
          <w:tcPr>
            <w:tcW w:w="1276" w:type="dxa"/>
            <w:tcBorders>
              <w:bottom w:val="single" w:sz="4" w:space="0" w:color="auto"/>
            </w:tcBorders>
            <w:shd w:val="clear" w:color="auto" w:fill="auto"/>
            <w:noWrap/>
            <w:hideMark/>
          </w:tcPr>
          <w:p w14:paraId="6C945934" w14:textId="0B2BD922"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EP00282</w:t>
            </w:r>
          </w:p>
        </w:tc>
        <w:tc>
          <w:tcPr>
            <w:tcW w:w="1959" w:type="dxa"/>
            <w:tcBorders>
              <w:bottom w:val="single" w:sz="4" w:space="0" w:color="auto"/>
            </w:tcBorders>
            <w:shd w:val="clear" w:color="auto" w:fill="auto"/>
            <w:noWrap/>
            <w:hideMark/>
          </w:tcPr>
          <w:p w14:paraId="122F232B"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Cry_Hand</w:t>
            </w:r>
          </w:p>
        </w:tc>
        <w:tc>
          <w:tcPr>
            <w:tcW w:w="5193" w:type="dxa"/>
            <w:tcBorders>
              <w:bottom w:val="single" w:sz="4" w:space="0" w:color="auto"/>
            </w:tcBorders>
            <w:shd w:val="clear" w:color="auto" w:fill="auto"/>
            <w:noWrap/>
            <w:hideMark/>
          </w:tcPr>
          <w:p w14:paraId="3564E517" w14:textId="79A54B61"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Hemiselmis andersenii</w:t>
            </w:r>
          </w:p>
        </w:tc>
      </w:tr>
      <w:tr w:rsidR="004A44D1" w:rsidRPr="004A44D1" w14:paraId="2D91DAD0" w14:textId="77777777" w:rsidTr="00A86B17">
        <w:trPr>
          <w:trHeight w:val="300"/>
        </w:trPr>
        <w:tc>
          <w:tcPr>
            <w:tcW w:w="588" w:type="dxa"/>
            <w:tcBorders>
              <w:bottom w:val="single" w:sz="4" w:space="0" w:color="auto"/>
            </w:tcBorders>
            <w:shd w:val="clear" w:color="auto" w:fill="auto"/>
          </w:tcPr>
          <w:p w14:paraId="29C28127" w14:textId="3975BD36"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9</w:t>
            </w:r>
          </w:p>
        </w:tc>
        <w:tc>
          <w:tcPr>
            <w:tcW w:w="1276" w:type="dxa"/>
            <w:tcBorders>
              <w:bottom w:val="single" w:sz="4" w:space="0" w:color="auto"/>
            </w:tcBorders>
            <w:shd w:val="clear" w:color="auto" w:fill="auto"/>
            <w:noWrap/>
            <w:hideMark/>
          </w:tcPr>
          <w:p w14:paraId="1D2C7463" w14:textId="238112FF"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EP00296</w:t>
            </w:r>
          </w:p>
        </w:tc>
        <w:tc>
          <w:tcPr>
            <w:tcW w:w="1959" w:type="dxa"/>
            <w:tcBorders>
              <w:bottom w:val="single" w:sz="4" w:space="0" w:color="auto"/>
            </w:tcBorders>
            <w:shd w:val="clear" w:color="auto" w:fill="auto"/>
            <w:noWrap/>
            <w:hideMark/>
          </w:tcPr>
          <w:p w14:paraId="4D79A87F"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Kat_Rtru</w:t>
            </w:r>
          </w:p>
        </w:tc>
        <w:tc>
          <w:tcPr>
            <w:tcW w:w="5193" w:type="dxa"/>
            <w:tcBorders>
              <w:bottom w:val="single" w:sz="4" w:space="0" w:color="auto"/>
            </w:tcBorders>
            <w:shd w:val="clear" w:color="auto" w:fill="auto"/>
            <w:noWrap/>
            <w:hideMark/>
          </w:tcPr>
          <w:p w14:paraId="4F41E242" w14:textId="08F36BD7"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Roombia truncata</w:t>
            </w:r>
          </w:p>
        </w:tc>
      </w:tr>
      <w:tr w:rsidR="004A44D1" w:rsidRPr="004A44D1" w14:paraId="05FC3E17" w14:textId="77777777" w:rsidTr="00A86B17">
        <w:trPr>
          <w:trHeight w:val="300"/>
        </w:trPr>
        <w:tc>
          <w:tcPr>
            <w:tcW w:w="588" w:type="dxa"/>
            <w:shd w:val="clear" w:color="auto" w:fill="auto"/>
          </w:tcPr>
          <w:p w14:paraId="55BA199E" w14:textId="168F1950"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10</w:t>
            </w:r>
          </w:p>
        </w:tc>
        <w:tc>
          <w:tcPr>
            <w:tcW w:w="1276" w:type="dxa"/>
            <w:shd w:val="clear" w:color="auto" w:fill="auto"/>
            <w:noWrap/>
            <w:hideMark/>
          </w:tcPr>
          <w:p w14:paraId="4F84396D" w14:textId="25E177B5"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EP00297</w:t>
            </w:r>
          </w:p>
        </w:tc>
        <w:tc>
          <w:tcPr>
            <w:tcW w:w="1959" w:type="dxa"/>
            <w:shd w:val="clear" w:color="auto" w:fill="auto"/>
            <w:noWrap/>
            <w:hideMark/>
          </w:tcPr>
          <w:p w14:paraId="1E9BD89A"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Pal_Pbil</w:t>
            </w:r>
          </w:p>
        </w:tc>
        <w:tc>
          <w:tcPr>
            <w:tcW w:w="5193" w:type="dxa"/>
            <w:shd w:val="clear" w:color="auto" w:fill="auto"/>
            <w:noWrap/>
            <w:hideMark/>
          </w:tcPr>
          <w:p w14:paraId="5BD142CB" w14:textId="37046CD8"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Palpitomonas bilix</w:t>
            </w:r>
          </w:p>
        </w:tc>
      </w:tr>
      <w:tr w:rsidR="004A44D1" w:rsidRPr="004A44D1" w14:paraId="4A08BEC7" w14:textId="77777777" w:rsidTr="00A86B17">
        <w:trPr>
          <w:trHeight w:val="300"/>
        </w:trPr>
        <w:tc>
          <w:tcPr>
            <w:tcW w:w="588" w:type="dxa"/>
            <w:tcBorders>
              <w:bottom w:val="single" w:sz="4" w:space="0" w:color="auto"/>
            </w:tcBorders>
            <w:shd w:val="clear" w:color="auto" w:fill="auto"/>
          </w:tcPr>
          <w:p w14:paraId="403F2794" w14:textId="22CC30FE"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11</w:t>
            </w:r>
          </w:p>
        </w:tc>
        <w:tc>
          <w:tcPr>
            <w:tcW w:w="1276" w:type="dxa"/>
            <w:tcBorders>
              <w:bottom w:val="single" w:sz="4" w:space="0" w:color="auto"/>
            </w:tcBorders>
            <w:shd w:val="clear" w:color="auto" w:fill="auto"/>
            <w:noWrap/>
            <w:hideMark/>
          </w:tcPr>
          <w:p w14:paraId="38E6B1C0" w14:textId="5F75AB72"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EP00298</w:t>
            </w:r>
          </w:p>
        </w:tc>
        <w:tc>
          <w:tcPr>
            <w:tcW w:w="1959" w:type="dxa"/>
            <w:tcBorders>
              <w:bottom w:val="single" w:sz="4" w:space="0" w:color="auto"/>
            </w:tcBorders>
            <w:shd w:val="clear" w:color="auto" w:fill="auto"/>
            <w:noWrap/>
            <w:hideMark/>
          </w:tcPr>
          <w:p w14:paraId="053DF1D7"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Cen_Acan</w:t>
            </w:r>
          </w:p>
        </w:tc>
        <w:tc>
          <w:tcPr>
            <w:tcW w:w="5193" w:type="dxa"/>
            <w:tcBorders>
              <w:bottom w:val="single" w:sz="4" w:space="0" w:color="auto"/>
            </w:tcBorders>
            <w:shd w:val="clear" w:color="auto" w:fill="auto"/>
            <w:noWrap/>
            <w:hideMark/>
          </w:tcPr>
          <w:p w14:paraId="3473657A" w14:textId="30A70BCD" w:rsidR="004A44D1" w:rsidRPr="001F7BBB" w:rsidRDefault="004A44D1"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Acanthocystis</w:t>
            </w:r>
            <w:r w:rsidRPr="001F7BBB">
              <w:rPr>
                <w:rFonts w:ascii="Times New Roman" w:hAnsi="Times New Roman" w:cs="Times New Roman"/>
                <w:bCs/>
                <w:sz w:val="20"/>
                <w:szCs w:val="20"/>
              </w:rPr>
              <w:t xml:space="preserve"> sp HF-20</w:t>
            </w:r>
          </w:p>
        </w:tc>
      </w:tr>
      <w:tr w:rsidR="004A44D1" w:rsidRPr="004A44D1" w14:paraId="65395DCD" w14:textId="77777777" w:rsidTr="00A86B17">
        <w:trPr>
          <w:trHeight w:val="300"/>
        </w:trPr>
        <w:tc>
          <w:tcPr>
            <w:tcW w:w="588" w:type="dxa"/>
            <w:shd w:val="clear" w:color="auto" w:fill="auto"/>
          </w:tcPr>
          <w:p w14:paraId="555389F4" w14:textId="6A89F92C"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12</w:t>
            </w:r>
          </w:p>
        </w:tc>
        <w:tc>
          <w:tcPr>
            <w:tcW w:w="1276" w:type="dxa"/>
            <w:shd w:val="clear" w:color="auto" w:fill="auto"/>
            <w:noWrap/>
            <w:hideMark/>
          </w:tcPr>
          <w:p w14:paraId="4C8BC0BE" w14:textId="51DE3992"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EP00299</w:t>
            </w:r>
          </w:p>
        </w:tc>
        <w:tc>
          <w:tcPr>
            <w:tcW w:w="1959" w:type="dxa"/>
            <w:shd w:val="clear" w:color="auto" w:fill="auto"/>
            <w:noWrap/>
            <w:hideMark/>
          </w:tcPr>
          <w:p w14:paraId="286E1ACE"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Cen_Pcan</w:t>
            </w:r>
          </w:p>
        </w:tc>
        <w:tc>
          <w:tcPr>
            <w:tcW w:w="5193" w:type="dxa"/>
            <w:shd w:val="clear" w:color="auto" w:fill="auto"/>
            <w:noWrap/>
            <w:hideMark/>
          </w:tcPr>
          <w:p w14:paraId="23072C40" w14:textId="2833B189"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Pterocystis canadensis</w:t>
            </w:r>
          </w:p>
        </w:tc>
      </w:tr>
      <w:tr w:rsidR="004A44D1" w:rsidRPr="004A44D1" w14:paraId="6D4F0033" w14:textId="77777777" w:rsidTr="00A86B17">
        <w:trPr>
          <w:trHeight w:val="300"/>
        </w:trPr>
        <w:tc>
          <w:tcPr>
            <w:tcW w:w="588" w:type="dxa"/>
            <w:shd w:val="clear" w:color="auto" w:fill="auto"/>
          </w:tcPr>
          <w:p w14:paraId="3387737C" w14:textId="243678C0"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13</w:t>
            </w:r>
          </w:p>
        </w:tc>
        <w:tc>
          <w:tcPr>
            <w:tcW w:w="1276" w:type="dxa"/>
            <w:shd w:val="clear" w:color="auto" w:fill="auto"/>
            <w:noWrap/>
            <w:hideMark/>
          </w:tcPr>
          <w:p w14:paraId="64D07768" w14:textId="00E02F69"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EP00300</w:t>
            </w:r>
          </w:p>
        </w:tc>
        <w:tc>
          <w:tcPr>
            <w:tcW w:w="1959" w:type="dxa"/>
            <w:shd w:val="clear" w:color="auto" w:fill="auto"/>
            <w:noWrap/>
            <w:hideMark/>
          </w:tcPr>
          <w:p w14:paraId="2C81CD3D"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Cen_Cho</w:t>
            </w:r>
          </w:p>
        </w:tc>
        <w:tc>
          <w:tcPr>
            <w:tcW w:w="5193" w:type="dxa"/>
            <w:shd w:val="clear" w:color="auto" w:fill="auto"/>
            <w:noWrap/>
            <w:hideMark/>
          </w:tcPr>
          <w:p w14:paraId="0AAB6BB0" w14:textId="509882FD" w:rsidR="004A44D1" w:rsidRPr="001F7BBB" w:rsidRDefault="004A44D1"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Choanocystis</w:t>
            </w:r>
            <w:r w:rsidRPr="001F7BBB">
              <w:rPr>
                <w:rFonts w:ascii="Times New Roman" w:hAnsi="Times New Roman" w:cs="Times New Roman"/>
                <w:bCs/>
                <w:sz w:val="20"/>
                <w:szCs w:val="20"/>
              </w:rPr>
              <w:t xml:space="preserve"> sp HF-7</w:t>
            </w:r>
          </w:p>
        </w:tc>
      </w:tr>
      <w:tr w:rsidR="004A44D1" w:rsidRPr="004A44D1" w14:paraId="33B87CEA" w14:textId="77777777" w:rsidTr="00A86B17">
        <w:trPr>
          <w:trHeight w:val="300"/>
        </w:trPr>
        <w:tc>
          <w:tcPr>
            <w:tcW w:w="588" w:type="dxa"/>
            <w:shd w:val="clear" w:color="auto" w:fill="auto"/>
          </w:tcPr>
          <w:p w14:paraId="62BAFC4D" w14:textId="4F9822CF"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14</w:t>
            </w:r>
          </w:p>
        </w:tc>
        <w:tc>
          <w:tcPr>
            <w:tcW w:w="1276" w:type="dxa"/>
            <w:shd w:val="clear" w:color="auto" w:fill="auto"/>
            <w:noWrap/>
            <w:hideMark/>
          </w:tcPr>
          <w:p w14:paraId="0AC78663" w14:textId="6E66398E"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EP00303</w:t>
            </w:r>
          </w:p>
        </w:tc>
        <w:tc>
          <w:tcPr>
            <w:tcW w:w="1959" w:type="dxa"/>
            <w:shd w:val="clear" w:color="auto" w:fill="auto"/>
            <w:noWrap/>
            <w:hideMark/>
          </w:tcPr>
          <w:p w14:paraId="237B4022"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Pav_Egay</w:t>
            </w:r>
          </w:p>
        </w:tc>
        <w:tc>
          <w:tcPr>
            <w:tcW w:w="5193" w:type="dxa"/>
            <w:shd w:val="clear" w:color="auto" w:fill="auto"/>
            <w:noWrap/>
            <w:hideMark/>
          </w:tcPr>
          <w:p w14:paraId="4A582CB8" w14:textId="6286C8F5" w:rsidR="004A44D1" w:rsidRPr="001F7BBB" w:rsidRDefault="004A44D1"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Exanthemachrysis gayraliae</w:t>
            </w:r>
            <w:r w:rsidRPr="001F7BBB">
              <w:rPr>
                <w:rFonts w:ascii="Times New Roman" w:hAnsi="Times New Roman" w:cs="Times New Roman"/>
                <w:bCs/>
                <w:sz w:val="20"/>
                <w:szCs w:val="20"/>
              </w:rPr>
              <w:t xml:space="preserve"> RCC1523</w:t>
            </w:r>
          </w:p>
        </w:tc>
      </w:tr>
      <w:tr w:rsidR="004A44D1" w:rsidRPr="004A44D1" w14:paraId="5F035432" w14:textId="77777777" w:rsidTr="00A86B17">
        <w:trPr>
          <w:trHeight w:val="300"/>
        </w:trPr>
        <w:tc>
          <w:tcPr>
            <w:tcW w:w="588" w:type="dxa"/>
            <w:shd w:val="clear" w:color="auto" w:fill="auto"/>
          </w:tcPr>
          <w:p w14:paraId="2736C8FE" w14:textId="2C0F3603"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15</w:t>
            </w:r>
          </w:p>
        </w:tc>
        <w:tc>
          <w:tcPr>
            <w:tcW w:w="1276" w:type="dxa"/>
            <w:shd w:val="clear" w:color="auto" w:fill="auto"/>
            <w:noWrap/>
            <w:hideMark/>
          </w:tcPr>
          <w:p w14:paraId="479CF054" w14:textId="3A6DF402"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EP00304</w:t>
            </w:r>
          </w:p>
        </w:tc>
        <w:tc>
          <w:tcPr>
            <w:tcW w:w="1959" w:type="dxa"/>
            <w:shd w:val="clear" w:color="auto" w:fill="auto"/>
            <w:noWrap/>
            <w:hideMark/>
          </w:tcPr>
          <w:p w14:paraId="6ABC9FC1"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Pav_Pgyr</w:t>
            </w:r>
          </w:p>
        </w:tc>
        <w:tc>
          <w:tcPr>
            <w:tcW w:w="5193" w:type="dxa"/>
            <w:shd w:val="clear" w:color="auto" w:fill="auto"/>
            <w:noWrap/>
            <w:hideMark/>
          </w:tcPr>
          <w:p w14:paraId="614995C3" w14:textId="6D7C82F7" w:rsidR="004A44D1" w:rsidRPr="001F7BBB" w:rsidRDefault="004A44D1"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Pavlova gyrans</w:t>
            </w:r>
            <w:r w:rsidRPr="001F7BBB">
              <w:rPr>
                <w:rFonts w:ascii="Times New Roman" w:hAnsi="Times New Roman" w:cs="Times New Roman"/>
                <w:bCs/>
                <w:sz w:val="20"/>
                <w:szCs w:val="20"/>
              </w:rPr>
              <w:t xml:space="preserve"> CCMP608</w:t>
            </w:r>
          </w:p>
        </w:tc>
      </w:tr>
      <w:tr w:rsidR="004A44D1" w:rsidRPr="004A44D1" w14:paraId="55299FE5" w14:textId="77777777" w:rsidTr="00A86B17">
        <w:trPr>
          <w:trHeight w:val="300"/>
        </w:trPr>
        <w:tc>
          <w:tcPr>
            <w:tcW w:w="588" w:type="dxa"/>
            <w:shd w:val="clear" w:color="auto" w:fill="auto"/>
          </w:tcPr>
          <w:p w14:paraId="7ECEF604" w14:textId="01F7A259"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16</w:t>
            </w:r>
          </w:p>
        </w:tc>
        <w:tc>
          <w:tcPr>
            <w:tcW w:w="1276" w:type="dxa"/>
            <w:shd w:val="clear" w:color="auto" w:fill="auto"/>
            <w:noWrap/>
            <w:hideMark/>
          </w:tcPr>
          <w:p w14:paraId="1DC1F3C2" w14:textId="7BC9910F"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EP00305</w:t>
            </w:r>
          </w:p>
        </w:tc>
        <w:tc>
          <w:tcPr>
            <w:tcW w:w="1959" w:type="dxa"/>
            <w:shd w:val="clear" w:color="auto" w:fill="auto"/>
            <w:noWrap/>
            <w:hideMark/>
          </w:tcPr>
          <w:p w14:paraId="34B11B0A"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Pav_Dlut</w:t>
            </w:r>
          </w:p>
        </w:tc>
        <w:tc>
          <w:tcPr>
            <w:tcW w:w="5193" w:type="dxa"/>
            <w:shd w:val="clear" w:color="auto" w:fill="auto"/>
            <w:noWrap/>
            <w:hideMark/>
          </w:tcPr>
          <w:p w14:paraId="09672601" w14:textId="4BE4FFBF" w:rsidR="004A44D1" w:rsidRPr="001F7BBB" w:rsidRDefault="004A44D1"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Diacronema lutheri</w:t>
            </w:r>
            <w:r w:rsidRPr="001F7BBB">
              <w:rPr>
                <w:rFonts w:ascii="Times New Roman" w:hAnsi="Times New Roman" w:cs="Times New Roman"/>
                <w:bCs/>
                <w:sz w:val="20"/>
                <w:szCs w:val="20"/>
              </w:rPr>
              <w:t xml:space="preserve"> RCC1537 (</w:t>
            </w:r>
            <w:r w:rsidRPr="001F7BBB">
              <w:rPr>
                <w:rFonts w:ascii="Times New Roman" w:hAnsi="Times New Roman" w:cs="Times New Roman"/>
                <w:bCs/>
                <w:i/>
                <w:sz w:val="20"/>
                <w:szCs w:val="20"/>
              </w:rPr>
              <w:t>Pavlova lutheri</w:t>
            </w:r>
            <w:r w:rsidRPr="001F7BBB">
              <w:rPr>
                <w:rFonts w:ascii="Times New Roman" w:hAnsi="Times New Roman" w:cs="Times New Roman"/>
                <w:bCs/>
                <w:sz w:val="20"/>
                <w:szCs w:val="20"/>
              </w:rPr>
              <w:t>)</w:t>
            </w:r>
          </w:p>
        </w:tc>
      </w:tr>
      <w:tr w:rsidR="004A44D1" w:rsidRPr="004A44D1" w14:paraId="39A4A91D" w14:textId="77777777" w:rsidTr="00A86B17">
        <w:trPr>
          <w:trHeight w:val="300"/>
        </w:trPr>
        <w:tc>
          <w:tcPr>
            <w:tcW w:w="588" w:type="dxa"/>
            <w:shd w:val="clear" w:color="auto" w:fill="auto"/>
          </w:tcPr>
          <w:p w14:paraId="56FE5B67" w14:textId="0D61097B"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17</w:t>
            </w:r>
          </w:p>
        </w:tc>
        <w:tc>
          <w:tcPr>
            <w:tcW w:w="1276" w:type="dxa"/>
            <w:shd w:val="clear" w:color="auto" w:fill="auto"/>
            <w:noWrap/>
            <w:hideMark/>
          </w:tcPr>
          <w:p w14:paraId="38E8027D" w14:textId="64C0E42C"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EP00307</w:t>
            </w:r>
          </w:p>
        </w:tc>
        <w:tc>
          <w:tcPr>
            <w:tcW w:w="1959" w:type="dxa"/>
            <w:shd w:val="clear" w:color="auto" w:fill="auto"/>
            <w:noWrap/>
            <w:hideMark/>
          </w:tcPr>
          <w:p w14:paraId="37B43746"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Pav_Reb</w:t>
            </w:r>
          </w:p>
        </w:tc>
        <w:tc>
          <w:tcPr>
            <w:tcW w:w="5193" w:type="dxa"/>
            <w:shd w:val="clear" w:color="auto" w:fill="auto"/>
            <w:noWrap/>
            <w:hideMark/>
          </w:tcPr>
          <w:p w14:paraId="17B9454F" w14:textId="4203A04E" w:rsidR="004A44D1" w:rsidRPr="001F7BBB" w:rsidRDefault="00D4088D" w:rsidP="009F0745">
            <w:pPr>
              <w:autoSpaceDE w:val="0"/>
              <w:autoSpaceDN w:val="0"/>
              <w:adjustRightInd w:val="0"/>
              <w:jc w:val="both"/>
              <w:rPr>
                <w:rFonts w:ascii="Times New Roman" w:hAnsi="Times New Roman" w:cs="Times New Roman"/>
                <w:bCs/>
                <w:sz w:val="20"/>
                <w:szCs w:val="20"/>
              </w:rPr>
            </w:pPr>
            <w:r w:rsidRPr="001F7BBB">
              <w:rPr>
                <w:rFonts w:ascii="Times New Roman" w:hAnsi="Times New Roman" w:cs="Times New Roman"/>
                <w:bCs/>
                <w:i/>
                <w:sz w:val="20"/>
                <w:szCs w:val="20"/>
              </w:rPr>
              <w:t>Rebecca salina</w:t>
            </w:r>
            <w:r w:rsidRPr="001F7BBB">
              <w:rPr>
                <w:rFonts w:ascii="Times New Roman" w:hAnsi="Times New Roman" w:cs="Times New Roman"/>
                <w:bCs/>
                <w:sz w:val="20"/>
                <w:szCs w:val="20"/>
              </w:rPr>
              <w:t xml:space="preserve"> RCC1486</w:t>
            </w:r>
          </w:p>
        </w:tc>
      </w:tr>
      <w:tr w:rsidR="004A44D1" w:rsidRPr="004A44D1" w14:paraId="6F2573F0" w14:textId="77777777" w:rsidTr="00A86B17">
        <w:trPr>
          <w:trHeight w:val="300"/>
        </w:trPr>
        <w:tc>
          <w:tcPr>
            <w:tcW w:w="588" w:type="dxa"/>
            <w:shd w:val="clear" w:color="auto" w:fill="auto"/>
          </w:tcPr>
          <w:p w14:paraId="23AA470E" w14:textId="6FE485D5"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18</w:t>
            </w:r>
          </w:p>
        </w:tc>
        <w:tc>
          <w:tcPr>
            <w:tcW w:w="1276" w:type="dxa"/>
            <w:shd w:val="clear" w:color="auto" w:fill="auto"/>
            <w:noWrap/>
            <w:hideMark/>
          </w:tcPr>
          <w:p w14:paraId="7CF886F6" w14:textId="77055C13"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EP00308</w:t>
            </w:r>
          </w:p>
        </w:tc>
        <w:tc>
          <w:tcPr>
            <w:tcW w:w="1959" w:type="dxa"/>
            <w:shd w:val="clear" w:color="auto" w:fill="auto"/>
            <w:noWrap/>
            <w:hideMark/>
          </w:tcPr>
          <w:p w14:paraId="655E8BDE"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Coc_Clep</w:t>
            </w:r>
          </w:p>
        </w:tc>
        <w:tc>
          <w:tcPr>
            <w:tcW w:w="5193" w:type="dxa"/>
            <w:shd w:val="clear" w:color="auto" w:fill="auto"/>
            <w:noWrap/>
            <w:hideMark/>
          </w:tcPr>
          <w:p w14:paraId="7728B144" w14:textId="329C3CC6"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Calcidiscus leptoporus</w:t>
            </w:r>
          </w:p>
        </w:tc>
      </w:tr>
      <w:tr w:rsidR="004A44D1" w:rsidRPr="004A44D1" w14:paraId="67E79779" w14:textId="77777777" w:rsidTr="00A86B17">
        <w:trPr>
          <w:trHeight w:val="300"/>
        </w:trPr>
        <w:tc>
          <w:tcPr>
            <w:tcW w:w="588" w:type="dxa"/>
            <w:shd w:val="clear" w:color="auto" w:fill="auto"/>
          </w:tcPr>
          <w:p w14:paraId="54D85F1A" w14:textId="6E44F0B5"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19</w:t>
            </w:r>
          </w:p>
        </w:tc>
        <w:tc>
          <w:tcPr>
            <w:tcW w:w="1276" w:type="dxa"/>
            <w:shd w:val="clear" w:color="auto" w:fill="auto"/>
            <w:noWrap/>
            <w:hideMark/>
          </w:tcPr>
          <w:p w14:paraId="0ADDB04F" w14:textId="5674AB31"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EP00309</w:t>
            </w:r>
          </w:p>
        </w:tc>
        <w:tc>
          <w:tcPr>
            <w:tcW w:w="1959" w:type="dxa"/>
            <w:shd w:val="clear" w:color="auto" w:fill="auto"/>
            <w:noWrap/>
            <w:hideMark/>
          </w:tcPr>
          <w:p w14:paraId="75C16C63"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Coc_Ccar</w:t>
            </w:r>
          </w:p>
        </w:tc>
        <w:tc>
          <w:tcPr>
            <w:tcW w:w="5193" w:type="dxa"/>
            <w:shd w:val="clear" w:color="auto" w:fill="auto"/>
            <w:noWrap/>
            <w:hideMark/>
          </w:tcPr>
          <w:p w14:paraId="1867F9D1" w14:textId="1F4C8707"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Chrysotila carterae</w:t>
            </w:r>
          </w:p>
        </w:tc>
      </w:tr>
      <w:tr w:rsidR="004A44D1" w:rsidRPr="004A44D1" w14:paraId="4AB518F5" w14:textId="77777777" w:rsidTr="00A86B17">
        <w:trPr>
          <w:trHeight w:val="300"/>
        </w:trPr>
        <w:tc>
          <w:tcPr>
            <w:tcW w:w="588" w:type="dxa"/>
            <w:shd w:val="clear" w:color="auto" w:fill="auto"/>
          </w:tcPr>
          <w:p w14:paraId="28A6C68A" w14:textId="74BDF232"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20</w:t>
            </w:r>
          </w:p>
        </w:tc>
        <w:tc>
          <w:tcPr>
            <w:tcW w:w="1276" w:type="dxa"/>
            <w:shd w:val="clear" w:color="auto" w:fill="auto"/>
            <w:noWrap/>
            <w:hideMark/>
          </w:tcPr>
          <w:p w14:paraId="3AAAE0E9" w14:textId="0BC53C4B"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EP00310</w:t>
            </w:r>
          </w:p>
        </w:tc>
        <w:tc>
          <w:tcPr>
            <w:tcW w:w="1959" w:type="dxa"/>
            <w:shd w:val="clear" w:color="auto" w:fill="auto"/>
            <w:noWrap/>
            <w:hideMark/>
          </w:tcPr>
          <w:p w14:paraId="48833052"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Coc_Cbra</w:t>
            </w:r>
          </w:p>
        </w:tc>
        <w:tc>
          <w:tcPr>
            <w:tcW w:w="5193" w:type="dxa"/>
            <w:shd w:val="clear" w:color="auto" w:fill="auto"/>
            <w:noWrap/>
            <w:hideMark/>
          </w:tcPr>
          <w:p w14:paraId="6BE1A648" w14:textId="4A6375E7" w:rsidR="004A44D1" w:rsidRPr="001F7BBB" w:rsidRDefault="004A44D1" w:rsidP="009F0745">
            <w:pPr>
              <w:autoSpaceDE w:val="0"/>
              <w:autoSpaceDN w:val="0"/>
              <w:adjustRightInd w:val="0"/>
              <w:jc w:val="both"/>
              <w:rPr>
                <w:rFonts w:ascii="Times New Roman" w:hAnsi="Times New Roman" w:cs="Times New Roman"/>
                <w:bCs/>
                <w:i/>
                <w:sz w:val="20"/>
                <w:szCs w:val="20"/>
              </w:rPr>
            </w:pPr>
            <w:r w:rsidRPr="001F7BBB">
              <w:rPr>
                <w:rFonts w:ascii="Times New Roman" w:hAnsi="Times New Roman" w:cs="Times New Roman"/>
                <w:bCs/>
                <w:i/>
                <w:sz w:val="20"/>
                <w:szCs w:val="20"/>
              </w:rPr>
              <w:t>Coccolithus braarudii</w:t>
            </w:r>
          </w:p>
        </w:tc>
      </w:tr>
      <w:tr w:rsidR="004A44D1" w:rsidRPr="004A44D1" w14:paraId="0CCD40F7" w14:textId="77777777" w:rsidTr="00A86B17">
        <w:trPr>
          <w:trHeight w:val="300"/>
        </w:trPr>
        <w:tc>
          <w:tcPr>
            <w:tcW w:w="588" w:type="dxa"/>
            <w:shd w:val="clear" w:color="auto" w:fill="auto"/>
          </w:tcPr>
          <w:p w14:paraId="33227ECE" w14:textId="6EAED43C"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21</w:t>
            </w:r>
          </w:p>
        </w:tc>
        <w:tc>
          <w:tcPr>
            <w:tcW w:w="1276" w:type="dxa"/>
            <w:shd w:val="clear" w:color="auto" w:fill="auto"/>
            <w:noWrap/>
            <w:hideMark/>
          </w:tcPr>
          <w:p w14:paraId="208B5223" w14:textId="211B65F0"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EP00311</w:t>
            </w:r>
          </w:p>
        </w:tc>
        <w:tc>
          <w:tcPr>
            <w:tcW w:w="1959" w:type="dxa"/>
            <w:shd w:val="clear" w:color="auto" w:fill="auto"/>
            <w:noWrap/>
            <w:hideMark/>
          </w:tcPr>
          <w:p w14:paraId="1BDAC81B"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Iso_Igal</w:t>
            </w:r>
          </w:p>
        </w:tc>
        <w:tc>
          <w:tcPr>
            <w:tcW w:w="5193" w:type="dxa"/>
            <w:shd w:val="clear" w:color="auto" w:fill="auto"/>
            <w:noWrap/>
            <w:hideMark/>
          </w:tcPr>
          <w:p w14:paraId="333B80E9" w14:textId="296A068D"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Isochrysis</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galbana</w:t>
            </w:r>
            <w:proofErr w:type="spellEnd"/>
          </w:p>
        </w:tc>
      </w:tr>
      <w:tr w:rsidR="004A44D1" w:rsidRPr="004A44D1" w14:paraId="606F9196" w14:textId="77777777" w:rsidTr="00A86B17">
        <w:trPr>
          <w:trHeight w:val="300"/>
        </w:trPr>
        <w:tc>
          <w:tcPr>
            <w:tcW w:w="588" w:type="dxa"/>
            <w:shd w:val="clear" w:color="auto" w:fill="auto"/>
          </w:tcPr>
          <w:p w14:paraId="16510613" w14:textId="5AEE32AD"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22</w:t>
            </w:r>
          </w:p>
        </w:tc>
        <w:tc>
          <w:tcPr>
            <w:tcW w:w="1276" w:type="dxa"/>
            <w:shd w:val="clear" w:color="auto" w:fill="auto"/>
            <w:noWrap/>
            <w:hideMark/>
          </w:tcPr>
          <w:p w14:paraId="394200CC" w14:textId="4D677DC6"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EP00312</w:t>
            </w:r>
          </w:p>
        </w:tc>
        <w:tc>
          <w:tcPr>
            <w:tcW w:w="1959" w:type="dxa"/>
            <w:shd w:val="clear" w:color="auto" w:fill="auto"/>
            <w:noWrap/>
            <w:hideMark/>
          </w:tcPr>
          <w:p w14:paraId="34256D60"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Iso_Isp1244</w:t>
            </w:r>
          </w:p>
        </w:tc>
        <w:tc>
          <w:tcPr>
            <w:tcW w:w="5193" w:type="dxa"/>
            <w:shd w:val="clear" w:color="auto" w:fill="auto"/>
            <w:noWrap/>
            <w:hideMark/>
          </w:tcPr>
          <w:p w14:paraId="1AE1B87F" w14:textId="22985DFC" w:rsidR="004A44D1" w:rsidRPr="001F7BBB" w:rsidRDefault="004A44D1" w:rsidP="009F0745">
            <w:pPr>
              <w:autoSpaceDE w:val="0"/>
              <w:autoSpaceDN w:val="0"/>
              <w:adjustRightInd w:val="0"/>
              <w:jc w:val="both"/>
              <w:rPr>
                <w:rFonts w:ascii="Times New Roman" w:hAnsi="Times New Roman" w:cs="Times New Roman"/>
                <w:bCs/>
                <w:sz w:val="20"/>
                <w:szCs w:val="20"/>
              </w:rPr>
            </w:pPr>
            <w:proofErr w:type="spellStart"/>
            <w:r w:rsidRPr="001F7BBB">
              <w:rPr>
                <w:rFonts w:ascii="Times New Roman" w:hAnsi="Times New Roman" w:cs="Times New Roman"/>
                <w:bCs/>
                <w:i/>
                <w:sz w:val="20"/>
                <w:szCs w:val="20"/>
              </w:rPr>
              <w:t>Isochrysis</w:t>
            </w:r>
            <w:proofErr w:type="spellEnd"/>
            <w:r w:rsidRPr="001F7BBB">
              <w:rPr>
                <w:rFonts w:ascii="Times New Roman" w:hAnsi="Times New Roman" w:cs="Times New Roman"/>
                <w:bCs/>
                <w:sz w:val="20"/>
                <w:szCs w:val="20"/>
              </w:rPr>
              <w:t xml:space="preserve"> </w:t>
            </w:r>
            <w:proofErr w:type="spellStart"/>
            <w:r w:rsidRPr="001F7BBB">
              <w:rPr>
                <w:rFonts w:ascii="Times New Roman" w:hAnsi="Times New Roman" w:cs="Times New Roman"/>
                <w:bCs/>
                <w:sz w:val="20"/>
                <w:szCs w:val="20"/>
              </w:rPr>
              <w:t>sp</w:t>
            </w:r>
            <w:proofErr w:type="spellEnd"/>
            <w:r w:rsidRPr="001F7BBB">
              <w:rPr>
                <w:rFonts w:ascii="Times New Roman" w:hAnsi="Times New Roman" w:cs="Times New Roman"/>
                <w:bCs/>
                <w:sz w:val="20"/>
                <w:szCs w:val="20"/>
              </w:rPr>
              <w:t xml:space="preserve"> CCMP1244</w:t>
            </w:r>
          </w:p>
        </w:tc>
      </w:tr>
      <w:tr w:rsidR="004A44D1" w:rsidRPr="004A44D1" w14:paraId="06F945FD" w14:textId="77777777" w:rsidTr="00A86B17">
        <w:trPr>
          <w:trHeight w:val="300"/>
        </w:trPr>
        <w:tc>
          <w:tcPr>
            <w:tcW w:w="588" w:type="dxa"/>
            <w:shd w:val="clear" w:color="auto" w:fill="auto"/>
          </w:tcPr>
          <w:p w14:paraId="112D1A8D" w14:textId="4AAB8392"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23</w:t>
            </w:r>
          </w:p>
        </w:tc>
        <w:tc>
          <w:tcPr>
            <w:tcW w:w="1276" w:type="dxa"/>
            <w:shd w:val="clear" w:color="auto" w:fill="auto"/>
            <w:noWrap/>
            <w:hideMark/>
          </w:tcPr>
          <w:p w14:paraId="33312333" w14:textId="3D62C505"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EP00313</w:t>
            </w:r>
          </w:p>
        </w:tc>
        <w:tc>
          <w:tcPr>
            <w:tcW w:w="1959" w:type="dxa"/>
            <w:shd w:val="clear" w:color="auto" w:fill="auto"/>
            <w:noWrap/>
            <w:hideMark/>
          </w:tcPr>
          <w:p w14:paraId="7F203118"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Iso_Isp1324</w:t>
            </w:r>
          </w:p>
        </w:tc>
        <w:tc>
          <w:tcPr>
            <w:tcW w:w="5193" w:type="dxa"/>
            <w:shd w:val="clear" w:color="auto" w:fill="auto"/>
            <w:noWrap/>
            <w:hideMark/>
          </w:tcPr>
          <w:p w14:paraId="11085032" w14:textId="13795ECD" w:rsidR="004A44D1" w:rsidRPr="001F7BBB" w:rsidRDefault="004A44D1" w:rsidP="009F0745">
            <w:pPr>
              <w:autoSpaceDE w:val="0"/>
              <w:autoSpaceDN w:val="0"/>
              <w:adjustRightInd w:val="0"/>
              <w:jc w:val="both"/>
              <w:rPr>
                <w:rFonts w:ascii="Times New Roman" w:hAnsi="Times New Roman" w:cs="Times New Roman"/>
                <w:bCs/>
                <w:sz w:val="20"/>
                <w:szCs w:val="20"/>
              </w:rPr>
            </w:pPr>
            <w:proofErr w:type="spellStart"/>
            <w:r w:rsidRPr="001F7BBB">
              <w:rPr>
                <w:rFonts w:ascii="Times New Roman" w:hAnsi="Times New Roman" w:cs="Times New Roman"/>
                <w:bCs/>
                <w:i/>
                <w:sz w:val="20"/>
                <w:szCs w:val="20"/>
              </w:rPr>
              <w:t>Isochrysis</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sz w:val="20"/>
                <w:szCs w:val="20"/>
              </w:rPr>
              <w:t>sp</w:t>
            </w:r>
            <w:proofErr w:type="spellEnd"/>
            <w:r w:rsidRPr="001F7BBB">
              <w:rPr>
                <w:rFonts w:ascii="Times New Roman" w:hAnsi="Times New Roman" w:cs="Times New Roman"/>
                <w:bCs/>
                <w:sz w:val="20"/>
                <w:szCs w:val="20"/>
              </w:rPr>
              <w:t xml:space="preserve"> CCMP1324</w:t>
            </w:r>
          </w:p>
        </w:tc>
      </w:tr>
      <w:tr w:rsidR="004A44D1" w:rsidRPr="004A44D1" w14:paraId="022CAD25" w14:textId="77777777" w:rsidTr="00A86B17">
        <w:trPr>
          <w:trHeight w:val="300"/>
        </w:trPr>
        <w:tc>
          <w:tcPr>
            <w:tcW w:w="588" w:type="dxa"/>
            <w:shd w:val="clear" w:color="auto" w:fill="auto"/>
          </w:tcPr>
          <w:p w14:paraId="28FE244A" w14:textId="1E2A5AFF"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24</w:t>
            </w:r>
          </w:p>
        </w:tc>
        <w:tc>
          <w:tcPr>
            <w:tcW w:w="1276" w:type="dxa"/>
            <w:shd w:val="clear" w:color="auto" w:fill="auto"/>
            <w:noWrap/>
            <w:hideMark/>
          </w:tcPr>
          <w:p w14:paraId="23FEBAC0" w14:textId="0A603C83"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EP00315</w:t>
            </w:r>
          </w:p>
        </w:tc>
        <w:tc>
          <w:tcPr>
            <w:tcW w:w="1959" w:type="dxa"/>
            <w:shd w:val="clear" w:color="auto" w:fill="auto"/>
            <w:noWrap/>
            <w:hideMark/>
          </w:tcPr>
          <w:p w14:paraId="7E4F284B"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Iso_Goc</w:t>
            </w:r>
            <w:proofErr w:type="spellEnd"/>
          </w:p>
        </w:tc>
        <w:tc>
          <w:tcPr>
            <w:tcW w:w="5193" w:type="dxa"/>
            <w:shd w:val="clear" w:color="auto" w:fill="auto"/>
            <w:noWrap/>
            <w:hideMark/>
          </w:tcPr>
          <w:p w14:paraId="3DC9CF90" w14:textId="711CD95F"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Gephyrocapsa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oceanica</w:t>
            </w:r>
            <w:proofErr w:type="spellEnd"/>
          </w:p>
        </w:tc>
      </w:tr>
      <w:tr w:rsidR="004A44D1" w:rsidRPr="004A44D1" w14:paraId="63F347DC" w14:textId="77777777" w:rsidTr="00A86B17">
        <w:trPr>
          <w:trHeight w:val="300"/>
        </w:trPr>
        <w:tc>
          <w:tcPr>
            <w:tcW w:w="588" w:type="dxa"/>
            <w:shd w:val="clear" w:color="auto" w:fill="auto"/>
          </w:tcPr>
          <w:p w14:paraId="2A48D986" w14:textId="263B07FC"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25</w:t>
            </w:r>
          </w:p>
        </w:tc>
        <w:tc>
          <w:tcPr>
            <w:tcW w:w="1276" w:type="dxa"/>
            <w:shd w:val="clear" w:color="auto" w:fill="auto"/>
            <w:noWrap/>
            <w:hideMark/>
          </w:tcPr>
          <w:p w14:paraId="06FB1227" w14:textId="38C2F54A"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EP00316</w:t>
            </w:r>
          </w:p>
        </w:tc>
        <w:tc>
          <w:tcPr>
            <w:tcW w:w="1959" w:type="dxa"/>
            <w:shd w:val="clear" w:color="auto" w:fill="auto"/>
            <w:noWrap/>
            <w:hideMark/>
          </w:tcPr>
          <w:p w14:paraId="68F40E00"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Zyg_Sap</w:t>
            </w:r>
            <w:proofErr w:type="spellEnd"/>
          </w:p>
        </w:tc>
        <w:tc>
          <w:tcPr>
            <w:tcW w:w="5193" w:type="dxa"/>
            <w:shd w:val="clear" w:color="auto" w:fill="auto"/>
            <w:noWrap/>
            <w:hideMark/>
          </w:tcPr>
          <w:p w14:paraId="75CA10CC" w14:textId="7FB123BE"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Scyphosphaera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apsteinii</w:t>
            </w:r>
            <w:proofErr w:type="spellEnd"/>
          </w:p>
        </w:tc>
      </w:tr>
      <w:tr w:rsidR="004A44D1" w:rsidRPr="004A44D1" w14:paraId="7B656928" w14:textId="77777777" w:rsidTr="00A86B17">
        <w:trPr>
          <w:trHeight w:val="300"/>
        </w:trPr>
        <w:tc>
          <w:tcPr>
            <w:tcW w:w="588" w:type="dxa"/>
            <w:shd w:val="clear" w:color="auto" w:fill="auto"/>
          </w:tcPr>
          <w:p w14:paraId="36BF5172" w14:textId="4C8D6678"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26</w:t>
            </w:r>
          </w:p>
        </w:tc>
        <w:tc>
          <w:tcPr>
            <w:tcW w:w="1276" w:type="dxa"/>
            <w:shd w:val="clear" w:color="auto" w:fill="auto"/>
            <w:noWrap/>
            <w:hideMark/>
          </w:tcPr>
          <w:p w14:paraId="0718B68A" w14:textId="47CDA1A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EP00317</w:t>
            </w:r>
          </w:p>
        </w:tc>
        <w:tc>
          <w:tcPr>
            <w:tcW w:w="1959" w:type="dxa"/>
            <w:shd w:val="clear" w:color="auto" w:fill="auto"/>
            <w:noWrap/>
            <w:hideMark/>
          </w:tcPr>
          <w:p w14:paraId="5A1F8A06"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Pha_Pant</w:t>
            </w:r>
            <w:proofErr w:type="spellEnd"/>
          </w:p>
        </w:tc>
        <w:tc>
          <w:tcPr>
            <w:tcW w:w="5193" w:type="dxa"/>
            <w:shd w:val="clear" w:color="auto" w:fill="auto"/>
            <w:noWrap/>
            <w:hideMark/>
          </w:tcPr>
          <w:p w14:paraId="06FEE35F" w14:textId="450E0994"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Phaeocystis</w:t>
            </w:r>
            <w:proofErr w:type="spellEnd"/>
            <w:r w:rsidRPr="001F7BBB">
              <w:rPr>
                <w:rFonts w:ascii="Times New Roman" w:hAnsi="Times New Roman" w:cs="Times New Roman"/>
                <w:bCs/>
                <w:i/>
                <w:sz w:val="20"/>
                <w:szCs w:val="20"/>
              </w:rPr>
              <w:t xml:space="preserve"> antarctica</w:t>
            </w:r>
          </w:p>
        </w:tc>
      </w:tr>
      <w:tr w:rsidR="004A44D1" w:rsidRPr="004A44D1" w14:paraId="6F2EDDB5" w14:textId="77777777" w:rsidTr="00A86B17">
        <w:trPr>
          <w:trHeight w:val="300"/>
        </w:trPr>
        <w:tc>
          <w:tcPr>
            <w:tcW w:w="588" w:type="dxa"/>
            <w:shd w:val="clear" w:color="auto" w:fill="auto"/>
          </w:tcPr>
          <w:p w14:paraId="0DD3598D" w14:textId="25558790"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27</w:t>
            </w:r>
          </w:p>
        </w:tc>
        <w:tc>
          <w:tcPr>
            <w:tcW w:w="1276" w:type="dxa"/>
            <w:shd w:val="clear" w:color="auto" w:fill="auto"/>
            <w:noWrap/>
            <w:hideMark/>
          </w:tcPr>
          <w:p w14:paraId="7C8025D4" w14:textId="64A44AB8"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EP00323</w:t>
            </w:r>
          </w:p>
        </w:tc>
        <w:tc>
          <w:tcPr>
            <w:tcW w:w="1959" w:type="dxa"/>
            <w:shd w:val="clear" w:color="auto" w:fill="auto"/>
            <w:noWrap/>
            <w:hideMark/>
          </w:tcPr>
          <w:p w14:paraId="5B38316C"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Pry_Ctob</w:t>
            </w:r>
            <w:proofErr w:type="spellEnd"/>
          </w:p>
        </w:tc>
        <w:tc>
          <w:tcPr>
            <w:tcW w:w="5193" w:type="dxa"/>
            <w:shd w:val="clear" w:color="auto" w:fill="auto"/>
            <w:noWrap/>
            <w:hideMark/>
          </w:tcPr>
          <w:p w14:paraId="15CCDC5F" w14:textId="7601C2EF"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Chrysochromulina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tobin</w:t>
            </w:r>
            <w:proofErr w:type="spellEnd"/>
          </w:p>
        </w:tc>
      </w:tr>
      <w:tr w:rsidR="004A44D1" w:rsidRPr="004A44D1" w14:paraId="7CF5567E" w14:textId="77777777" w:rsidTr="00A86B17">
        <w:trPr>
          <w:trHeight w:val="300"/>
        </w:trPr>
        <w:tc>
          <w:tcPr>
            <w:tcW w:w="588" w:type="dxa"/>
            <w:shd w:val="clear" w:color="auto" w:fill="auto"/>
          </w:tcPr>
          <w:p w14:paraId="4747816C" w14:textId="3E2B3C54"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28</w:t>
            </w:r>
          </w:p>
        </w:tc>
        <w:tc>
          <w:tcPr>
            <w:tcW w:w="1276" w:type="dxa"/>
            <w:shd w:val="clear" w:color="auto" w:fill="auto"/>
            <w:noWrap/>
            <w:hideMark/>
          </w:tcPr>
          <w:p w14:paraId="73FC679B" w14:textId="001F2E7F"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EP00324</w:t>
            </w:r>
          </w:p>
        </w:tc>
        <w:tc>
          <w:tcPr>
            <w:tcW w:w="1959" w:type="dxa"/>
            <w:shd w:val="clear" w:color="auto" w:fill="auto"/>
            <w:noWrap/>
            <w:hideMark/>
          </w:tcPr>
          <w:p w14:paraId="351F9314"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Pry_Drot</w:t>
            </w:r>
            <w:proofErr w:type="spellEnd"/>
          </w:p>
        </w:tc>
        <w:tc>
          <w:tcPr>
            <w:tcW w:w="5193" w:type="dxa"/>
            <w:shd w:val="clear" w:color="auto" w:fill="auto"/>
            <w:noWrap/>
            <w:hideMark/>
          </w:tcPr>
          <w:p w14:paraId="175A4427" w14:textId="6B430A88"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Dicrateria</w:t>
            </w:r>
            <w:proofErr w:type="spellEnd"/>
            <w:r w:rsidRPr="001F7BBB">
              <w:rPr>
                <w:rFonts w:ascii="Times New Roman" w:hAnsi="Times New Roman" w:cs="Times New Roman"/>
                <w:bCs/>
                <w:i/>
                <w:sz w:val="20"/>
                <w:szCs w:val="20"/>
              </w:rPr>
              <w:t xml:space="preserve"> rotunda</w:t>
            </w:r>
          </w:p>
        </w:tc>
      </w:tr>
      <w:tr w:rsidR="004A44D1" w:rsidRPr="004A44D1" w14:paraId="643288B5" w14:textId="77777777" w:rsidTr="00A86B17">
        <w:trPr>
          <w:trHeight w:val="300"/>
        </w:trPr>
        <w:tc>
          <w:tcPr>
            <w:tcW w:w="588" w:type="dxa"/>
            <w:shd w:val="clear" w:color="auto" w:fill="auto"/>
          </w:tcPr>
          <w:p w14:paraId="44F9FF76" w14:textId="3639A322"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29</w:t>
            </w:r>
          </w:p>
        </w:tc>
        <w:tc>
          <w:tcPr>
            <w:tcW w:w="1276" w:type="dxa"/>
            <w:shd w:val="clear" w:color="auto" w:fill="auto"/>
            <w:noWrap/>
            <w:hideMark/>
          </w:tcPr>
          <w:p w14:paraId="6B04272B" w14:textId="1D3CEA6C"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EP00325</w:t>
            </w:r>
          </w:p>
        </w:tc>
        <w:tc>
          <w:tcPr>
            <w:tcW w:w="1959" w:type="dxa"/>
            <w:shd w:val="clear" w:color="auto" w:fill="auto"/>
            <w:noWrap/>
            <w:hideMark/>
          </w:tcPr>
          <w:p w14:paraId="195F7F28"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Pry_Hbre</w:t>
            </w:r>
            <w:proofErr w:type="spellEnd"/>
          </w:p>
        </w:tc>
        <w:tc>
          <w:tcPr>
            <w:tcW w:w="5193" w:type="dxa"/>
            <w:shd w:val="clear" w:color="auto" w:fill="auto"/>
            <w:noWrap/>
            <w:hideMark/>
          </w:tcPr>
          <w:p w14:paraId="7F9DCF9C" w14:textId="16FCE601"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Haptolina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brevifila</w:t>
            </w:r>
            <w:proofErr w:type="spellEnd"/>
          </w:p>
        </w:tc>
      </w:tr>
      <w:tr w:rsidR="004A44D1" w:rsidRPr="004A44D1" w14:paraId="5E198600" w14:textId="77777777" w:rsidTr="00A86B17">
        <w:trPr>
          <w:trHeight w:val="300"/>
        </w:trPr>
        <w:tc>
          <w:tcPr>
            <w:tcW w:w="588" w:type="dxa"/>
            <w:shd w:val="clear" w:color="auto" w:fill="auto"/>
          </w:tcPr>
          <w:p w14:paraId="75DF28BC" w14:textId="55992B71"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30</w:t>
            </w:r>
          </w:p>
        </w:tc>
        <w:tc>
          <w:tcPr>
            <w:tcW w:w="1276" w:type="dxa"/>
            <w:shd w:val="clear" w:color="auto" w:fill="auto"/>
            <w:noWrap/>
            <w:hideMark/>
          </w:tcPr>
          <w:p w14:paraId="01B37D78" w14:textId="45CA1D9F"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EP00327</w:t>
            </w:r>
          </w:p>
        </w:tc>
        <w:tc>
          <w:tcPr>
            <w:tcW w:w="1959" w:type="dxa"/>
            <w:shd w:val="clear" w:color="auto" w:fill="auto"/>
            <w:noWrap/>
            <w:hideMark/>
          </w:tcPr>
          <w:p w14:paraId="5DE125C8"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Pry_Ppar</w:t>
            </w:r>
            <w:proofErr w:type="spellEnd"/>
          </w:p>
        </w:tc>
        <w:tc>
          <w:tcPr>
            <w:tcW w:w="5193" w:type="dxa"/>
            <w:shd w:val="clear" w:color="auto" w:fill="auto"/>
            <w:noWrap/>
            <w:hideMark/>
          </w:tcPr>
          <w:p w14:paraId="2173448C" w14:textId="360476E7"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Prymnesium</w:t>
            </w:r>
            <w:proofErr w:type="spellEnd"/>
            <w:r w:rsidRPr="001F7BBB">
              <w:rPr>
                <w:rFonts w:ascii="Times New Roman" w:hAnsi="Times New Roman" w:cs="Times New Roman"/>
                <w:bCs/>
                <w:i/>
                <w:sz w:val="20"/>
                <w:szCs w:val="20"/>
              </w:rPr>
              <w:t xml:space="preserve"> parvum</w:t>
            </w:r>
          </w:p>
        </w:tc>
      </w:tr>
      <w:tr w:rsidR="004A44D1" w:rsidRPr="004A44D1" w14:paraId="026EA48E" w14:textId="77777777" w:rsidTr="00A86B17">
        <w:trPr>
          <w:trHeight w:val="300"/>
        </w:trPr>
        <w:tc>
          <w:tcPr>
            <w:tcW w:w="588" w:type="dxa"/>
            <w:tcBorders>
              <w:bottom w:val="single" w:sz="4" w:space="0" w:color="auto"/>
            </w:tcBorders>
            <w:shd w:val="clear" w:color="auto" w:fill="auto"/>
          </w:tcPr>
          <w:p w14:paraId="3B699817" w14:textId="3FFD2423"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31</w:t>
            </w:r>
          </w:p>
        </w:tc>
        <w:tc>
          <w:tcPr>
            <w:tcW w:w="1276" w:type="dxa"/>
            <w:tcBorders>
              <w:bottom w:val="single" w:sz="4" w:space="0" w:color="auto"/>
            </w:tcBorders>
            <w:shd w:val="clear" w:color="auto" w:fill="auto"/>
            <w:noWrap/>
            <w:hideMark/>
          </w:tcPr>
          <w:p w14:paraId="1436915C" w14:textId="0D2ABB8C"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EP00328</w:t>
            </w:r>
          </w:p>
        </w:tc>
        <w:tc>
          <w:tcPr>
            <w:tcW w:w="1959" w:type="dxa"/>
            <w:tcBorders>
              <w:bottom w:val="single" w:sz="4" w:space="0" w:color="auto"/>
            </w:tcBorders>
            <w:shd w:val="clear" w:color="auto" w:fill="auto"/>
            <w:noWrap/>
            <w:hideMark/>
          </w:tcPr>
          <w:p w14:paraId="0C73245B"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Pry_Ppol</w:t>
            </w:r>
            <w:proofErr w:type="spellEnd"/>
          </w:p>
        </w:tc>
        <w:tc>
          <w:tcPr>
            <w:tcW w:w="5193" w:type="dxa"/>
            <w:tcBorders>
              <w:bottom w:val="single" w:sz="4" w:space="0" w:color="auto"/>
            </w:tcBorders>
            <w:shd w:val="clear" w:color="auto" w:fill="auto"/>
            <w:noWrap/>
            <w:hideMark/>
          </w:tcPr>
          <w:p w14:paraId="384677CC" w14:textId="46B37982"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Prymnesium</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polylepis</w:t>
            </w:r>
            <w:proofErr w:type="spellEnd"/>
          </w:p>
        </w:tc>
      </w:tr>
      <w:tr w:rsidR="004A44D1" w:rsidRPr="004A44D1" w14:paraId="710DECA5" w14:textId="77777777" w:rsidTr="00A86B17">
        <w:trPr>
          <w:trHeight w:val="300"/>
        </w:trPr>
        <w:tc>
          <w:tcPr>
            <w:tcW w:w="588" w:type="dxa"/>
            <w:tcBorders>
              <w:bottom w:val="single" w:sz="4" w:space="0" w:color="auto"/>
            </w:tcBorders>
            <w:shd w:val="clear" w:color="auto" w:fill="auto"/>
          </w:tcPr>
          <w:p w14:paraId="5ED29F0D" w14:textId="1EB98854"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32</w:t>
            </w:r>
          </w:p>
        </w:tc>
        <w:tc>
          <w:tcPr>
            <w:tcW w:w="1276" w:type="dxa"/>
            <w:tcBorders>
              <w:bottom w:val="single" w:sz="4" w:space="0" w:color="auto"/>
            </w:tcBorders>
            <w:shd w:val="clear" w:color="auto" w:fill="auto"/>
            <w:noWrap/>
            <w:hideMark/>
          </w:tcPr>
          <w:p w14:paraId="69AB8E16" w14:textId="5CFC86F7"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EP00339</w:t>
            </w:r>
          </w:p>
        </w:tc>
        <w:tc>
          <w:tcPr>
            <w:tcW w:w="1959" w:type="dxa"/>
            <w:tcBorders>
              <w:bottom w:val="single" w:sz="4" w:space="0" w:color="auto"/>
            </w:tcBorders>
            <w:shd w:val="clear" w:color="auto" w:fill="auto"/>
            <w:noWrap/>
            <w:hideMark/>
          </w:tcPr>
          <w:p w14:paraId="7576CC2A"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Alv_Tfus</w:t>
            </w:r>
            <w:proofErr w:type="spellEnd"/>
          </w:p>
        </w:tc>
        <w:tc>
          <w:tcPr>
            <w:tcW w:w="5193" w:type="dxa"/>
            <w:tcBorders>
              <w:bottom w:val="single" w:sz="4" w:space="0" w:color="auto"/>
            </w:tcBorders>
            <w:shd w:val="clear" w:color="auto" w:fill="auto"/>
            <w:noWrap/>
            <w:hideMark/>
          </w:tcPr>
          <w:p w14:paraId="698366DC" w14:textId="0E82AAA4"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Tiarina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fusus</w:t>
            </w:r>
            <w:proofErr w:type="spellEnd"/>
          </w:p>
        </w:tc>
      </w:tr>
      <w:tr w:rsidR="004A44D1" w:rsidRPr="004A44D1" w14:paraId="742CF925" w14:textId="77777777" w:rsidTr="00A86B17">
        <w:trPr>
          <w:trHeight w:val="300"/>
        </w:trPr>
        <w:tc>
          <w:tcPr>
            <w:tcW w:w="588" w:type="dxa"/>
            <w:shd w:val="clear" w:color="auto" w:fill="auto"/>
          </w:tcPr>
          <w:p w14:paraId="35A07814" w14:textId="46BC1E64"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33</w:t>
            </w:r>
          </w:p>
        </w:tc>
        <w:tc>
          <w:tcPr>
            <w:tcW w:w="1276" w:type="dxa"/>
            <w:shd w:val="clear" w:color="auto" w:fill="auto"/>
            <w:noWrap/>
            <w:hideMark/>
          </w:tcPr>
          <w:p w14:paraId="3E3C7745" w14:textId="512C9016"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EP00346</w:t>
            </w:r>
          </w:p>
        </w:tc>
        <w:tc>
          <w:tcPr>
            <w:tcW w:w="1959" w:type="dxa"/>
            <w:shd w:val="clear" w:color="auto" w:fill="auto"/>
            <w:noWrap/>
            <w:hideMark/>
          </w:tcPr>
          <w:p w14:paraId="30B85953"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Alv_Otri</w:t>
            </w:r>
            <w:proofErr w:type="spellEnd"/>
          </w:p>
        </w:tc>
        <w:tc>
          <w:tcPr>
            <w:tcW w:w="5193" w:type="dxa"/>
            <w:shd w:val="clear" w:color="auto" w:fill="auto"/>
            <w:noWrap/>
            <w:hideMark/>
          </w:tcPr>
          <w:p w14:paraId="2B479507" w14:textId="346516EE"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Oxytricha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trifallax</w:t>
            </w:r>
            <w:proofErr w:type="spellEnd"/>
          </w:p>
        </w:tc>
      </w:tr>
      <w:tr w:rsidR="004A44D1" w:rsidRPr="004A44D1" w14:paraId="78F2CB77" w14:textId="77777777" w:rsidTr="00A86B17">
        <w:trPr>
          <w:trHeight w:val="300"/>
        </w:trPr>
        <w:tc>
          <w:tcPr>
            <w:tcW w:w="588" w:type="dxa"/>
            <w:shd w:val="clear" w:color="auto" w:fill="auto"/>
          </w:tcPr>
          <w:p w14:paraId="66FABAD4" w14:textId="652C3F83"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34</w:t>
            </w:r>
          </w:p>
        </w:tc>
        <w:tc>
          <w:tcPr>
            <w:tcW w:w="1276" w:type="dxa"/>
            <w:shd w:val="clear" w:color="auto" w:fill="auto"/>
            <w:noWrap/>
            <w:hideMark/>
          </w:tcPr>
          <w:p w14:paraId="7C5EE4D8" w14:textId="682B7A2B"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EP00439</w:t>
            </w:r>
          </w:p>
        </w:tc>
        <w:tc>
          <w:tcPr>
            <w:tcW w:w="1959" w:type="dxa"/>
            <w:shd w:val="clear" w:color="auto" w:fill="auto"/>
            <w:noWrap/>
            <w:hideMark/>
          </w:tcPr>
          <w:p w14:paraId="5F7E1B97"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Alv_Sym</w:t>
            </w:r>
            <w:proofErr w:type="spellEnd"/>
          </w:p>
        </w:tc>
        <w:tc>
          <w:tcPr>
            <w:tcW w:w="5193" w:type="dxa"/>
            <w:shd w:val="clear" w:color="auto" w:fill="auto"/>
            <w:noWrap/>
            <w:hideMark/>
          </w:tcPr>
          <w:p w14:paraId="03F56A11" w14:textId="6C25CD00" w:rsidR="004A44D1" w:rsidRPr="001F7BBB" w:rsidRDefault="004A44D1" w:rsidP="009F0745">
            <w:pPr>
              <w:autoSpaceDE w:val="0"/>
              <w:autoSpaceDN w:val="0"/>
              <w:adjustRightInd w:val="0"/>
              <w:jc w:val="both"/>
              <w:rPr>
                <w:rFonts w:ascii="Times New Roman" w:hAnsi="Times New Roman" w:cs="Times New Roman"/>
                <w:bCs/>
                <w:sz w:val="20"/>
                <w:szCs w:val="20"/>
              </w:rPr>
            </w:pPr>
            <w:proofErr w:type="spellStart"/>
            <w:r w:rsidRPr="001F7BBB">
              <w:rPr>
                <w:rFonts w:ascii="Times New Roman" w:hAnsi="Times New Roman" w:cs="Times New Roman"/>
                <w:bCs/>
                <w:i/>
                <w:sz w:val="20"/>
                <w:szCs w:val="20"/>
              </w:rPr>
              <w:t>Symbiodinium</w:t>
            </w:r>
            <w:proofErr w:type="spellEnd"/>
            <w:r w:rsidRPr="001F7BBB">
              <w:rPr>
                <w:rFonts w:ascii="Times New Roman" w:hAnsi="Times New Roman" w:cs="Times New Roman"/>
                <w:bCs/>
                <w:sz w:val="20"/>
                <w:szCs w:val="20"/>
              </w:rPr>
              <w:t xml:space="preserve"> </w:t>
            </w:r>
            <w:proofErr w:type="spellStart"/>
            <w:r w:rsidRPr="001F7BBB">
              <w:rPr>
                <w:rFonts w:ascii="Times New Roman" w:hAnsi="Times New Roman" w:cs="Times New Roman"/>
                <w:bCs/>
                <w:sz w:val="20"/>
                <w:szCs w:val="20"/>
              </w:rPr>
              <w:t>sp</w:t>
            </w:r>
            <w:proofErr w:type="spellEnd"/>
            <w:r w:rsidRPr="001F7BBB">
              <w:rPr>
                <w:rFonts w:ascii="Times New Roman" w:hAnsi="Times New Roman" w:cs="Times New Roman"/>
                <w:bCs/>
                <w:sz w:val="20"/>
                <w:szCs w:val="20"/>
              </w:rPr>
              <w:t xml:space="preserve"> Y106</w:t>
            </w:r>
          </w:p>
        </w:tc>
      </w:tr>
      <w:tr w:rsidR="004A44D1" w:rsidRPr="004A44D1" w14:paraId="0D633845" w14:textId="77777777" w:rsidTr="00A86B17">
        <w:trPr>
          <w:trHeight w:val="300"/>
        </w:trPr>
        <w:tc>
          <w:tcPr>
            <w:tcW w:w="588" w:type="dxa"/>
            <w:shd w:val="clear" w:color="auto" w:fill="auto"/>
          </w:tcPr>
          <w:p w14:paraId="5BB671A9" w14:textId="687FB92D"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35</w:t>
            </w:r>
          </w:p>
        </w:tc>
        <w:tc>
          <w:tcPr>
            <w:tcW w:w="1276" w:type="dxa"/>
            <w:shd w:val="clear" w:color="auto" w:fill="auto"/>
            <w:noWrap/>
            <w:hideMark/>
          </w:tcPr>
          <w:p w14:paraId="15748467" w14:textId="3BDE56D8"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EP00466</w:t>
            </w:r>
          </w:p>
        </w:tc>
        <w:tc>
          <w:tcPr>
            <w:tcW w:w="1959" w:type="dxa"/>
            <w:shd w:val="clear" w:color="auto" w:fill="auto"/>
            <w:noWrap/>
            <w:hideMark/>
          </w:tcPr>
          <w:p w14:paraId="320813BF"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Rhi_Bnat</w:t>
            </w:r>
            <w:proofErr w:type="spellEnd"/>
          </w:p>
        </w:tc>
        <w:tc>
          <w:tcPr>
            <w:tcW w:w="5193" w:type="dxa"/>
            <w:shd w:val="clear" w:color="auto" w:fill="auto"/>
            <w:noWrap/>
            <w:hideMark/>
          </w:tcPr>
          <w:p w14:paraId="7AEA664B" w14:textId="1F4AEEDE"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Bigelowiella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natans</w:t>
            </w:r>
            <w:proofErr w:type="spellEnd"/>
          </w:p>
        </w:tc>
      </w:tr>
      <w:tr w:rsidR="004A44D1" w:rsidRPr="004A44D1" w14:paraId="54151E66" w14:textId="77777777" w:rsidTr="004A44D1">
        <w:trPr>
          <w:trHeight w:val="300"/>
        </w:trPr>
        <w:tc>
          <w:tcPr>
            <w:tcW w:w="588" w:type="dxa"/>
          </w:tcPr>
          <w:p w14:paraId="28531EAF" w14:textId="3B235F24"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36</w:t>
            </w:r>
          </w:p>
        </w:tc>
        <w:tc>
          <w:tcPr>
            <w:tcW w:w="1276" w:type="dxa"/>
            <w:noWrap/>
            <w:hideMark/>
          </w:tcPr>
          <w:p w14:paraId="32726DA2" w14:textId="01334E65"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EP00530</w:t>
            </w:r>
          </w:p>
        </w:tc>
        <w:tc>
          <w:tcPr>
            <w:tcW w:w="1959" w:type="dxa"/>
            <w:noWrap/>
            <w:hideMark/>
          </w:tcPr>
          <w:p w14:paraId="6AE4AD07"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Str_Ptri</w:t>
            </w:r>
            <w:proofErr w:type="spellEnd"/>
          </w:p>
        </w:tc>
        <w:tc>
          <w:tcPr>
            <w:tcW w:w="5193" w:type="dxa"/>
            <w:noWrap/>
            <w:hideMark/>
          </w:tcPr>
          <w:p w14:paraId="61CEC2D4" w14:textId="45B1E12F"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Phaeodactylum</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tricornutum</w:t>
            </w:r>
            <w:proofErr w:type="spellEnd"/>
          </w:p>
        </w:tc>
      </w:tr>
      <w:tr w:rsidR="004A44D1" w:rsidRPr="004A44D1" w14:paraId="3DEBF7CC" w14:textId="77777777" w:rsidTr="004A44D1">
        <w:trPr>
          <w:trHeight w:val="300"/>
        </w:trPr>
        <w:tc>
          <w:tcPr>
            <w:tcW w:w="588" w:type="dxa"/>
          </w:tcPr>
          <w:p w14:paraId="285090D2" w14:textId="127FEAF6" w:rsidR="004A44D1" w:rsidRPr="001F7BBB" w:rsidRDefault="004A44D1" w:rsidP="009F0745">
            <w:pPr>
              <w:autoSpaceDE w:val="0"/>
              <w:autoSpaceDN w:val="0"/>
              <w:adjustRightInd w:val="0"/>
              <w:jc w:val="center"/>
              <w:rPr>
                <w:rFonts w:ascii="Times New Roman" w:hAnsi="Times New Roman" w:cs="Times New Roman"/>
                <w:b/>
                <w:bCs/>
                <w:sz w:val="20"/>
                <w:szCs w:val="20"/>
              </w:rPr>
            </w:pPr>
            <w:r w:rsidRPr="001F7BBB">
              <w:rPr>
                <w:rFonts w:ascii="Times New Roman" w:hAnsi="Times New Roman" w:cs="Times New Roman"/>
                <w:b/>
                <w:bCs/>
                <w:sz w:val="20"/>
                <w:szCs w:val="20"/>
              </w:rPr>
              <w:t>37</w:t>
            </w:r>
          </w:p>
        </w:tc>
        <w:tc>
          <w:tcPr>
            <w:tcW w:w="1276" w:type="dxa"/>
            <w:noWrap/>
            <w:hideMark/>
          </w:tcPr>
          <w:p w14:paraId="493C11A9" w14:textId="17CCD693" w:rsidR="004A44D1" w:rsidRPr="001F7BBB" w:rsidRDefault="004A44D1" w:rsidP="009F0745">
            <w:pPr>
              <w:autoSpaceDE w:val="0"/>
              <w:autoSpaceDN w:val="0"/>
              <w:adjustRightInd w:val="0"/>
              <w:jc w:val="center"/>
              <w:rPr>
                <w:rFonts w:ascii="Times New Roman" w:hAnsi="Times New Roman" w:cs="Times New Roman"/>
                <w:bCs/>
                <w:sz w:val="20"/>
                <w:szCs w:val="20"/>
              </w:rPr>
            </w:pPr>
            <w:r w:rsidRPr="001F7BBB">
              <w:rPr>
                <w:rFonts w:ascii="Times New Roman" w:hAnsi="Times New Roman" w:cs="Times New Roman"/>
                <w:bCs/>
                <w:sz w:val="20"/>
                <w:szCs w:val="20"/>
              </w:rPr>
              <w:t>EP00583</w:t>
            </w:r>
          </w:p>
        </w:tc>
        <w:tc>
          <w:tcPr>
            <w:tcW w:w="1959" w:type="dxa"/>
            <w:noWrap/>
            <w:hideMark/>
          </w:tcPr>
          <w:p w14:paraId="207E5BBC" w14:textId="77777777" w:rsidR="004A44D1" w:rsidRPr="001F7BBB" w:rsidRDefault="004A44D1" w:rsidP="009F0745">
            <w:pPr>
              <w:autoSpaceDE w:val="0"/>
              <w:autoSpaceDN w:val="0"/>
              <w:adjustRightInd w:val="0"/>
              <w:jc w:val="center"/>
              <w:rPr>
                <w:rFonts w:ascii="Times New Roman" w:hAnsi="Times New Roman" w:cs="Times New Roman"/>
                <w:bCs/>
                <w:sz w:val="20"/>
                <w:szCs w:val="20"/>
              </w:rPr>
            </w:pPr>
            <w:proofErr w:type="spellStart"/>
            <w:r w:rsidRPr="001F7BBB">
              <w:rPr>
                <w:rFonts w:ascii="Times New Roman" w:hAnsi="Times New Roman" w:cs="Times New Roman"/>
                <w:bCs/>
                <w:sz w:val="20"/>
                <w:szCs w:val="20"/>
              </w:rPr>
              <w:t>Str_Tpse</w:t>
            </w:r>
            <w:proofErr w:type="spellEnd"/>
          </w:p>
        </w:tc>
        <w:tc>
          <w:tcPr>
            <w:tcW w:w="5193" w:type="dxa"/>
            <w:noWrap/>
            <w:hideMark/>
          </w:tcPr>
          <w:p w14:paraId="2A91FEE2" w14:textId="4EB69ED6" w:rsidR="004A44D1" w:rsidRPr="001F7BBB" w:rsidRDefault="004A44D1" w:rsidP="009F0745">
            <w:pPr>
              <w:autoSpaceDE w:val="0"/>
              <w:autoSpaceDN w:val="0"/>
              <w:adjustRightInd w:val="0"/>
              <w:jc w:val="both"/>
              <w:rPr>
                <w:rFonts w:ascii="Times New Roman" w:hAnsi="Times New Roman" w:cs="Times New Roman"/>
                <w:bCs/>
                <w:i/>
                <w:sz w:val="20"/>
                <w:szCs w:val="20"/>
              </w:rPr>
            </w:pPr>
            <w:proofErr w:type="spellStart"/>
            <w:r w:rsidRPr="001F7BBB">
              <w:rPr>
                <w:rFonts w:ascii="Times New Roman" w:hAnsi="Times New Roman" w:cs="Times New Roman"/>
                <w:bCs/>
                <w:i/>
                <w:sz w:val="20"/>
                <w:szCs w:val="20"/>
              </w:rPr>
              <w:t>Thalassiosira</w:t>
            </w:r>
            <w:proofErr w:type="spellEnd"/>
            <w:r w:rsidRPr="001F7BBB">
              <w:rPr>
                <w:rFonts w:ascii="Times New Roman" w:hAnsi="Times New Roman" w:cs="Times New Roman"/>
                <w:bCs/>
                <w:i/>
                <w:sz w:val="20"/>
                <w:szCs w:val="20"/>
              </w:rPr>
              <w:t xml:space="preserve"> </w:t>
            </w:r>
            <w:proofErr w:type="spellStart"/>
            <w:r w:rsidRPr="001F7BBB">
              <w:rPr>
                <w:rFonts w:ascii="Times New Roman" w:hAnsi="Times New Roman" w:cs="Times New Roman"/>
                <w:bCs/>
                <w:i/>
                <w:sz w:val="20"/>
                <w:szCs w:val="20"/>
              </w:rPr>
              <w:t>pseudonana</w:t>
            </w:r>
            <w:proofErr w:type="spellEnd"/>
          </w:p>
        </w:tc>
      </w:tr>
    </w:tbl>
    <w:p w14:paraId="49962D55" w14:textId="77777777" w:rsidR="009F0745" w:rsidRDefault="009F0745">
      <w:pPr>
        <w:rPr>
          <w:rFonts w:ascii="Times New Roman" w:hAnsi="Times New Roman" w:cs="Times New Roman"/>
          <w:b/>
          <w:sz w:val="28"/>
          <w:szCs w:val="24"/>
          <w:lang w:val="en-US"/>
        </w:rPr>
      </w:pPr>
      <w:r>
        <w:rPr>
          <w:rFonts w:ascii="Times New Roman" w:hAnsi="Times New Roman" w:cs="Times New Roman"/>
          <w:b/>
          <w:sz w:val="28"/>
          <w:szCs w:val="24"/>
          <w:lang w:val="en-US"/>
        </w:rPr>
        <w:br w:type="page"/>
      </w:r>
    </w:p>
    <w:p w14:paraId="67E7EFED" w14:textId="2FFAB146" w:rsidR="00D5201D" w:rsidRPr="00D5201D" w:rsidRDefault="00D5201D" w:rsidP="00D5201D">
      <w:pPr>
        <w:autoSpaceDE w:val="0"/>
        <w:autoSpaceDN w:val="0"/>
        <w:adjustRightInd w:val="0"/>
        <w:spacing w:after="120" w:line="276" w:lineRule="auto"/>
        <w:jc w:val="both"/>
        <w:rPr>
          <w:rFonts w:ascii="Times New Roman" w:hAnsi="Times New Roman" w:cs="Times New Roman"/>
          <w:b/>
          <w:sz w:val="24"/>
          <w:szCs w:val="24"/>
          <w:lang w:val="en-US"/>
        </w:rPr>
      </w:pPr>
      <w:r w:rsidRPr="00D5201D">
        <w:rPr>
          <w:rFonts w:ascii="Times New Roman" w:hAnsi="Times New Roman" w:cs="Times New Roman"/>
          <w:b/>
          <w:sz w:val="24"/>
          <w:szCs w:val="24"/>
          <w:lang w:val="en-US"/>
        </w:rPr>
        <w:lastRenderedPageBreak/>
        <w:t>Supplementary Table 4: HSP90-like proteins</w:t>
      </w:r>
      <w:r w:rsidR="003B43B8">
        <w:rPr>
          <w:rFonts w:ascii="Times New Roman" w:hAnsi="Times New Roman" w:cs="Times New Roman"/>
          <w:b/>
          <w:sz w:val="24"/>
          <w:szCs w:val="24"/>
          <w:lang w:val="en-US"/>
        </w:rPr>
        <w:t xml:space="preserve"> with transcript</w:t>
      </w:r>
      <w:r w:rsidR="00C42FE3">
        <w:rPr>
          <w:rFonts w:ascii="Times New Roman" w:hAnsi="Times New Roman" w:cs="Times New Roman"/>
          <w:b/>
          <w:sz w:val="24"/>
          <w:szCs w:val="24"/>
          <w:lang w:val="en-US"/>
        </w:rPr>
        <w:t xml:space="preserve"> level</w:t>
      </w:r>
      <w:r w:rsidR="003B43B8">
        <w:rPr>
          <w:rFonts w:ascii="Times New Roman" w:hAnsi="Times New Roman" w:cs="Times New Roman"/>
          <w:b/>
          <w:sz w:val="24"/>
          <w:szCs w:val="24"/>
          <w:lang w:val="en-US"/>
        </w:rPr>
        <w:t xml:space="preserve"> support</w:t>
      </w:r>
      <w:r w:rsidRPr="00D5201D">
        <w:rPr>
          <w:rFonts w:ascii="Times New Roman" w:hAnsi="Times New Roman" w:cs="Times New Roman"/>
          <w:b/>
          <w:sz w:val="24"/>
          <w:szCs w:val="24"/>
          <w:lang w:val="en-US"/>
        </w:rPr>
        <w:t xml:space="preserve"> in the Emihu2 proteome. </w:t>
      </w:r>
      <w:r w:rsidRPr="00D5201D">
        <w:rPr>
          <w:rFonts w:ascii="Times New Roman" w:hAnsi="Times New Roman" w:cs="Times New Roman"/>
          <w:sz w:val="24"/>
          <w:szCs w:val="24"/>
          <w:lang w:val="en-US"/>
        </w:rPr>
        <w:t>Signal peptide prediction was performed with SignalP v5.0</w:t>
      </w:r>
      <w:r w:rsidR="00A9685B">
        <w:rPr>
          <w:rFonts w:ascii="Times New Roman" w:hAnsi="Times New Roman" w:cs="Times New Roman"/>
          <w:sz w:val="24"/>
          <w:szCs w:val="24"/>
          <w:lang w:val="en-US"/>
        </w:rPr>
        <w:t xml:space="preserve"> </w:t>
      </w:r>
      <w:r w:rsidR="00A9685B">
        <w:rPr>
          <w:rFonts w:ascii="Times New Roman" w:hAnsi="Times New Roman" w:cs="Times New Roman"/>
          <w:sz w:val="24"/>
          <w:szCs w:val="24"/>
          <w:lang w:val="en-US"/>
        </w:rPr>
        <w:fldChar w:fldCharType="begin" w:fldLock="1"/>
      </w:r>
      <w:r w:rsidR="00246854">
        <w:rPr>
          <w:rFonts w:ascii="Times New Roman" w:hAnsi="Times New Roman" w:cs="Times New Roman"/>
          <w:sz w:val="24"/>
          <w:szCs w:val="24"/>
          <w:lang w:val="en-US"/>
        </w:rPr>
        <w:instrText>ADDIN CSL_CITATION {"citationItems":[{"id":"ITEM-1","itemData":{"DOI":"10.1038/s41587-019-0036-z","ISSN":"1087-0156","author":[{"dropping-particle":"","family":"Almagro Armenteros","given":"José Juan","non-dropping-particle":"","parse-names":false,"suffix":""},{"dropping-particle":"","family":"Tsirigos","given":"Konstantinos D.","non-dropping-particle":"","parse-names":false,"suffix":""},{"dropping-particle":"","family":"Sønderby","given":"Casper Kaae","non-dropping-particle":"","parse-names":false,"suffix":""},{"dropping-particle":"","family":"Petersen","given":"Thomas Nordahl","non-dropping-particle":"","parse-names":false,"suffix":""},{"dropping-particle":"","family":"Winther","given":"Ole","non-dropping-particle":"","parse-names":false,"suffix":""},{"dropping-particle":"","family":"Brunak","given":"Søren","non-dropping-particle":"","parse-names":false,"suffix":""},{"dropping-particle":"","family":"Heijne","given":"Gunnar","non-dropping-particle":"von","parse-names":false,"suffix":""},{"dropping-particle":"","family":"Nielsen","given":"Henrik","non-dropping-particle":"","parse-names":false,"suffix":""}],"container-title":"Nature Biotechnology","id":"ITEM-1","issue":"4","issued":{"date-parts":[["2019","4","18"]]},"page":"420-423","title":"SignalP 5.0 improves signal peptide predictions using deep neural networks","type":"article-journal","volume":"37"},"uris":["http://www.mendeley.com/documents/?uuid=eccde10b-c635-39ea-8f73-f991a21f7dc2"]}],"mendeley":{"formattedCitation":"&lt;sup&gt;10&lt;/sup&gt;","plainTextFormattedCitation":"10","previouslyFormattedCitation":"(Almagro Armenteros &lt;i&gt;et al.&lt;/i&gt;, 2019)"},"properties":{"noteIndex":0},"schema":"https://github.com/citation-style-language/schema/raw/master/csl-citation.json"}</w:instrText>
      </w:r>
      <w:r w:rsidR="00A9685B">
        <w:rPr>
          <w:rFonts w:ascii="Times New Roman" w:hAnsi="Times New Roman" w:cs="Times New Roman"/>
          <w:sz w:val="24"/>
          <w:szCs w:val="24"/>
          <w:lang w:val="en-US"/>
        </w:rPr>
        <w:fldChar w:fldCharType="separate"/>
      </w:r>
      <w:r w:rsidR="00246854" w:rsidRPr="00246854">
        <w:rPr>
          <w:rFonts w:ascii="Times New Roman" w:hAnsi="Times New Roman" w:cs="Times New Roman"/>
          <w:noProof/>
          <w:sz w:val="24"/>
          <w:szCs w:val="24"/>
          <w:vertAlign w:val="superscript"/>
          <w:lang w:val="en-US"/>
        </w:rPr>
        <w:t>10</w:t>
      </w:r>
      <w:r w:rsidR="00A9685B">
        <w:rPr>
          <w:rFonts w:ascii="Times New Roman" w:hAnsi="Times New Roman" w:cs="Times New Roman"/>
          <w:sz w:val="24"/>
          <w:szCs w:val="24"/>
          <w:lang w:val="en-US"/>
        </w:rPr>
        <w:fldChar w:fldCharType="end"/>
      </w:r>
      <w:r w:rsidRPr="00D5201D">
        <w:rPr>
          <w:rFonts w:ascii="Times New Roman" w:hAnsi="Times New Roman" w:cs="Times New Roman"/>
          <w:sz w:val="24"/>
          <w:szCs w:val="24"/>
          <w:lang w:val="en-US"/>
        </w:rPr>
        <w:t>.</w:t>
      </w:r>
    </w:p>
    <w:tbl>
      <w:tblPr>
        <w:tblStyle w:val="Tabellenraster"/>
        <w:tblW w:w="0" w:type="auto"/>
        <w:tblLook w:val="04A0" w:firstRow="1" w:lastRow="0" w:firstColumn="1" w:lastColumn="0" w:noHBand="0" w:noVBand="1"/>
      </w:tblPr>
      <w:tblGrid>
        <w:gridCol w:w="4508"/>
        <w:gridCol w:w="4508"/>
      </w:tblGrid>
      <w:tr w:rsidR="00D5201D" w14:paraId="40BC0F9E" w14:textId="77777777" w:rsidTr="00CE6411">
        <w:trPr>
          <w:trHeight w:hRule="exact" w:val="340"/>
        </w:trPr>
        <w:tc>
          <w:tcPr>
            <w:tcW w:w="4508" w:type="dxa"/>
          </w:tcPr>
          <w:p w14:paraId="5B6A7321" w14:textId="6EA44B43" w:rsidR="00D5201D" w:rsidRPr="00D5201D" w:rsidRDefault="00D5201D" w:rsidP="00CE6411">
            <w:pPr>
              <w:autoSpaceDE w:val="0"/>
              <w:autoSpaceDN w:val="0"/>
              <w:adjustRightInd w:val="0"/>
              <w:spacing w:after="120" w:line="480" w:lineRule="auto"/>
              <w:jc w:val="center"/>
              <w:rPr>
                <w:rFonts w:ascii="Times New Roman" w:hAnsi="Times New Roman" w:cs="Times New Roman"/>
                <w:b/>
                <w:sz w:val="20"/>
                <w:szCs w:val="24"/>
                <w:lang w:val="en-US"/>
              </w:rPr>
            </w:pPr>
            <w:r w:rsidRPr="00D5201D">
              <w:rPr>
                <w:rFonts w:ascii="Times New Roman" w:hAnsi="Times New Roman" w:cs="Times New Roman"/>
                <w:b/>
                <w:sz w:val="20"/>
                <w:szCs w:val="24"/>
                <w:lang w:val="en-US"/>
              </w:rPr>
              <w:t>ID</w:t>
            </w:r>
          </w:p>
        </w:tc>
        <w:tc>
          <w:tcPr>
            <w:tcW w:w="4508" w:type="dxa"/>
          </w:tcPr>
          <w:p w14:paraId="1DCF9CB8" w14:textId="6C8063C4" w:rsidR="00D5201D" w:rsidRPr="00D5201D" w:rsidRDefault="00D5201D" w:rsidP="00CE6411">
            <w:pPr>
              <w:autoSpaceDE w:val="0"/>
              <w:autoSpaceDN w:val="0"/>
              <w:adjustRightInd w:val="0"/>
              <w:spacing w:after="120" w:line="480" w:lineRule="auto"/>
              <w:jc w:val="center"/>
              <w:rPr>
                <w:rFonts w:ascii="Times New Roman" w:hAnsi="Times New Roman" w:cs="Times New Roman"/>
                <w:b/>
                <w:sz w:val="20"/>
                <w:szCs w:val="24"/>
                <w:lang w:val="en-US"/>
              </w:rPr>
            </w:pPr>
            <w:r>
              <w:rPr>
                <w:rFonts w:ascii="Times New Roman" w:hAnsi="Times New Roman" w:cs="Times New Roman"/>
                <w:b/>
                <w:sz w:val="20"/>
                <w:szCs w:val="24"/>
                <w:lang w:val="en-US"/>
              </w:rPr>
              <w:t>Signal peptide</w:t>
            </w:r>
          </w:p>
        </w:tc>
      </w:tr>
      <w:tr w:rsidR="00D5201D" w14:paraId="0A4D867D" w14:textId="77777777" w:rsidTr="00CE6411">
        <w:trPr>
          <w:trHeight w:hRule="exact" w:val="340"/>
        </w:trPr>
        <w:tc>
          <w:tcPr>
            <w:tcW w:w="4508" w:type="dxa"/>
          </w:tcPr>
          <w:p w14:paraId="09AFF2E6" w14:textId="71A29FF0"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EhG570</w:t>
            </w:r>
            <w:r w:rsidR="00CE6411">
              <w:rPr>
                <w:rFonts w:ascii="Times New Roman" w:hAnsi="Times New Roman" w:cs="Times New Roman"/>
                <w:sz w:val="20"/>
                <w:szCs w:val="24"/>
                <w:lang w:val="en-US"/>
              </w:rPr>
              <w:t>.1</w:t>
            </w:r>
          </w:p>
        </w:tc>
        <w:tc>
          <w:tcPr>
            <w:tcW w:w="4508" w:type="dxa"/>
          </w:tcPr>
          <w:p w14:paraId="3E061482" w14:textId="20C3CE7F"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D5201D" w14:paraId="6C5BCEA5" w14:textId="77777777" w:rsidTr="00CE6411">
        <w:trPr>
          <w:trHeight w:hRule="exact" w:val="340"/>
        </w:trPr>
        <w:tc>
          <w:tcPr>
            <w:tcW w:w="4508" w:type="dxa"/>
          </w:tcPr>
          <w:p w14:paraId="5B2D12EB" w14:textId="2984A15F"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EhG1535</w:t>
            </w:r>
            <w:r w:rsidR="00CE6411">
              <w:rPr>
                <w:rFonts w:ascii="Times New Roman" w:hAnsi="Times New Roman" w:cs="Times New Roman"/>
                <w:sz w:val="20"/>
                <w:szCs w:val="24"/>
                <w:lang w:val="en-US"/>
              </w:rPr>
              <w:t>.3</w:t>
            </w:r>
          </w:p>
        </w:tc>
        <w:tc>
          <w:tcPr>
            <w:tcW w:w="4508" w:type="dxa"/>
          </w:tcPr>
          <w:p w14:paraId="6B3BB356" w14:textId="0278FA24"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Yes</w:t>
            </w:r>
          </w:p>
        </w:tc>
      </w:tr>
      <w:tr w:rsidR="00D5201D" w14:paraId="0F828479" w14:textId="77777777" w:rsidTr="00CE6411">
        <w:trPr>
          <w:trHeight w:hRule="exact" w:val="340"/>
        </w:trPr>
        <w:tc>
          <w:tcPr>
            <w:tcW w:w="4508" w:type="dxa"/>
          </w:tcPr>
          <w:p w14:paraId="19137912" w14:textId="17DC476B"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EhG7640</w:t>
            </w:r>
            <w:r w:rsidR="00CE6411">
              <w:rPr>
                <w:rFonts w:ascii="Times New Roman" w:hAnsi="Times New Roman" w:cs="Times New Roman"/>
                <w:sz w:val="20"/>
                <w:szCs w:val="24"/>
                <w:lang w:val="en-US"/>
              </w:rPr>
              <w:t>.1</w:t>
            </w:r>
          </w:p>
        </w:tc>
        <w:tc>
          <w:tcPr>
            <w:tcW w:w="4508" w:type="dxa"/>
          </w:tcPr>
          <w:p w14:paraId="1B185506" w14:textId="263E6FE3"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D5201D" w14:paraId="3C11EB72" w14:textId="77777777" w:rsidTr="00CE6411">
        <w:trPr>
          <w:trHeight w:hRule="exact" w:val="340"/>
        </w:trPr>
        <w:tc>
          <w:tcPr>
            <w:tcW w:w="4508" w:type="dxa"/>
          </w:tcPr>
          <w:p w14:paraId="1D20DFC4" w14:textId="110A2DE4"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EhG8172</w:t>
            </w:r>
            <w:r w:rsidR="00CE6411">
              <w:rPr>
                <w:rFonts w:ascii="Times New Roman" w:hAnsi="Times New Roman" w:cs="Times New Roman"/>
                <w:sz w:val="20"/>
                <w:szCs w:val="24"/>
                <w:lang w:val="en-US"/>
              </w:rPr>
              <w:t>.6</w:t>
            </w:r>
          </w:p>
        </w:tc>
        <w:tc>
          <w:tcPr>
            <w:tcW w:w="4508" w:type="dxa"/>
          </w:tcPr>
          <w:p w14:paraId="11351276" w14:textId="42CA0A17"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D5201D" w14:paraId="481FD6E3" w14:textId="77777777" w:rsidTr="00CE6411">
        <w:trPr>
          <w:trHeight w:hRule="exact" w:val="340"/>
        </w:trPr>
        <w:tc>
          <w:tcPr>
            <w:tcW w:w="4508" w:type="dxa"/>
          </w:tcPr>
          <w:p w14:paraId="16823F32" w14:textId="06CF9538"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EhG9823</w:t>
            </w:r>
            <w:r w:rsidR="003B43B8" w:rsidRPr="00CE6411">
              <w:rPr>
                <w:rFonts w:ascii="Times New Roman" w:hAnsi="Times New Roman" w:cs="Times New Roman"/>
                <w:sz w:val="20"/>
                <w:szCs w:val="24"/>
                <w:lang w:val="en-US"/>
              </w:rPr>
              <w:t>.3</w:t>
            </w:r>
          </w:p>
        </w:tc>
        <w:tc>
          <w:tcPr>
            <w:tcW w:w="4508" w:type="dxa"/>
          </w:tcPr>
          <w:p w14:paraId="1DBF1F48" w14:textId="12D855E8" w:rsidR="00D5201D" w:rsidRPr="00CE6411" w:rsidRDefault="00D5201D"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D5201D" w14:paraId="3E599AFC" w14:textId="77777777" w:rsidTr="00CE6411">
        <w:trPr>
          <w:trHeight w:hRule="exact" w:val="340"/>
        </w:trPr>
        <w:tc>
          <w:tcPr>
            <w:tcW w:w="4508" w:type="dxa"/>
          </w:tcPr>
          <w:p w14:paraId="0883921E" w14:textId="68353267" w:rsidR="00D5201D"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EhG18090</w:t>
            </w:r>
            <w:r>
              <w:rPr>
                <w:rFonts w:ascii="Times New Roman" w:hAnsi="Times New Roman" w:cs="Times New Roman"/>
                <w:sz w:val="20"/>
                <w:szCs w:val="24"/>
                <w:lang w:val="en-US"/>
              </w:rPr>
              <w:t>.2</w:t>
            </w:r>
          </w:p>
        </w:tc>
        <w:tc>
          <w:tcPr>
            <w:tcW w:w="4508" w:type="dxa"/>
          </w:tcPr>
          <w:p w14:paraId="3A893F99" w14:textId="27D92E5B" w:rsidR="00D5201D"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D5201D" w14:paraId="7AAD65F0" w14:textId="77777777" w:rsidTr="00CE6411">
        <w:trPr>
          <w:trHeight w:hRule="exact" w:val="340"/>
        </w:trPr>
        <w:tc>
          <w:tcPr>
            <w:tcW w:w="4508" w:type="dxa"/>
          </w:tcPr>
          <w:p w14:paraId="0E9B9D8D" w14:textId="0DE9F0C1" w:rsidR="00D5201D"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EhG23268</w:t>
            </w:r>
            <w:r>
              <w:rPr>
                <w:rFonts w:ascii="Times New Roman" w:hAnsi="Times New Roman" w:cs="Times New Roman"/>
                <w:sz w:val="20"/>
                <w:szCs w:val="24"/>
                <w:lang w:val="en-US"/>
              </w:rPr>
              <w:t>.2</w:t>
            </w:r>
          </w:p>
        </w:tc>
        <w:tc>
          <w:tcPr>
            <w:tcW w:w="4508" w:type="dxa"/>
          </w:tcPr>
          <w:p w14:paraId="02F7E233" w14:textId="60DE2FD5" w:rsidR="00D5201D"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Yes</w:t>
            </w:r>
          </w:p>
        </w:tc>
      </w:tr>
      <w:tr w:rsidR="00CE6411" w14:paraId="0A3AA0DB" w14:textId="77777777" w:rsidTr="00CE6411">
        <w:trPr>
          <w:trHeight w:hRule="exact" w:val="340"/>
        </w:trPr>
        <w:tc>
          <w:tcPr>
            <w:tcW w:w="4508" w:type="dxa"/>
          </w:tcPr>
          <w:p w14:paraId="36AA1745" w14:textId="2DA28655"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EhG29690</w:t>
            </w:r>
            <w:r w:rsidR="00C526A5">
              <w:rPr>
                <w:rFonts w:ascii="Times New Roman" w:hAnsi="Times New Roman" w:cs="Times New Roman"/>
                <w:sz w:val="20"/>
                <w:szCs w:val="24"/>
                <w:lang w:val="en-US"/>
              </w:rPr>
              <w:t>.4</w:t>
            </w:r>
          </w:p>
        </w:tc>
        <w:tc>
          <w:tcPr>
            <w:tcW w:w="4508" w:type="dxa"/>
          </w:tcPr>
          <w:p w14:paraId="364B8503" w14:textId="009156BA"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CE6411" w14:paraId="2EF60390" w14:textId="77777777" w:rsidTr="00CE6411">
        <w:trPr>
          <w:trHeight w:hRule="exact" w:val="340"/>
        </w:trPr>
        <w:tc>
          <w:tcPr>
            <w:tcW w:w="4508" w:type="dxa"/>
          </w:tcPr>
          <w:p w14:paraId="287E7929" w14:textId="0BB1337A"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EhG31490</w:t>
            </w:r>
            <w:r w:rsidR="00C526A5">
              <w:rPr>
                <w:rFonts w:ascii="Times New Roman" w:hAnsi="Times New Roman" w:cs="Times New Roman"/>
                <w:sz w:val="20"/>
                <w:szCs w:val="24"/>
                <w:lang w:val="en-US"/>
              </w:rPr>
              <w:t>.1</w:t>
            </w:r>
          </w:p>
        </w:tc>
        <w:tc>
          <w:tcPr>
            <w:tcW w:w="4508" w:type="dxa"/>
          </w:tcPr>
          <w:p w14:paraId="16FACF79" w14:textId="659A9DA7"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No</w:t>
            </w:r>
          </w:p>
        </w:tc>
      </w:tr>
      <w:tr w:rsidR="00CE6411" w14:paraId="0DCE4ADA" w14:textId="77777777" w:rsidTr="00CE6411">
        <w:trPr>
          <w:trHeight w:hRule="exact" w:val="340"/>
        </w:trPr>
        <w:tc>
          <w:tcPr>
            <w:tcW w:w="4508" w:type="dxa"/>
          </w:tcPr>
          <w:p w14:paraId="48AEC097" w14:textId="1B4E8B1B"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EhG35024</w:t>
            </w:r>
            <w:r w:rsidR="00C526A5">
              <w:rPr>
                <w:rFonts w:ascii="Times New Roman" w:hAnsi="Times New Roman" w:cs="Times New Roman"/>
                <w:sz w:val="20"/>
                <w:szCs w:val="24"/>
                <w:lang w:val="en-US"/>
              </w:rPr>
              <w:t>.1</w:t>
            </w:r>
          </w:p>
        </w:tc>
        <w:tc>
          <w:tcPr>
            <w:tcW w:w="4508" w:type="dxa"/>
          </w:tcPr>
          <w:p w14:paraId="731F2B55" w14:textId="0A6EF1B6" w:rsidR="00CE6411" w:rsidRPr="00CE6411" w:rsidRDefault="00CE6411" w:rsidP="00CE6411">
            <w:pPr>
              <w:autoSpaceDE w:val="0"/>
              <w:autoSpaceDN w:val="0"/>
              <w:adjustRightInd w:val="0"/>
              <w:spacing w:after="120" w:line="480" w:lineRule="auto"/>
              <w:jc w:val="center"/>
              <w:rPr>
                <w:rFonts w:ascii="Times New Roman" w:hAnsi="Times New Roman" w:cs="Times New Roman"/>
                <w:sz w:val="20"/>
                <w:szCs w:val="24"/>
                <w:lang w:val="en-US"/>
              </w:rPr>
            </w:pPr>
            <w:r w:rsidRPr="00CE6411">
              <w:rPr>
                <w:rFonts w:ascii="Times New Roman" w:hAnsi="Times New Roman" w:cs="Times New Roman"/>
                <w:sz w:val="20"/>
                <w:szCs w:val="24"/>
                <w:lang w:val="en-US"/>
              </w:rPr>
              <w:t>Yes</w:t>
            </w:r>
          </w:p>
        </w:tc>
      </w:tr>
    </w:tbl>
    <w:p w14:paraId="6A0033F6" w14:textId="77777777" w:rsidR="009F0745" w:rsidRDefault="009F0745">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br w:type="page"/>
      </w:r>
    </w:p>
    <w:p w14:paraId="6C425A8D" w14:textId="7B3A4736" w:rsidR="00A9242D" w:rsidRDefault="00E40AAA" w:rsidP="00E40AAA">
      <w:pPr>
        <w:rPr>
          <w:rFonts w:ascii="Times New Roman" w:hAnsi="Times New Roman" w:cs="Times New Roman"/>
          <w:bCs/>
          <w:sz w:val="24"/>
          <w:szCs w:val="24"/>
        </w:rPr>
      </w:pPr>
      <w:r w:rsidRPr="00113A3C">
        <w:rPr>
          <w:rFonts w:ascii="Times New Roman" w:hAnsi="Times New Roman" w:cs="Times New Roman"/>
          <w:b/>
          <w:sz w:val="24"/>
          <w:szCs w:val="24"/>
        </w:rPr>
        <w:lastRenderedPageBreak/>
        <w:t xml:space="preserve">Supplementary Table </w:t>
      </w:r>
      <w:r w:rsidR="00CE6411" w:rsidRPr="00113A3C">
        <w:rPr>
          <w:rFonts w:ascii="Times New Roman" w:hAnsi="Times New Roman" w:cs="Times New Roman"/>
          <w:b/>
          <w:sz w:val="24"/>
          <w:szCs w:val="24"/>
        </w:rPr>
        <w:t>5</w:t>
      </w:r>
      <w:r w:rsidRPr="00113A3C">
        <w:rPr>
          <w:rFonts w:ascii="Times New Roman" w:hAnsi="Times New Roman" w:cs="Times New Roman"/>
          <w:b/>
          <w:sz w:val="24"/>
          <w:szCs w:val="24"/>
        </w:rPr>
        <w:t>: Proteins of interest identified due to overlap between data sets.</w:t>
      </w:r>
      <w:r w:rsidR="0067276F">
        <w:rPr>
          <w:rFonts w:ascii="Times New Roman" w:hAnsi="Times New Roman" w:cs="Times New Roman"/>
          <w:b/>
          <w:sz w:val="24"/>
          <w:szCs w:val="24"/>
        </w:rPr>
        <w:t xml:space="preserve"> </w:t>
      </w:r>
      <w:r w:rsidR="0067276F">
        <w:rPr>
          <w:rFonts w:ascii="Times New Roman" w:hAnsi="Times New Roman" w:cs="Times New Roman"/>
          <w:bCs/>
          <w:sz w:val="24"/>
          <w:szCs w:val="24"/>
        </w:rPr>
        <w:t>The ‘Category’ field describes the putative intracellular role of the protein</w:t>
      </w:r>
      <w:r w:rsidR="00626A5A">
        <w:rPr>
          <w:rFonts w:ascii="Times New Roman" w:hAnsi="Times New Roman" w:cs="Times New Roman"/>
          <w:bCs/>
          <w:sz w:val="24"/>
          <w:szCs w:val="24"/>
        </w:rPr>
        <w:t>.</w:t>
      </w:r>
    </w:p>
    <w:tbl>
      <w:tblPr>
        <w:tblStyle w:val="Tabellenraster"/>
        <w:tblW w:w="9373" w:type="dxa"/>
        <w:tblLook w:val="04A0" w:firstRow="1" w:lastRow="0" w:firstColumn="1" w:lastColumn="0" w:noHBand="0" w:noVBand="1"/>
      </w:tblPr>
      <w:tblGrid>
        <w:gridCol w:w="1487"/>
        <w:gridCol w:w="1335"/>
        <w:gridCol w:w="1741"/>
        <w:gridCol w:w="1536"/>
        <w:gridCol w:w="3274"/>
      </w:tblGrid>
      <w:tr w:rsidR="00DF7AE2" w14:paraId="74C62E2A" w14:textId="77777777" w:rsidTr="000C2A6E">
        <w:trPr>
          <w:trHeight w:val="503"/>
        </w:trPr>
        <w:tc>
          <w:tcPr>
            <w:tcW w:w="1493" w:type="dxa"/>
            <w:vAlign w:val="center"/>
          </w:tcPr>
          <w:p w14:paraId="2EA71D52" w14:textId="77777777" w:rsidR="00DF7AE2" w:rsidRPr="00FD58C5" w:rsidRDefault="00DF7AE2" w:rsidP="004E2EB1">
            <w:pPr>
              <w:jc w:val="center"/>
              <w:rPr>
                <w:rFonts w:ascii="Times New Roman" w:hAnsi="Times New Roman" w:cs="Times New Roman"/>
                <w:b/>
              </w:rPr>
            </w:pPr>
            <w:r w:rsidRPr="00FD58C5">
              <w:rPr>
                <w:rFonts w:ascii="Times New Roman" w:hAnsi="Times New Roman" w:cs="Times New Roman"/>
                <w:b/>
              </w:rPr>
              <w:t>Overlap in datasets</w:t>
            </w:r>
          </w:p>
        </w:tc>
        <w:tc>
          <w:tcPr>
            <w:tcW w:w="1299" w:type="dxa"/>
            <w:vAlign w:val="center"/>
          </w:tcPr>
          <w:p w14:paraId="5C1CB146" w14:textId="77777777" w:rsidR="00DF7AE2" w:rsidRPr="00FD58C5" w:rsidRDefault="00DF7AE2" w:rsidP="004E2EB1">
            <w:pPr>
              <w:jc w:val="center"/>
              <w:rPr>
                <w:rFonts w:ascii="Times New Roman" w:hAnsi="Times New Roman" w:cs="Times New Roman"/>
                <w:b/>
              </w:rPr>
            </w:pPr>
            <w:r w:rsidRPr="00FD58C5">
              <w:rPr>
                <w:rFonts w:ascii="Times New Roman" w:hAnsi="Times New Roman" w:cs="Times New Roman"/>
                <w:b/>
              </w:rPr>
              <w:t>ID</w:t>
            </w:r>
          </w:p>
        </w:tc>
        <w:tc>
          <w:tcPr>
            <w:tcW w:w="1766" w:type="dxa"/>
            <w:vAlign w:val="center"/>
          </w:tcPr>
          <w:p w14:paraId="53C9A624" w14:textId="77777777" w:rsidR="00DF7AE2" w:rsidRPr="00FD58C5" w:rsidRDefault="00DF7AE2" w:rsidP="004E2EB1">
            <w:pPr>
              <w:jc w:val="center"/>
              <w:rPr>
                <w:rFonts w:ascii="Times New Roman" w:hAnsi="Times New Roman" w:cs="Times New Roman"/>
                <w:b/>
              </w:rPr>
            </w:pPr>
            <w:r>
              <w:rPr>
                <w:rFonts w:ascii="Times New Roman" w:hAnsi="Times New Roman" w:cs="Times New Roman"/>
                <w:b/>
              </w:rPr>
              <w:t>Category</w:t>
            </w:r>
          </w:p>
        </w:tc>
        <w:tc>
          <w:tcPr>
            <w:tcW w:w="1481" w:type="dxa"/>
            <w:vAlign w:val="center"/>
          </w:tcPr>
          <w:p w14:paraId="79F79980" w14:textId="77777777" w:rsidR="00DF7AE2" w:rsidRPr="00FD58C5" w:rsidRDefault="00DF7AE2" w:rsidP="004E2EB1">
            <w:pPr>
              <w:jc w:val="center"/>
              <w:rPr>
                <w:rFonts w:ascii="Times New Roman" w:hAnsi="Times New Roman" w:cs="Times New Roman"/>
                <w:b/>
              </w:rPr>
            </w:pPr>
            <w:r w:rsidRPr="00FD58C5">
              <w:rPr>
                <w:rFonts w:ascii="Times New Roman" w:hAnsi="Times New Roman" w:cs="Times New Roman"/>
                <w:b/>
              </w:rPr>
              <w:t>OG age</w:t>
            </w:r>
          </w:p>
        </w:tc>
        <w:tc>
          <w:tcPr>
            <w:tcW w:w="3334" w:type="dxa"/>
            <w:vAlign w:val="center"/>
          </w:tcPr>
          <w:p w14:paraId="2AC8CF51" w14:textId="77777777" w:rsidR="00DF7AE2" w:rsidRPr="00FD58C5" w:rsidRDefault="00DF7AE2" w:rsidP="004E2EB1">
            <w:pPr>
              <w:jc w:val="center"/>
              <w:rPr>
                <w:rFonts w:ascii="Times New Roman" w:hAnsi="Times New Roman" w:cs="Times New Roman"/>
                <w:b/>
              </w:rPr>
            </w:pPr>
            <w:r w:rsidRPr="00FD58C5">
              <w:rPr>
                <w:rFonts w:ascii="Times New Roman" w:hAnsi="Times New Roman" w:cs="Times New Roman"/>
                <w:b/>
              </w:rPr>
              <w:t>Notes</w:t>
            </w:r>
          </w:p>
        </w:tc>
      </w:tr>
      <w:tr w:rsidR="00626A5A" w14:paraId="16F25864" w14:textId="77777777" w:rsidTr="000C2A6E">
        <w:trPr>
          <w:trHeight w:val="503"/>
        </w:trPr>
        <w:tc>
          <w:tcPr>
            <w:tcW w:w="1493" w:type="dxa"/>
            <w:vMerge w:val="restart"/>
            <w:vAlign w:val="center"/>
          </w:tcPr>
          <w:p w14:paraId="3C5636B8" w14:textId="0DA45ED4" w:rsidR="00626A5A" w:rsidRPr="000F001C" w:rsidRDefault="00626A5A" w:rsidP="00626A5A">
            <w:pPr>
              <w:jc w:val="center"/>
              <w:rPr>
                <w:rFonts w:ascii="Times New Roman" w:hAnsi="Times New Roman" w:cs="Times New Roman"/>
              </w:rPr>
            </w:pPr>
            <w:r w:rsidRPr="000F001C">
              <w:rPr>
                <w:rFonts w:ascii="Times New Roman" w:hAnsi="Times New Roman" w:cs="Times New Roman"/>
              </w:rPr>
              <w:t>COPRO, coccosphere</w:t>
            </w:r>
          </w:p>
        </w:tc>
        <w:tc>
          <w:tcPr>
            <w:tcW w:w="1299" w:type="dxa"/>
            <w:vAlign w:val="center"/>
          </w:tcPr>
          <w:p w14:paraId="527E0E81" w14:textId="18F2FD1E" w:rsidR="00626A5A" w:rsidRPr="000F001C" w:rsidRDefault="00626A5A" w:rsidP="00626A5A">
            <w:pPr>
              <w:jc w:val="center"/>
              <w:rPr>
                <w:rFonts w:ascii="Times New Roman" w:hAnsi="Times New Roman" w:cs="Times New Roman"/>
              </w:rPr>
            </w:pPr>
            <w:r w:rsidRPr="000F001C">
              <w:rPr>
                <w:rFonts w:ascii="Times New Roman" w:hAnsi="Times New Roman" w:cs="Times New Roman"/>
              </w:rPr>
              <w:t>EhG33272.1</w:t>
            </w:r>
          </w:p>
        </w:tc>
        <w:tc>
          <w:tcPr>
            <w:tcW w:w="1766" w:type="dxa"/>
            <w:vAlign w:val="center"/>
          </w:tcPr>
          <w:p w14:paraId="48FF46A6" w14:textId="57C40BDF" w:rsidR="00626A5A" w:rsidRPr="000F001C" w:rsidRDefault="00626A5A" w:rsidP="00626A5A">
            <w:pPr>
              <w:rPr>
                <w:rFonts w:ascii="Times New Roman" w:hAnsi="Times New Roman" w:cs="Times New Roman"/>
              </w:rPr>
            </w:pPr>
            <w:r w:rsidRPr="000F001C">
              <w:rPr>
                <w:rFonts w:ascii="Times New Roman" w:hAnsi="Times New Roman" w:cs="Times New Roman"/>
              </w:rPr>
              <w:t>CV</w:t>
            </w:r>
            <w:r w:rsidR="00343C57">
              <w:rPr>
                <w:rFonts w:ascii="Times New Roman" w:hAnsi="Times New Roman" w:cs="Times New Roman"/>
              </w:rPr>
              <w:t xml:space="preserve"> membrane</w:t>
            </w:r>
            <w:r w:rsidRPr="000F001C">
              <w:rPr>
                <w:rFonts w:ascii="Times New Roman" w:hAnsi="Times New Roman" w:cs="Times New Roman"/>
              </w:rPr>
              <w:t xml:space="preserve"> protein</w:t>
            </w:r>
          </w:p>
        </w:tc>
        <w:tc>
          <w:tcPr>
            <w:tcW w:w="1481" w:type="dxa"/>
            <w:vAlign w:val="center"/>
          </w:tcPr>
          <w:p w14:paraId="04463BB4" w14:textId="3C216601" w:rsidR="00626A5A" w:rsidRPr="000F001C" w:rsidRDefault="00626A5A" w:rsidP="00626A5A">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tcPr>
          <w:p w14:paraId="156D235D" w14:textId="68530F53" w:rsidR="00626A5A" w:rsidRPr="000F001C" w:rsidRDefault="00626A5A" w:rsidP="00626A5A">
            <w:pPr>
              <w:rPr>
                <w:rFonts w:ascii="Times New Roman" w:hAnsi="Times New Roman" w:cs="Times New Roman"/>
              </w:rPr>
            </w:pPr>
            <w:r w:rsidRPr="000F001C">
              <w:rPr>
                <w:rFonts w:ascii="Times New Roman" w:hAnsi="Times New Roman" w:cs="Times New Roman"/>
              </w:rPr>
              <w:t>MAM domain (extracellular adhesive domain) containing protein</w:t>
            </w:r>
          </w:p>
        </w:tc>
      </w:tr>
      <w:tr w:rsidR="00626A5A" w14:paraId="4FFAFC01" w14:textId="77777777" w:rsidTr="000C2A6E">
        <w:trPr>
          <w:trHeight w:val="528"/>
        </w:trPr>
        <w:tc>
          <w:tcPr>
            <w:tcW w:w="1493" w:type="dxa"/>
            <w:vMerge/>
            <w:vAlign w:val="center"/>
          </w:tcPr>
          <w:p w14:paraId="1DB35C8E" w14:textId="77777777" w:rsidR="00626A5A" w:rsidRPr="000F001C" w:rsidRDefault="00626A5A" w:rsidP="00626A5A">
            <w:pPr>
              <w:jc w:val="center"/>
              <w:rPr>
                <w:rFonts w:ascii="Times New Roman" w:hAnsi="Times New Roman" w:cs="Times New Roman"/>
              </w:rPr>
            </w:pPr>
          </w:p>
        </w:tc>
        <w:tc>
          <w:tcPr>
            <w:tcW w:w="1299" w:type="dxa"/>
            <w:vAlign w:val="center"/>
          </w:tcPr>
          <w:p w14:paraId="04F27620" w14:textId="6B0FDABC" w:rsidR="00626A5A" w:rsidRPr="000F001C" w:rsidRDefault="00626A5A" w:rsidP="00626A5A">
            <w:pPr>
              <w:jc w:val="center"/>
              <w:rPr>
                <w:rFonts w:ascii="Times New Roman" w:hAnsi="Times New Roman" w:cs="Times New Roman"/>
              </w:rPr>
            </w:pPr>
            <w:r w:rsidRPr="000F001C">
              <w:rPr>
                <w:rFonts w:ascii="Times New Roman" w:hAnsi="Times New Roman" w:cs="Times New Roman"/>
              </w:rPr>
              <w:t>EhG42278.1</w:t>
            </w:r>
          </w:p>
        </w:tc>
        <w:tc>
          <w:tcPr>
            <w:tcW w:w="1766" w:type="dxa"/>
            <w:vAlign w:val="center"/>
          </w:tcPr>
          <w:p w14:paraId="64AA687D" w14:textId="5A4756C8" w:rsidR="00626A5A" w:rsidRPr="000F001C" w:rsidRDefault="00626A5A" w:rsidP="00626A5A">
            <w:pPr>
              <w:rPr>
                <w:rFonts w:ascii="Times New Roman" w:hAnsi="Times New Roman" w:cs="Times New Roman"/>
              </w:rPr>
            </w:pPr>
            <w:r w:rsidRPr="000F001C">
              <w:rPr>
                <w:rFonts w:ascii="Times New Roman" w:hAnsi="Times New Roman" w:cs="Times New Roman"/>
              </w:rPr>
              <w:t>CV lumen protein</w:t>
            </w:r>
          </w:p>
        </w:tc>
        <w:tc>
          <w:tcPr>
            <w:tcW w:w="1481" w:type="dxa"/>
            <w:vAlign w:val="center"/>
          </w:tcPr>
          <w:p w14:paraId="78776C75" w14:textId="7DD9137D" w:rsidR="00626A5A" w:rsidRPr="000F001C" w:rsidRDefault="00626A5A" w:rsidP="00626A5A">
            <w:pPr>
              <w:rPr>
                <w:rFonts w:ascii="Times New Roman" w:hAnsi="Times New Roman" w:cs="Times New Roman"/>
              </w:rPr>
            </w:pPr>
            <w:r w:rsidRPr="000F001C">
              <w:rPr>
                <w:rFonts w:ascii="Times New Roman" w:hAnsi="Times New Roman" w:cs="Times New Roman"/>
                <w:i/>
                <w:iCs/>
              </w:rPr>
              <w:t>Gephyrocapsa</w:t>
            </w:r>
            <w:r w:rsidRPr="000F001C">
              <w:rPr>
                <w:rFonts w:ascii="Times New Roman" w:hAnsi="Times New Roman" w:cs="Times New Roman"/>
              </w:rPr>
              <w:t xml:space="preserve"> age</w:t>
            </w:r>
          </w:p>
        </w:tc>
        <w:tc>
          <w:tcPr>
            <w:tcW w:w="3334" w:type="dxa"/>
          </w:tcPr>
          <w:p w14:paraId="1888B7AC" w14:textId="0BCDA4A4" w:rsidR="00626A5A" w:rsidRPr="000F001C" w:rsidRDefault="00626A5A" w:rsidP="00626A5A">
            <w:pPr>
              <w:rPr>
                <w:rFonts w:ascii="Times New Roman" w:hAnsi="Times New Roman" w:cs="Times New Roman"/>
              </w:rPr>
            </w:pPr>
            <w:r w:rsidRPr="000F001C">
              <w:rPr>
                <w:rFonts w:ascii="Times New Roman" w:hAnsi="Times New Roman" w:cs="Times New Roman"/>
              </w:rPr>
              <w:t>Signal peptide, P rich regions, with many P.P.PP.P repeats</w:t>
            </w:r>
          </w:p>
        </w:tc>
      </w:tr>
      <w:tr w:rsidR="00BA58FE" w14:paraId="67B5BB39" w14:textId="77777777" w:rsidTr="000C2A6E">
        <w:trPr>
          <w:trHeight w:val="817"/>
        </w:trPr>
        <w:tc>
          <w:tcPr>
            <w:tcW w:w="1493" w:type="dxa"/>
            <w:vAlign w:val="center"/>
          </w:tcPr>
          <w:p w14:paraId="654A923F" w14:textId="77777777" w:rsidR="00BA58FE" w:rsidRPr="000F001C" w:rsidRDefault="00BA58FE" w:rsidP="00626A5A">
            <w:pPr>
              <w:jc w:val="center"/>
              <w:rPr>
                <w:rFonts w:ascii="Times New Roman" w:hAnsi="Times New Roman" w:cs="Times New Roman"/>
              </w:rPr>
            </w:pPr>
            <w:r w:rsidRPr="000F001C">
              <w:rPr>
                <w:rFonts w:ascii="Times New Roman" w:hAnsi="Times New Roman" w:cs="Times New Roman"/>
              </w:rPr>
              <w:t>COPRO, CvsN</w:t>
            </w:r>
          </w:p>
        </w:tc>
        <w:tc>
          <w:tcPr>
            <w:tcW w:w="1299" w:type="dxa"/>
            <w:vAlign w:val="center"/>
          </w:tcPr>
          <w:p w14:paraId="78D9685B" w14:textId="44EB8BE3" w:rsidR="00BA58FE" w:rsidRPr="00BA58FE" w:rsidRDefault="00BA58FE" w:rsidP="00626A5A">
            <w:pPr>
              <w:jc w:val="center"/>
              <w:rPr>
                <w:rFonts w:ascii="Times New Roman" w:hAnsi="Times New Roman" w:cs="Times New Roman"/>
                <w:highlight w:val="yellow"/>
              </w:rPr>
            </w:pPr>
            <w:r w:rsidRPr="000F001C">
              <w:rPr>
                <w:rFonts w:ascii="Times New Roman" w:hAnsi="Times New Roman" w:cs="Times New Roman"/>
              </w:rPr>
              <w:t>EhG40669.2</w:t>
            </w:r>
          </w:p>
        </w:tc>
        <w:tc>
          <w:tcPr>
            <w:tcW w:w="1766" w:type="dxa"/>
            <w:vAlign w:val="center"/>
          </w:tcPr>
          <w:p w14:paraId="4785535C" w14:textId="6C83634C" w:rsidR="00BA58FE" w:rsidRPr="000F001C" w:rsidRDefault="00BA58FE" w:rsidP="00626A5A">
            <w:pPr>
              <w:rPr>
                <w:rFonts w:ascii="Times New Roman" w:hAnsi="Times New Roman" w:cs="Times New Roman"/>
              </w:rPr>
            </w:pPr>
            <w:r w:rsidRPr="000F001C">
              <w:rPr>
                <w:rFonts w:ascii="Times New Roman" w:hAnsi="Times New Roman" w:cs="Times New Roman"/>
              </w:rPr>
              <w:t>CV lumen protein</w:t>
            </w:r>
          </w:p>
        </w:tc>
        <w:tc>
          <w:tcPr>
            <w:tcW w:w="1481" w:type="dxa"/>
            <w:vAlign w:val="center"/>
          </w:tcPr>
          <w:p w14:paraId="60DBC444" w14:textId="44A8BEE6" w:rsidR="00BA58FE" w:rsidRPr="000F001C" w:rsidRDefault="00BA58FE" w:rsidP="00626A5A">
            <w:pPr>
              <w:rPr>
                <w:rFonts w:ascii="Times New Roman" w:hAnsi="Times New Roman" w:cs="Times New Roman"/>
              </w:rPr>
            </w:pPr>
            <w:r w:rsidRPr="000F001C">
              <w:rPr>
                <w:rFonts w:ascii="Times New Roman" w:hAnsi="Times New Roman" w:cs="Times New Roman"/>
                <w:i/>
                <w:iCs/>
              </w:rPr>
              <w:t>Gephyrocapsa</w:t>
            </w:r>
            <w:r w:rsidRPr="000F001C">
              <w:rPr>
                <w:rFonts w:ascii="Times New Roman" w:hAnsi="Times New Roman" w:cs="Times New Roman"/>
              </w:rPr>
              <w:t xml:space="preserve"> age</w:t>
            </w:r>
          </w:p>
        </w:tc>
        <w:tc>
          <w:tcPr>
            <w:tcW w:w="3334" w:type="dxa"/>
            <w:vAlign w:val="center"/>
          </w:tcPr>
          <w:p w14:paraId="6A05485B" w14:textId="0C62F7C5" w:rsidR="00BA58FE" w:rsidRPr="000F001C" w:rsidRDefault="00BA58FE" w:rsidP="00BA58FE">
            <w:pPr>
              <w:rPr>
                <w:rFonts w:ascii="Times New Roman" w:hAnsi="Times New Roman" w:cs="Times New Roman"/>
              </w:rPr>
            </w:pPr>
            <w:r w:rsidRPr="000F001C">
              <w:rPr>
                <w:rFonts w:ascii="Times New Roman" w:hAnsi="Times New Roman" w:cs="Times New Roman"/>
              </w:rPr>
              <w:t>Signal peptide. Pentapeptide repeat containing. Downregulated in C-cells vs N-cells (0.56x).</w:t>
            </w:r>
          </w:p>
        </w:tc>
      </w:tr>
      <w:tr w:rsidR="00626A5A" w14:paraId="597AC408" w14:textId="77777777" w:rsidTr="000C2A6E">
        <w:trPr>
          <w:trHeight w:val="515"/>
        </w:trPr>
        <w:tc>
          <w:tcPr>
            <w:tcW w:w="1493" w:type="dxa"/>
            <w:vAlign w:val="center"/>
          </w:tcPr>
          <w:p w14:paraId="7FF3F868" w14:textId="0ADAE402" w:rsidR="00626A5A" w:rsidRPr="000F001C" w:rsidRDefault="00626A5A" w:rsidP="00626A5A">
            <w:pPr>
              <w:jc w:val="center"/>
              <w:rPr>
                <w:rFonts w:ascii="Times New Roman" w:hAnsi="Times New Roman" w:cs="Times New Roman"/>
              </w:rPr>
            </w:pPr>
            <w:r w:rsidRPr="000F001C">
              <w:rPr>
                <w:rFonts w:ascii="Times New Roman" w:hAnsi="Times New Roman" w:cs="Times New Roman"/>
              </w:rPr>
              <w:t>COPRO, CvsN, LvsD</w:t>
            </w:r>
          </w:p>
        </w:tc>
        <w:tc>
          <w:tcPr>
            <w:tcW w:w="1299" w:type="dxa"/>
            <w:vAlign w:val="center"/>
          </w:tcPr>
          <w:p w14:paraId="4D8DB999" w14:textId="28A46228" w:rsidR="00626A5A" w:rsidRPr="000F001C" w:rsidRDefault="00626A5A" w:rsidP="00626A5A">
            <w:pPr>
              <w:jc w:val="center"/>
              <w:rPr>
                <w:rFonts w:ascii="Times New Roman" w:hAnsi="Times New Roman" w:cs="Times New Roman"/>
              </w:rPr>
            </w:pPr>
            <w:r w:rsidRPr="000F001C">
              <w:rPr>
                <w:rFonts w:ascii="Times New Roman" w:hAnsi="Times New Roman" w:cs="Times New Roman"/>
              </w:rPr>
              <w:t>EhG6475.1</w:t>
            </w:r>
          </w:p>
        </w:tc>
        <w:tc>
          <w:tcPr>
            <w:tcW w:w="1766" w:type="dxa"/>
            <w:vAlign w:val="center"/>
          </w:tcPr>
          <w:p w14:paraId="5115FA53" w14:textId="4C088A34" w:rsidR="00626A5A" w:rsidRPr="000F001C" w:rsidRDefault="00626A5A" w:rsidP="00626A5A">
            <w:pPr>
              <w:rPr>
                <w:rFonts w:ascii="Times New Roman" w:hAnsi="Times New Roman" w:cs="Times New Roman"/>
              </w:rPr>
            </w:pPr>
            <w:r w:rsidRPr="000F001C">
              <w:rPr>
                <w:rFonts w:ascii="Times New Roman" w:hAnsi="Times New Roman" w:cs="Times New Roman"/>
              </w:rPr>
              <w:t>CV lumen protein</w:t>
            </w:r>
          </w:p>
        </w:tc>
        <w:tc>
          <w:tcPr>
            <w:tcW w:w="1481" w:type="dxa"/>
          </w:tcPr>
          <w:p w14:paraId="53311087" w14:textId="1D9FD884" w:rsidR="00626A5A" w:rsidRPr="000F001C" w:rsidRDefault="00626A5A" w:rsidP="00626A5A">
            <w:pPr>
              <w:rPr>
                <w:rFonts w:ascii="Times New Roman" w:hAnsi="Times New Roman" w:cs="Times New Roman"/>
              </w:rPr>
            </w:pPr>
            <w:r w:rsidRPr="000F001C">
              <w:rPr>
                <w:rFonts w:ascii="Times New Roman" w:hAnsi="Times New Roman" w:cs="Times New Roman"/>
              </w:rPr>
              <w:t>Archaeplastida age or older</w:t>
            </w:r>
          </w:p>
        </w:tc>
        <w:tc>
          <w:tcPr>
            <w:tcW w:w="3334" w:type="dxa"/>
            <w:vAlign w:val="center"/>
          </w:tcPr>
          <w:p w14:paraId="1C53E4BC" w14:textId="184213CD" w:rsidR="00626A5A" w:rsidRPr="000F001C" w:rsidRDefault="00626A5A" w:rsidP="00626A5A">
            <w:pPr>
              <w:rPr>
                <w:rFonts w:ascii="Times New Roman" w:hAnsi="Times New Roman" w:cs="Times New Roman"/>
              </w:rPr>
            </w:pPr>
            <w:r w:rsidRPr="000F001C">
              <w:rPr>
                <w:rFonts w:ascii="Times New Roman" w:hAnsi="Times New Roman" w:cs="Times New Roman"/>
              </w:rPr>
              <w:t>Signal peptide</w:t>
            </w:r>
          </w:p>
        </w:tc>
      </w:tr>
      <w:tr w:rsidR="00343C57" w14:paraId="1A90C463" w14:textId="77777777" w:rsidTr="000C2A6E">
        <w:trPr>
          <w:trHeight w:val="1006"/>
        </w:trPr>
        <w:tc>
          <w:tcPr>
            <w:tcW w:w="1493" w:type="dxa"/>
            <w:vAlign w:val="center"/>
          </w:tcPr>
          <w:p w14:paraId="12F8F95C"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CV, Coccosphere</w:t>
            </w:r>
          </w:p>
        </w:tc>
        <w:tc>
          <w:tcPr>
            <w:tcW w:w="1299" w:type="dxa"/>
            <w:vAlign w:val="center"/>
          </w:tcPr>
          <w:p w14:paraId="748308D3"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EhG30140.1</w:t>
            </w:r>
          </w:p>
        </w:tc>
        <w:tc>
          <w:tcPr>
            <w:tcW w:w="1766" w:type="dxa"/>
            <w:vAlign w:val="center"/>
          </w:tcPr>
          <w:p w14:paraId="61F66EA7" w14:textId="0DE43D0B" w:rsidR="00343C57" w:rsidRPr="000F001C" w:rsidRDefault="00343C57" w:rsidP="00343C57">
            <w:pPr>
              <w:rPr>
                <w:rFonts w:ascii="Times New Roman" w:hAnsi="Times New Roman" w:cs="Times New Roman"/>
              </w:rPr>
            </w:pPr>
            <w:r w:rsidRPr="000F001C">
              <w:rPr>
                <w:rFonts w:ascii="Times New Roman" w:hAnsi="Times New Roman" w:cs="Times New Roman"/>
              </w:rPr>
              <w:t>Cytoplasmic, CV-associated protein</w:t>
            </w:r>
          </w:p>
        </w:tc>
        <w:tc>
          <w:tcPr>
            <w:tcW w:w="1481" w:type="dxa"/>
            <w:vAlign w:val="center"/>
          </w:tcPr>
          <w:p w14:paraId="45FFDB0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age or older</w:t>
            </w:r>
          </w:p>
        </w:tc>
        <w:tc>
          <w:tcPr>
            <w:tcW w:w="3334" w:type="dxa"/>
          </w:tcPr>
          <w:p w14:paraId="03818325"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Actin. Found in only 2 replicates in the coccosphere Std-Ca data, so not included in the main coccosphere results table.</w:t>
            </w:r>
          </w:p>
        </w:tc>
      </w:tr>
      <w:tr w:rsidR="00310B98" w14:paraId="57E6380D" w14:textId="77777777" w:rsidTr="000C2A6E">
        <w:trPr>
          <w:trHeight w:val="767"/>
        </w:trPr>
        <w:tc>
          <w:tcPr>
            <w:tcW w:w="1493" w:type="dxa"/>
            <w:vAlign w:val="center"/>
          </w:tcPr>
          <w:p w14:paraId="3ECAC84E" w14:textId="77777777" w:rsidR="00310B98" w:rsidRPr="000F001C" w:rsidRDefault="00310B98" w:rsidP="00343C57">
            <w:pPr>
              <w:jc w:val="center"/>
              <w:rPr>
                <w:rFonts w:ascii="Times New Roman" w:hAnsi="Times New Roman" w:cs="Times New Roman"/>
              </w:rPr>
            </w:pPr>
            <w:r w:rsidRPr="000F001C">
              <w:rPr>
                <w:rFonts w:ascii="Times New Roman" w:hAnsi="Times New Roman" w:cs="Times New Roman"/>
              </w:rPr>
              <w:t>CV, LvsD</w:t>
            </w:r>
          </w:p>
        </w:tc>
        <w:tc>
          <w:tcPr>
            <w:tcW w:w="1299" w:type="dxa"/>
            <w:vAlign w:val="center"/>
          </w:tcPr>
          <w:p w14:paraId="047336F9" w14:textId="77777777" w:rsidR="00310B98" w:rsidRPr="000F001C" w:rsidRDefault="00310B98" w:rsidP="00343C57">
            <w:pPr>
              <w:jc w:val="center"/>
              <w:rPr>
                <w:rFonts w:ascii="Times New Roman" w:hAnsi="Times New Roman" w:cs="Times New Roman"/>
              </w:rPr>
            </w:pPr>
            <w:r w:rsidRPr="000F001C">
              <w:rPr>
                <w:rFonts w:ascii="Times New Roman" w:hAnsi="Times New Roman" w:cs="Times New Roman"/>
              </w:rPr>
              <w:t>EhG12212.4</w:t>
            </w:r>
          </w:p>
        </w:tc>
        <w:tc>
          <w:tcPr>
            <w:tcW w:w="1766" w:type="dxa"/>
            <w:vAlign w:val="center"/>
          </w:tcPr>
          <w:p w14:paraId="5310B1BE" w14:textId="77777777" w:rsidR="00310B98" w:rsidRPr="000F001C" w:rsidRDefault="00310B98" w:rsidP="00343C57">
            <w:pPr>
              <w:rPr>
                <w:rFonts w:ascii="Times New Roman" w:hAnsi="Times New Roman" w:cs="Times New Roman"/>
              </w:rPr>
            </w:pPr>
            <w:r w:rsidRPr="000F001C">
              <w:rPr>
                <w:rFonts w:ascii="Times New Roman" w:hAnsi="Times New Roman" w:cs="Times New Roman"/>
              </w:rPr>
              <w:t>Cytoplasmic, CV-associated protein</w:t>
            </w:r>
          </w:p>
        </w:tc>
        <w:tc>
          <w:tcPr>
            <w:tcW w:w="1481" w:type="dxa"/>
            <w:vAlign w:val="center"/>
          </w:tcPr>
          <w:p w14:paraId="427FA435" w14:textId="77777777" w:rsidR="00310B98" w:rsidRPr="000F001C" w:rsidRDefault="00310B98" w:rsidP="00343C57">
            <w:pPr>
              <w:rPr>
                <w:rFonts w:ascii="Times New Roman" w:hAnsi="Times New Roman" w:cs="Times New Roman"/>
              </w:rPr>
            </w:pPr>
            <w:r w:rsidRPr="000F001C">
              <w:rPr>
                <w:rFonts w:ascii="Times New Roman" w:hAnsi="Times New Roman" w:cs="Times New Roman"/>
              </w:rPr>
              <w:t>Phaeocystales age</w:t>
            </w:r>
          </w:p>
        </w:tc>
        <w:tc>
          <w:tcPr>
            <w:tcW w:w="3334" w:type="dxa"/>
            <w:vAlign w:val="center"/>
          </w:tcPr>
          <w:p w14:paraId="35CB6B75" w14:textId="77777777" w:rsidR="00310B98" w:rsidRPr="000F001C" w:rsidRDefault="00310B98" w:rsidP="00343C57">
            <w:pPr>
              <w:rPr>
                <w:rFonts w:ascii="Times New Roman" w:hAnsi="Times New Roman" w:cs="Times New Roman"/>
              </w:rPr>
            </w:pPr>
            <w:r w:rsidRPr="000F001C">
              <w:rPr>
                <w:rFonts w:ascii="Times New Roman" w:hAnsi="Times New Roman" w:cs="Times New Roman"/>
              </w:rPr>
              <w:t xml:space="preserve">1.3x up in Light vs Dark dataset. FOP domain containing. Potentially involved in microtubule dynamics. </w:t>
            </w:r>
          </w:p>
        </w:tc>
      </w:tr>
      <w:tr w:rsidR="00343C57" w14:paraId="4B11D6B0" w14:textId="77777777" w:rsidTr="000C2A6E">
        <w:trPr>
          <w:trHeight w:val="754"/>
        </w:trPr>
        <w:tc>
          <w:tcPr>
            <w:tcW w:w="1493" w:type="dxa"/>
            <w:vMerge w:val="restart"/>
            <w:vAlign w:val="center"/>
          </w:tcPr>
          <w:p w14:paraId="36012EAE"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CV, CvsN</w:t>
            </w:r>
          </w:p>
        </w:tc>
        <w:tc>
          <w:tcPr>
            <w:tcW w:w="1299" w:type="dxa"/>
            <w:vAlign w:val="center"/>
          </w:tcPr>
          <w:p w14:paraId="66688886"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EhG3936.1</w:t>
            </w:r>
          </w:p>
        </w:tc>
        <w:tc>
          <w:tcPr>
            <w:tcW w:w="1766" w:type="dxa"/>
            <w:vAlign w:val="center"/>
          </w:tcPr>
          <w:p w14:paraId="534A692D"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CV membrane protein</w:t>
            </w:r>
          </w:p>
        </w:tc>
        <w:tc>
          <w:tcPr>
            <w:tcW w:w="1481" w:type="dxa"/>
            <w:vAlign w:val="center"/>
          </w:tcPr>
          <w:p w14:paraId="68B1BDC9"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age or older</w:t>
            </w:r>
          </w:p>
        </w:tc>
        <w:tc>
          <w:tcPr>
            <w:tcW w:w="3334" w:type="dxa"/>
            <w:vAlign w:val="center"/>
          </w:tcPr>
          <w:p w14:paraId="05CAAB14"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ATP synthase a/b subunit. Downregulated (0.52x) in C-cells relative to N cells.</w:t>
            </w:r>
          </w:p>
        </w:tc>
      </w:tr>
      <w:tr w:rsidR="00343C57" w14:paraId="160A6DFF" w14:textId="77777777" w:rsidTr="000C2A6E">
        <w:trPr>
          <w:trHeight w:val="515"/>
        </w:trPr>
        <w:tc>
          <w:tcPr>
            <w:tcW w:w="1493" w:type="dxa"/>
            <w:vMerge/>
            <w:vAlign w:val="center"/>
          </w:tcPr>
          <w:p w14:paraId="0665EF2A" w14:textId="77777777" w:rsidR="00343C57" w:rsidRPr="000F001C" w:rsidRDefault="00343C57" w:rsidP="00343C57">
            <w:pPr>
              <w:jc w:val="center"/>
              <w:rPr>
                <w:rFonts w:ascii="Times New Roman" w:hAnsi="Times New Roman" w:cs="Times New Roman"/>
              </w:rPr>
            </w:pPr>
          </w:p>
        </w:tc>
        <w:tc>
          <w:tcPr>
            <w:tcW w:w="1299" w:type="dxa"/>
            <w:vAlign w:val="center"/>
          </w:tcPr>
          <w:p w14:paraId="0F94CDD7"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EhG16179.1</w:t>
            </w:r>
          </w:p>
        </w:tc>
        <w:tc>
          <w:tcPr>
            <w:tcW w:w="1766" w:type="dxa"/>
            <w:vAlign w:val="center"/>
          </w:tcPr>
          <w:p w14:paraId="5AA971B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Cytoplasmic, CV-associated protein</w:t>
            </w:r>
          </w:p>
        </w:tc>
        <w:tc>
          <w:tcPr>
            <w:tcW w:w="1481" w:type="dxa"/>
            <w:vAlign w:val="center"/>
          </w:tcPr>
          <w:p w14:paraId="317B832C"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Phaeocystales age</w:t>
            </w:r>
          </w:p>
        </w:tc>
        <w:tc>
          <w:tcPr>
            <w:tcW w:w="3334" w:type="dxa"/>
            <w:vAlign w:val="center"/>
          </w:tcPr>
          <w:p w14:paraId="6A63E9BA"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1.4x upregulated in C-cells vs N-cells.</w:t>
            </w:r>
          </w:p>
        </w:tc>
      </w:tr>
      <w:tr w:rsidR="00343C57" w14:paraId="3AA7F419" w14:textId="77777777" w:rsidTr="000C2A6E">
        <w:trPr>
          <w:trHeight w:val="1018"/>
        </w:trPr>
        <w:tc>
          <w:tcPr>
            <w:tcW w:w="1493" w:type="dxa"/>
            <w:vMerge w:val="restart"/>
            <w:vAlign w:val="center"/>
          </w:tcPr>
          <w:p w14:paraId="31EB244E" w14:textId="180CCC5C" w:rsidR="00343C57" w:rsidRPr="000F001C" w:rsidRDefault="00343C57" w:rsidP="00343C57">
            <w:pPr>
              <w:jc w:val="center"/>
              <w:rPr>
                <w:rFonts w:ascii="Times New Roman" w:hAnsi="Times New Roman" w:cs="Times New Roman"/>
              </w:rPr>
            </w:pPr>
            <w:r w:rsidRPr="000F001C">
              <w:rPr>
                <w:rFonts w:ascii="Times New Roman" w:hAnsi="Times New Roman" w:cs="Times New Roman"/>
              </w:rPr>
              <w:t>Coccosphere</w:t>
            </w:r>
            <w:r>
              <w:rPr>
                <w:rFonts w:ascii="Times New Roman" w:hAnsi="Times New Roman" w:cs="Times New Roman"/>
              </w:rPr>
              <w:t>,</w:t>
            </w:r>
            <w:r w:rsidRPr="000F001C">
              <w:rPr>
                <w:rFonts w:ascii="Times New Roman" w:hAnsi="Times New Roman" w:cs="Times New Roman"/>
              </w:rPr>
              <w:t xml:space="preserve"> CvsN, LvsD</w:t>
            </w:r>
          </w:p>
          <w:p w14:paraId="24DC8F6B" w14:textId="77777777" w:rsidR="00343C57" w:rsidRPr="000F001C" w:rsidRDefault="00343C57" w:rsidP="00343C57">
            <w:pPr>
              <w:jc w:val="center"/>
              <w:rPr>
                <w:rFonts w:ascii="Times New Roman" w:hAnsi="Times New Roman" w:cs="Times New Roman"/>
              </w:rPr>
            </w:pPr>
          </w:p>
        </w:tc>
        <w:tc>
          <w:tcPr>
            <w:tcW w:w="1299" w:type="dxa"/>
            <w:vAlign w:val="center"/>
          </w:tcPr>
          <w:p w14:paraId="3C76AF7F"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EhG4644.3</w:t>
            </w:r>
          </w:p>
        </w:tc>
        <w:tc>
          <w:tcPr>
            <w:tcW w:w="1766" w:type="dxa"/>
            <w:vAlign w:val="center"/>
          </w:tcPr>
          <w:p w14:paraId="30377ABF"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5B6CC288"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Prymnesiales age</w:t>
            </w:r>
          </w:p>
        </w:tc>
        <w:tc>
          <w:tcPr>
            <w:tcW w:w="3334" w:type="dxa"/>
            <w:vAlign w:val="center"/>
          </w:tcPr>
          <w:p w14:paraId="766FD0BE"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Down regulated in C-cells, upregulated in Light vs Dark dataset (1.4x). Two KE…K motifs, which is enriched in a number of coccosphere proteins.</w:t>
            </w:r>
          </w:p>
        </w:tc>
      </w:tr>
      <w:tr w:rsidR="00343C57" w14:paraId="12AE1027" w14:textId="77777777" w:rsidTr="000C2A6E">
        <w:trPr>
          <w:trHeight w:val="1018"/>
        </w:trPr>
        <w:tc>
          <w:tcPr>
            <w:tcW w:w="1493" w:type="dxa"/>
            <w:vMerge/>
            <w:vAlign w:val="center"/>
          </w:tcPr>
          <w:p w14:paraId="584C2C49" w14:textId="77777777" w:rsidR="00343C57" w:rsidRPr="000F001C" w:rsidRDefault="00343C57" w:rsidP="00343C57">
            <w:pPr>
              <w:jc w:val="center"/>
              <w:rPr>
                <w:rFonts w:ascii="Times New Roman" w:hAnsi="Times New Roman" w:cs="Times New Roman"/>
              </w:rPr>
            </w:pPr>
          </w:p>
        </w:tc>
        <w:tc>
          <w:tcPr>
            <w:tcW w:w="1299" w:type="dxa"/>
            <w:vAlign w:val="center"/>
          </w:tcPr>
          <w:p w14:paraId="7D4BD81D"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EhG9529.10</w:t>
            </w:r>
          </w:p>
        </w:tc>
        <w:tc>
          <w:tcPr>
            <w:tcW w:w="1766" w:type="dxa"/>
            <w:vAlign w:val="center"/>
          </w:tcPr>
          <w:p w14:paraId="61AECA7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Plasma membrane protein</w:t>
            </w:r>
          </w:p>
        </w:tc>
        <w:tc>
          <w:tcPr>
            <w:tcW w:w="1481" w:type="dxa"/>
            <w:vAlign w:val="center"/>
          </w:tcPr>
          <w:p w14:paraId="09993F46"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age or older</w:t>
            </w:r>
          </w:p>
        </w:tc>
        <w:tc>
          <w:tcPr>
            <w:tcW w:w="3334" w:type="dxa"/>
            <w:vAlign w:val="center"/>
          </w:tcPr>
          <w:p w14:paraId="571D1B52"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Bicarbonate transporter. Down regulated in C-cells (0.5x) and downregulated in Light vs Dark dataset (0.7x).</w:t>
            </w:r>
          </w:p>
        </w:tc>
      </w:tr>
      <w:tr w:rsidR="00343C57" w14:paraId="1B8746D4" w14:textId="77777777" w:rsidTr="000C2A6E">
        <w:trPr>
          <w:trHeight w:val="779"/>
        </w:trPr>
        <w:tc>
          <w:tcPr>
            <w:tcW w:w="1493" w:type="dxa"/>
            <w:vMerge/>
            <w:vAlign w:val="center"/>
          </w:tcPr>
          <w:p w14:paraId="3AAE6935" w14:textId="77777777" w:rsidR="00343C57" w:rsidRPr="000F001C" w:rsidRDefault="00343C57" w:rsidP="00343C57">
            <w:pPr>
              <w:jc w:val="center"/>
              <w:rPr>
                <w:rFonts w:ascii="Times New Roman" w:hAnsi="Times New Roman" w:cs="Times New Roman"/>
              </w:rPr>
            </w:pPr>
          </w:p>
        </w:tc>
        <w:tc>
          <w:tcPr>
            <w:tcW w:w="1299" w:type="dxa"/>
            <w:vAlign w:val="center"/>
          </w:tcPr>
          <w:p w14:paraId="5006E334"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EhG31109.3</w:t>
            </w:r>
          </w:p>
        </w:tc>
        <w:tc>
          <w:tcPr>
            <w:tcW w:w="1766" w:type="dxa"/>
            <w:vAlign w:val="center"/>
          </w:tcPr>
          <w:p w14:paraId="334730A3"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4D21A286"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age or older</w:t>
            </w:r>
          </w:p>
        </w:tc>
        <w:tc>
          <w:tcPr>
            <w:tcW w:w="3334" w:type="dxa"/>
            <w:vAlign w:val="center"/>
          </w:tcPr>
          <w:p w14:paraId="1E64C932"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Beta carbonic anhydrase. Downregulated in C-cells (0.8x), downregulated in the day (0.8x)</w:t>
            </w:r>
          </w:p>
        </w:tc>
      </w:tr>
      <w:tr w:rsidR="00343C57" w14:paraId="2522BFA0" w14:textId="77777777" w:rsidTr="000C2A6E">
        <w:trPr>
          <w:trHeight w:val="503"/>
        </w:trPr>
        <w:tc>
          <w:tcPr>
            <w:tcW w:w="1493" w:type="dxa"/>
            <w:vMerge w:val="restart"/>
            <w:vAlign w:val="center"/>
          </w:tcPr>
          <w:p w14:paraId="2FB4E751" w14:textId="162CEEF8" w:rsidR="00343C57" w:rsidRPr="000F001C" w:rsidRDefault="00343C57" w:rsidP="00343C57">
            <w:pPr>
              <w:jc w:val="center"/>
              <w:rPr>
                <w:rFonts w:ascii="Times New Roman" w:hAnsi="Times New Roman" w:cs="Times New Roman"/>
              </w:rPr>
            </w:pPr>
            <w:r w:rsidRPr="000F001C">
              <w:rPr>
                <w:rFonts w:ascii="Times New Roman" w:hAnsi="Times New Roman" w:cs="Times New Roman"/>
              </w:rPr>
              <w:t>Coccosphere</w:t>
            </w:r>
            <w:r>
              <w:rPr>
                <w:rFonts w:ascii="Times New Roman" w:hAnsi="Times New Roman" w:cs="Times New Roman"/>
              </w:rPr>
              <w:t>,</w:t>
            </w:r>
            <w:r w:rsidRPr="000F001C">
              <w:rPr>
                <w:rFonts w:ascii="Times New Roman" w:hAnsi="Times New Roman" w:cs="Times New Roman"/>
              </w:rPr>
              <w:t xml:space="preserve"> CvsN</w:t>
            </w:r>
          </w:p>
        </w:tc>
        <w:tc>
          <w:tcPr>
            <w:tcW w:w="1299" w:type="dxa"/>
            <w:vAlign w:val="center"/>
          </w:tcPr>
          <w:p w14:paraId="4A1AE006"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EhG6615.6</w:t>
            </w:r>
          </w:p>
        </w:tc>
        <w:tc>
          <w:tcPr>
            <w:tcW w:w="1766" w:type="dxa"/>
            <w:vAlign w:val="center"/>
          </w:tcPr>
          <w:p w14:paraId="0411189B"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1EE99E4B"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or older</w:t>
            </w:r>
          </w:p>
        </w:tc>
        <w:tc>
          <w:tcPr>
            <w:tcW w:w="3334" w:type="dxa"/>
            <w:vAlign w:val="center"/>
          </w:tcPr>
          <w:p w14:paraId="036A6EA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Adenylate-forming enzyme</w:t>
            </w:r>
          </w:p>
        </w:tc>
      </w:tr>
      <w:tr w:rsidR="00343C57" w14:paraId="7874E783" w14:textId="77777777" w:rsidTr="000C2A6E">
        <w:trPr>
          <w:trHeight w:val="515"/>
        </w:trPr>
        <w:tc>
          <w:tcPr>
            <w:tcW w:w="1493" w:type="dxa"/>
            <w:vMerge/>
            <w:vAlign w:val="center"/>
          </w:tcPr>
          <w:p w14:paraId="411E2C40" w14:textId="77777777" w:rsidR="00343C57" w:rsidRPr="000F001C" w:rsidRDefault="00343C57" w:rsidP="00343C57">
            <w:pPr>
              <w:jc w:val="center"/>
              <w:rPr>
                <w:rFonts w:ascii="Times New Roman" w:hAnsi="Times New Roman" w:cs="Times New Roman"/>
              </w:rPr>
            </w:pPr>
          </w:p>
        </w:tc>
        <w:tc>
          <w:tcPr>
            <w:tcW w:w="1299" w:type="dxa"/>
            <w:vAlign w:val="center"/>
          </w:tcPr>
          <w:p w14:paraId="3D9465E5"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EhG31129.1</w:t>
            </w:r>
          </w:p>
        </w:tc>
        <w:tc>
          <w:tcPr>
            <w:tcW w:w="1766" w:type="dxa"/>
            <w:vAlign w:val="center"/>
          </w:tcPr>
          <w:p w14:paraId="0115E972"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40A9796E"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40A44196"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Signal peptide</w:t>
            </w:r>
          </w:p>
        </w:tc>
      </w:tr>
      <w:tr w:rsidR="00343C57" w14:paraId="1B7F2CAF" w14:textId="77777777" w:rsidTr="000C2A6E">
        <w:trPr>
          <w:trHeight w:val="528"/>
        </w:trPr>
        <w:tc>
          <w:tcPr>
            <w:tcW w:w="1493" w:type="dxa"/>
            <w:vMerge/>
            <w:vAlign w:val="center"/>
          </w:tcPr>
          <w:p w14:paraId="37E28C7E" w14:textId="77777777" w:rsidR="00343C57" w:rsidRPr="000F001C" w:rsidRDefault="00343C57" w:rsidP="00343C57">
            <w:pPr>
              <w:jc w:val="center"/>
              <w:rPr>
                <w:rFonts w:ascii="Times New Roman" w:hAnsi="Times New Roman" w:cs="Times New Roman"/>
              </w:rPr>
            </w:pPr>
          </w:p>
        </w:tc>
        <w:tc>
          <w:tcPr>
            <w:tcW w:w="1299" w:type="dxa"/>
            <w:vAlign w:val="center"/>
          </w:tcPr>
          <w:p w14:paraId="09349A04"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EhG13973.1</w:t>
            </w:r>
          </w:p>
        </w:tc>
        <w:tc>
          <w:tcPr>
            <w:tcW w:w="1766" w:type="dxa"/>
            <w:vAlign w:val="center"/>
          </w:tcPr>
          <w:p w14:paraId="42052F92"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Cytoplasmic, CV-associated protein</w:t>
            </w:r>
          </w:p>
        </w:tc>
        <w:tc>
          <w:tcPr>
            <w:tcW w:w="1481" w:type="dxa"/>
            <w:vAlign w:val="center"/>
          </w:tcPr>
          <w:p w14:paraId="5BFEBCA5"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or older</w:t>
            </w:r>
          </w:p>
        </w:tc>
        <w:tc>
          <w:tcPr>
            <w:tcW w:w="3334" w:type="dxa"/>
            <w:vAlign w:val="center"/>
          </w:tcPr>
          <w:p w14:paraId="5697E027"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Myosin</w:t>
            </w:r>
          </w:p>
        </w:tc>
      </w:tr>
      <w:tr w:rsidR="00343C57" w14:paraId="390EF1A2" w14:textId="77777777" w:rsidTr="000C2A6E">
        <w:trPr>
          <w:trHeight w:val="515"/>
        </w:trPr>
        <w:tc>
          <w:tcPr>
            <w:tcW w:w="1493" w:type="dxa"/>
            <w:vMerge/>
            <w:vAlign w:val="center"/>
          </w:tcPr>
          <w:p w14:paraId="78E1FA5B" w14:textId="77777777" w:rsidR="00343C57" w:rsidRPr="000F001C" w:rsidRDefault="00343C57" w:rsidP="00343C57">
            <w:pPr>
              <w:jc w:val="center"/>
              <w:rPr>
                <w:rFonts w:ascii="Times New Roman" w:hAnsi="Times New Roman" w:cs="Times New Roman"/>
              </w:rPr>
            </w:pPr>
          </w:p>
        </w:tc>
        <w:tc>
          <w:tcPr>
            <w:tcW w:w="1299" w:type="dxa"/>
            <w:vAlign w:val="center"/>
          </w:tcPr>
          <w:p w14:paraId="104E6B86"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EhG16060.1</w:t>
            </w:r>
          </w:p>
        </w:tc>
        <w:tc>
          <w:tcPr>
            <w:tcW w:w="1766" w:type="dxa"/>
            <w:vAlign w:val="center"/>
          </w:tcPr>
          <w:p w14:paraId="2B7FADE7"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5C3F2F90"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7F108D70"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Downregulated in C-cells (0.6x)</w:t>
            </w:r>
          </w:p>
        </w:tc>
      </w:tr>
      <w:tr w:rsidR="00343C57" w14:paraId="577D1BCE" w14:textId="77777777" w:rsidTr="000C2A6E">
        <w:trPr>
          <w:trHeight w:val="515"/>
        </w:trPr>
        <w:tc>
          <w:tcPr>
            <w:tcW w:w="1493" w:type="dxa"/>
            <w:vMerge/>
            <w:vAlign w:val="center"/>
          </w:tcPr>
          <w:p w14:paraId="0D5895B8" w14:textId="77777777" w:rsidR="00343C57" w:rsidRPr="000F001C" w:rsidRDefault="00343C57" w:rsidP="00343C57">
            <w:pPr>
              <w:jc w:val="center"/>
              <w:rPr>
                <w:rFonts w:ascii="Times New Roman" w:hAnsi="Times New Roman" w:cs="Times New Roman"/>
              </w:rPr>
            </w:pPr>
          </w:p>
        </w:tc>
        <w:tc>
          <w:tcPr>
            <w:tcW w:w="1299" w:type="dxa"/>
            <w:vAlign w:val="center"/>
          </w:tcPr>
          <w:p w14:paraId="1A745A5C"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EhG16641.1</w:t>
            </w:r>
          </w:p>
        </w:tc>
        <w:tc>
          <w:tcPr>
            <w:tcW w:w="1766" w:type="dxa"/>
            <w:vAlign w:val="center"/>
          </w:tcPr>
          <w:p w14:paraId="7CBB3CD5"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3619A72C"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112F1D20"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Signal peptide, E containing motifs</w:t>
            </w:r>
          </w:p>
        </w:tc>
      </w:tr>
      <w:tr w:rsidR="00343C57" w14:paraId="2D717269" w14:textId="77777777" w:rsidTr="000C2A6E">
        <w:trPr>
          <w:trHeight w:val="515"/>
        </w:trPr>
        <w:tc>
          <w:tcPr>
            <w:tcW w:w="1493" w:type="dxa"/>
            <w:vMerge/>
            <w:vAlign w:val="center"/>
          </w:tcPr>
          <w:p w14:paraId="75A09D1A" w14:textId="77777777" w:rsidR="00343C57" w:rsidRPr="000F001C" w:rsidRDefault="00343C57" w:rsidP="00343C57">
            <w:pPr>
              <w:jc w:val="center"/>
              <w:rPr>
                <w:rFonts w:ascii="Times New Roman" w:hAnsi="Times New Roman" w:cs="Times New Roman"/>
              </w:rPr>
            </w:pPr>
          </w:p>
        </w:tc>
        <w:tc>
          <w:tcPr>
            <w:tcW w:w="1299" w:type="dxa"/>
            <w:vAlign w:val="center"/>
          </w:tcPr>
          <w:p w14:paraId="2DB7E489"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EhG21927.2</w:t>
            </w:r>
          </w:p>
        </w:tc>
        <w:tc>
          <w:tcPr>
            <w:tcW w:w="1766" w:type="dxa"/>
            <w:vAlign w:val="center"/>
          </w:tcPr>
          <w:p w14:paraId="02C7197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2B27A3F9"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2ACA4979"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ShK domain-like</w:t>
            </w:r>
          </w:p>
        </w:tc>
      </w:tr>
      <w:tr w:rsidR="00343C57" w14:paraId="02468EB8" w14:textId="77777777" w:rsidTr="000C2A6E">
        <w:trPr>
          <w:trHeight w:val="1031"/>
        </w:trPr>
        <w:tc>
          <w:tcPr>
            <w:tcW w:w="1493" w:type="dxa"/>
            <w:vMerge/>
            <w:vAlign w:val="center"/>
          </w:tcPr>
          <w:p w14:paraId="743EFC9C" w14:textId="77777777" w:rsidR="00343C57" w:rsidRPr="000F001C" w:rsidRDefault="00343C57" w:rsidP="00343C57">
            <w:pPr>
              <w:jc w:val="center"/>
              <w:rPr>
                <w:rFonts w:ascii="Times New Roman" w:hAnsi="Times New Roman" w:cs="Times New Roman"/>
              </w:rPr>
            </w:pPr>
          </w:p>
        </w:tc>
        <w:tc>
          <w:tcPr>
            <w:tcW w:w="1299" w:type="dxa"/>
            <w:vAlign w:val="center"/>
          </w:tcPr>
          <w:p w14:paraId="2F6DDE0A"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color w:val="000000" w:themeColor="text1"/>
              </w:rPr>
              <w:t>EhG22535.1</w:t>
            </w:r>
          </w:p>
        </w:tc>
        <w:tc>
          <w:tcPr>
            <w:tcW w:w="1766" w:type="dxa"/>
            <w:vAlign w:val="center"/>
          </w:tcPr>
          <w:p w14:paraId="24EBF8BB" w14:textId="77777777" w:rsidR="00343C57" w:rsidRPr="000F001C" w:rsidRDefault="00343C57" w:rsidP="00343C57">
            <w:pPr>
              <w:rPr>
                <w:rFonts w:ascii="Times New Roman" w:hAnsi="Times New Roman" w:cs="Times New Roman"/>
              </w:rPr>
            </w:pPr>
            <w:r w:rsidRPr="000F001C">
              <w:rPr>
                <w:rFonts w:ascii="Times New Roman" w:hAnsi="Times New Roman" w:cs="Times New Roman"/>
                <w:color w:val="000000" w:themeColor="text1"/>
              </w:rPr>
              <w:t>Coccosphere protein</w:t>
            </w:r>
          </w:p>
        </w:tc>
        <w:tc>
          <w:tcPr>
            <w:tcW w:w="1481" w:type="dxa"/>
            <w:vAlign w:val="center"/>
          </w:tcPr>
          <w:p w14:paraId="0BB1E246" w14:textId="77777777" w:rsidR="00343C57" w:rsidRPr="000F001C" w:rsidRDefault="00343C57" w:rsidP="00343C57">
            <w:pPr>
              <w:rPr>
                <w:rFonts w:ascii="Times New Roman" w:hAnsi="Times New Roman" w:cs="Times New Roman"/>
              </w:rPr>
            </w:pPr>
            <w:r w:rsidRPr="000F001C">
              <w:rPr>
                <w:rFonts w:ascii="Times New Roman" w:hAnsi="Times New Roman" w:cs="Times New Roman"/>
                <w:color w:val="000000" w:themeColor="text1"/>
              </w:rPr>
              <w:t>Archaeplastida or older</w:t>
            </w:r>
          </w:p>
        </w:tc>
        <w:tc>
          <w:tcPr>
            <w:tcW w:w="3334" w:type="dxa"/>
            <w:vAlign w:val="center"/>
          </w:tcPr>
          <w:p w14:paraId="42423DB8" w14:textId="77777777" w:rsidR="00343C57" w:rsidRPr="000F001C" w:rsidRDefault="00343C57" w:rsidP="00343C57">
            <w:pPr>
              <w:rPr>
                <w:rFonts w:ascii="Times New Roman" w:hAnsi="Times New Roman" w:cs="Times New Roman"/>
              </w:rPr>
            </w:pPr>
            <w:r w:rsidRPr="000F001C">
              <w:rPr>
                <w:rFonts w:ascii="Times New Roman" w:hAnsi="Times New Roman" w:cs="Times New Roman"/>
                <w:color w:val="000000" w:themeColor="text1"/>
              </w:rPr>
              <w:t>PH domain containing protein. May act in phosphatidyl-inositol binding and membrane recruitment of proteins. Downregulated in C-cells (0.9x).</w:t>
            </w:r>
          </w:p>
        </w:tc>
      </w:tr>
      <w:tr w:rsidR="00343C57" w14:paraId="343B3639" w14:textId="77777777" w:rsidTr="000C2A6E">
        <w:trPr>
          <w:trHeight w:val="503"/>
        </w:trPr>
        <w:tc>
          <w:tcPr>
            <w:tcW w:w="1493" w:type="dxa"/>
            <w:vMerge/>
            <w:vAlign w:val="center"/>
          </w:tcPr>
          <w:p w14:paraId="67DDD845" w14:textId="77777777" w:rsidR="00343C57" w:rsidRPr="000F001C" w:rsidRDefault="00343C57" w:rsidP="00343C57">
            <w:pPr>
              <w:jc w:val="center"/>
              <w:rPr>
                <w:rFonts w:ascii="Times New Roman" w:hAnsi="Times New Roman" w:cs="Times New Roman"/>
              </w:rPr>
            </w:pPr>
          </w:p>
        </w:tc>
        <w:tc>
          <w:tcPr>
            <w:tcW w:w="1299" w:type="dxa"/>
            <w:vAlign w:val="center"/>
          </w:tcPr>
          <w:p w14:paraId="44BECE72"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EhG24336.1</w:t>
            </w:r>
          </w:p>
        </w:tc>
        <w:tc>
          <w:tcPr>
            <w:tcW w:w="1766" w:type="dxa"/>
            <w:vAlign w:val="center"/>
          </w:tcPr>
          <w:p w14:paraId="6702D429"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7292268C"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Phaeocystales age</w:t>
            </w:r>
          </w:p>
        </w:tc>
        <w:tc>
          <w:tcPr>
            <w:tcW w:w="3334" w:type="dxa"/>
            <w:vAlign w:val="center"/>
          </w:tcPr>
          <w:p w14:paraId="6BDDBA26"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Upregulated in C-cells (1.2x).</w:t>
            </w:r>
          </w:p>
        </w:tc>
      </w:tr>
      <w:tr w:rsidR="00343C57" w14:paraId="2B6472EE" w14:textId="77777777" w:rsidTr="000C2A6E">
        <w:trPr>
          <w:trHeight w:val="503"/>
        </w:trPr>
        <w:tc>
          <w:tcPr>
            <w:tcW w:w="1493" w:type="dxa"/>
            <w:vMerge/>
            <w:vAlign w:val="center"/>
          </w:tcPr>
          <w:p w14:paraId="5E9BEA45" w14:textId="77777777" w:rsidR="00343C57" w:rsidRPr="000F001C" w:rsidRDefault="00343C57" w:rsidP="00343C57">
            <w:pPr>
              <w:jc w:val="center"/>
              <w:rPr>
                <w:rFonts w:ascii="Times New Roman" w:hAnsi="Times New Roman" w:cs="Times New Roman"/>
              </w:rPr>
            </w:pPr>
          </w:p>
        </w:tc>
        <w:tc>
          <w:tcPr>
            <w:tcW w:w="1299" w:type="dxa"/>
            <w:vAlign w:val="center"/>
          </w:tcPr>
          <w:p w14:paraId="1E77306F"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EhG28914.4</w:t>
            </w:r>
          </w:p>
        </w:tc>
        <w:tc>
          <w:tcPr>
            <w:tcW w:w="1766" w:type="dxa"/>
            <w:vAlign w:val="center"/>
          </w:tcPr>
          <w:p w14:paraId="5D89E438"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Plasma membrane protein</w:t>
            </w:r>
          </w:p>
        </w:tc>
        <w:tc>
          <w:tcPr>
            <w:tcW w:w="1481" w:type="dxa"/>
            <w:vAlign w:val="center"/>
          </w:tcPr>
          <w:p w14:paraId="0E0526A4"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76A82370"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Single transmembrane span</w:t>
            </w:r>
          </w:p>
        </w:tc>
      </w:tr>
      <w:tr w:rsidR="00343C57" w14:paraId="0410BA5E" w14:textId="77777777" w:rsidTr="000C2A6E">
        <w:trPr>
          <w:trHeight w:val="503"/>
        </w:trPr>
        <w:tc>
          <w:tcPr>
            <w:tcW w:w="1493" w:type="dxa"/>
            <w:vMerge/>
            <w:vAlign w:val="center"/>
          </w:tcPr>
          <w:p w14:paraId="4799D606" w14:textId="77777777" w:rsidR="00343C57" w:rsidRPr="000F001C" w:rsidRDefault="00343C57" w:rsidP="00343C57">
            <w:pPr>
              <w:jc w:val="center"/>
              <w:rPr>
                <w:rFonts w:ascii="Times New Roman" w:hAnsi="Times New Roman" w:cs="Times New Roman"/>
              </w:rPr>
            </w:pPr>
          </w:p>
        </w:tc>
        <w:tc>
          <w:tcPr>
            <w:tcW w:w="1299" w:type="dxa"/>
            <w:vAlign w:val="center"/>
          </w:tcPr>
          <w:p w14:paraId="73B47B8B"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EhG31238.1</w:t>
            </w:r>
          </w:p>
        </w:tc>
        <w:tc>
          <w:tcPr>
            <w:tcW w:w="1766" w:type="dxa"/>
            <w:vAlign w:val="center"/>
          </w:tcPr>
          <w:p w14:paraId="6DF47BC1"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573C897B"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Gephyrocapsa age</w:t>
            </w:r>
          </w:p>
        </w:tc>
        <w:tc>
          <w:tcPr>
            <w:tcW w:w="3334" w:type="dxa"/>
            <w:vAlign w:val="center"/>
          </w:tcPr>
          <w:p w14:paraId="487322F4" w14:textId="77777777" w:rsidR="00343C57" w:rsidRPr="000F001C" w:rsidRDefault="00343C57" w:rsidP="00343C57">
            <w:pPr>
              <w:rPr>
                <w:rFonts w:ascii="Times New Roman" w:hAnsi="Times New Roman" w:cs="Times New Roman"/>
              </w:rPr>
            </w:pPr>
          </w:p>
        </w:tc>
      </w:tr>
      <w:tr w:rsidR="00343C57" w14:paraId="610FD367" w14:textId="77777777" w:rsidTr="000C2A6E">
        <w:trPr>
          <w:trHeight w:val="503"/>
        </w:trPr>
        <w:tc>
          <w:tcPr>
            <w:tcW w:w="1493" w:type="dxa"/>
            <w:vMerge/>
            <w:vAlign w:val="center"/>
          </w:tcPr>
          <w:p w14:paraId="10CA65D1" w14:textId="77777777" w:rsidR="00343C57" w:rsidRPr="000F001C" w:rsidRDefault="00343C57" w:rsidP="00343C57">
            <w:pPr>
              <w:jc w:val="center"/>
              <w:rPr>
                <w:rFonts w:ascii="Times New Roman" w:hAnsi="Times New Roman" w:cs="Times New Roman"/>
              </w:rPr>
            </w:pPr>
          </w:p>
        </w:tc>
        <w:tc>
          <w:tcPr>
            <w:tcW w:w="1299" w:type="dxa"/>
            <w:vAlign w:val="center"/>
          </w:tcPr>
          <w:p w14:paraId="3FB0C935"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EhG35787.1</w:t>
            </w:r>
          </w:p>
        </w:tc>
        <w:tc>
          <w:tcPr>
            <w:tcW w:w="1766" w:type="dxa"/>
            <w:vAlign w:val="center"/>
          </w:tcPr>
          <w:p w14:paraId="7C23DEA0"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0720A14E"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Phaeocystales age</w:t>
            </w:r>
          </w:p>
        </w:tc>
        <w:tc>
          <w:tcPr>
            <w:tcW w:w="3334" w:type="dxa"/>
            <w:vAlign w:val="center"/>
          </w:tcPr>
          <w:p w14:paraId="09D8E683"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 single KE…K motif, which is enriched in a number of coccosphere proteins.</w:t>
            </w:r>
          </w:p>
        </w:tc>
      </w:tr>
      <w:tr w:rsidR="00343C57" w14:paraId="05088E85" w14:textId="77777777" w:rsidTr="000C2A6E">
        <w:trPr>
          <w:trHeight w:val="503"/>
        </w:trPr>
        <w:tc>
          <w:tcPr>
            <w:tcW w:w="1493" w:type="dxa"/>
            <w:vMerge/>
            <w:vAlign w:val="center"/>
          </w:tcPr>
          <w:p w14:paraId="372E0FE1" w14:textId="77777777" w:rsidR="00343C57" w:rsidRPr="000F001C" w:rsidRDefault="00343C57" w:rsidP="00343C57">
            <w:pPr>
              <w:jc w:val="center"/>
              <w:rPr>
                <w:rFonts w:ascii="Times New Roman" w:hAnsi="Times New Roman" w:cs="Times New Roman"/>
              </w:rPr>
            </w:pPr>
          </w:p>
        </w:tc>
        <w:tc>
          <w:tcPr>
            <w:tcW w:w="1299" w:type="dxa"/>
            <w:vAlign w:val="center"/>
          </w:tcPr>
          <w:p w14:paraId="7D23EF12"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EhG35934.1</w:t>
            </w:r>
          </w:p>
        </w:tc>
        <w:tc>
          <w:tcPr>
            <w:tcW w:w="1766" w:type="dxa"/>
            <w:vAlign w:val="center"/>
          </w:tcPr>
          <w:p w14:paraId="6697788D"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5BF8B288"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6EE5E82A"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NUDIX domain (Found in pyrophosphohydrolases).</w:t>
            </w:r>
          </w:p>
        </w:tc>
      </w:tr>
      <w:tr w:rsidR="00343C57" w14:paraId="56467FC7" w14:textId="77777777" w:rsidTr="000C2A6E">
        <w:trPr>
          <w:trHeight w:val="503"/>
        </w:trPr>
        <w:tc>
          <w:tcPr>
            <w:tcW w:w="1493" w:type="dxa"/>
            <w:vMerge/>
            <w:vAlign w:val="center"/>
          </w:tcPr>
          <w:p w14:paraId="34503027" w14:textId="77777777" w:rsidR="00343C57" w:rsidRPr="000F001C" w:rsidRDefault="00343C57" w:rsidP="00343C57">
            <w:pPr>
              <w:jc w:val="center"/>
              <w:rPr>
                <w:rFonts w:ascii="Times New Roman" w:hAnsi="Times New Roman" w:cs="Times New Roman"/>
              </w:rPr>
            </w:pPr>
          </w:p>
        </w:tc>
        <w:tc>
          <w:tcPr>
            <w:tcW w:w="1299" w:type="dxa"/>
            <w:vAlign w:val="center"/>
          </w:tcPr>
          <w:p w14:paraId="0354059D"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EhG37998.2</w:t>
            </w:r>
          </w:p>
        </w:tc>
        <w:tc>
          <w:tcPr>
            <w:tcW w:w="1766" w:type="dxa"/>
            <w:vAlign w:val="center"/>
          </w:tcPr>
          <w:p w14:paraId="4968096A" w14:textId="44E183D5"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373DF5E3"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or older</w:t>
            </w:r>
          </w:p>
        </w:tc>
        <w:tc>
          <w:tcPr>
            <w:tcW w:w="3334" w:type="dxa"/>
            <w:vAlign w:val="center"/>
          </w:tcPr>
          <w:p w14:paraId="5F0ECFCB"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Chaperonin 10kDa subunit</w:t>
            </w:r>
          </w:p>
        </w:tc>
      </w:tr>
      <w:tr w:rsidR="00343C57" w14:paraId="3064BDB9" w14:textId="77777777" w:rsidTr="000C2A6E">
        <w:trPr>
          <w:trHeight w:val="503"/>
        </w:trPr>
        <w:tc>
          <w:tcPr>
            <w:tcW w:w="1493" w:type="dxa"/>
            <w:vMerge/>
            <w:vAlign w:val="center"/>
          </w:tcPr>
          <w:p w14:paraId="69A0D7BF" w14:textId="77777777" w:rsidR="00343C57" w:rsidRPr="000F001C" w:rsidRDefault="00343C57" w:rsidP="00343C57">
            <w:pPr>
              <w:jc w:val="center"/>
              <w:rPr>
                <w:rFonts w:ascii="Times New Roman" w:hAnsi="Times New Roman" w:cs="Times New Roman"/>
              </w:rPr>
            </w:pPr>
          </w:p>
        </w:tc>
        <w:tc>
          <w:tcPr>
            <w:tcW w:w="1299" w:type="dxa"/>
            <w:vAlign w:val="center"/>
          </w:tcPr>
          <w:p w14:paraId="5A81AE26"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EhG13464.1</w:t>
            </w:r>
          </w:p>
        </w:tc>
        <w:tc>
          <w:tcPr>
            <w:tcW w:w="1766" w:type="dxa"/>
            <w:vAlign w:val="center"/>
          </w:tcPr>
          <w:p w14:paraId="3C02D9FF" w14:textId="77777777" w:rsidR="00343C57" w:rsidRPr="000F001C" w:rsidRDefault="00343C57" w:rsidP="00343C57">
            <w:pPr>
              <w:rPr>
                <w:rFonts w:ascii="Times New Roman" w:hAnsi="Times New Roman" w:cs="Times New Roman"/>
              </w:rPr>
            </w:pPr>
            <w:r w:rsidRPr="000F001C">
              <w:rPr>
                <w:rFonts w:ascii="Times New Roman" w:hAnsi="Times New Roman" w:cs="Times New Roman"/>
                <w:color w:val="000000" w:themeColor="text1"/>
              </w:rPr>
              <w:t>Coccosphere protein</w:t>
            </w:r>
          </w:p>
        </w:tc>
        <w:tc>
          <w:tcPr>
            <w:tcW w:w="1481" w:type="dxa"/>
            <w:vAlign w:val="center"/>
          </w:tcPr>
          <w:p w14:paraId="5471DE95"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or older</w:t>
            </w:r>
          </w:p>
        </w:tc>
        <w:tc>
          <w:tcPr>
            <w:tcW w:w="3334" w:type="dxa"/>
            <w:vAlign w:val="center"/>
          </w:tcPr>
          <w:p w14:paraId="2F74D6E4"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Aminotransferase class V</w:t>
            </w:r>
          </w:p>
        </w:tc>
      </w:tr>
      <w:tr w:rsidR="00343C57" w14:paraId="6F5270C0" w14:textId="77777777" w:rsidTr="000C2A6E">
        <w:trPr>
          <w:trHeight w:val="503"/>
        </w:trPr>
        <w:tc>
          <w:tcPr>
            <w:tcW w:w="1493" w:type="dxa"/>
            <w:vMerge/>
            <w:vAlign w:val="center"/>
          </w:tcPr>
          <w:p w14:paraId="23CF3455" w14:textId="77777777" w:rsidR="00343C57" w:rsidRPr="000F001C" w:rsidRDefault="00343C57" w:rsidP="00343C57">
            <w:pPr>
              <w:jc w:val="center"/>
              <w:rPr>
                <w:rFonts w:ascii="Times New Roman" w:hAnsi="Times New Roman" w:cs="Times New Roman"/>
              </w:rPr>
            </w:pPr>
          </w:p>
        </w:tc>
        <w:tc>
          <w:tcPr>
            <w:tcW w:w="1299" w:type="dxa"/>
            <w:vAlign w:val="center"/>
          </w:tcPr>
          <w:p w14:paraId="5F17575A" w14:textId="77777777" w:rsidR="00343C57" w:rsidRPr="000F001C" w:rsidRDefault="00343C57" w:rsidP="00343C57">
            <w:pPr>
              <w:jc w:val="center"/>
              <w:rPr>
                <w:rFonts w:ascii="Times New Roman" w:hAnsi="Times New Roman" w:cs="Times New Roman"/>
              </w:rPr>
            </w:pPr>
            <w:r w:rsidRPr="000F001C">
              <w:rPr>
                <w:rFonts w:ascii="Times New Roman" w:hAnsi="Times New Roman" w:cs="Times New Roman"/>
              </w:rPr>
              <w:t>EhG8541.1</w:t>
            </w:r>
          </w:p>
        </w:tc>
        <w:tc>
          <w:tcPr>
            <w:tcW w:w="1766" w:type="dxa"/>
            <w:vAlign w:val="center"/>
          </w:tcPr>
          <w:p w14:paraId="1D7EF38F" w14:textId="77777777" w:rsidR="00343C57" w:rsidRPr="000F001C" w:rsidRDefault="00343C57" w:rsidP="00343C57">
            <w:pPr>
              <w:rPr>
                <w:rFonts w:ascii="Times New Roman" w:hAnsi="Times New Roman" w:cs="Times New Roman"/>
              </w:rPr>
            </w:pPr>
            <w:r w:rsidRPr="000F001C">
              <w:rPr>
                <w:rFonts w:ascii="Times New Roman" w:hAnsi="Times New Roman" w:cs="Times New Roman"/>
                <w:color w:val="000000" w:themeColor="text1"/>
              </w:rPr>
              <w:t>Coccosphere protein</w:t>
            </w:r>
          </w:p>
        </w:tc>
        <w:tc>
          <w:tcPr>
            <w:tcW w:w="1481" w:type="dxa"/>
            <w:vAlign w:val="center"/>
          </w:tcPr>
          <w:p w14:paraId="2A5282F4"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Archaeplastida or older</w:t>
            </w:r>
          </w:p>
        </w:tc>
        <w:tc>
          <w:tcPr>
            <w:tcW w:w="3334" w:type="dxa"/>
            <w:vAlign w:val="center"/>
          </w:tcPr>
          <w:p w14:paraId="3A76817D"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Tyrosinase domain and peptidoglycan binding domain</w:t>
            </w:r>
          </w:p>
        </w:tc>
      </w:tr>
      <w:tr w:rsidR="00343C57" w14:paraId="2F23B014" w14:textId="77777777" w:rsidTr="000C2A6E">
        <w:trPr>
          <w:trHeight w:val="503"/>
        </w:trPr>
        <w:tc>
          <w:tcPr>
            <w:tcW w:w="1493" w:type="dxa"/>
            <w:vMerge/>
            <w:vAlign w:val="center"/>
          </w:tcPr>
          <w:p w14:paraId="48BC5582" w14:textId="77777777" w:rsidR="00343C57" w:rsidRPr="000F001C" w:rsidRDefault="00343C57" w:rsidP="00343C57">
            <w:pPr>
              <w:jc w:val="center"/>
              <w:rPr>
                <w:rFonts w:ascii="Times New Roman" w:hAnsi="Times New Roman" w:cs="Times New Roman"/>
              </w:rPr>
            </w:pPr>
          </w:p>
        </w:tc>
        <w:tc>
          <w:tcPr>
            <w:tcW w:w="1299" w:type="dxa"/>
            <w:vAlign w:val="center"/>
          </w:tcPr>
          <w:p w14:paraId="7C293B75" w14:textId="77777777" w:rsidR="00343C57" w:rsidRPr="000F001C" w:rsidRDefault="00343C57" w:rsidP="00343C57">
            <w:pPr>
              <w:jc w:val="center"/>
              <w:rPr>
                <w:rFonts w:ascii="Times New Roman" w:hAnsi="Times New Roman" w:cs="Times New Roman"/>
                <w:highlight w:val="green"/>
              </w:rPr>
            </w:pPr>
            <w:r w:rsidRPr="000F001C">
              <w:rPr>
                <w:rFonts w:ascii="Times New Roman" w:hAnsi="Times New Roman" w:cs="Times New Roman"/>
              </w:rPr>
              <w:t>Br52857.t1</w:t>
            </w:r>
          </w:p>
        </w:tc>
        <w:tc>
          <w:tcPr>
            <w:tcW w:w="1766" w:type="dxa"/>
            <w:vAlign w:val="center"/>
          </w:tcPr>
          <w:p w14:paraId="54DAF289"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Coccosphere protein</w:t>
            </w:r>
          </w:p>
        </w:tc>
        <w:tc>
          <w:tcPr>
            <w:tcW w:w="1481" w:type="dxa"/>
            <w:vAlign w:val="center"/>
          </w:tcPr>
          <w:p w14:paraId="6E97557F" w14:textId="77777777" w:rsidR="00343C57" w:rsidRPr="000F001C" w:rsidRDefault="00343C57" w:rsidP="00343C57">
            <w:pPr>
              <w:rPr>
                <w:rFonts w:ascii="Times New Roman" w:hAnsi="Times New Roman" w:cs="Times New Roman"/>
              </w:rPr>
            </w:pPr>
            <w:r w:rsidRPr="000F001C">
              <w:rPr>
                <w:rFonts w:ascii="Times New Roman" w:hAnsi="Times New Roman" w:cs="Times New Roman"/>
                <w:i/>
                <w:iCs/>
              </w:rPr>
              <w:t>E. huxleyi</w:t>
            </w:r>
            <w:r w:rsidRPr="000F001C">
              <w:rPr>
                <w:rFonts w:ascii="Times New Roman" w:hAnsi="Times New Roman" w:cs="Times New Roman"/>
              </w:rPr>
              <w:t xml:space="preserve"> age</w:t>
            </w:r>
          </w:p>
        </w:tc>
        <w:tc>
          <w:tcPr>
            <w:tcW w:w="3334" w:type="dxa"/>
            <w:vAlign w:val="center"/>
          </w:tcPr>
          <w:p w14:paraId="3EB7E046" w14:textId="77777777" w:rsidR="00343C57" w:rsidRPr="000F001C" w:rsidRDefault="00343C57" w:rsidP="00343C57">
            <w:pPr>
              <w:rPr>
                <w:rFonts w:ascii="Times New Roman" w:hAnsi="Times New Roman" w:cs="Times New Roman"/>
              </w:rPr>
            </w:pPr>
            <w:r w:rsidRPr="000F001C">
              <w:rPr>
                <w:rFonts w:ascii="Times New Roman" w:hAnsi="Times New Roman" w:cs="Times New Roman"/>
              </w:rPr>
              <w:t xml:space="preserve">E rich protein, with E.PA.E motifs. Upregulated in C-cells (1.2x). </w:t>
            </w:r>
          </w:p>
        </w:tc>
      </w:tr>
    </w:tbl>
    <w:p w14:paraId="34DB2954" w14:textId="77777777" w:rsidR="009F0745" w:rsidRDefault="009F0745">
      <w:pPr>
        <w:rPr>
          <w:rFonts w:ascii="Arial" w:eastAsia="Noto Sans CJK SC" w:hAnsi="Arial" w:cs="Arial"/>
          <w:b/>
          <w:kern w:val="3"/>
          <w:sz w:val="24"/>
          <w:szCs w:val="24"/>
          <w:lang w:val="en-US" w:eastAsia="zh-CN" w:bidi="hi-IN"/>
        </w:rPr>
      </w:pPr>
      <w:r>
        <w:rPr>
          <w:rFonts w:ascii="Arial" w:hAnsi="Arial" w:cs="Arial"/>
          <w:b/>
        </w:rPr>
        <w:br w:type="page"/>
      </w:r>
    </w:p>
    <w:p w14:paraId="6C3D00EF" w14:textId="492F8E53" w:rsidR="000C21AA" w:rsidRDefault="000C21AA">
      <w:pPr>
        <w:rPr>
          <w:rFonts w:ascii="Times New Roman" w:hAnsi="Times New Roman" w:cs="Times New Roman"/>
          <w:sz w:val="24"/>
          <w:szCs w:val="24"/>
          <w:lang w:val="en-US"/>
        </w:rPr>
      </w:pPr>
      <w:r w:rsidRPr="00EE2B5A">
        <w:rPr>
          <w:rFonts w:ascii="Times New Roman" w:hAnsi="Times New Roman" w:cs="Times New Roman"/>
          <w:b/>
          <w:sz w:val="24"/>
          <w:szCs w:val="24"/>
          <w:lang w:val="en-US"/>
        </w:rPr>
        <w:lastRenderedPageBreak/>
        <w:t xml:space="preserve">Supplementary Table </w:t>
      </w:r>
      <w:r w:rsidR="00BC6061">
        <w:rPr>
          <w:rFonts w:ascii="Times New Roman" w:hAnsi="Times New Roman" w:cs="Times New Roman"/>
          <w:b/>
          <w:sz w:val="24"/>
          <w:szCs w:val="24"/>
          <w:lang w:val="en-US"/>
        </w:rPr>
        <w:t>6</w:t>
      </w:r>
      <w:r w:rsidRPr="00EE2B5A">
        <w:rPr>
          <w:rFonts w:ascii="Times New Roman" w:hAnsi="Times New Roman" w:cs="Times New Roman"/>
          <w:b/>
          <w:sz w:val="24"/>
          <w:szCs w:val="24"/>
          <w:lang w:val="en-US"/>
        </w:rPr>
        <w:t>:</w:t>
      </w:r>
      <w:r>
        <w:rPr>
          <w:rFonts w:ascii="Times New Roman" w:hAnsi="Times New Roman" w:cs="Times New Roman"/>
          <w:b/>
          <w:sz w:val="24"/>
          <w:szCs w:val="24"/>
          <w:lang w:val="en-US"/>
        </w:rPr>
        <w:t xml:space="preserve"> Flagella genes found in the Emihu1 and Emihu2 proteomes</w:t>
      </w:r>
      <w:r w:rsidR="00A9242D">
        <w:rPr>
          <w:rFonts w:ascii="Times New Roman" w:hAnsi="Times New Roman" w:cs="Times New Roman"/>
          <w:b/>
          <w:sz w:val="24"/>
          <w:szCs w:val="24"/>
          <w:lang w:val="en-US"/>
        </w:rPr>
        <w:t>.</w:t>
      </w:r>
    </w:p>
    <w:tbl>
      <w:tblPr>
        <w:tblW w:w="9503"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295"/>
        <w:gridCol w:w="3421"/>
        <w:gridCol w:w="1394"/>
        <w:gridCol w:w="1393"/>
      </w:tblGrid>
      <w:tr w:rsidR="000C21AA" w:rsidRPr="000C21AA" w14:paraId="67F4F6C1" w14:textId="77777777" w:rsidTr="000C2A6E">
        <w:trPr>
          <w:trHeight w:val="309"/>
        </w:trPr>
        <w:tc>
          <w:tcPr>
            <w:tcW w:w="3295" w:type="dxa"/>
            <w:noWrap/>
            <w:vAlign w:val="center"/>
            <w:hideMark/>
          </w:tcPr>
          <w:p w14:paraId="6D859CA2" w14:textId="069BBC18" w:rsidR="000C21AA" w:rsidRPr="00343C57" w:rsidRDefault="000C21AA" w:rsidP="000C21AA">
            <w:pPr>
              <w:jc w:val="center"/>
              <w:rPr>
                <w:rFonts w:ascii="Times New Roman" w:hAnsi="Times New Roman" w:cs="Times New Roman"/>
                <w:b/>
                <w:bCs/>
                <w:sz w:val="24"/>
                <w:szCs w:val="24"/>
              </w:rPr>
            </w:pPr>
            <w:r w:rsidRPr="00343C57">
              <w:rPr>
                <w:rFonts w:ascii="Times New Roman" w:hAnsi="Times New Roman" w:cs="Times New Roman"/>
                <w:b/>
                <w:bCs/>
                <w:sz w:val="24"/>
                <w:szCs w:val="24"/>
              </w:rPr>
              <w:t>Type of flagella gene</w:t>
            </w:r>
          </w:p>
        </w:tc>
        <w:tc>
          <w:tcPr>
            <w:tcW w:w="3421" w:type="dxa"/>
            <w:noWrap/>
            <w:vAlign w:val="center"/>
            <w:hideMark/>
          </w:tcPr>
          <w:p w14:paraId="39D6E7F7" w14:textId="72DE5A0F" w:rsidR="000C21AA" w:rsidRPr="00343C57" w:rsidRDefault="000C21AA" w:rsidP="00284FAD">
            <w:pPr>
              <w:jc w:val="center"/>
              <w:rPr>
                <w:rFonts w:ascii="Times New Roman" w:hAnsi="Times New Roman" w:cs="Times New Roman"/>
                <w:b/>
                <w:bCs/>
                <w:sz w:val="24"/>
                <w:szCs w:val="24"/>
              </w:rPr>
            </w:pPr>
            <w:r w:rsidRPr="00343C57">
              <w:rPr>
                <w:rFonts w:ascii="Times New Roman" w:hAnsi="Times New Roman" w:cs="Times New Roman"/>
                <w:b/>
                <w:bCs/>
                <w:sz w:val="24"/>
                <w:szCs w:val="24"/>
              </w:rPr>
              <w:t>Total number search</w:t>
            </w:r>
            <w:r w:rsidR="0061695C">
              <w:rPr>
                <w:rFonts w:ascii="Times New Roman" w:hAnsi="Times New Roman" w:cs="Times New Roman"/>
                <w:b/>
                <w:bCs/>
                <w:sz w:val="24"/>
                <w:szCs w:val="24"/>
              </w:rPr>
              <w:t>ed</w:t>
            </w:r>
            <w:r w:rsidRPr="00343C57">
              <w:rPr>
                <w:rFonts w:ascii="Times New Roman" w:hAnsi="Times New Roman" w:cs="Times New Roman"/>
                <w:b/>
                <w:bCs/>
                <w:sz w:val="24"/>
                <w:szCs w:val="24"/>
              </w:rPr>
              <w:t xml:space="preserve"> for by von Dassow </w:t>
            </w:r>
            <w:r w:rsidRPr="00343C57">
              <w:rPr>
                <w:rFonts w:ascii="Times New Roman" w:hAnsi="Times New Roman" w:cs="Times New Roman"/>
                <w:b/>
                <w:bCs/>
                <w:i/>
                <w:iCs/>
                <w:sz w:val="24"/>
                <w:szCs w:val="24"/>
              </w:rPr>
              <w:t xml:space="preserve">et al. </w:t>
            </w:r>
            <w:r w:rsidRPr="00343C57">
              <w:rPr>
                <w:rFonts w:ascii="Times New Roman" w:hAnsi="Times New Roman" w:cs="Times New Roman"/>
                <w:b/>
                <w:bCs/>
                <w:i/>
                <w:iCs/>
                <w:sz w:val="24"/>
                <w:szCs w:val="24"/>
              </w:rPr>
              <w:fldChar w:fldCharType="begin" w:fldLock="1"/>
            </w:r>
            <w:r w:rsidR="00246854">
              <w:rPr>
                <w:rFonts w:ascii="Times New Roman" w:hAnsi="Times New Roman" w:cs="Times New Roman"/>
                <w:b/>
                <w:bCs/>
                <w:i/>
                <w:iCs/>
                <w:sz w:val="24"/>
                <w:szCs w:val="24"/>
              </w:rPr>
              <w:instrText>ADDIN CSL_CITATION {"citationItems":[{"id":"ITEM-1","itemData":{"DOI":"10.1038/ismej.2014.221","ISSN":"1751-7362","author":[{"dropping-particle":"","family":"Dassow","given":"Peter","non-dropping-particle":"von","parse-names":false,"suffix":""},{"dropping-particle":"","family":"John","given":"Uwe","non-dropping-particle":"","parse-names":false,"suffix":""},{"dropping-particle":"","family":"Ogata","given":"Hiroyuki","non-dropping-particle":"","parse-names":false,"suffix":""},{"dropping-particle":"","family":"Probert","given":"Ian","non-dropping-particle":"","parse-names":false,"suffix":""},{"dropping-particle":"","family":"Bendif","given":"El Mahdi","non-dropping-particle":"","parse-names":false,"suffix":""},{"dropping-particle":"","family":"Kegel","given":"Jessica U","non-dropping-particle":"","parse-names":false,"suffix":""},{"dropping-particle":"","family":"Audic","given":"Stéphane","non-dropping-particle":"","parse-names":false,"suffix":""},{"dropping-particle":"","family":"Wincker","given":"Patrick","non-dropping-particle":"","parse-names":false,"suffix":""},{"dropping-particle":"","family":"Silva","given":"Corinne","non-dropping-particle":"Da","parse-names":false,"suffix":""},{"dropping-particle":"","family":"Claverie","given":"Jean-Michel","non-dropping-particle":"","parse-names":false,"suffix":""},{"dropping-particle":"","family":"Doney","given":"Scott","non-dropping-particle":"","parse-names":false,"suffix":""},{"dropping-particle":"","family":"Glover","given":"David M","non-dropping-particle":"","parse-names":false,"suffix":""},{"dropping-particle":"","family":"Flores","given":"Daniella Mella","non-dropping-particle":"","parse-names":false,"suffix":""},{"dropping-particle":"","family":"Herrera","given":"Yeritza","non-dropping-particle":"","parse-names":false,"suffix":""},{"dropping-particle":"","family":"Lescot","given":"Magali","non-dropping-particle":"","parse-names":false,"suffix":""},{"dropping-particle":"","family":"Garet-Delmas","given":"Marie-José","non-dropping-particle":"","parse-names":false,"suffix":""},{"dropping-particle":"","family":"Vargas","given":"Colomban","non-dropping-particle":"de","parse-names":false,"suffix":""}],"container-title":"The ISME Journal","id":"ITEM-1","issue":"6","issued":{"date-parts":[["2015","6","2"]]},"page":"1365 - 1377","title":"Life-cycle modification in open oceans accounts for genome variability in a cosmopolitan phytoplankton","type":"article-journal","volume":"9"},"uris":["http://www.mendeley.com/documents/?uuid=d5d0d8f2-3b6f-36b0-addc-6b475e7030ad"]}],"mendeley":{"formattedCitation":"&lt;sup&gt;8&lt;/sup&gt;","plainTextFormattedCitation":"8","previouslyFormattedCitation":"(von Dassow &lt;i&gt;et al.&lt;/i&gt;, 2015)"},"properties":{"noteIndex":0},"schema":"https://github.com/citation-style-language/schema/raw/master/csl-citation.json"}</w:instrText>
            </w:r>
            <w:r w:rsidRPr="00343C57">
              <w:rPr>
                <w:rFonts w:ascii="Times New Roman" w:hAnsi="Times New Roman" w:cs="Times New Roman"/>
                <w:b/>
                <w:bCs/>
                <w:i/>
                <w:iCs/>
                <w:sz w:val="24"/>
                <w:szCs w:val="24"/>
              </w:rPr>
              <w:fldChar w:fldCharType="separate"/>
            </w:r>
            <w:r w:rsidR="00246854" w:rsidRPr="00246854">
              <w:rPr>
                <w:rFonts w:ascii="Times New Roman" w:hAnsi="Times New Roman" w:cs="Times New Roman"/>
                <w:bCs/>
                <w:iCs/>
                <w:noProof/>
                <w:sz w:val="24"/>
                <w:szCs w:val="24"/>
                <w:vertAlign w:val="superscript"/>
              </w:rPr>
              <w:t>8</w:t>
            </w:r>
            <w:r w:rsidRPr="00343C57">
              <w:rPr>
                <w:rFonts w:ascii="Times New Roman" w:hAnsi="Times New Roman" w:cs="Times New Roman"/>
                <w:b/>
                <w:bCs/>
                <w:i/>
                <w:iCs/>
                <w:sz w:val="24"/>
                <w:szCs w:val="24"/>
              </w:rPr>
              <w:fldChar w:fldCharType="end"/>
            </w:r>
          </w:p>
        </w:tc>
        <w:tc>
          <w:tcPr>
            <w:tcW w:w="1394" w:type="dxa"/>
            <w:noWrap/>
            <w:vAlign w:val="center"/>
            <w:hideMark/>
          </w:tcPr>
          <w:p w14:paraId="048DC4FA" w14:textId="63E30D91" w:rsidR="000C21AA" w:rsidRPr="00343C57" w:rsidRDefault="000C21AA" w:rsidP="000C21AA">
            <w:pPr>
              <w:jc w:val="center"/>
              <w:rPr>
                <w:rFonts w:ascii="Times New Roman" w:hAnsi="Times New Roman" w:cs="Times New Roman"/>
                <w:b/>
                <w:bCs/>
                <w:sz w:val="24"/>
                <w:szCs w:val="24"/>
              </w:rPr>
            </w:pPr>
            <w:r w:rsidRPr="00343C57">
              <w:rPr>
                <w:rFonts w:ascii="Times New Roman" w:hAnsi="Times New Roman" w:cs="Times New Roman"/>
                <w:b/>
                <w:bCs/>
                <w:sz w:val="24"/>
                <w:szCs w:val="24"/>
              </w:rPr>
              <w:t>Missing in Emihu1</w:t>
            </w:r>
          </w:p>
        </w:tc>
        <w:tc>
          <w:tcPr>
            <w:tcW w:w="1393" w:type="dxa"/>
            <w:noWrap/>
            <w:vAlign w:val="center"/>
            <w:hideMark/>
          </w:tcPr>
          <w:p w14:paraId="4DCA60EB" w14:textId="77777777" w:rsidR="000C21AA" w:rsidRPr="00343C57" w:rsidRDefault="000C21AA" w:rsidP="000C21AA">
            <w:pPr>
              <w:jc w:val="center"/>
              <w:rPr>
                <w:rFonts w:ascii="Times New Roman" w:hAnsi="Times New Roman" w:cs="Times New Roman"/>
                <w:b/>
                <w:bCs/>
                <w:sz w:val="24"/>
                <w:szCs w:val="24"/>
              </w:rPr>
            </w:pPr>
            <w:r w:rsidRPr="00343C57">
              <w:rPr>
                <w:rFonts w:ascii="Times New Roman" w:hAnsi="Times New Roman" w:cs="Times New Roman"/>
                <w:b/>
                <w:bCs/>
                <w:sz w:val="24"/>
                <w:szCs w:val="24"/>
              </w:rPr>
              <w:t>Missing in Emihu2</w:t>
            </w:r>
          </w:p>
        </w:tc>
      </w:tr>
      <w:tr w:rsidR="000C21AA" w:rsidRPr="000C21AA" w14:paraId="12864314" w14:textId="77777777" w:rsidTr="000C2A6E">
        <w:trPr>
          <w:trHeight w:val="324"/>
        </w:trPr>
        <w:tc>
          <w:tcPr>
            <w:tcW w:w="3295" w:type="dxa"/>
            <w:noWrap/>
            <w:vAlign w:val="center"/>
            <w:hideMark/>
          </w:tcPr>
          <w:p w14:paraId="3BAB2CB8" w14:textId="77777777"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Outer dynein arm</w:t>
            </w:r>
          </w:p>
        </w:tc>
        <w:tc>
          <w:tcPr>
            <w:tcW w:w="3421" w:type="dxa"/>
            <w:noWrap/>
            <w:vAlign w:val="center"/>
            <w:hideMark/>
          </w:tcPr>
          <w:p w14:paraId="30DF6A2F"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19</w:t>
            </w:r>
          </w:p>
        </w:tc>
        <w:tc>
          <w:tcPr>
            <w:tcW w:w="1394" w:type="dxa"/>
            <w:noWrap/>
            <w:vAlign w:val="center"/>
            <w:hideMark/>
          </w:tcPr>
          <w:p w14:paraId="05F950AA"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3</w:t>
            </w:r>
          </w:p>
        </w:tc>
        <w:tc>
          <w:tcPr>
            <w:tcW w:w="1393" w:type="dxa"/>
            <w:noWrap/>
            <w:vAlign w:val="center"/>
            <w:hideMark/>
          </w:tcPr>
          <w:p w14:paraId="48983717"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r>
      <w:tr w:rsidR="000C21AA" w:rsidRPr="000C21AA" w14:paraId="27FB1663" w14:textId="77777777" w:rsidTr="000C2A6E">
        <w:trPr>
          <w:trHeight w:val="324"/>
        </w:trPr>
        <w:tc>
          <w:tcPr>
            <w:tcW w:w="3295" w:type="dxa"/>
            <w:noWrap/>
            <w:vAlign w:val="center"/>
            <w:hideMark/>
          </w:tcPr>
          <w:p w14:paraId="43C801F3" w14:textId="77777777"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Inner dynein arm</w:t>
            </w:r>
          </w:p>
        </w:tc>
        <w:tc>
          <w:tcPr>
            <w:tcW w:w="3421" w:type="dxa"/>
            <w:noWrap/>
            <w:vAlign w:val="center"/>
            <w:hideMark/>
          </w:tcPr>
          <w:p w14:paraId="6AFF9D25"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17</w:t>
            </w:r>
          </w:p>
        </w:tc>
        <w:tc>
          <w:tcPr>
            <w:tcW w:w="1394" w:type="dxa"/>
            <w:noWrap/>
            <w:vAlign w:val="center"/>
            <w:hideMark/>
          </w:tcPr>
          <w:p w14:paraId="6B3C746C"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2</w:t>
            </w:r>
          </w:p>
        </w:tc>
        <w:tc>
          <w:tcPr>
            <w:tcW w:w="1393" w:type="dxa"/>
            <w:noWrap/>
            <w:vAlign w:val="center"/>
            <w:hideMark/>
          </w:tcPr>
          <w:p w14:paraId="094B474D"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r>
      <w:tr w:rsidR="000C21AA" w:rsidRPr="000C21AA" w14:paraId="466DD824" w14:textId="77777777" w:rsidTr="000C2A6E">
        <w:trPr>
          <w:trHeight w:val="324"/>
        </w:trPr>
        <w:tc>
          <w:tcPr>
            <w:tcW w:w="3295" w:type="dxa"/>
            <w:noWrap/>
            <w:vAlign w:val="center"/>
            <w:hideMark/>
          </w:tcPr>
          <w:p w14:paraId="66969D64" w14:textId="77777777"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Central pair</w:t>
            </w:r>
          </w:p>
        </w:tc>
        <w:tc>
          <w:tcPr>
            <w:tcW w:w="3421" w:type="dxa"/>
            <w:noWrap/>
            <w:vAlign w:val="center"/>
            <w:hideMark/>
          </w:tcPr>
          <w:p w14:paraId="3B2105D5"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4</w:t>
            </w:r>
          </w:p>
        </w:tc>
        <w:tc>
          <w:tcPr>
            <w:tcW w:w="1394" w:type="dxa"/>
            <w:noWrap/>
            <w:vAlign w:val="center"/>
            <w:hideMark/>
          </w:tcPr>
          <w:p w14:paraId="7CE9838F"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c>
          <w:tcPr>
            <w:tcW w:w="1393" w:type="dxa"/>
            <w:noWrap/>
            <w:vAlign w:val="center"/>
            <w:hideMark/>
          </w:tcPr>
          <w:p w14:paraId="2568F438"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r>
      <w:tr w:rsidR="000C21AA" w:rsidRPr="000C21AA" w14:paraId="76E24317" w14:textId="77777777" w:rsidTr="000C2A6E">
        <w:trPr>
          <w:trHeight w:val="324"/>
        </w:trPr>
        <w:tc>
          <w:tcPr>
            <w:tcW w:w="3295" w:type="dxa"/>
            <w:noWrap/>
            <w:vAlign w:val="center"/>
            <w:hideMark/>
          </w:tcPr>
          <w:p w14:paraId="7F09C812" w14:textId="1F8B9B58"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Radial spoke associated proteins</w:t>
            </w:r>
          </w:p>
        </w:tc>
        <w:tc>
          <w:tcPr>
            <w:tcW w:w="3421" w:type="dxa"/>
            <w:noWrap/>
            <w:vAlign w:val="center"/>
            <w:hideMark/>
          </w:tcPr>
          <w:p w14:paraId="354D696E"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5</w:t>
            </w:r>
          </w:p>
        </w:tc>
        <w:tc>
          <w:tcPr>
            <w:tcW w:w="1394" w:type="dxa"/>
            <w:noWrap/>
            <w:vAlign w:val="center"/>
            <w:hideMark/>
          </w:tcPr>
          <w:p w14:paraId="75D2636B"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2</w:t>
            </w:r>
          </w:p>
        </w:tc>
        <w:tc>
          <w:tcPr>
            <w:tcW w:w="1393" w:type="dxa"/>
            <w:noWrap/>
            <w:vAlign w:val="center"/>
            <w:hideMark/>
          </w:tcPr>
          <w:p w14:paraId="233D047F"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w:t>
            </w:r>
          </w:p>
        </w:tc>
      </w:tr>
      <w:tr w:rsidR="000C21AA" w:rsidRPr="000C21AA" w14:paraId="4FE3E96F" w14:textId="77777777" w:rsidTr="000C2A6E">
        <w:trPr>
          <w:trHeight w:val="324"/>
        </w:trPr>
        <w:tc>
          <w:tcPr>
            <w:tcW w:w="3295" w:type="dxa"/>
            <w:noWrap/>
            <w:vAlign w:val="center"/>
            <w:hideMark/>
          </w:tcPr>
          <w:p w14:paraId="6134CA15" w14:textId="49D34267"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Intraflagellar transport</w:t>
            </w:r>
          </w:p>
        </w:tc>
        <w:tc>
          <w:tcPr>
            <w:tcW w:w="3421" w:type="dxa"/>
            <w:noWrap/>
            <w:vAlign w:val="center"/>
            <w:hideMark/>
          </w:tcPr>
          <w:p w14:paraId="413963DE"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11</w:t>
            </w:r>
          </w:p>
        </w:tc>
        <w:tc>
          <w:tcPr>
            <w:tcW w:w="1394" w:type="dxa"/>
            <w:noWrap/>
            <w:vAlign w:val="center"/>
            <w:hideMark/>
          </w:tcPr>
          <w:p w14:paraId="51B90620"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5</w:t>
            </w:r>
          </w:p>
        </w:tc>
        <w:tc>
          <w:tcPr>
            <w:tcW w:w="1393" w:type="dxa"/>
            <w:noWrap/>
            <w:vAlign w:val="center"/>
            <w:hideMark/>
          </w:tcPr>
          <w:p w14:paraId="422CE898"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4</w:t>
            </w:r>
          </w:p>
        </w:tc>
      </w:tr>
      <w:tr w:rsidR="000C21AA" w:rsidRPr="000C21AA" w14:paraId="303FDE35" w14:textId="77777777" w:rsidTr="000C2A6E">
        <w:trPr>
          <w:trHeight w:val="324"/>
        </w:trPr>
        <w:tc>
          <w:tcPr>
            <w:tcW w:w="3295" w:type="dxa"/>
            <w:noWrap/>
            <w:vAlign w:val="center"/>
            <w:hideMark/>
          </w:tcPr>
          <w:p w14:paraId="757F1579" w14:textId="77777777"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Miscellaneous</w:t>
            </w:r>
          </w:p>
        </w:tc>
        <w:tc>
          <w:tcPr>
            <w:tcW w:w="3421" w:type="dxa"/>
            <w:noWrap/>
            <w:vAlign w:val="center"/>
            <w:hideMark/>
          </w:tcPr>
          <w:p w14:paraId="2767AE1B"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7</w:t>
            </w:r>
          </w:p>
        </w:tc>
        <w:tc>
          <w:tcPr>
            <w:tcW w:w="1394" w:type="dxa"/>
            <w:noWrap/>
            <w:vAlign w:val="center"/>
            <w:hideMark/>
          </w:tcPr>
          <w:p w14:paraId="4F8F120E"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c>
          <w:tcPr>
            <w:tcW w:w="1393" w:type="dxa"/>
            <w:noWrap/>
            <w:vAlign w:val="center"/>
            <w:hideMark/>
          </w:tcPr>
          <w:p w14:paraId="3EB49188"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0</w:t>
            </w:r>
          </w:p>
        </w:tc>
      </w:tr>
      <w:tr w:rsidR="000C21AA" w:rsidRPr="000C21AA" w14:paraId="6B5F35DD" w14:textId="77777777" w:rsidTr="000C2A6E">
        <w:trPr>
          <w:trHeight w:val="324"/>
        </w:trPr>
        <w:tc>
          <w:tcPr>
            <w:tcW w:w="3295" w:type="dxa"/>
            <w:noWrap/>
            <w:vAlign w:val="center"/>
            <w:hideMark/>
          </w:tcPr>
          <w:p w14:paraId="1D3C5BE4" w14:textId="48A7558A" w:rsidR="000C21AA" w:rsidRPr="00343C57" w:rsidRDefault="000C21AA" w:rsidP="000C21AA">
            <w:pPr>
              <w:rPr>
                <w:rFonts w:ascii="Times New Roman" w:hAnsi="Times New Roman" w:cs="Times New Roman"/>
                <w:iCs/>
                <w:sz w:val="24"/>
                <w:szCs w:val="24"/>
              </w:rPr>
            </w:pPr>
            <w:r w:rsidRPr="00343C57">
              <w:rPr>
                <w:rFonts w:ascii="Times New Roman" w:hAnsi="Times New Roman" w:cs="Times New Roman"/>
                <w:iCs/>
                <w:sz w:val="24"/>
                <w:szCs w:val="24"/>
              </w:rPr>
              <w:t>Eukaryotic flagella and basal-body</w:t>
            </w:r>
          </w:p>
        </w:tc>
        <w:tc>
          <w:tcPr>
            <w:tcW w:w="3421" w:type="dxa"/>
            <w:noWrap/>
            <w:vAlign w:val="center"/>
            <w:hideMark/>
          </w:tcPr>
          <w:p w14:paraId="2F9DFBFE"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19</w:t>
            </w:r>
          </w:p>
        </w:tc>
        <w:tc>
          <w:tcPr>
            <w:tcW w:w="1394" w:type="dxa"/>
            <w:noWrap/>
            <w:vAlign w:val="center"/>
            <w:hideMark/>
          </w:tcPr>
          <w:p w14:paraId="5AD901A9"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7</w:t>
            </w:r>
          </w:p>
        </w:tc>
        <w:tc>
          <w:tcPr>
            <w:tcW w:w="1393" w:type="dxa"/>
            <w:noWrap/>
            <w:vAlign w:val="center"/>
            <w:hideMark/>
          </w:tcPr>
          <w:p w14:paraId="522187AF"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4</w:t>
            </w:r>
          </w:p>
        </w:tc>
      </w:tr>
      <w:tr w:rsidR="000C21AA" w:rsidRPr="000C21AA" w14:paraId="3D26D2CC" w14:textId="77777777" w:rsidTr="000C2A6E">
        <w:trPr>
          <w:trHeight w:val="324"/>
        </w:trPr>
        <w:tc>
          <w:tcPr>
            <w:tcW w:w="3295" w:type="dxa"/>
            <w:noWrap/>
            <w:vAlign w:val="center"/>
            <w:hideMark/>
          </w:tcPr>
          <w:p w14:paraId="3EA251B3" w14:textId="77777777" w:rsidR="000C21AA" w:rsidRPr="000C21AA" w:rsidRDefault="000C21AA" w:rsidP="000C21AA">
            <w:pPr>
              <w:jc w:val="center"/>
              <w:rPr>
                <w:rFonts w:ascii="Times New Roman" w:hAnsi="Times New Roman" w:cs="Times New Roman"/>
                <w:b/>
                <w:bCs/>
                <w:sz w:val="24"/>
                <w:szCs w:val="24"/>
              </w:rPr>
            </w:pPr>
            <w:r w:rsidRPr="000C21AA">
              <w:rPr>
                <w:rFonts w:ascii="Times New Roman" w:hAnsi="Times New Roman" w:cs="Times New Roman"/>
                <w:b/>
                <w:bCs/>
                <w:sz w:val="24"/>
                <w:szCs w:val="24"/>
              </w:rPr>
              <w:t>Total:</w:t>
            </w:r>
          </w:p>
        </w:tc>
        <w:tc>
          <w:tcPr>
            <w:tcW w:w="3421" w:type="dxa"/>
            <w:noWrap/>
            <w:vAlign w:val="center"/>
            <w:hideMark/>
          </w:tcPr>
          <w:p w14:paraId="742527F3" w14:textId="77777777" w:rsidR="000C21AA" w:rsidRPr="000C21AA" w:rsidRDefault="000C21AA" w:rsidP="000C21AA">
            <w:pPr>
              <w:jc w:val="center"/>
              <w:rPr>
                <w:rFonts w:ascii="Times New Roman" w:hAnsi="Times New Roman" w:cs="Times New Roman"/>
                <w:b/>
                <w:bCs/>
                <w:sz w:val="24"/>
                <w:szCs w:val="24"/>
              </w:rPr>
            </w:pPr>
            <w:r w:rsidRPr="000C21AA">
              <w:rPr>
                <w:rFonts w:ascii="Times New Roman" w:hAnsi="Times New Roman" w:cs="Times New Roman"/>
                <w:b/>
                <w:bCs/>
                <w:sz w:val="24"/>
                <w:szCs w:val="24"/>
              </w:rPr>
              <w:t>82</w:t>
            </w:r>
          </w:p>
        </w:tc>
        <w:tc>
          <w:tcPr>
            <w:tcW w:w="1394" w:type="dxa"/>
            <w:noWrap/>
            <w:vAlign w:val="center"/>
            <w:hideMark/>
          </w:tcPr>
          <w:p w14:paraId="507A9302" w14:textId="77777777" w:rsidR="000C21AA" w:rsidRPr="000C21AA" w:rsidRDefault="000C21AA" w:rsidP="000C21AA">
            <w:pPr>
              <w:jc w:val="center"/>
              <w:rPr>
                <w:rFonts w:ascii="Times New Roman" w:hAnsi="Times New Roman" w:cs="Times New Roman"/>
                <w:b/>
                <w:bCs/>
                <w:sz w:val="24"/>
                <w:szCs w:val="24"/>
              </w:rPr>
            </w:pPr>
            <w:r w:rsidRPr="000C21AA">
              <w:rPr>
                <w:rFonts w:ascii="Times New Roman" w:hAnsi="Times New Roman" w:cs="Times New Roman"/>
                <w:b/>
                <w:bCs/>
                <w:sz w:val="24"/>
                <w:szCs w:val="24"/>
              </w:rPr>
              <w:t>19</w:t>
            </w:r>
          </w:p>
        </w:tc>
        <w:tc>
          <w:tcPr>
            <w:tcW w:w="1393" w:type="dxa"/>
            <w:noWrap/>
            <w:vAlign w:val="center"/>
            <w:hideMark/>
          </w:tcPr>
          <w:p w14:paraId="096685C7" w14:textId="77777777" w:rsidR="000C21AA" w:rsidRPr="000C21AA" w:rsidRDefault="000C21AA" w:rsidP="000C21AA">
            <w:pPr>
              <w:jc w:val="center"/>
              <w:rPr>
                <w:rFonts w:ascii="Times New Roman" w:hAnsi="Times New Roman" w:cs="Times New Roman"/>
                <w:b/>
                <w:bCs/>
                <w:sz w:val="24"/>
                <w:szCs w:val="24"/>
              </w:rPr>
            </w:pPr>
            <w:r w:rsidRPr="000C21AA">
              <w:rPr>
                <w:rFonts w:ascii="Times New Roman" w:hAnsi="Times New Roman" w:cs="Times New Roman"/>
                <w:b/>
                <w:bCs/>
                <w:sz w:val="24"/>
                <w:szCs w:val="24"/>
              </w:rPr>
              <w:t>9</w:t>
            </w:r>
          </w:p>
        </w:tc>
      </w:tr>
      <w:tr w:rsidR="000C21AA" w:rsidRPr="000C21AA" w14:paraId="01C39B7F" w14:textId="77777777" w:rsidTr="000C2A6E">
        <w:trPr>
          <w:trHeight w:val="309"/>
        </w:trPr>
        <w:tc>
          <w:tcPr>
            <w:tcW w:w="3295" w:type="dxa"/>
            <w:noWrap/>
            <w:vAlign w:val="center"/>
            <w:hideMark/>
          </w:tcPr>
          <w:p w14:paraId="1571BC18" w14:textId="77777777" w:rsidR="000C21AA" w:rsidRPr="000C21AA" w:rsidRDefault="000C21AA" w:rsidP="000C21AA">
            <w:pPr>
              <w:jc w:val="center"/>
              <w:rPr>
                <w:rFonts w:ascii="Times New Roman" w:hAnsi="Times New Roman" w:cs="Times New Roman"/>
                <w:b/>
                <w:bCs/>
                <w:sz w:val="24"/>
                <w:szCs w:val="24"/>
              </w:rPr>
            </w:pPr>
          </w:p>
        </w:tc>
        <w:tc>
          <w:tcPr>
            <w:tcW w:w="3421" w:type="dxa"/>
            <w:noWrap/>
            <w:vAlign w:val="center"/>
            <w:hideMark/>
          </w:tcPr>
          <w:p w14:paraId="4749B258" w14:textId="77777777" w:rsidR="000C21AA" w:rsidRPr="000C21AA" w:rsidRDefault="000C21AA" w:rsidP="000C21AA">
            <w:pPr>
              <w:jc w:val="center"/>
              <w:rPr>
                <w:rFonts w:ascii="Times New Roman" w:hAnsi="Times New Roman" w:cs="Times New Roman"/>
                <w:sz w:val="24"/>
                <w:szCs w:val="24"/>
              </w:rPr>
            </w:pPr>
          </w:p>
        </w:tc>
        <w:tc>
          <w:tcPr>
            <w:tcW w:w="1394" w:type="dxa"/>
            <w:noWrap/>
            <w:vAlign w:val="center"/>
            <w:hideMark/>
          </w:tcPr>
          <w:p w14:paraId="714BBAB3" w14:textId="77777777" w:rsidR="000C21AA" w:rsidRPr="000C21AA" w:rsidRDefault="000C21AA" w:rsidP="000C21AA">
            <w:pPr>
              <w:jc w:val="center"/>
              <w:rPr>
                <w:rFonts w:ascii="Times New Roman" w:hAnsi="Times New Roman" w:cs="Times New Roman"/>
                <w:sz w:val="24"/>
                <w:szCs w:val="24"/>
              </w:rPr>
            </w:pPr>
          </w:p>
        </w:tc>
        <w:tc>
          <w:tcPr>
            <w:tcW w:w="1393" w:type="dxa"/>
            <w:noWrap/>
            <w:vAlign w:val="center"/>
            <w:hideMark/>
          </w:tcPr>
          <w:p w14:paraId="014651FA" w14:textId="77777777" w:rsidR="000C21AA" w:rsidRPr="000C21AA" w:rsidRDefault="000C21AA" w:rsidP="000C21AA">
            <w:pPr>
              <w:jc w:val="center"/>
              <w:rPr>
                <w:rFonts w:ascii="Times New Roman" w:hAnsi="Times New Roman" w:cs="Times New Roman"/>
                <w:sz w:val="24"/>
                <w:szCs w:val="24"/>
              </w:rPr>
            </w:pPr>
          </w:p>
        </w:tc>
      </w:tr>
      <w:tr w:rsidR="000C21AA" w:rsidRPr="000C21AA" w14:paraId="4D85C8C3" w14:textId="77777777" w:rsidTr="000C2A6E">
        <w:trPr>
          <w:trHeight w:val="309"/>
        </w:trPr>
        <w:tc>
          <w:tcPr>
            <w:tcW w:w="3295" w:type="dxa"/>
            <w:noWrap/>
            <w:vAlign w:val="center"/>
            <w:hideMark/>
          </w:tcPr>
          <w:p w14:paraId="4831090A" w14:textId="77777777" w:rsidR="000C21AA" w:rsidRPr="000C21AA" w:rsidRDefault="000C21AA" w:rsidP="000C21AA">
            <w:pPr>
              <w:jc w:val="center"/>
              <w:rPr>
                <w:rFonts w:ascii="Times New Roman" w:hAnsi="Times New Roman" w:cs="Times New Roman"/>
                <w:sz w:val="24"/>
                <w:szCs w:val="24"/>
              </w:rPr>
            </w:pPr>
          </w:p>
        </w:tc>
        <w:tc>
          <w:tcPr>
            <w:tcW w:w="3421" w:type="dxa"/>
            <w:noWrap/>
            <w:vAlign w:val="center"/>
            <w:hideMark/>
          </w:tcPr>
          <w:p w14:paraId="1C34A8ED"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Missing [%]</w:t>
            </w:r>
          </w:p>
        </w:tc>
        <w:tc>
          <w:tcPr>
            <w:tcW w:w="1394" w:type="dxa"/>
            <w:noWrap/>
            <w:vAlign w:val="center"/>
            <w:hideMark/>
          </w:tcPr>
          <w:p w14:paraId="2B4140A0"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23.2</w:t>
            </w:r>
          </w:p>
        </w:tc>
        <w:tc>
          <w:tcPr>
            <w:tcW w:w="1393" w:type="dxa"/>
            <w:noWrap/>
            <w:vAlign w:val="center"/>
            <w:hideMark/>
          </w:tcPr>
          <w:p w14:paraId="0158FA45" w14:textId="77777777" w:rsidR="000C21AA" w:rsidRPr="000C21AA" w:rsidRDefault="000C21AA" w:rsidP="000C21AA">
            <w:pPr>
              <w:jc w:val="center"/>
              <w:rPr>
                <w:rFonts w:ascii="Times New Roman" w:hAnsi="Times New Roman" w:cs="Times New Roman"/>
                <w:sz w:val="24"/>
                <w:szCs w:val="24"/>
              </w:rPr>
            </w:pPr>
            <w:r w:rsidRPr="000C21AA">
              <w:rPr>
                <w:rFonts w:ascii="Times New Roman" w:hAnsi="Times New Roman" w:cs="Times New Roman"/>
                <w:sz w:val="24"/>
                <w:szCs w:val="24"/>
              </w:rPr>
              <w:t>11.0</w:t>
            </w:r>
          </w:p>
        </w:tc>
      </w:tr>
    </w:tbl>
    <w:p w14:paraId="1AEA15E4" w14:textId="21568154" w:rsidR="00BC6061" w:rsidRDefault="00BC6061">
      <w:pPr>
        <w:rPr>
          <w:rFonts w:ascii="Times New Roman" w:hAnsi="Times New Roman" w:cs="Times New Roman"/>
          <w:sz w:val="24"/>
          <w:szCs w:val="24"/>
          <w:lang w:val="en-US"/>
        </w:rPr>
      </w:pPr>
    </w:p>
    <w:p w14:paraId="015A422B" w14:textId="77777777" w:rsidR="00BC6061" w:rsidRPr="00EE2B5A" w:rsidRDefault="00BC6061" w:rsidP="00A9242D">
      <w:pPr>
        <w:jc w:val="both"/>
        <w:rPr>
          <w:rFonts w:ascii="Times New Roman" w:hAnsi="Times New Roman" w:cs="Times New Roman"/>
          <w:b/>
          <w:sz w:val="24"/>
          <w:szCs w:val="24"/>
          <w:lang w:val="en-US"/>
        </w:rPr>
      </w:pPr>
      <w:r w:rsidRPr="00EE2B5A">
        <w:rPr>
          <w:rFonts w:ascii="Times New Roman" w:hAnsi="Times New Roman" w:cs="Times New Roman"/>
          <w:b/>
          <w:sz w:val="24"/>
          <w:szCs w:val="24"/>
          <w:lang w:val="en-US"/>
        </w:rPr>
        <w:t xml:space="preserve">Supplementary Table </w:t>
      </w:r>
      <w:r>
        <w:rPr>
          <w:rFonts w:ascii="Times New Roman" w:hAnsi="Times New Roman" w:cs="Times New Roman"/>
          <w:b/>
          <w:sz w:val="24"/>
          <w:szCs w:val="24"/>
          <w:lang w:val="en-US"/>
        </w:rPr>
        <w:t>7</w:t>
      </w:r>
      <w:r w:rsidRPr="00EE2B5A">
        <w:rPr>
          <w:rFonts w:ascii="Times New Roman" w:hAnsi="Times New Roman" w:cs="Times New Roman"/>
          <w:b/>
          <w:sz w:val="24"/>
          <w:szCs w:val="24"/>
          <w:lang w:val="en-US"/>
        </w:rPr>
        <w:t>: Availability of proteomics data.</w:t>
      </w:r>
    </w:p>
    <w:tbl>
      <w:tblPr>
        <w:tblStyle w:val="Tabellenraster"/>
        <w:tblW w:w="9370" w:type="dxa"/>
        <w:tblLayout w:type="fixed"/>
        <w:tblLook w:val="04A0" w:firstRow="1" w:lastRow="0" w:firstColumn="1" w:lastColumn="0" w:noHBand="0" w:noVBand="1"/>
      </w:tblPr>
      <w:tblGrid>
        <w:gridCol w:w="4303"/>
        <w:gridCol w:w="1647"/>
        <w:gridCol w:w="3420"/>
      </w:tblGrid>
      <w:tr w:rsidR="00BC6061" w:rsidRPr="00EE2B5A" w14:paraId="7D25C71D" w14:textId="77777777" w:rsidTr="000C2A6E">
        <w:trPr>
          <w:trHeight w:val="424"/>
        </w:trPr>
        <w:tc>
          <w:tcPr>
            <w:tcW w:w="4303" w:type="dxa"/>
          </w:tcPr>
          <w:p w14:paraId="7EA91D98" w14:textId="77777777" w:rsidR="00BC6061" w:rsidRPr="00EE2B5A" w:rsidRDefault="00BC6061" w:rsidP="00D8193A">
            <w:pPr>
              <w:spacing w:line="360" w:lineRule="auto"/>
              <w:jc w:val="both"/>
              <w:rPr>
                <w:rFonts w:ascii="Times New Roman" w:hAnsi="Times New Roman" w:cs="Times New Roman"/>
                <w:b/>
                <w:bCs/>
                <w:sz w:val="24"/>
                <w:szCs w:val="24"/>
                <w:lang w:val="en-US"/>
              </w:rPr>
            </w:pPr>
            <w:r w:rsidRPr="00EE2B5A">
              <w:rPr>
                <w:rFonts w:ascii="Times New Roman" w:eastAsia="Times New Roman" w:hAnsi="Times New Roman" w:cs="Times New Roman"/>
                <w:b/>
                <w:bCs/>
                <w:color w:val="000000"/>
                <w:sz w:val="24"/>
                <w:szCs w:val="24"/>
                <w:lang w:eastAsia="en-GB"/>
              </w:rPr>
              <w:t>Project Name</w:t>
            </w:r>
          </w:p>
        </w:tc>
        <w:tc>
          <w:tcPr>
            <w:tcW w:w="1647" w:type="dxa"/>
          </w:tcPr>
          <w:p w14:paraId="38E15658" w14:textId="77777777" w:rsidR="00BC6061" w:rsidRPr="00EE2B5A" w:rsidRDefault="00BC6061" w:rsidP="00D8193A">
            <w:pPr>
              <w:spacing w:line="360" w:lineRule="auto"/>
              <w:jc w:val="center"/>
              <w:rPr>
                <w:rFonts w:ascii="Times New Roman" w:hAnsi="Times New Roman" w:cs="Times New Roman"/>
                <w:b/>
                <w:bCs/>
                <w:sz w:val="24"/>
                <w:szCs w:val="24"/>
                <w:lang w:val="en-US"/>
              </w:rPr>
            </w:pPr>
            <w:r w:rsidRPr="00EE2B5A">
              <w:rPr>
                <w:rFonts w:ascii="Times New Roman" w:eastAsia="Times New Roman" w:hAnsi="Times New Roman" w:cs="Times New Roman"/>
                <w:b/>
                <w:bCs/>
                <w:color w:val="000000"/>
                <w:sz w:val="24"/>
                <w:szCs w:val="24"/>
                <w:lang w:eastAsia="en-GB"/>
              </w:rPr>
              <w:t>Accession</w:t>
            </w:r>
          </w:p>
        </w:tc>
        <w:tc>
          <w:tcPr>
            <w:tcW w:w="3420" w:type="dxa"/>
          </w:tcPr>
          <w:p w14:paraId="37BA323B" w14:textId="77777777" w:rsidR="00BC6061" w:rsidRPr="00EE2B5A" w:rsidRDefault="00BC6061" w:rsidP="00D8193A">
            <w:pPr>
              <w:spacing w:line="360" w:lineRule="auto"/>
              <w:jc w:val="both"/>
              <w:rPr>
                <w:rFonts w:ascii="Times New Roman" w:hAnsi="Times New Roman" w:cs="Times New Roman"/>
                <w:b/>
                <w:bCs/>
                <w:sz w:val="24"/>
                <w:szCs w:val="24"/>
                <w:lang w:val="en-US"/>
              </w:rPr>
            </w:pPr>
            <w:r w:rsidRPr="00EE2B5A">
              <w:rPr>
                <w:rFonts w:ascii="Times New Roman" w:hAnsi="Times New Roman" w:cs="Times New Roman"/>
                <w:b/>
                <w:bCs/>
                <w:sz w:val="24"/>
                <w:szCs w:val="24"/>
                <w:lang w:val="en-US"/>
              </w:rPr>
              <w:t>Reviewer login details</w:t>
            </w:r>
          </w:p>
        </w:tc>
      </w:tr>
      <w:tr w:rsidR="00BC6061" w:rsidRPr="00EE2B5A" w14:paraId="45DB5F2E" w14:textId="77777777" w:rsidTr="000C2A6E">
        <w:trPr>
          <w:trHeight w:val="708"/>
        </w:trPr>
        <w:tc>
          <w:tcPr>
            <w:tcW w:w="4303" w:type="dxa"/>
          </w:tcPr>
          <w:p w14:paraId="2D54A0E4" w14:textId="20627FDF" w:rsidR="00BC6061" w:rsidRPr="00EE2B5A" w:rsidRDefault="00BC6061" w:rsidP="00D8193A">
            <w:pPr>
              <w:spacing w:line="360" w:lineRule="auto"/>
              <w:jc w:val="both"/>
              <w:rPr>
                <w:rFonts w:ascii="Times New Roman" w:hAnsi="Times New Roman" w:cs="Times New Roman"/>
                <w:sz w:val="20"/>
                <w:szCs w:val="24"/>
                <w:lang w:val="en-US"/>
              </w:rPr>
            </w:pPr>
            <w:r>
              <w:rPr>
                <w:rFonts w:ascii="Times New Roman" w:eastAsia="Times New Roman" w:hAnsi="Times New Roman" w:cs="Times New Roman"/>
                <w:color w:val="000000"/>
                <w:sz w:val="20"/>
                <w:szCs w:val="24"/>
                <w:lang w:eastAsia="en-GB"/>
              </w:rPr>
              <w:t>Coccolith</w:t>
            </w:r>
            <w:r w:rsidRPr="00EE2B5A">
              <w:rPr>
                <w:rFonts w:ascii="Times New Roman" w:eastAsia="Times New Roman" w:hAnsi="Times New Roman" w:cs="Times New Roman"/>
                <w:color w:val="000000"/>
                <w:sz w:val="20"/>
                <w:szCs w:val="24"/>
                <w:lang w:eastAsia="en-GB"/>
              </w:rPr>
              <w:t xml:space="preserve"> </w:t>
            </w:r>
            <w:r>
              <w:rPr>
                <w:rFonts w:ascii="Times New Roman" w:eastAsia="Times New Roman" w:hAnsi="Times New Roman" w:cs="Times New Roman"/>
                <w:color w:val="000000"/>
                <w:sz w:val="20"/>
                <w:szCs w:val="24"/>
                <w:lang w:eastAsia="en-GB"/>
              </w:rPr>
              <w:t>p</w:t>
            </w:r>
            <w:r w:rsidRPr="00EE2B5A">
              <w:rPr>
                <w:rFonts w:ascii="Times New Roman" w:eastAsia="Times New Roman" w:hAnsi="Times New Roman" w:cs="Times New Roman"/>
                <w:color w:val="000000"/>
                <w:sz w:val="20"/>
                <w:szCs w:val="24"/>
                <w:lang w:eastAsia="en-GB"/>
              </w:rPr>
              <w:t xml:space="preserve">roteins from </w:t>
            </w:r>
            <w:r w:rsidRPr="00EE2B5A">
              <w:rPr>
                <w:rFonts w:ascii="Times New Roman" w:eastAsia="Times New Roman" w:hAnsi="Times New Roman" w:cs="Times New Roman"/>
                <w:i/>
                <w:color w:val="000000"/>
                <w:sz w:val="20"/>
                <w:szCs w:val="24"/>
                <w:lang w:eastAsia="en-GB"/>
              </w:rPr>
              <w:t>Emiliania huxleyi</w:t>
            </w:r>
            <w:r>
              <w:rPr>
                <w:rFonts w:ascii="Times New Roman" w:eastAsia="Times New Roman" w:hAnsi="Times New Roman" w:cs="Times New Roman"/>
                <w:i/>
                <w:color w:val="000000"/>
                <w:sz w:val="20"/>
                <w:szCs w:val="24"/>
                <w:lang w:eastAsia="en-GB"/>
              </w:rPr>
              <w:t xml:space="preserve"> </w:t>
            </w:r>
            <w:r w:rsidRPr="00125837">
              <w:rPr>
                <w:rFonts w:ascii="Times New Roman" w:eastAsia="Times New Roman" w:hAnsi="Times New Roman" w:cs="Times New Roman"/>
                <w:color w:val="000000"/>
                <w:sz w:val="20"/>
                <w:szCs w:val="24"/>
                <w:lang w:eastAsia="en-GB"/>
              </w:rPr>
              <w:t>(</w:t>
            </w:r>
            <w:r w:rsidR="00A9242D">
              <w:rPr>
                <w:rFonts w:ascii="Times New Roman" w:eastAsia="Times New Roman" w:hAnsi="Times New Roman" w:cs="Times New Roman"/>
                <w:color w:val="000000"/>
                <w:sz w:val="20"/>
                <w:szCs w:val="24"/>
                <w:lang w:eastAsia="en-GB"/>
              </w:rPr>
              <w:t>COPROs</w:t>
            </w:r>
            <w:r w:rsidRPr="00125837">
              <w:rPr>
                <w:rFonts w:ascii="Times New Roman" w:eastAsia="Times New Roman" w:hAnsi="Times New Roman" w:cs="Times New Roman"/>
                <w:color w:val="000000"/>
                <w:sz w:val="20"/>
                <w:szCs w:val="24"/>
                <w:lang w:eastAsia="en-GB"/>
              </w:rPr>
              <w:t>)</w:t>
            </w:r>
          </w:p>
        </w:tc>
        <w:tc>
          <w:tcPr>
            <w:tcW w:w="1647" w:type="dxa"/>
          </w:tcPr>
          <w:p w14:paraId="22AD2053"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PXD027059</w:t>
            </w:r>
          </w:p>
        </w:tc>
        <w:tc>
          <w:tcPr>
            <w:tcW w:w="3420" w:type="dxa"/>
          </w:tcPr>
          <w:p w14:paraId="66BDCD4B" w14:textId="77777777" w:rsidR="00BC6061" w:rsidRPr="00EE2B5A" w:rsidRDefault="00BC6061" w:rsidP="00D8193A">
            <w:pPr>
              <w:spacing w:line="360" w:lineRule="auto"/>
              <w:jc w:val="both"/>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reviewer_pxd027059[at]ebi.ac.uk</w:t>
            </w:r>
          </w:p>
          <w:p w14:paraId="1A79987B"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IvCVlXvf</w:t>
            </w:r>
          </w:p>
        </w:tc>
      </w:tr>
      <w:tr w:rsidR="00BC6061" w:rsidRPr="00EE2B5A" w14:paraId="43460BB1" w14:textId="77777777" w:rsidTr="000C2A6E">
        <w:trPr>
          <w:trHeight w:val="708"/>
        </w:trPr>
        <w:tc>
          <w:tcPr>
            <w:tcW w:w="4303" w:type="dxa"/>
          </w:tcPr>
          <w:p w14:paraId="0BDF3FE8"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i/>
                <w:color w:val="000000"/>
                <w:sz w:val="20"/>
                <w:szCs w:val="24"/>
                <w:lang w:eastAsia="en-GB"/>
              </w:rPr>
              <w:t>Emiliania huxleyi</w:t>
            </w:r>
            <w:r w:rsidRPr="00EE2B5A">
              <w:rPr>
                <w:rFonts w:ascii="Times New Roman" w:eastAsia="Times New Roman" w:hAnsi="Times New Roman" w:cs="Times New Roman"/>
                <w:color w:val="000000"/>
                <w:sz w:val="20"/>
                <w:szCs w:val="24"/>
                <w:lang w:eastAsia="en-GB"/>
              </w:rPr>
              <w:t xml:space="preserve"> coccosphere</w:t>
            </w:r>
            <w:r>
              <w:rPr>
                <w:rFonts w:ascii="Times New Roman" w:eastAsia="Times New Roman" w:hAnsi="Times New Roman" w:cs="Times New Roman"/>
                <w:color w:val="000000"/>
                <w:sz w:val="20"/>
                <w:szCs w:val="24"/>
                <w:lang w:eastAsia="en-GB"/>
              </w:rPr>
              <w:t>-</w:t>
            </w:r>
            <w:r w:rsidRPr="00EE2B5A">
              <w:rPr>
                <w:rFonts w:ascii="Times New Roman" w:eastAsia="Times New Roman" w:hAnsi="Times New Roman" w:cs="Times New Roman"/>
                <w:color w:val="000000"/>
                <w:sz w:val="20"/>
                <w:szCs w:val="24"/>
                <w:lang w:eastAsia="en-GB"/>
              </w:rPr>
              <w:t>associated proteins identification</w:t>
            </w:r>
          </w:p>
        </w:tc>
        <w:tc>
          <w:tcPr>
            <w:tcW w:w="1647" w:type="dxa"/>
          </w:tcPr>
          <w:p w14:paraId="0EA352BE"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PXD027440</w:t>
            </w:r>
          </w:p>
        </w:tc>
        <w:tc>
          <w:tcPr>
            <w:tcW w:w="3420" w:type="dxa"/>
          </w:tcPr>
          <w:p w14:paraId="2AAA03FD" w14:textId="77777777" w:rsidR="00BC6061" w:rsidRPr="00EE2B5A" w:rsidRDefault="00BC6061" w:rsidP="00D8193A">
            <w:pPr>
              <w:shd w:val="clear" w:color="auto" w:fill="FFFFFF"/>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reviewer_pxd027440[at]ebi.ac.uk</w:t>
            </w:r>
          </w:p>
          <w:p w14:paraId="5767C6E4"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IxDJTPhK</w:t>
            </w:r>
          </w:p>
        </w:tc>
      </w:tr>
      <w:tr w:rsidR="00BC6061" w:rsidRPr="00EE2B5A" w14:paraId="0208AEBE" w14:textId="77777777" w:rsidTr="000C2A6E">
        <w:trPr>
          <w:trHeight w:val="708"/>
        </w:trPr>
        <w:tc>
          <w:tcPr>
            <w:tcW w:w="4303" w:type="dxa"/>
          </w:tcPr>
          <w:p w14:paraId="713B7098" w14:textId="77777777" w:rsidR="00BC6061" w:rsidRPr="00EE2B5A" w:rsidRDefault="00BC6061" w:rsidP="00D8193A">
            <w:pPr>
              <w:shd w:val="clear" w:color="auto" w:fill="FFFFFF"/>
              <w:spacing w:line="360" w:lineRule="auto"/>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 xml:space="preserve">Coccolith </w:t>
            </w:r>
            <w:r>
              <w:rPr>
                <w:rFonts w:ascii="Times New Roman" w:eastAsia="Times New Roman" w:hAnsi="Times New Roman" w:cs="Times New Roman"/>
                <w:color w:val="000000"/>
                <w:sz w:val="20"/>
                <w:szCs w:val="24"/>
                <w:lang w:eastAsia="en-GB"/>
              </w:rPr>
              <w:t>v</w:t>
            </w:r>
            <w:r w:rsidRPr="00EE2B5A">
              <w:rPr>
                <w:rFonts w:ascii="Times New Roman" w:eastAsia="Times New Roman" w:hAnsi="Times New Roman" w:cs="Times New Roman"/>
                <w:color w:val="000000"/>
                <w:sz w:val="20"/>
                <w:szCs w:val="24"/>
                <w:lang w:eastAsia="en-GB"/>
              </w:rPr>
              <w:t xml:space="preserve">esicle </w:t>
            </w:r>
            <w:r>
              <w:rPr>
                <w:rFonts w:ascii="Times New Roman" w:eastAsia="Times New Roman" w:hAnsi="Times New Roman" w:cs="Times New Roman"/>
                <w:color w:val="000000"/>
                <w:sz w:val="20"/>
                <w:szCs w:val="24"/>
                <w:lang w:eastAsia="en-GB"/>
              </w:rPr>
              <w:t>p</w:t>
            </w:r>
            <w:r w:rsidRPr="00EE2B5A">
              <w:rPr>
                <w:rFonts w:ascii="Times New Roman" w:eastAsia="Times New Roman" w:hAnsi="Times New Roman" w:cs="Times New Roman"/>
                <w:color w:val="000000"/>
                <w:sz w:val="20"/>
                <w:szCs w:val="24"/>
                <w:lang w:eastAsia="en-GB"/>
              </w:rPr>
              <w:t xml:space="preserve">roteins from </w:t>
            </w:r>
            <w:r w:rsidRPr="00EE2B5A">
              <w:rPr>
                <w:rFonts w:ascii="Times New Roman" w:eastAsia="Times New Roman" w:hAnsi="Times New Roman" w:cs="Times New Roman"/>
                <w:i/>
                <w:color w:val="000000"/>
                <w:sz w:val="20"/>
                <w:szCs w:val="24"/>
                <w:lang w:eastAsia="en-GB"/>
              </w:rPr>
              <w:t>Emiliania huxleyi</w:t>
            </w:r>
          </w:p>
          <w:p w14:paraId="105B7B9F" w14:textId="77777777" w:rsidR="00BC6061" w:rsidRPr="00EE2B5A" w:rsidRDefault="00BC6061" w:rsidP="00D8193A">
            <w:pPr>
              <w:spacing w:line="360" w:lineRule="auto"/>
              <w:jc w:val="both"/>
              <w:rPr>
                <w:rFonts w:ascii="Times New Roman" w:hAnsi="Times New Roman" w:cs="Times New Roman"/>
                <w:sz w:val="20"/>
                <w:szCs w:val="24"/>
                <w:lang w:val="en-US"/>
              </w:rPr>
            </w:pPr>
          </w:p>
        </w:tc>
        <w:tc>
          <w:tcPr>
            <w:tcW w:w="1647" w:type="dxa"/>
          </w:tcPr>
          <w:p w14:paraId="20A234BE"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PXD027481</w:t>
            </w:r>
          </w:p>
        </w:tc>
        <w:tc>
          <w:tcPr>
            <w:tcW w:w="3420" w:type="dxa"/>
          </w:tcPr>
          <w:p w14:paraId="09CE166C" w14:textId="77777777" w:rsidR="00BC6061" w:rsidRPr="00EE2B5A" w:rsidRDefault="00BC6061" w:rsidP="00D8193A">
            <w:pPr>
              <w:spacing w:line="360" w:lineRule="auto"/>
              <w:jc w:val="both"/>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reviewer_pxd027481[at]ebi.ac.uk</w:t>
            </w:r>
          </w:p>
          <w:p w14:paraId="423EE5F5"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63hXyrHy</w:t>
            </w:r>
          </w:p>
        </w:tc>
      </w:tr>
      <w:tr w:rsidR="00BC6061" w:rsidRPr="00EE2B5A" w14:paraId="67366143" w14:textId="77777777" w:rsidTr="000C2A6E">
        <w:trPr>
          <w:trHeight w:val="578"/>
        </w:trPr>
        <w:tc>
          <w:tcPr>
            <w:tcW w:w="4303" w:type="dxa"/>
          </w:tcPr>
          <w:p w14:paraId="22244E1F"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i/>
                <w:color w:val="000000"/>
                <w:sz w:val="20"/>
                <w:szCs w:val="24"/>
                <w:lang w:eastAsia="en-GB"/>
              </w:rPr>
              <w:t>Emiliania huxleyi</w:t>
            </w:r>
            <w:r w:rsidRPr="00EE2B5A">
              <w:rPr>
                <w:rFonts w:ascii="Times New Roman" w:eastAsia="Times New Roman" w:hAnsi="Times New Roman" w:cs="Times New Roman"/>
                <w:color w:val="000000"/>
                <w:sz w:val="20"/>
                <w:szCs w:val="24"/>
                <w:lang w:eastAsia="en-GB"/>
              </w:rPr>
              <w:t xml:space="preserve"> proteomic database quality control</w:t>
            </w:r>
          </w:p>
        </w:tc>
        <w:tc>
          <w:tcPr>
            <w:tcW w:w="1647" w:type="dxa"/>
          </w:tcPr>
          <w:p w14:paraId="65D5BD59"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PXD027501</w:t>
            </w:r>
          </w:p>
        </w:tc>
        <w:tc>
          <w:tcPr>
            <w:tcW w:w="3420" w:type="dxa"/>
          </w:tcPr>
          <w:p w14:paraId="53CDF81E" w14:textId="77777777" w:rsidR="00BC6061" w:rsidRPr="00EE2B5A" w:rsidRDefault="00BC6061" w:rsidP="00D8193A">
            <w:pPr>
              <w:shd w:val="clear" w:color="auto" w:fill="FFFFFF"/>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reviewer_pxd027501[at]ebi.ac.uk</w:t>
            </w:r>
          </w:p>
          <w:p w14:paraId="1FB4693F"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Xp2Xi9K8</w:t>
            </w:r>
          </w:p>
        </w:tc>
      </w:tr>
      <w:tr w:rsidR="00BC6061" w:rsidRPr="00EE2B5A" w14:paraId="7A218B41" w14:textId="77777777" w:rsidTr="000C2A6E">
        <w:trPr>
          <w:trHeight w:val="708"/>
        </w:trPr>
        <w:tc>
          <w:tcPr>
            <w:tcW w:w="4303" w:type="dxa"/>
          </w:tcPr>
          <w:p w14:paraId="2C3E3D34"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 xml:space="preserve">Quantitative changes in the </w:t>
            </w:r>
            <w:r w:rsidRPr="00EE2B5A">
              <w:rPr>
                <w:rFonts w:ascii="Times New Roman" w:eastAsia="Times New Roman" w:hAnsi="Times New Roman" w:cs="Times New Roman"/>
                <w:i/>
                <w:color w:val="000000"/>
                <w:sz w:val="20"/>
                <w:szCs w:val="24"/>
                <w:lang w:eastAsia="en-GB"/>
              </w:rPr>
              <w:t>Emiliania huxleyi</w:t>
            </w:r>
            <w:r w:rsidRPr="00EE2B5A">
              <w:rPr>
                <w:rFonts w:ascii="Times New Roman" w:eastAsia="Times New Roman" w:hAnsi="Times New Roman" w:cs="Times New Roman"/>
                <w:color w:val="000000"/>
                <w:sz w:val="20"/>
                <w:szCs w:val="24"/>
                <w:lang w:eastAsia="en-GB"/>
              </w:rPr>
              <w:t xml:space="preserve"> proteome during recalcification</w:t>
            </w:r>
          </w:p>
        </w:tc>
        <w:tc>
          <w:tcPr>
            <w:tcW w:w="1647" w:type="dxa"/>
          </w:tcPr>
          <w:p w14:paraId="6ABEC303"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PXD027515</w:t>
            </w:r>
          </w:p>
        </w:tc>
        <w:tc>
          <w:tcPr>
            <w:tcW w:w="3420" w:type="dxa"/>
          </w:tcPr>
          <w:p w14:paraId="334C431A" w14:textId="77777777" w:rsidR="00BC6061" w:rsidRPr="00EE2B5A" w:rsidRDefault="00BC6061" w:rsidP="00D8193A">
            <w:pPr>
              <w:spacing w:line="360" w:lineRule="auto"/>
              <w:jc w:val="both"/>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reviewer_pxd027515[at]ebi.ac.uk</w:t>
            </w:r>
          </w:p>
          <w:p w14:paraId="0FB6FD56"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gQyQSdrB</w:t>
            </w:r>
          </w:p>
        </w:tc>
      </w:tr>
      <w:tr w:rsidR="00BC6061" w:rsidRPr="00EE2B5A" w14:paraId="0B04FBD6" w14:textId="77777777" w:rsidTr="000C2A6E">
        <w:trPr>
          <w:trHeight w:val="708"/>
        </w:trPr>
        <w:tc>
          <w:tcPr>
            <w:tcW w:w="4303" w:type="dxa"/>
          </w:tcPr>
          <w:p w14:paraId="73E83399" w14:textId="57FBE2FD" w:rsidR="00BC6061" w:rsidRPr="00EE2B5A" w:rsidRDefault="00BC6061" w:rsidP="00D8193A">
            <w:pPr>
              <w:shd w:val="clear" w:color="auto" w:fill="FFFFFF"/>
              <w:spacing w:line="360" w:lineRule="auto"/>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 xml:space="preserve">Quantitative comparison of </w:t>
            </w:r>
            <w:r w:rsidRPr="00EE2B5A">
              <w:rPr>
                <w:rFonts w:ascii="Times New Roman" w:eastAsia="Times New Roman" w:hAnsi="Times New Roman" w:cs="Times New Roman"/>
                <w:i/>
                <w:color w:val="000000"/>
                <w:sz w:val="20"/>
                <w:szCs w:val="24"/>
                <w:lang w:eastAsia="en-GB"/>
              </w:rPr>
              <w:t>E. huxleyi</w:t>
            </w:r>
            <w:r w:rsidRPr="00EE2B5A">
              <w:rPr>
                <w:rFonts w:ascii="Times New Roman" w:eastAsia="Times New Roman" w:hAnsi="Times New Roman" w:cs="Times New Roman"/>
                <w:color w:val="000000"/>
                <w:sz w:val="20"/>
                <w:szCs w:val="24"/>
                <w:lang w:eastAsia="en-GB"/>
              </w:rPr>
              <w:t xml:space="preserve"> proteome in C-cell</w:t>
            </w:r>
            <w:r w:rsidR="007E4CBF">
              <w:rPr>
                <w:rFonts w:ascii="Times New Roman" w:eastAsia="Times New Roman" w:hAnsi="Times New Roman" w:cs="Times New Roman"/>
                <w:color w:val="000000"/>
                <w:sz w:val="20"/>
                <w:szCs w:val="24"/>
                <w:lang w:eastAsia="en-GB"/>
              </w:rPr>
              <w:t>s</w:t>
            </w:r>
            <w:r w:rsidRPr="00EE2B5A">
              <w:rPr>
                <w:rFonts w:ascii="Times New Roman" w:eastAsia="Times New Roman" w:hAnsi="Times New Roman" w:cs="Times New Roman"/>
                <w:color w:val="000000"/>
                <w:sz w:val="20"/>
                <w:szCs w:val="24"/>
                <w:lang w:eastAsia="en-GB"/>
              </w:rPr>
              <w:t>, N-cell</w:t>
            </w:r>
            <w:r w:rsidR="007E4CBF">
              <w:rPr>
                <w:rFonts w:ascii="Times New Roman" w:eastAsia="Times New Roman" w:hAnsi="Times New Roman" w:cs="Times New Roman"/>
                <w:color w:val="000000"/>
                <w:sz w:val="20"/>
                <w:szCs w:val="24"/>
                <w:lang w:eastAsia="en-GB"/>
              </w:rPr>
              <w:t>s</w:t>
            </w:r>
            <w:r w:rsidRPr="00EE2B5A">
              <w:rPr>
                <w:rFonts w:ascii="Times New Roman" w:eastAsia="Times New Roman" w:hAnsi="Times New Roman" w:cs="Times New Roman"/>
                <w:color w:val="000000"/>
                <w:sz w:val="20"/>
                <w:szCs w:val="24"/>
                <w:lang w:eastAsia="en-GB"/>
              </w:rPr>
              <w:t xml:space="preserve">, and </w:t>
            </w:r>
            <w:r>
              <w:rPr>
                <w:rFonts w:ascii="Times New Roman" w:eastAsia="Times New Roman" w:hAnsi="Times New Roman" w:cs="Times New Roman"/>
                <w:color w:val="000000"/>
                <w:sz w:val="20"/>
                <w:szCs w:val="24"/>
                <w:lang w:eastAsia="en-GB"/>
              </w:rPr>
              <w:t>in light and dark phase</w:t>
            </w:r>
          </w:p>
        </w:tc>
        <w:tc>
          <w:tcPr>
            <w:tcW w:w="1647" w:type="dxa"/>
          </w:tcPr>
          <w:p w14:paraId="2E105F82" w14:textId="77777777" w:rsidR="00BC6061" w:rsidRPr="00EE2B5A" w:rsidRDefault="00BC6061" w:rsidP="00D8193A">
            <w:pPr>
              <w:spacing w:line="360" w:lineRule="auto"/>
              <w:jc w:val="center"/>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PXD027567</w:t>
            </w:r>
          </w:p>
        </w:tc>
        <w:tc>
          <w:tcPr>
            <w:tcW w:w="3420" w:type="dxa"/>
          </w:tcPr>
          <w:p w14:paraId="452CB97F" w14:textId="77777777" w:rsidR="00BC6061" w:rsidRPr="00EE2B5A" w:rsidRDefault="00BC6061" w:rsidP="00D8193A">
            <w:pPr>
              <w:spacing w:line="360" w:lineRule="auto"/>
              <w:jc w:val="both"/>
              <w:rPr>
                <w:rFonts w:ascii="Times New Roman" w:eastAsia="Times New Roman" w:hAnsi="Times New Roman" w:cs="Times New Roman"/>
                <w:color w:val="000000"/>
                <w:sz w:val="20"/>
                <w:szCs w:val="24"/>
                <w:lang w:eastAsia="en-GB"/>
              </w:rPr>
            </w:pPr>
            <w:r w:rsidRPr="00EE2B5A">
              <w:rPr>
                <w:rFonts w:ascii="Times New Roman" w:eastAsia="Times New Roman" w:hAnsi="Times New Roman" w:cs="Times New Roman"/>
                <w:color w:val="000000"/>
                <w:sz w:val="20"/>
                <w:szCs w:val="24"/>
                <w:lang w:eastAsia="en-GB"/>
              </w:rPr>
              <w:t>reviewer_pxd027567@ebi.ac.uk</w:t>
            </w:r>
          </w:p>
          <w:p w14:paraId="5FD50A9C" w14:textId="77777777" w:rsidR="00BC6061" w:rsidRPr="00EE2B5A" w:rsidRDefault="00BC6061" w:rsidP="00D8193A">
            <w:pPr>
              <w:spacing w:line="360" w:lineRule="auto"/>
              <w:jc w:val="both"/>
              <w:rPr>
                <w:rFonts w:ascii="Times New Roman" w:hAnsi="Times New Roman" w:cs="Times New Roman"/>
                <w:sz w:val="20"/>
                <w:szCs w:val="24"/>
                <w:lang w:val="en-US"/>
              </w:rPr>
            </w:pPr>
            <w:r w:rsidRPr="00EE2B5A">
              <w:rPr>
                <w:rFonts w:ascii="Times New Roman" w:eastAsia="Times New Roman" w:hAnsi="Times New Roman" w:cs="Times New Roman"/>
                <w:color w:val="000000"/>
                <w:sz w:val="20"/>
                <w:szCs w:val="24"/>
                <w:lang w:eastAsia="en-GB"/>
              </w:rPr>
              <w:t>8oDnIwf3</w:t>
            </w:r>
          </w:p>
        </w:tc>
      </w:tr>
    </w:tbl>
    <w:p w14:paraId="413945E1" w14:textId="7EECF575" w:rsidR="00B13170" w:rsidRDefault="00B13170">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1027F77" w14:textId="1B068A2F" w:rsidR="00FB2F89" w:rsidRPr="009F0745" w:rsidRDefault="00FB2F89" w:rsidP="00FB2F89">
      <w:pPr>
        <w:pStyle w:val="berschrift1"/>
        <w:rPr>
          <w:rFonts w:ascii="Times New Roman" w:hAnsi="Times New Roman" w:cs="Times New Roman"/>
          <w:b/>
          <w:color w:val="auto"/>
          <w:sz w:val="28"/>
          <w:lang w:val="en-US"/>
        </w:rPr>
      </w:pPr>
      <w:r w:rsidRPr="009F0745">
        <w:rPr>
          <w:rFonts w:ascii="Times New Roman" w:hAnsi="Times New Roman" w:cs="Times New Roman"/>
          <w:b/>
          <w:color w:val="auto"/>
          <w:sz w:val="28"/>
          <w:lang w:val="en-US"/>
        </w:rPr>
        <w:lastRenderedPageBreak/>
        <w:t>Supplementary Notes</w:t>
      </w:r>
    </w:p>
    <w:p w14:paraId="5E40C14A" w14:textId="49DE8A9C" w:rsidR="009D0B32" w:rsidRPr="009F0745" w:rsidRDefault="009D0B32" w:rsidP="00690C33">
      <w:pPr>
        <w:spacing w:line="360" w:lineRule="auto"/>
        <w:jc w:val="both"/>
        <w:rPr>
          <w:rFonts w:ascii="Times New Roman" w:hAnsi="Times New Roman" w:cs="Times New Roman"/>
          <w:lang w:val="en-US"/>
        </w:rPr>
      </w:pPr>
    </w:p>
    <w:p w14:paraId="3615767E" w14:textId="3ECD5EAF" w:rsidR="00C27C12" w:rsidRPr="009F0745" w:rsidRDefault="00C27C12" w:rsidP="00082DCA">
      <w:pPr>
        <w:pStyle w:val="berschrift2"/>
        <w:rPr>
          <w:rFonts w:ascii="Times New Roman" w:hAnsi="Times New Roman" w:cs="Times New Roman"/>
          <w:b/>
          <w:lang w:val="en-US"/>
        </w:rPr>
      </w:pPr>
      <w:bookmarkStart w:id="0" w:name="_Hlk81400867"/>
      <w:r w:rsidRPr="009F0745">
        <w:rPr>
          <w:rFonts w:ascii="Times New Roman" w:hAnsi="Times New Roman" w:cs="Times New Roman"/>
          <w:b/>
          <w:color w:val="auto"/>
          <w:lang w:val="en-US"/>
        </w:rPr>
        <w:t xml:space="preserve">Supplementary Note </w:t>
      </w:r>
      <w:r w:rsidR="00FB2F89" w:rsidRPr="009F0745">
        <w:rPr>
          <w:rFonts w:ascii="Times New Roman" w:hAnsi="Times New Roman" w:cs="Times New Roman"/>
          <w:b/>
          <w:color w:val="auto"/>
          <w:lang w:val="en-US"/>
        </w:rPr>
        <w:t>1</w:t>
      </w:r>
      <w:r w:rsidRPr="009F0745">
        <w:rPr>
          <w:rFonts w:ascii="Times New Roman" w:hAnsi="Times New Roman" w:cs="Times New Roman"/>
          <w:b/>
          <w:color w:val="auto"/>
          <w:lang w:val="en-US"/>
        </w:rPr>
        <w:t xml:space="preserve">: </w:t>
      </w:r>
      <w:r w:rsidR="00FB2F89" w:rsidRPr="009F0745">
        <w:rPr>
          <w:rFonts w:ascii="Times New Roman" w:hAnsi="Times New Roman" w:cs="Times New Roman"/>
          <w:b/>
          <w:color w:val="auto"/>
          <w:lang w:val="en-US"/>
        </w:rPr>
        <w:t>Further details of</w:t>
      </w:r>
      <w:r w:rsidR="00082DCA" w:rsidRPr="009F0745">
        <w:rPr>
          <w:rFonts w:ascii="Times New Roman" w:hAnsi="Times New Roman" w:cs="Times New Roman"/>
          <w:b/>
          <w:color w:val="auto"/>
          <w:lang w:val="en-US"/>
        </w:rPr>
        <w:t xml:space="preserve"> sequencing and assembly methods</w:t>
      </w:r>
    </w:p>
    <w:p w14:paraId="2FC4BF88" w14:textId="40AE4D56" w:rsidR="00082DCA" w:rsidRPr="009F0745" w:rsidRDefault="00082DCA" w:rsidP="00690C33">
      <w:pPr>
        <w:spacing w:line="360" w:lineRule="auto"/>
        <w:jc w:val="both"/>
        <w:rPr>
          <w:rFonts w:ascii="Times New Roman" w:eastAsiaTheme="majorEastAsia" w:hAnsi="Times New Roman" w:cs="Times New Roman"/>
          <w:b/>
          <w:sz w:val="24"/>
          <w:szCs w:val="24"/>
          <w:lang w:val="en-US"/>
        </w:rPr>
      </w:pPr>
    </w:p>
    <w:p w14:paraId="79D9BD6C" w14:textId="6AAFA58C" w:rsidR="008B39B6" w:rsidRPr="009F0745" w:rsidRDefault="008B39B6" w:rsidP="00690C33">
      <w:pPr>
        <w:spacing w:line="360" w:lineRule="auto"/>
        <w:jc w:val="both"/>
        <w:rPr>
          <w:rFonts w:ascii="Times New Roman" w:eastAsiaTheme="majorEastAsia" w:hAnsi="Times New Roman" w:cs="Times New Roman"/>
          <w:bCs/>
          <w:sz w:val="24"/>
          <w:szCs w:val="24"/>
          <w:lang w:val="en-US"/>
        </w:rPr>
      </w:pPr>
      <w:r w:rsidRPr="009F0745">
        <w:rPr>
          <w:rFonts w:ascii="Times New Roman" w:eastAsiaTheme="majorEastAsia" w:hAnsi="Times New Roman" w:cs="Times New Roman"/>
          <w:bCs/>
          <w:sz w:val="24"/>
          <w:szCs w:val="24"/>
          <w:lang w:val="en-US"/>
        </w:rPr>
        <w:t>In total 8.86 Gb of data were generated on two PacBio Sequel SMRT cells for the generation of the new genome (Supplementary Note 1-1)</w:t>
      </w:r>
    </w:p>
    <w:p w14:paraId="6F6EE038" w14:textId="77777777" w:rsidR="008B39B6" w:rsidRPr="009F0745" w:rsidRDefault="008B39B6" w:rsidP="00690C33">
      <w:pPr>
        <w:spacing w:line="360" w:lineRule="auto"/>
        <w:jc w:val="both"/>
        <w:rPr>
          <w:rFonts w:ascii="Times New Roman" w:eastAsiaTheme="majorEastAsia" w:hAnsi="Times New Roman" w:cs="Times New Roman"/>
          <w:bCs/>
          <w:sz w:val="24"/>
          <w:szCs w:val="24"/>
          <w:lang w:val="en-US"/>
        </w:rPr>
      </w:pPr>
    </w:p>
    <w:p w14:paraId="78379194" w14:textId="60E0E7D7" w:rsidR="008B39B6" w:rsidRPr="009F0745" w:rsidRDefault="008B39B6" w:rsidP="008B39B6">
      <w:pPr>
        <w:rPr>
          <w:rFonts w:ascii="Times New Roman" w:hAnsi="Times New Roman" w:cs="Times New Roman"/>
          <w:sz w:val="24"/>
          <w:szCs w:val="24"/>
          <w:lang w:val="en-US"/>
        </w:rPr>
      </w:pPr>
      <w:r w:rsidRPr="009F0745">
        <w:rPr>
          <w:rFonts w:ascii="Times New Roman" w:hAnsi="Times New Roman" w:cs="Times New Roman"/>
          <w:sz w:val="24"/>
          <w:szCs w:val="24"/>
          <w:lang w:val="en-US"/>
        </w:rPr>
        <w:t>Supplementary Note 1-1: Summary of RAW PacBio data used for genome assembly</w:t>
      </w:r>
      <w:r w:rsidR="009F0745">
        <w:rPr>
          <w:rFonts w:ascii="Times New Roman" w:hAnsi="Times New Roman" w:cs="Times New Roman"/>
          <w:sz w:val="24"/>
          <w:szCs w:val="24"/>
          <w:lang w:val="en-US"/>
        </w:rPr>
        <w:t>.</w:t>
      </w:r>
      <w:r w:rsidRPr="009F0745">
        <w:rPr>
          <w:rFonts w:ascii="Times New Roman" w:hAnsi="Times New Roman" w:cs="Times New Roman"/>
          <w:sz w:val="24"/>
          <w:szCs w:val="24"/>
          <w:lang w:val="en-US"/>
        </w:rPr>
        <w:t xml:space="preserve"> </w:t>
      </w:r>
    </w:p>
    <w:tbl>
      <w:tblPr>
        <w:tblStyle w:val="Tabellenraster"/>
        <w:tblW w:w="7933" w:type="dxa"/>
        <w:tblLook w:val="04A0" w:firstRow="1" w:lastRow="0" w:firstColumn="1" w:lastColumn="0" w:noHBand="0" w:noVBand="1"/>
      </w:tblPr>
      <w:tblGrid>
        <w:gridCol w:w="1838"/>
        <w:gridCol w:w="1418"/>
        <w:gridCol w:w="1417"/>
        <w:gridCol w:w="1559"/>
        <w:gridCol w:w="1701"/>
      </w:tblGrid>
      <w:tr w:rsidR="008B39B6" w:rsidRPr="009F0745" w14:paraId="22960EB5" w14:textId="77777777" w:rsidTr="00343C57">
        <w:trPr>
          <w:trHeight w:val="312"/>
        </w:trPr>
        <w:tc>
          <w:tcPr>
            <w:tcW w:w="1838" w:type="dxa"/>
            <w:noWrap/>
            <w:hideMark/>
          </w:tcPr>
          <w:p w14:paraId="47B43515" w14:textId="77777777" w:rsidR="008B39B6" w:rsidRPr="009F0745" w:rsidRDefault="008B39B6" w:rsidP="004A44D1">
            <w:pPr>
              <w:rPr>
                <w:rFonts w:ascii="Times New Roman" w:eastAsia="Times New Roman" w:hAnsi="Times New Roman" w:cs="Times New Roman"/>
                <w:sz w:val="24"/>
                <w:szCs w:val="24"/>
                <w:lang w:eastAsia="en-GB"/>
              </w:rPr>
            </w:pPr>
          </w:p>
        </w:tc>
        <w:tc>
          <w:tcPr>
            <w:tcW w:w="2835" w:type="dxa"/>
            <w:gridSpan w:val="2"/>
            <w:noWrap/>
            <w:hideMark/>
          </w:tcPr>
          <w:p w14:paraId="67654796"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1</w:t>
            </w:r>
            <w:r w:rsidRPr="009F0745">
              <w:rPr>
                <w:rFonts w:ascii="Times New Roman" w:eastAsia="Times New Roman" w:hAnsi="Times New Roman" w:cs="Times New Roman"/>
                <w:sz w:val="24"/>
                <w:szCs w:val="24"/>
                <w:vertAlign w:val="superscript"/>
                <w:lang w:eastAsia="en-GB"/>
              </w:rPr>
              <w:t>st</w:t>
            </w:r>
            <w:r w:rsidRPr="009F0745">
              <w:rPr>
                <w:rFonts w:ascii="Times New Roman" w:eastAsia="Times New Roman" w:hAnsi="Times New Roman" w:cs="Times New Roman"/>
                <w:sz w:val="24"/>
                <w:szCs w:val="24"/>
                <w:lang w:eastAsia="en-GB"/>
              </w:rPr>
              <w:t xml:space="preserve"> SMRT cell</w:t>
            </w:r>
          </w:p>
        </w:tc>
        <w:tc>
          <w:tcPr>
            <w:tcW w:w="3260" w:type="dxa"/>
            <w:gridSpan w:val="2"/>
            <w:noWrap/>
            <w:hideMark/>
          </w:tcPr>
          <w:p w14:paraId="337820FB"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2</w:t>
            </w:r>
            <w:r w:rsidRPr="009F0745">
              <w:rPr>
                <w:rFonts w:ascii="Times New Roman" w:eastAsia="Times New Roman" w:hAnsi="Times New Roman" w:cs="Times New Roman"/>
                <w:sz w:val="24"/>
                <w:szCs w:val="24"/>
                <w:vertAlign w:val="superscript"/>
                <w:lang w:eastAsia="en-GB"/>
              </w:rPr>
              <w:t>nd</w:t>
            </w:r>
            <w:r w:rsidRPr="009F0745">
              <w:rPr>
                <w:rFonts w:ascii="Times New Roman" w:eastAsia="Times New Roman" w:hAnsi="Times New Roman" w:cs="Times New Roman"/>
                <w:sz w:val="24"/>
                <w:szCs w:val="24"/>
                <w:lang w:eastAsia="en-GB"/>
              </w:rPr>
              <w:t xml:space="preserve"> SMRT cell</w:t>
            </w:r>
          </w:p>
        </w:tc>
      </w:tr>
      <w:tr w:rsidR="008B39B6" w:rsidRPr="009F0745" w14:paraId="5428E261" w14:textId="77777777" w:rsidTr="00343C57">
        <w:trPr>
          <w:trHeight w:val="264"/>
        </w:trPr>
        <w:tc>
          <w:tcPr>
            <w:tcW w:w="1838" w:type="dxa"/>
            <w:noWrap/>
            <w:hideMark/>
          </w:tcPr>
          <w:p w14:paraId="71BF0134" w14:textId="77777777" w:rsidR="008B39B6" w:rsidRPr="009F0745" w:rsidRDefault="008B39B6" w:rsidP="004A44D1">
            <w:pP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 reads</w:t>
            </w:r>
          </w:p>
        </w:tc>
        <w:tc>
          <w:tcPr>
            <w:tcW w:w="2835" w:type="dxa"/>
            <w:gridSpan w:val="2"/>
            <w:noWrap/>
            <w:hideMark/>
          </w:tcPr>
          <w:p w14:paraId="479E24B9" w14:textId="23F5FBA3"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593</w:t>
            </w:r>
            <w:r w:rsidR="00CA2ECF">
              <w:rPr>
                <w:rFonts w:ascii="Times New Roman" w:eastAsia="Times New Roman" w:hAnsi="Times New Roman" w:cs="Times New Roman"/>
                <w:sz w:val="24"/>
                <w:szCs w:val="24"/>
                <w:lang w:eastAsia="en-GB"/>
              </w:rPr>
              <w:t>,</w:t>
            </w:r>
            <w:r w:rsidRPr="009F0745">
              <w:rPr>
                <w:rFonts w:ascii="Times New Roman" w:eastAsia="Times New Roman" w:hAnsi="Times New Roman" w:cs="Times New Roman"/>
                <w:sz w:val="24"/>
                <w:szCs w:val="24"/>
                <w:lang w:eastAsia="en-GB"/>
              </w:rPr>
              <w:t>236</w:t>
            </w:r>
          </w:p>
        </w:tc>
        <w:tc>
          <w:tcPr>
            <w:tcW w:w="3260" w:type="dxa"/>
            <w:gridSpan w:val="2"/>
            <w:noWrap/>
            <w:hideMark/>
          </w:tcPr>
          <w:p w14:paraId="18F3985D" w14:textId="5A6AEDAB"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335</w:t>
            </w:r>
            <w:r w:rsidR="00CA2ECF">
              <w:rPr>
                <w:rFonts w:ascii="Times New Roman" w:eastAsia="Times New Roman" w:hAnsi="Times New Roman" w:cs="Times New Roman"/>
                <w:sz w:val="24"/>
                <w:szCs w:val="24"/>
                <w:lang w:eastAsia="en-GB"/>
              </w:rPr>
              <w:t>,</w:t>
            </w:r>
            <w:r w:rsidRPr="009F0745">
              <w:rPr>
                <w:rFonts w:ascii="Times New Roman" w:eastAsia="Times New Roman" w:hAnsi="Times New Roman" w:cs="Times New Roman"/>
                <w:sz w:val="24"/>
                <w:szCs w:val="24"/>
                <w:lang w:eastAsia="en-GB"/>
              </w:rPr>
              <w:t>155</w:t>
            </w:r>
          </w:p>
        </w:tc>
      </w:tr>
      <w:tr w:rsidR="008B39B6" w:rsidRPr="009F0745" w14:paraId="0D773174" w14:textId="77777777" w:rsidTr="00343C57">
        <w:trPr>
          <w:trHeight w:val="264"/>
        </w:trPr>
        <w:tc>
          <w:tcPr>
            <w:tcW w:w="1838" w:type="dxa"/>
            <w:noWrap/>
            <w:hideMark/>
          </w:tcPr>
          <w:p w14:paraId="3F817EBA" w14:textId="77777777" w:rsidR="008B39B6" w:rsidRPr="009F0745" w:rsidRDefault="008B39B6" w:rsidP="004A44D1">
            <w:pP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P1</w:t>
            </w:r>
          </w:p>
        </w:tc>
        <w:tc>
          <w:tcPr>
            <w:tcW w:w="2835" w:type="dxa"/>
            <w:gridSpan w:val="2"/>
            <w:noWrap/>
            <w:hideMark/>
          </w:tcPr>
          <w:p w14:paraId="65E77717"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0.57</w:t>
            </w:r>
          </w:p>
        </w:tc>
        <w:tc>
          <w:tcPr>
            <w:tcW w:w="3260" w:type="dxa"/>
            <w:gridSpan w:val="2"/>
            <w:noWrap/>
            <w:hideMark/>
          </w:tcPr>
          <w:p w14:paraId="7BD09F2B"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0.32</w:t>
            </w:r>
          </w:p>
        </w:tc>
      </w:tr>
      <w:tr w:rsidR="008B39B6" w:rsidRPr="009F0745" w14:paraId="5B285FB6" w14:textId="77777777" w:rsidTr="00343C57">
        <w:trPr>
          <w:trHeight w:val="264"/>
        </w:trPr>
        <w:tc>
          <w:tcPr>
            <w:tcW w:w="1838" w:type="dxa"/>
            <w:noWrap/>
            <w:hideMark/>
          </w:tcPr>
          <w:p w14:paraId="30B0FA4C" w14:textId="77777777" w:rsidR="008B39B6" w:rsidRPr="009F0745" w:rsidRDefault="008B39B6" w:rsidP="004A44D1">
            <w:pPr>
              <w:jc w:val="center"/>
              <w:rPr>
                <w:rFonts w:ascii="Times New Roman" w:eastAsia="Times New Roman" w:hAnsi="Times New Roman" w:cs="Times New Roman"/>
                <w:sz w:val="24"/>
                <w:szCs w:val="24"/>
                <w:lang w:eastAsia="en-GB"/>
              </w:rPr>
            </w:pPr>
          </w:p>
        </w:tc>
        <w:tc>
          <w:tcPr>
            <w:tcW w:w="1418" w:type="dxa"/>
            <w:noWrap/>
            <w:hideMark/>
          </w:tcPr>
          <w:p w14:paraId="107EF035"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Total reads</w:t>
            </w:r>
          </w:p>
        </w:tc>
        <w:tc>
          <w:tcPr>
            <w:tcW w:w="1417" w:type="dxa"/>
            <w:noWrap/>
            <w:hideMark/>
          </w:tcPr>
          <w:p w14:paraId="70D1D660"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CCS reads</w:t>
            </w:r>
          </w:p>
        </w:tc>
        <w:tc>
          <w:tcPr>
            <w:tcW w:w="1559" w:type="dxa"/>
            <w:noWrap/>
            <w:hideMark/>
          </w:tcPr>
          <w:p w14:paraId="3D1A18C3"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Total reads</w:t>
            </w:r>
          </w:p>
        </w:tc>
        <w:tc>
          <w:tcPr>
            <w:tcW w:w="1701" w:type="dxa"/>
            <w:noWrap/>
            <w:hideMark/>
          </w:tcPr>
          <w:p w14:paraId="2D34BC4B"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CCS reads</w:t>
            </w:r>
          </w:p>
        </w:tc>
      </w:tr>
      <w:tr w:rsidR="008B39B6" w:rsidRPr="009F0745" w14:paraId="430ECE72" w14:textId="77777777" w:rsidTr="00343C57">
        <w:trPr>
          <w:trHeight w:val="264"/>
        </w:trPr>
        <w:tc>
          <w:tcPr>
            <w:tcW w:w="1838" w:type="dxa"/>
            <w:noWrap/>
            <w:hideMark/>
          </w:tcPr>
          <w:p w14:paraId="36ECBA7C" w14:textId="77777777" w:rsidR="008B39B6" w:rsidRPr="009F0745" w:rsidRDefault="008B39B6" w:rsidP="004A44D1">
            <w:pP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Output [Gb]</w:t>
            </w:r>
          </w:p>
        </w:tc>
        <w:tc>
          <w:tcPr>
            <w:tcW w:w="1418" w:type="dxa"/>
            <w:noWrap/>
            <w:hideMark/>
          </w:tcPr>
          <w:p w14:paraId="32BAFA12"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5.66</w:t>
            </w:r>
          </w:p>
        </w:tc>
        <w:tc>
          <w:tcPr>
            <w:tcW w:w="1417" w:type="dxa"/>
            <w:noWrap/>
            <w:hideMark/>
          </w:tcPr>
          <w:p w14:paraId="4A1841E8"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4.84</w:t>
            </w:r>
          </w:p>
        </w:tc>
        <w:tc>
          <w:tcPr>
            <w:tcW w:w="1559" w:type="dxa"/>
            <w:noWrap/>
            <w:hideMark/>
          </w:tcPr>
          <w:p w14:paraId="1FA5320E"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3.2</w:t>
            </w:r>
          </w:p>
        </w:tc>
        <w:tc>
          <w:tcPr>
            <w:tcW w:w="1701" w:type="dxa"/>
            <w:noWrap/>
            <w:hideMark/>
          </w:tcPr>
          <w:p w14:paraId="1F7E1596"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2.68</w:t>
            </w:r>
          </w:p>
        </w:tc>
      </w:tr>
      <w:tr w:rsidR="008B39B6" w:rsidRPr="009F0745" w14:paraId="09B57D63" w14:textId="77777777" w:rsidTr="00343C57">
        <w:trPr>
          <w:trHeight w:val="264"/>
        </w:trPr>
        <w:tc>
          <w:tcPr>
            <w:tcW w:w="1838" w:type="dxa"/>
            <w:noWrap/>
            <w:hideMark/>
          </w:tcPr>
          <w:p w14:paraId="2A12B2AC" w14:textId="77777777" w:rsidR="008B39B6" w:rsidRPr="009F0745" w:rsidRDefault="008B39B6" w:rsidP="004A44D1">
            <w:pP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max. length [kb]</w:t>
            </w:r>
          </w:p>
        </w:tc>
        <w:tc>
          <w:tcPr>
            <w:tcW w:w="1418" w:type="dxa"/>
            <w:noWrap/>
            <w:hideMark/>
          </w:tcPr>
          <w:p w14:paraId="2A5D405C"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242</w:t>
            </w:r>
          </w:p>
        </w:tc>
        <w:tc>
          <w:tcPr>
            <w:tcW w:w="1417" w:type="dxa"/>
            <w:noWrap/>
            <w:hideMark/>
          </w:tcPr>
          <w:p w14:paraId="567AD506"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168</w:t>
            </w:r>
          </w:p>
        </w:tc>
        <w:tc>
          <w:tcPr>
            <w:tcW w:w="1559" w:type="dxa"/>
            <w:noWrap/>
            <w:hideMark/>
          </w:tcPr>
          <w:p w14:paraId="414B2B95"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247</w:t>
            </w:r>
          </w:p>
        </w:tc>
        <w:tc>
          <w:tcPr>
            <w:tcW w:w="1701" w:type="dxa"/>
            <w:noWrap/>
            <w:hideMark/>
          </w:tcPr>
          <w:p w14:paraId="7BD3DC40" w14:textId="77777777" w:rsidR="008B39B6" w:rsidRPr="009F0745" w:rsidRDefault="008B39B6" w:rsidP="004A44D1">
            <w:pPr>
              <w:jc w:val="center"/>
              <w:rPr>
                <w:rFonts w:ascii="Times New Roman" w:eastAsia="Times New Roman" w:hAnsi="Times New Roman" w:cs="Times New Roman"/>
                <w:sz w:val="24"/>
                <w:szCs w:val="24"/>
                <w:lang w:eastAsia="en-GB"/>
              </w:rPr>
            </w:pPr>
            <w:r w:rsidRPr="009F0745">
              <w:rPr>
                <w:rFonts w:ascii="Times New Roman" w:eastAsia="Times New Roman" w:hAnsi="Times New Roman" w:cs="Times New Roman"/>
                <w:sz w:val="24"/>
                <w:szCs w:val="24"/>
                <w:lang w:eastAsia="en-GB"/>
              </w:rPr>
              <w:t>167</w:t>
            </w:r>
          </w:p>
        </w:tc>
      </w:tr>
    </w:tbl>
    <w:p w14:paraId="3A440605" w14:textId="2505CA47" w:rsidR="008B39B6" w:rsidRPr="009F0745" w:rsidRDefault="008B39B6" w:rsidP="00690C33">
      <w:pPr>
        <w:spacing w:line="360" w:lineRule="auto"/>
        <w:jc w:val="both"/>
        <w:rPr>
          <w:rFonts w:ascii="Times New Roman" w:eastAsiaTheme="majorEastAsia" w:hAnsi="Times New Roman" w:cs="Times New Roman"/>
          <w:b/>
          <w:sz w:val="24"/>
          <w:szCs w:val="24"/>
          <w:lang w:val="en-US"/>
        </w:rPr>
      </w:pPr>
    </w:p>
    <w:p w14:paraId="4BD5DD73" w14:textId="6AD8AD71" w:rsidR="00082DCA" w:rsidRDefault="00082DCA" w:rsidP="00690C33">
      <w:pPr>
        <w:spacing w:line="360" w:lineRule="auto"/>
        <w:jc w:val="both"/>
        <w:rPr>
          <w:rFonts w:ascii="Times New Roman" w:eastAsiaTheme="majorEastAsia" w:hAnsi="Times New Roman" w:cs="Times New Roman"/>
          <w:b/>
          <w:sz w:val="24"/>
          <w:szCs w:val="24"/>
          <w:lang w:val="en-US"/>
        </w:rPr>
      </w:pPr>
      <w:r>
        <w:rPr>
          <w:rFonts w:ascii="Times New Roman" w:eastAsiaTheme="majorEastAsia" w:hAnsi="Times New Roman" w:cs="Times New Roman"/>
          <w:b/>
          <w:sz w:val="24"/>
          <w:szCs w:val="24"/>
          <w:lang w:val="en-US"/>
        </w:rPr>
        <w:t>Genome assembly</w:t>
      </w:r>
    </w:p>
    <w:p w14:paraId="47E6CAD0" w14:textId="77777777" w:rsidR="00C27C12" w:rsidRDefault="00C27C12" w:rsidP="00690C33">
      <w:pPr>
        <w:spacing w:line="360" w:lineRule="auto"/>
        <w:jc w:val="both"/>
        <w:rPr>
          <w:rFonts w:ascii="Times New Roman" w:hAnsi="Times New Roman" w:cs="Times New Roman"/>
          <w:sz w:val="24"/>
          <w:szCs w:val="24"/>
        </w:rPr>
      </w:pPr>
      <w:r>
        <w:rPr>
          <w:rFonts w:ascii="Times New Roman" w:hAnsi="Times New Roman" w:cs="Times New Roman"/>
          <w:sz w:val="24"/>
          <w:szCs w:val="24"/>
          <w:lang w:val="en-US"/>
        </w:rPr>
        <w:t>In</w:t>
      </w:r>
      <w:r w:rsidR="002B7297" w:rsidRPr="009E7A90">
        <w:rPr>
          <w:rFonts w:ascii="Times New Roman" w:hAnsi="Times New Roman" w:cs="Times New Roman"/>
          <w:sz w:val="24"/>
          <w:szCs w:val="24"/>
          <w:lang w:val="en-US"/>
        </w:rPr>
        <w:t xml:space="preserve"> </w:t>
      </w:r>
      <w:r w:rsidR="002B7297" w:rsidRPr="009E7A90">
        <w:rPr>
          <w:rFonts w:ascii="Times New Roman" w:hAnsi="Times New Roman" w:cs="Times New Roman"/>
          <w:sz w:val="24"/>
          <w:szCs w:val="24"/>
        </w:rPr>
        <w:t>SMRTLink v7.0.1</w:t>
      </w:r>
      <w:r>
        <w:rPr>
          <w:rFonts w:ascii="Times New Roman" w:hAnsi="Times New Roman" w:cs="Times New Roman"/>
          <w:sz w:val="24"/>
          <w:szCs w:val="24"/>
        </w:rPr>
        <w:t xml:space="preserve"> the</w:t>
      </w:r>
      <w:r w:rsidR="00116C58" w:rsidRPr="009E7A90">
        <w:rPr>
          <w:rFonts w:ascii="Times New Roman" w:hAnsi="Times New Roman" w:cs="Times New Roman"/>
          <w:sz w:val="24"/>
          <w:szCs w:val="24"/>
          <w:lang w:val="en-US"/>
        </w:rPr>
        <w:t xml:space="preserve"> default json parameter file was adapted as follows: </w:t>
      </w:r>
      <w:r w:rsidR="00116C58" w:rsidRPr="009E7A90">
        <w:rPr>
          <w:rFonts w:ascii="Times New Roman" w:hAnsi="Times New Roman" w:cs="Times New Roman"/>
          <w:sz w:val="24"/>
          <w:szCs w:val="24"/>
        </w:rPr>
        <w:t>falcon_ns.task_o</w:t>
      </w:r>
      <w:r w:rsidR="00F66AAA" w:rsidRPr="009E7A90">
        <w:rPr>
          <w:rFonts w:ascii="Times New Roman" w:hAnsi="Times New Roman" w:cs="Times New Roman"/>
          <w:sz w:val="24"/>
          <w:szCs w:val="24"/>
        </w:rPr>
        <w:t xml:space="preserve">ptions.HGAP_SeedCoverage_str </w:t>
      </w:r>
      <w:r w:rsidR="00116C58" w:rsidRPr="009E7A90">
        <w:rPr>
          <w:rFonts w:ascii="Times New Roman" w:hAnsi="Times New Roman" w:cs="Times New Roman"/>
          <w:sz w:val="24"/>
          <w:szCs w:val="24"/>
        </w:rPr>
        <w:t>30,</w:t>
      </w:r>
    </w:p>
    <w:p w14:paraId="11EC380C" w14:textId="77777777" w:rsidR="00C27C12" w:rsidRDefault="00116C58" w:rsidP="00690C33">
      <w:pPr>
        <w:spacing w:line="360" w:lineRule="auto"/>
        <w:jc w:val="both"/>
        <w:rPr>
          <w:rFonts w:ascii="Times New Roman" w:hAnsi="Times New Roman" w:cs="Times New Roman"/>
          <w:sz w:val="24"/>
          <w:szCs w:val="24"/>
        </w:rPr>
      </w:pPr>
      <w:r w:rsidRPr="009E7A90">
        <w:rPr>
          <w:rFonts w:ascii="Times New Roman" w:hAnsi="Times New Roman" w:cs="Times New Roman"/>
          <w:sz w:val="24"/>
          <w:szCs w:val="24"/>
        </w:rPr>
        <w:t>falcon_ns.task_options.HGA</w:t>
      </w:r>
      <w:r w:rsidR="00F66AAA" w:rsidRPr="009E7A90">
        <w:rPr>
          <w:rFonts w:ascii="Times New Roman" w:hAnsi="Times New Roman" w:cs="Times New Roman"/>
          <w:sz w:val="24"/>
          <w:szCs w:val="24"/>
        </w:rPr>
        <w:t>P_GenomeLength_str 170000000</w:t>
      </w:r>
      <w:r w:rsidRPr="009E7A90">
        <w:rPr>
          <w:rFonts w:ascii="Times New Roman" w:hAnsi="Times New Roman" w:cs="Times New Roman"/>
          <w:sz w:val="24"/>
          <w:szCs w:val="24"/>
        </w:rPr>
        <w:t>,</w:t>
      </w:r>
    </w:p>
    <w:p w14:paraId="6FEEBC15" w14:textId="11B664CA" w:rsidR="00353271" w:rsidRDefault="00116C58" w:rsidP="00690C33">
      <w:pPr>
        <w:spacing w:line="360" w:lineRule="auto"/>
        <w:jc w:val="both"/>
        <w:rPr>
          <w:rFonts w:ascii="Times New Roman" w:hAnsi="Times New Roman" w:cs="Times New Roman"/>
          <w:sz w:val="24"/>
          <w:szCs w:val="24"/>
        </w:rPr>
      </w:pPr>
      <w:r w:rsidRPr="009E7A90">
        <w:rPr>
          <w:rFonts w:ascii="Times New Roman" w:hAnsi="Times New Roman" w:cs="Times New Roman"/>
          <w:sz w:val="24"/>
          <w:szCs w:val="24"/>
        </w:rPr>
        <w:t xml:space="preserve"> falcon_ns2.task_options.save_las_for_unzip</w:t>
      </w:r>
      <w:r w:rsidR="00F66AAA" w:rsidRPr="009E7A90">
        <w:rPr>
          <w:rFonts w:ascii="Times New Roman" w:hAnsi="Times New Roman" w:cs="Times New Roman"/>
          <w:sz w:val="24"/>
          <w:szCs w:val="24"/>
        </w:rPr>
        <w:t xml:space="preserve"> </w:t>
      </w:r>
      <w:r w:rsidRPr="009E7A90">
        <w:rPr>
          <w:rFonts w:ascii="Times New Roman" w:hAnsi="Times New Roman" w:cs="Times New Roman"/>
          <w:sz w:val="24"/>
          <w:szCs w:val="24"/>
        </w:rPr>
        <w:t>true.</w:t>
      </w:r>
      <w:r w:rsidR="00866550" w:rsidRPr="009E7A90">
        <w:rPr>
          <w:rFonts w:ascii="Times New Roman" w:hAnsi="Times New Roman" w:cs="Times New Roman"/>
          <w:sz w:val="24"/>
          <w:szCs w:val="24"/>
        </w:rPr>
        <w:t xml:space="preserve"> </w:t>
      </w:r>
      <w:r w:rsidR="003A10D3" w:rsidRPr="009E7A90">
        <w:rPr>
          <w:rFonts w:ascii="Times New Roman" w:hAnsi="Times New Roman" w:cs="Times New Roman"/>
          <w:sz w:val="24"/>
          <w:szCs w:val="24"/>
        </w:rPr>
        <w:t xml:space="preserve">The SMRTLink data file was converted to a Falcon-compatible file using the </w:t>
      </w:r>
      <w:r w:rsidR="00EA758C" w:rsidRPr="009E7A90">
        <w:rPr>
          <w:rFonts w:ascii="Times New Roman" w:hAnsi="Times New Roman" w:cs="Times New Roman"/>
          <w:sz w:val="24"/>
          <w:szCs w:val="24"/>
        </w:rPr>
        <w:t>“</w:t>
      </w:r>
      <w:r w:rsidR="003A10D3" w:rsidRPr="009E7A90">
        <w:rPr>
          <w:rFonts w:ascii="Times New Roman" w:hAnsi="Times New Roman" w:cs="Times New Roman"/>
          <w:sz w:val="24"/>
          <w:szCs w:val="24"/>
          <w:lang w:val="en-US"/>
        </w:rPr>
        <w:t>hgap4_adapt</w:t>
      </w:r>
      <w:r w:rsidR="00EA758C" w:rsidRPr="009E7A90">
        <w:rPr>
          <w:rFonts w:ascii="Times New Roman" w:hAnsi="Times New Roman" w:cs="Times New Roman"/>
          <w:sz w:val="24"/>
          <w:szCs w:val="24"/>
          <w:lang w:val="en-US"/>
        </w:rPr>
        <w:t>”</w:t>
      </w:r>
      <w:r w:rsidR="003A10D3" w:rsidRPr="009E7A90">
        <w:rPr>
          <w:rFonts w:ascii="Times New Roman" w:hAnsi="Times New Roman" w:cs="Times New Roman"/>
          <w:sz w:val="24"/>
          <w:szCs w:val="24"/>
          <w:lang w:val="en-US"/>
        </w:rPr>
        <w:t xml:space="preserve"> script, which comes with the </w:t>
      </w:r>
      <w:r w:rsidR="009F0745">
        <w:rPr>
          <w:rFonts w:ascii="Times New Roman" w:hAnsi="Times New Roman" w:cs="Times New Roman"/>
          <w:sz w:val="24"/>
          <w:szCs w:val="24"/>
          <w:lang w:val="en-US"/>
        </w:rPr>
        <w:t>A</w:t>
      </w:r>
      <w:r w:rsidR="003A10D3" w:rsidRPr="009E7A90">
        <w:rPr>
          <w:rFonts w:ascii="Times New Roman" w:hAnsi="Times New Roman" w:cs="Times New Roman"/>
          <w:sz w:val="24"/>
          <w:szCs w:val="24"/>
          <w:lang w:val="en-US"/>
        </w:rPr>
        <w:t xml:space="preserve">naconda installation of </w:t>
      </w:r>
      <w:r w:rsidR="00EA758C" w:rsidRPr="009E7A90">
        <w:rPr>
          <w:rFonts w:ascii="Times New Roman" w:hAnsi="Times New Roman" w:cs="Times New Roman"/>
          <w:sz w:val="24"/>
          <w:szCs w:val="24"/>
          <w:lang w:val="en-US"/>
        </w:rPr>
        <w:t>Falcon</w:t>
      </w:r>
      <w:r w:rsidR="00F66AAA" w:rsidRPr="009E7A90">
        <w:rPr>
          <w:rFonts w:ascii="Times New Roman" w:hAnsi="Times New Roman" w:cs="Times New Roman"/>
          <w:sz w:val="24"/>
          <w:szCs w:val="24"/>
          <w:lang w:val="en-US"/>
        </w:rPr>
        <w:t xml:space="preserve"> </w:t>
      </w:r>
      <w:r w:rsidR="00EA758C" w:rsidRPr="009E7A90">
        <w:rPr>
          <w:rFonts w:ascii="Times New Roman" w:hAnsi="Times New Roman" w:cs="Times New Roman"/>
          <w:sz w:val="24"/>
          <w:szCs w:val="24"/>
          <w:lang w:val="en-US"/>
        </w:rPr>
        <w:t>unzip</w:t>
      </w:r>
      <w:r w:rsidR="0032015F">
        <w:rPr>
          <w:rFonts w:ascii="Times New Roman" w:hAnsi="Times New Roman" w:cs="Times New Roman"/>
          <w:sz w:val="24"/>
          <w:szCs w:val="24"/>
          <w:lang w:val="en-US"/>
        </w:rPr>
        <w:t xml:space="preserve"> </w:t>
      </w:r>
      <w:r w:rsidR="0032015F">
        <w:rPr>
          <w:rFonts w:ascii="Times New Roman" w:hAnsi="Times New Roman" w:cs="Times New Roman"/>
          <w:sz w:val="24"/>
          <w:szCs w:val="24"/>
          <w:lang w:val="en-US"/>
        </w:rPr>
        <w:fldChar w:fldCharType="begin" w:fldLock="1"/>
      </w:r>
      <w:r w:rsidR="00246854">
        <w:rPr>
          <w:rFonts w:ascii="Times New Roman" w:hAnsi="Times New Roman" w:cs="Times New Roman"/>
          <w:sz w:val="24"/>
          <w:szCs w:val="24"/>
          <w:lang w:val="en-US"/>
        </w:rPr>
        <w:instrText>ADDIN CSL_CITATION {"citationItems":[{"id":"ITEM-1","itemData":{"DOI":"10.1038/nmeth.4035","ISSN":"1548-7091","author":[{"dropping-particle":"","family":"Chin","given":"Chen-Shan","non-dropping-particle":"","parse-names":false,"suffix":""},{"dropping-particle":"","family":"Peluso","given":"Paul","non-dropping-particle":"","parse-names":false,"suffix":""},{"dropping-particle":"","family":"Sedlazeck","given":"Fritz J","non-dropping-particle":"","parse-names":false,"suffix":""},{"dropping-particle":"","family":"Nattestad","given":"Maria","non-dropping-particle":"","parse-names":false,"suffix":""},{"dropping-particle":"","family":"Concepcion","given":"Gregory T","non-dropping-particle":"","parse-names":false,"suffix":""},{"dropping-particle":"","family":"Clum","given":"Alicia","non-dropping-particle":"","parse-names":false,"suffix":""},{"dropping-particle":"","family":"Dunn","given":"Christopher","non-dropping-particle":"","parse-names":false,"suffix":""},{"dropping-particle":"","family":"O'Malley","given":"Ronan","non-dropping-particle":"","parse-names":false,"suffix":""},{"dropping-particle":"","family":"Figueroa-Balderas","given":"Rosa","non-dropping-particle":"","parse-names":false,"suffix":""},{"dropping-particle":"","family":"Morales-Cruz","given":"Abraham","non-dropping-particle":"","parse-names":false,"suffix":""},{"dropping-particle":"","family":"Cramer","given":"Grant R","non-dropping-particle":"","parse-names":false,"suffix":""},{"dropping-particle":"","family":"Delledonne","given":"Massimo","non-dropping-particle":"","parse-names":false,"suffix":""},{"dropping-particle":"","family":"Luo","given":"Chongyuan","non-dropping-particle":"","parse-names":false,"suffix":""},{"dropping-particle":"","family":"Ecker","given":"Joseph R","non-dropping-particle":"","parse-names":false,"suffix":""},{"dropping-particle":"","family":"Cantu","given":"Dario","non-dropping-particle":"","parse-names":false,"suffix":""},{"dropping-particle":"","family":"Rank","given":"David R","non-dropping-particle":"","parse-names":false,"suffix":""},{"dropping-particle":"","family":"Schatz","given":"Michael C","non-dropping-particle":"","parse-names":false,"suffix":""}],"container-title":"Nature Methods","id":"ITEM-1","issue":"12","issued":{"date-parts":[["2016","12","17"]]},"page":"1050-1054","title":"Phased diploid genome assembly with single-molecule real-time sequencing","type":"article-journal","volume":"13"},"uris":["http://www.mendeley.com/documents/?uuid=37115c39-269e-3db8-961c-502be8c1410a"]}],"mendeley":{"formattedCitation":"&lt;sup&gt;11&lt;/sup&gt;","plainTextFormattedCitation":"11","previouslyFormattedCitation":"(Chin &lt;i&gt;et al.&lt;/i&gt;, 2016)"},"properties":{"noteIndex":0},"schema":"https://github.com/citation-style-language/schema/raw/master/csl-citation.json"}</w:instrText>
      </w:r>
      <w:r w:rsidR="0032015F">
        <w:rPr>
          <w:rFonts w:ascii="Times New Roman" w:hAnsi="Times New Roman" w:cs="Times New Roman"/>
          <w:sz w:val="24"/>
          <w:szCs w:val="24"/>
          <w:lang w:val="en-US"/>
        </w:rPr>
        <w:fldChar w:fldCharType="separate"/>
      </w:r>
      <w:r w:rsidR="00246854" w:rsidRPr="00246854">
        <w:rPr>
          <w:rFonts w:ascii="Times New Roman" w:hAnsi="Times New Roman" w:cs="Times New Roman"/>
          <w:noProof/>
          <w:sz w:val="24"/>
          <w:szCs w:val="24"/>
          <w:vertAlign w:val="superscript"/>
          <w:lang w:val="en-US"/>
        </w:rPr>
        <w:t>11</w:t>
      </w:r>
      <w:r w:rsidR="0032015F">
        <w:rPr>
          <w:rFonts w:ascii="Times New Roman" w:hAnsi="Times New Roman" w:cs="Times New Roman"/>
          <w:sz w:val="24"/>
          <w:szCs w:val="24"/>
          <w:lang w:val="en-US"/>
        </w:rPr>
        <w:fldChar w:fldCharType="end"/>
      </w:r>
      <w:r w:rsidR="00B01D39">
        <w:rPr>
          <w:rFonts w:ascii="Times New Roman" w:hAnsi="Times New Roman" w:cs="Times New Roman"/>
          <w:sz w:val="24"/>
          <w:szCs w:val="24"/>
          <w:lang w:val="en-US"/>
        </w:rPr>
        <w:t xml:space="preserve"> </w:t>
      </w:r>
      <w:r w:rsidR="00F66AAA" w:rsidRPr="009E7A90">
        <w:rPr>
          <w:rFonts w:ascii="Times New Roman" w:hAnsi="Times New Roman" w:cs="Times New Roman"/>
          <w:sz w:val="24"/>
          <w:szCs w:val="24"/>
          <w:lang w:val="en-US"/>
        </w:rPr>
        <w:t>was used</w:t>
      </w:r>
      <w:r w:rsidR="00EA758C" w:rsidRPr="009E7A90">
        <w:rPr>
          <w:rFonts w:ascii="Times New Roman" w:hAnsi="Times New Roman" w:cs="Times New Roman"/>
          <w:sz w:val="24"/>
          <w:szCs w:val="24"/>
          <w:lang w:val="en-US"/>
        </w:rPr>
        <w:t xml:space="preserve"> to generate an initial phased assembly. </w:t>
      </w:r>
      <w:r w:rsidR="000C4FC3">
        <w:rPr>
          <w:rFonts w:ascii="Times New Roman" w:hAnsi="Times New Roman" w:cs="Times New Roman"/>
          <w:sz w:val="24"/>
          <w:szCs w:val="24"/>
          <w:lang w:val="en-US"/>
        </w:rPr>
        <w:t>Purge Haplotigs</w:t>
      </w:r>
      <w:r w:rsidR="0032015F">
        <w:rPr>
          <w:rFonts w:ascii="Times New Roman" w:hAnsi="Times New Roman" w:cs="Times New Roman"/>
          <w:sz w:val="24"/>
          <w:szCs w:val="24"/>
          <w:lang w:val="en-US"/>
        </w:rPr>
        <w:t xml:space="preserve"> </w:t>
      </w:r>
      <w:r w:rsidR="0032015F">
        <w:rPr>
          <w:rFonts w:ascii="Times New Roman" w:hAnsi="Times New Roman" w:cs="Times New Roman"/>
          <w:sz w:val="24"/>
          <w:szCs w:val="24"/>
          <w:lang w:val="en-US"/>
        </w:rPr>
        <w:fldChar w:fldCharType="begin" w:fldLock="1"/>
      </w:r>
      <w:r w:rsidR="00246854">
        <w:rPr>
          <w:rFonts w:ascii="Times New Roman" w:hAnsi="Times New Roman" w:cs="Times New Roman"/>
          <w:sz w:val="24"/>
          <w:szCs w:val="24"/>
          <w:lang w:val="en-US"/>
        </w:rPr>
        <w:instrText>ADDIN CSL_CITATION {"citationItems":[{"id":"ITEM-1","itemData":{"DOI":"10.1186/s12859-018-2485-7","ISSN":"1471-2105","author":[{"dropping-particle":"","family":"Roach","given":"Michael J.","non-dropping-particle":"","parse-names":false,"suffix":""},{"dropping-particle":"","family":"Schmidt","given":"Simon A.","non-dropping-particle":"","parse-names":false,"suffix":""},{"dropping-particle":"","family":"Borneman","given":"Anthony R.","non-dropping-particle":"","parse-names":false,"suffix":""}],"container-title":"BMC Bioinformatics","id":"ITEM-1","issue":"1","issued":{"date-parts":[["2018","12","29"]]},"page":"460","title":"Purge Haplotigs: allelic contig reassignment for third-gen diploid genome assemblies","type":"article-journal","volume":"19"},"uris":["http://www.mendeley.com/documents/?uuid=0347dd21-d75d-3154-b0eb-399f4cfdcca8"]}],"mendeley":{"formattedCitation":"&lt;sup&gt;12&lt;/sup&gt;","plainTextFormattedCitation":"12","previouslyFormattedCitation":"(Roach &lt;i&gt;et al.&lt;/i&gt;, 2018)"},"properties":{"noteIndex":0},"schema":"https://github.com/citation-style-language/schema/raw/master/csl-citation.json"}</w:instrText>
      </w:r>
      <w:r w:rsidR="0032015F">
        <w:rPr>
          <w:rFonts w:ascii="Times New Roman" w:hAnsi="Times New Roman" w:cs="Times New Roman"/>
          <w:sz w:val="24"/>
          <w:szCs w:val="24"/>
          <w:lang w:val="en-US"/>
        </w:rPr>
        <w:fldChar w:fldCharType="separate"/>
      </w:r>
      <w:r w:rsidR="00246854" w:rsidRPr="00246854">
        <w:rPr>
          <w:rFonts w:ascii="Times New Roman" w:hAnsi="Times New Roman" w:cs="Times New Roman"/>
          <w:noProof/>
          <w:sz w:val="24"/>
          <w:szCs w:val="24"/>
          <w:vertAlign w:val="superscript"/>
          <w:lang w:val="en-US"/>
        </w:rPr>
        <w:t>12</w:t>
      </w:r>
      <w:r w:rsidR="0032015F">
        <w:rPr>
          <w:rFonts w:ascii="Times New Roman" w:hAnsi="Times New Roman" w:cs="Times New Roman"/>
          <w:sz w:val="24"/>
          <w:szCs w:val="24"/>
          <w:lang w:val="en-US"/>
        </w:rPr>
        <w:fldChar w:fldCharType="end"/>
      </w:r>
      <w:r w:rsidR="000C4FC3">
        <w:rPr>
          <w:rFonts w:ascii="Times New Roman" w:hAnsi="Times New Roman" w:cs="Times New Roman"/>
          <w:sz w:val="24"/>
          <w:szCs w:val="24"/>
          <w:lang w:val="en-US"/>
        </w:rPr>
        <w:t xml:space="preserve"> was used to improve the haploid assembly as follows. </w:t>
      </w:r>
      <w:r w:rsidR="00EE73B0" w:rsidRPr="009E7A90">
        <w:rPr>
          <w:rFonts w:ascii="Times New Roman" w:hAnsi="Times New Roman" w:cs="Times New Roman"/>
          <w:sz w:val="24"/>
          <w:szCs w:val="24"/>
          <w:lang w:val="en-US"/>
        </w:rPr>
        <w:t xml:space="preserve">After </w:t>
      </w:r>
      <w:r w:rsidR="0028790B" w:rsidRPr="009E7A90">
        <w:rPr>
          <w:rFonts w:ascii="Times New Roman" w:hAnsi="Times New Roman" w:cs="Times New Roman"/>
          <w:sz w:val="24"/>
          <w:szCs w:val="24"/>
          <w:lang w:val="en-US"/>
        </w:rPr>
        <w:t>conversion of the subreads BAM file to fasta format (using bam2fasta from the SMRTLink repository), all genomic subreads were mapped ba</w:t>
      </w:r>
      <w:r w:rsidR="009E7A90">
        <w:rPr>
          <w:rFonts w:ascii="Times New Roman" w:hAnsi="Times New Roman" w:cs="Times New Roman"/>
          <w:sz w:val="24"/>
          <w:szCs w:val="24"/>
          <w:lang w:val="en-US"/>
        </w:rPr>
        <w:t>ck against the draft genome</w:t>
      </w:r>
      <w:r w:rsidR="00EB4C19" w:rsidRPr="009E7A90">
        <w:rPr>
          <w:rFonts w:ascii="Times New Roman" w:hAnsi="Times New Roman" w:cs="Times New Roman"/>
          <w:sz w:val="24"/>
          <w:szCs w:val="24"/>
          <w:lang w:val="en-US"/>
        </w:rPr>
        <w:t xml:space="preserve"> using minimap2 (parameter: </w:t>
      </w:r>
      <w:r w:rsidR="00EE73B0" w:rsidRPr="009E7A90">
        <w:rPr>
          <w:rFonts w:ascii="Times New Roman" w:hAnsi="Times New Roman" w:cs="Times New Roman"/>
          <w:sz w:val="24"/>
          <w:szCs w:val="24"/>
          <w:lang w:val="en-US"/>
        </w:rPr>
        <w:t>-t 20</w:t>
      </w:r>
      <w:r w:rsidR="00EB4C19" w:rsidRPr="009E7A90">
        <w:rPr>
          <w:rFonts w:ascii="Times New Roman" w:hAnsi="Times New Roman" w:cs="Times New Roman"/>
          <w:sz w:val="24"/>
          <w:szCs w:val="24"/>
          <w:lang w:val="en-US"/>
        </w:rPr>
        <w:t>,</w:t>
      </w:r>
      <w:r w:rsidR="00EE73B0" w:rsidRPr="009E7A90">
        <w:rPr>
          <w:rFonts w:ascii="Times New Roman" w:hAnsi="Times New Roman" w:cs="Times New Roman"/>
          <w:sz w:val="24"/>
          <w:szCs w:val="24"/>
          <w:lang w:val="en-US"/>
        </w:rPr>
        <w:t xml:space="preserve"> -ax map-pb</w:t>
      </w:r>
      <w:r w:rsidR="00EB4C19" w:rsidRPr="009E7A90">
        <w:rPr>
          <w:rFonts w:ascii="Times New Roman" w:hAnsi="Times New Roman" w:cs="Times New Roman"/>
          <w:sz w:val="24"/>
          <w:szCs w:val="24"/>
          <w:lang w:val="en-US"/>
        </w:rPr>
        <w:t xml:space="preserve">, </w:t>
      </w:r>
      <w:r w:rsidR="00EE73B0" w:rsidRPr="009E7A90">
        <w:rPr>
          <w:rFonts w:ascii="Times New Roman" w:hAnsi="Times New Roman" w:cs="Times New Roman"/>
          <w:sz w:val="24"/>
          <w:szCs w:val="24"/>
          <w:lang w:val="en-US"/>
        </w:rPr>
        <w:t>-secondary=no</w:t>
      </w:r>
      <w:r w:rsidR="00EB4C19" w:rsidRPr="009E7A90">
        <w:rPr>
          <w:rFonts w:ascii="Times New Roman" w:hAnsi="Times New Roman" w:cs="Times New Roman"/>
          <w:sz w:val="24"/>
          <w:szCs w:val="24"/>
          <w:lang w:val="en-US"/>
        </w:rPr>
        <w:t>)</w:t>
      </w:r>
      <w:r w:rsidR="0028790B" w:rsidRPr="009E7A90">
        <w:rPr>
          <w:rFonts w:ascii="Times New Roman" w:hAnsi="Times New Roman" w:cs="Times New Roman"/>
          <w:sz w:val="24"/>
          <w:szCs w:val="24"/>
          <w:lang w:val="en-US"/>
        </w:rPr>
        <w:t>.</w:t>
      </w:r>
      <w:r w:rsidR="00F962E2" w:rsidRPr="009E7A90">
        <w:rPr>
          <w:rFonts w:ascii="Times New Roman" w:hAnsi="Times New Roman" w:cs="Times New Roman"/>
          <w:sz w:val="24"/>
          <w:szCs w:val="24"/>
          <w:lang w:val="en-US"/>
        </w:rPr>
        <w:t xml:space="preserve"> </w:t>
      </w:r>
      <w:r w:rsidR="000C4FC3">
        <w:rPr>
          <w:rFonts w:ascii="Times New Roman" w:hAnsi="Times New Roman" w:cs="Times New Roman"/>
          <w:sz w:val="24"/>
          <w:szCs w:val="24"/>
          <w:lang w:val="en-US"/>
        </w:rPr>
        <w:t>This made the input for</w:t>
      </w:r>
      <w:r w:rsidR="00F962E2" w:rsidRPr="009E7A90">
        <w:rPr>
          <w:rFonts w:ascii="Times New Roman" w:hAnsi="Times New Roman" w:cs="Times New Roman"/>
          <w:sz w:val="24"/>
          <w:szCs w:val="24"/>
          <w:lang w:val="en-US"/>
        </w:rPr>
        <w:t xml:space="preserve"> “</w:t>
      </w:r>
      <w:r w:rsidR="00F962E2" w:rsidRPr="009E7A90">
        <w:rPr>
          <w:rFonts w:ascii="Times New Roman" w:hAnsi="Times New Roman" w:cs="Times New Roman"/>
          <w:sz w:val="24"/>
          <w:szCs w:val="24"/>
        </w:rPr>
        <w:t>purge_haplotigs hist”</w:t>
      </w:r>
      <w:r w:rsidR="000C4FC3">
        <w:rPr>
          <w:rFonts w:ascii="Times New Roman" w:hAnsi="Times New Roman" w:cs="Times New Roman"/>
          <w:sz w:val="24"/>
          <w:szCs w:val="24"/>
        </w:rPr>
        <w:t>, generating a histogram</w:t>
      </w:r>
      <w:r w:rsidR="00F962E2" w:rsidRPr="009E7A90">
        <w:rPr>
          <w:rFonts w:ascii="Times New Roman" w:hAnsi="Times New Roman" w:cs="Times New Roman"/>
          <w:sz w:val="24"/>
          <w:szCs w:val="24"/>
        </w:rPr>
        <w:t xml:space="preserve"> (</w:t>
      </w:r>
      <w:bookmarkStart w:id="1" w:name="_Hlk113305901"/>
      <w:r w:rsidR="00424213" w:rsidRPr="00424213">
        <w:rPr>
          <w:rFonts w:ascii="Times New Roman" w:hAnsi="Times New Roman" w:cs="Times New Roman"/>
          <w:sz w:val="24"/>
          <w:szCs w:val="24"/>
        </w:rPr>
        <w:t>Supplementary Note 1-2c</w:t>
      </w:r>
      <w:bookmarkEnd w:id="1"/>
      <w:r w:rsidR="00F962E2" w:rsidRPr="009E7A90">
        <w:rPr>
          <w:rFonts w:ascii="Times New Roman" w:hAnsi="Times New Roman" w:cs="Times New Roman"/>
          <w:sz w:val="24"/>
          <w:szCs w:val="24"/>
        </w:rPr>
        <w:t xml:space="preserve">) </w:t>
      </w:r>
      <w:r w:rsidR="000C4FC3">
        <w:rPr>
          <w:rFonts w:ascii="Times New Roman" w:hAnsi="Times New Roman" w:cs="Times New Roman"/>
          <w:sz w:val="24"/>
          <w:szCs w:val="24"/>
        </w:rPr>
        <w:t xml:space="preserve">that </w:t>
      </w:r>
      <w:r w:rsidR="00F962E2" w:rsidRPr="009E7A90">
        <w:rPr>
          <w:rFonts w:ascii="Times New Roman" w:hAnsi="Times New Roman" w:cs="Times New Roman"/>
          <w:sz w:val="24"/>
          <w:szCs w:val="24"/>
        </w:rPr>
        <w:t xml:space="preserve">was used </w:t>
      </w:r>
      <w:r w:rsidR="000C4FC3">
        <w:rPr>
          <w:rFonts w:ascii="Times New Roman" w:hAnsi="Times New Roman" w:cs="Times New Roman"/>
          <w:sz w:val="24"/>
          <w:szCs w:val="24"/>
        </w:rPr>
        <w:t xml:space="preserve">as detailed in the Purge </w:t>
      </w:r>
      <w:proofErr w:type="spellStart"/>
      <w:r w:rsidR="000C4FC3">
        <w:rPr>
          <w:rFonts w:ascii="Times New Roman" w:hAnsi="Times New Roman" w:cs="Times New Roman"/>
          <w:sz w:val="24"/>
          <w:szCs w:val="24"/>
        </w:rPr>
        <w:t>Haplotigs</w:t>
      </w:r>
      <w:proofErr w:type="spellEnd"/>
      <w:r w:rsidR="000C4FC3">
        <w:rPr>
          <w:rFonts w:ascii="Times New Roman" w:hAnsi="Times New Roman" w:cs="Times New Roman"/>
          <w:sz w:val="24"/>
          <w:szCs w:val="24"/>
        </w:rPr>
        <w:t xml:space="preserve"> manu</w:t>
      </w:r>
      <w:r w:rsidR="00F77B35">
        <w:rPr>
          <w:rFonts w:ascii="Times New Roman" w:hAnsi="Times New Roman" w:cs="Times New Roman"/>
          <w:sz w:val="24"/>
          <w:szCs w:val="24"/>
        </w:rPr>
        <w:t>a</w:t>
      </w:r>
      <w:r w:rsidR="000C4FC3">
        <w:rPr>
          <w:rFonts w:ascii="Times New Roman" w:hAnsi="Times New Roman" w:cs="Times New Roman"/>
          <w:sz w:val="24"/>
          <w:szCs w:val="24"/>
        </w:rPr>
        <w:t xml:space="preserve">l </w:t>
      </w:r>
      <w:r w:rsidR="00F962E2" w:rsidRPr="009E7A90">
        <w:rPr>
          <w:rFonts w:ascii="Times New Roman" w:hAnsi="Times New Roman" w:cs="Times New Roman"/>
          <w:sz w:val="24"/>
          <w:szCs w:val="24"/>
        </w:rPr>
        <w:t>to define</w:t>
      </w:r>
      <w:r w:rsidR="00753AD1" w:rsidRPr="009E7A90">
        <w:rPr>
          <w:rFonts w:ascii="Times New Roman" w:hAnsi="Times New Roman" w:cs="Times New Roman"/>
          <w:sz w:val="24"/>
          <w:szCs w:val="24"/>
        </w:rPr>
        <w:t xml:space="preserve"> cut-off</w:t>
      </w:r>
      <w:r w:rsidR="00F962E2" w:rsidRPr="009E7A90">
        <w:rPr>
          <w:rFonts w:ascii="Times New Roman" w:hAnsi="Times New Roman" w:cs="Times New Roman"/>
          <w:sz w:val="24"/>
          <w:szCs w:val="24"/>
        </w:rPr>
        <w:t xml:space="preserve"> parameters for the</w:t>
      </w:r>
      <w:r w:rsidR="00753AD1" w:rsidRPr="009E7A90">
        <w:rPr>
          <w:rFonts w:ascii="Times New Roman" w:hAnsi="Times New Roman" w:cs="Times New Roman"/>
          <w:sz w:val="24"/>
          <w:szCs w:val="24"/>
        </w:rPr>
        <w:t xml:space="preserve"> subsequent</w:t>
      </w:r>
      <w:r w:rsidR="00F962E2" w:rsidRPr="009E7A90">
        <w:rPr>
          <w:rFonts w:ascii="Times New Roman" w:hAnsi="Times New Roman" w:cs="Times New Roman"/>
          <w:sz w:val="24"/>
          <w:szCs w:val="24"/>
        </w:rPr>
        <w:t xml:space="preserve"> “purge_haplotigs cov” command as: -l 10 -m 70 -h 190. </w:t>
      </w:r>
      <w:r w:rsidR="005B0AF4" w:rsidRPr="009E7A90">
        <w:rPr>
          <w:rFonts w:ascii="Times New Roman" w:hAnsi="Times New Roman" w:cs="Times New Roman"/>
          <w:sz w:val="24"/>
          <w:szCs w:val="24"/>
        </w:rPr>
        <w:t xml:space="preserve">The final step of the Purge Haplotigs pipeline uses an alignment score cut-off (parameter “-a”) to determine if aligned contigs should be called as haplotigs or not. From the absence of a </w:t>
      </w:r>
      <w:r w:rsidR="00BD5F43" w:rsidRPr="009E7A90">
        <w:rPr>
          <w:rFonts w:ascii="Times New Roman" w:hAnsi="Times New Roman" w:cs="Times New Roman"/>
          <w:sz w:val="24"/>
          <w:szCs w:val="24"/>
        </w:rPr>
        <w:t>double</w:t>
      </w:r>
      <w:r w:rsidR="005B0AF4" w:rsidRPr="009E7A90">
        <w:rPr>
          <w:rFonts w:ascii="Times New Roman" w:hAnsi="Times New Roman" w:cs="Times New Roman"/>
          <w:sz w:val="24"/>
          <w:szCs w:val="24"/>
        </w:rPr>
        <w:t xml:space="preserve"> peak in the read-mapping step (</w:t>
      </w:r>
      <w:r w:rsidR="00424213" w:rsidRPr="00424213">
        <w:rPr>
          <w:rFonts w:ascii="Times New Roman" w:hAnsi="Times New Roman" w:cs="Times New Roman"/>
          <w:sz w:val="24"/>
          <w:szCs w:val="24"/>
        </w:rPr>
        <w:t>Supplementary Note 1-2c</w:t>
      </w:r>
      <w:r w:rsidR="005B0AF4" w:rsidRPr="009E7A90">
        <w:rPr>
          <w:rFonts w:ascii="Times New Roman" w:hAnsi="Times New Roman" w:cs="Times New Roman"/>
          <w:sz w:val="24"/>
          <w:szCs w:val="24"/>
        </w:rPr>
        <w:t xml:space="preserve">), we deduced that nearly the entire genome assembly was diploid (i.e. sufficient heterozygosity was present that homologous genomic </w:t>
      </w:r>
      <w:r w:rsidR="000D5AE0" w:rsidRPr="009E7A90">
        <w:rPr>
          <w:rFonts w:ascii="Times New Roman" w:hAnsi="Times New Roman" w:cs="Times New Roman"/>
          <w:sz w:val="24"/>
          <w:szCs w:val="24"/>
        </w:rPr>
        <w:t xml:space="preserve">regions were not collapsed into single contigs during assembly). In turn, this means that we expect the genomic sequence to be approximately equal distributed between primary contigs and haplotigs. To achieve this, we </w:t>
      </w:r>
      <w:r w:rsidR="005B0AF4" w:rsidRPr="009E7A90">
        <w:rPr>
          <w:rFonts w:ascii="Times New Roman" w:hAnsi="Times New Roman" w:cs="Times New Roman"/>
          <w:sz w:val="24"/>
          <w:szCs w:val="24"/>
        </w:rPr>
        <w:t>optimise</w:t>
      </w:r>
      <w:r w:rsidR="000D5AE0" w:rsidRPr="009E7A90">
        <w:rPr>
          <w:rFonts w:ascii="Times New Roman" w:hAnsi="Times New Roman" w:cs="Times New Roman"/>
          <w:sz w:val="24"/>
          <w:szCs w:val="24"/>
        </w:rPr>
        <w:t xml:space="preserve">d the final step of Purge Haplotigs by </w:t>
      </w:r>
      <w:r w:rsidR="005B0AF4" w:rsidRPr="009E7A90">
        <w:rPr>
          <w:rFonts w:ascii="Times New Roman" w:hAnsi="Times New Roman" w:cs="Times New Roman"/>
          <w:sz w:val="24"/>
          <w:szCs w:val="24"/>
        </w:rPr>
        <w:t>repeated</w:t>
      </w:r>
      <w:r w:rsidR="000D5AE0" w:rsidRPr="009E7A90">
        <w:rPr>
          <w:rFonts w:ascii="Times New Roman" w:hAnsi="Times New Roman" w:cs="Times New Roman"/>
          <w:sz w:val="24"/>
          <w:szCs w:val="24"/>
        </w:rPr>
        <w:t xml:space="preserve">ly running </w:t>
      </w:r>
      <w:r w:rsidR="005B0AF4" w:rsidRPr="009E7A90">
        <w:rPr>
          <w:rFonts w:ascii="Times New Roman" w:hAnsi="Times New Roman" w:cs="Times New Roman"/>
          <w:sz w:val="24"/>
          <w:szCs w:val="24"/>
        </w:rPr>
        <w:t>the analysis while varying “-a” from 0 to 100 (</w:t>
      </w:r>
      <w:r w:rsidR="00CA0698">
        <w:rPr>
          <w:rFonts w:ascii="Times New Roman" w:hAnsi="Times New Roman" w:cs="Times New Roman"/>
          <w:sz w:val="24"/>
          <w:szCs w:val="24"/>
        </w:rPr>
        <w:t xml:space="preserve">Supplementary Note 1-2 </w:t>
      </w:r>
      <w:r w:rsidR="00CA0698">
        <w:rPr>
          <w:rFonts w:ascii="Times New Roman" w:hAnsi="Times New Roman" w:cs="Times New Roman"/>
          <w:sz w:val="24"/>
          <w:szCs w:val="24"/>
        </w:rPr>
        <w:lastRenderedPageBreak/>
        <w:t>d</w:t>
      </w:r>
      <w:r w:rsidR="005B0AF4" w:rsidRPr="009E7A90">
        <w:rPr>
          <w:rFonts w:ascii="Times New Roman" w:hAnsi="Times New Roman" w:cs="Times New Roman"/>
          <w:sz w:val="24"/>
          <w:szCs w:val="24"/>
        </w:rPr>
        <w:t xml:space="preserve">). </w:t>
      </w:r>
      <w:r w:rsidR="00BD5F43" w:rsidRPr="009E7A90">
        <w:rPr>
          <w:rFonts w:ascii="Times New Roman" w:hAnsi="Times New Roman" w:cs="Times New Roman"/>
          <w:sz w:val="24"/>
          <w:szCs w:val="24"/>
        </w:rPr>
        <w:t xml:space="preserve">We also recorded the proportion </w:t>
      </w:r>
      <w:r w:rsidR="008878AB" w:rsidRPr="009E7A90">
        <w:rPr>
          <w:rFonts w:ascii="Times New Roman" w:hAnsi="Times New Roman" w:cs="Times New Roman"/>
          <w:sz w:val="24"/>
          <w:szCs w:val="24"/>
        </w:rPr>
        <w:t xml:space="preserve">of high quality Isoseq </w:t>
      </w:r>
      <w:r w:rsidR="00BD5F43" w:rsidRPr="009E7A90">
        <w:rPr>
          <w:rFonts w:ascii="Times New Roman" w:hAnsi="Times New Roman" w:cs="Times New Roman"/>
          <w:sz w:val="24"/>
          <w:szCs w:val="24"/>
        </w:rPr>
        <w:t>reads mapping back to the resultant primary contigs for each value of “-a” (</w:t>
      </w:r>
      <w:r w:rsidR="00074145">
        <w:rPr>
          <w:rFonts w:ascii="Times New Roman" w:hAnsi="Times New Roman" w:cs="Times New Roman"/>
          <w:sz w:val="24"/>
          <w:szCs w:val="24"/>
        </w:rPr>
        <w:t>Supplementary Note 1-2, d</w:t>
      </w:r>
      <w:r w:rsidR="00BD5F43" w:rsidRPr="009E7A90">
        <w:rPr>
          <w:rFonts w:ascii="Times New Roman" w:hAnsi="Times New Roman" w:cs="Times New Roman"/>
          <w:sz w:val="24"/>
          <w:szCs w:val="24"/>
        </w:rPr>
        <w:t xml:space="preserve">). A final parameter value of 37 was chosen, since this is the point at which genomic </w:t>
      </w:r>
      <w:r w:rsidR="00E96ED8" w:rsidRPr="009E7A90">
        <w:rPr>
          <w:rFonts w:ascii="Times New Roman" w:hAnsi="Times New Roman" w:cs="Times New Roman"/>
          <w:sz w:val="24"/>
          <w:szCs w:val="24"/>
        </w:rPr>
        <w:t xml:space="preserve">sequence length was split equally between primary contigs and haplotigs, and the value at while mapping of </w:t>
      </w:r>
      <w:r w:rsidR="00B578CA">
        <w:rPr>
          <w:rFonts w:ascii="Times New Roman" w:hAnsi="Times New Roman" w:cs="Times New Roman"/>
          <w:sz w:val="24"/>
          <w:szCs w:val="24"/>
        </w:rPr>
        <w:t>I</w:t>
      </w:r>
      <w:r w:rsidR="008878AB" w:rsidRPr="009E7A90">
        <w:rPr>
          <w:rFonts w:ascii="Times New Roman" w:hAnsi="Times New Roman" w:cs="Times New Roman"/>
          <w:sz w:val="24"/>
          <w:szCs w:val="24"/>
        </w:rPr>
        <w:t>soseq</w:t>
      </w:r>
      <w:r w:rsidR="00E96ED8" w:rsidRPr="009E7A90">
        <w:rPr>
          <w:rFonts w:ascii="Times New Roman" w:hAnsi="Times New Roman" w:cs="Times New Roman"/>
          <w:sz w:val="24"/>
          <w:szCs w:val="24"/>
        </w:rPr>
        <w:t xml:space="preserve"> reads back to the primary contigs plateaued close to 100%</w:t>
      </w:r>
      <w:r w:rsidR="008878AB" w:rsidRPr="009E7A90">
        <w:rPr>
          <w:rFonts w:ascii="Times New Roman" w:hAnsi="Times New Roman" w:cs="Times New Roman"/>
          <w:sz w:val="24"/>
          <w:szCs w:val="24"/>
        </w:rPr>
        <w:t xml:space="preserve">, suggesting good completeness with respect to coding sequence. </w:t>
      </w:r>
    </w:p>
    <w:p w14:paraId="7116151D" w14:textId="655A2332" w:rsidR="00FB2F89" w:rsidRDefault="00FB2F89" w:rsidP="00690C33">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final genome </w:t>
      </w:r>
      <w:r w:rsidR="00EC202C">
        <w:rPr>
          <w:rFonts w:ascii="Times New Roman" w:hAnsi="Times New Roman" w:cs="Times New Roman"/>
          <w:sz w:val="24"/>
          <w:szCs w:val="24"/>
        </w:rPr>
        <w:t xml:space="preserve">(Emihu2) </w:t>
      </w:r>
      <w:r>
        <w:rPr>
          <w:rFonts w:ascii="Times New Roman" w:hAnsi="Times New Roman" w:cs="Times New Roman"/>
          <w:sz w:val="24"/>
          <w:szCs w:val="24"/>
        </w:rPr>
        <w:t xml:space="preserve">was considerably more contiguous than the </w:t>
      </w:r>
      <w:r w:rsidR="00EC202C">
        <w:rPr>
          <w:rFonts w:ascii="Times New Roman" w:hAnsi="Times New Roman" w:cs="Times New Roman"/>
          <w:sz w:val="24"/>
          <w:szCs w:val="24"/>
        </w:rPr>
        <w:t>Emihu1</w:t>
      </w:r>
      <w:r>
        <w:rPr>
          <w:rFonts w:ascii="Times New Roman" w:hAnsi="Times New Roman" w:cs="Times New Roman"/>
          <w:sz w:val="24"/>
          <w:szCs w:val="24"/>
        </w:rPr>
        <w:t xml:space="preserve"> genome (Supplementary Note 1-</w:t>
      </w:r>
      <w:r w:rsidR="007F6417">
        <w:rPr>
          <w:rFonts w:ascii="Times New Roman" w:hAnsi="Times New Roman" w:cs="Times New Roman"/>
          <w:sz w:val="24"/>
          <w:szCs w:val="24"/>
        </w:rPr>
        <w:t>3</w:t>
      </w:r>
      <w:r>
        <w:rPr>
          <w:rFonts w:ascii="Times New Roman" w:hAnsi="Times New Roman" w:cs="Times New Roman"/>
          <w:sz w:val="24"/>
          <w:szCs w:val="24"/>
        </w:rPr>
        <w:t>).</w:t>
      </w:r>
    </w:p>
    <w:p w14:paraId="7A8A4481" w14:textId="11C1C74A" w:rsidR="009E7A90" w:rsidRDefault="009E7A90" w:rsidP="00690C33">
      <w:pPr>
        <w:spacing w:line="360" w:lineRule="auto"/>
        <w:jc w:val="both"/>
        <w:rPr>
          <w:rFonts w:ascii="Times New Roman" w:hAnsi="Times New Roman" w:cs="Times New Roman"/>
          <w:sz w:val="24"/>
          <w:szCs w:val="24"/>
        </w:rPr>
      </w:pPr>
    </w:p>
    <w:p w14:paraId="52072372" w14:textId="6D50C6E3" w:rsidR="00FB2F89" w:rsidRDefault="00125837" w:rsidP="00690C33">
      <w:pPr>
        <w:spacing w:line="360" w:lineRule="auto"/>
        <w:jc w:val="both"/>
        <w:rPr>
          <w:rFonts w:ascii="Times New Roman" w:hAnsi="Times New Roman" w:cs="Times New Roman"/>
          <w:sz w:val="24"/>
          <w:szCs w:val="24"/>
        </w:rPr>
      </w:pPr>
      <w:r>
        <w:rPr>
          <w:rFonts w:ascii="Times New Roman" w:hAnsi="Times New Roman" w:cs="Times New Roman"/>
          <w:noProof/>
          <w:sz w:val="24"/>
          <w:szCs w:val="24"/>
          <w:lang w:val="de-DE" w:eastAsia="de-DE"/>
        </w:rPr>
        <w:drawing>
          <wp:inline distT="0" distB="0" distL="0" distR="0" wp14:anchorId="4EEAEDDF" wp14:editId="23BDB1E4">
            <wp:extent cx="5731510" cy="6141720"/>
            <wp:effectExtent l="0" t="0" r="254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SNote1-2_Genome_Stats.pn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731510" cy="6141720"/>
                    </a:xfrm>
                    <a:prstGeom prst="rect">
                      <a:avLst/>
                    </a:prstGeom>
                  </pic:spPr>
                </pic:pic>
              </a:graphicData>
            </a:graphic>
          </wp:inline>
        </w:drawing>
      </w:r>
    </w:p>
    <w:p w14:paraId="32F742E3" w14:textId="17E7C6E5" w:rsidR="00D658EE" w:rsidRDefault="00FB2F89" w:rsidP="00EC202C">
      <w:pPr>
        <w:jc w:val="both"/>
        <w:rPr>
          <w:rFonts w:ascii="Times New Roman" w:hAnsi="Times New Roman" w:cs="Times New Roman"/>
          <w:sz w:val="24"/>
          <w:szCs w:val="24"/>
          <w:lang w:val="en-US"/>
        </w:rPr>
      </w:pPr>
      <w:r w:rsidRPr="00EC202C">
        <w:rPr>
          <w:rFonts w:ascii="Times New Roman" w:hAnsi="Times New Roman" w:cs="Times New Roman"/>
          <w:b/>
          <w:sz w:val="24"/>
          <w:szCs w:val="24"/>
          <w:lang w:val="en-US"/>
        </w:rPr>
        <w:lastRenderedPageBreak/>
        <w:t>Supplementary Note 1</w:t>
      </w:r>
      <w:r w:rsidRPr="00FC6627">
        <w:rPr>
          <w:rFonts w:ascii="Times New Roman" w:hAnsi="Times New Roman" w:cs="Times New Roman"/>
          <w:b/>
          <w:sz w:val="24"/>
          <w:szCs w:val="24"/>
          <w:lang w:val="en-US"/>
        </w:rPr>
        <w:t>-</w:t>
      </w:r>
      <w:r w:rsidR="009E5F37" w:rsidRPr="00FC6627">
        <w:rPr>
          <w:rFonts w:ascii="Times New Roman" w:hAnsi="Times New Roman" w:cs="Times New Roman"/>
          <w:b/>
          <w:sz w:val="24"/>
          <w:szCs w:val="24"/>
          <w:lang w:val="en-US"/>
        </w:rPr>
        <w:t>2</w:t>
      </w:r>
      <w:r w:rsidRPr="00FC6627">
        <w:rPr>
          <w:rFonts w:ascii="Times New Roman" w:hAnsi="Times New Roman" w:cs="Times New Roman"/>
          <w:b/>
          <w:sz w:val="24"/>
          <w:szCs w:val="24"/>
          <w:lang w:val="en-US"/>
        </w:rPr>
        <w:t>:</w:t>
      </w:r>
      <w:r w:rsidR="002B70BC" w:rsidRPr="00FC6627">
        <w:rPr>
          <w:rFonts w:ascii="Times New Roman" w:hAnsi="Times New Roman" w:cs="Times New Roman"/>
          <w:b/>
          <w:sz w:val="24"/>
          <w:szCs w:val="24"/>
          <w:lang w:val="en-US"/>
        </w:rPr>
        <w:t xml:space="preserve"> </w:t>
      </w:r>
      <w:r w:rsidRPr="00FC6627">
        <w:rPr>
          <w:rFonts w:ascii="Times New Roman" w:hAnsi="Times New Roman" w:cs="Times New Roman"/>
          <w:b/>
          <w:sz w:val="24"/>
          <w:szCs w:val="24"/>
          <w:lang w:val="en-US"/>
        </w:rPr>
        <w:t xml:space="preserve"> </w:t>
      </w:r>
      <w:r w:rsidR="00FC6627" w:rsidRPr="00FC6627">
        <w:rPr>
          <w:rFonts w:ascii="Times New Roman" w:hAnsi="Times New Roman" w:cs="Times New Roman"/>
          <w:b/>
          <w:sz w:val="24"/>
          <w:szCs w:val="24"/>
          <w:lang w:val="en-US"/>
        </w:rPr>
        <w:t>A</w:t>
      </w:r>
      <w:r w:rsidRPr="00FC6627">
        <w:rPr>
          <w:rFonts w:ascii="Times New Roman" w:hAnsi="Times New Roman" w:cs="Times New Roman"/>
          <w:b/>
          <w:sz w:val="24"/>
          <w:szCs w:val="24"/>
          <w:lang w:val="en-US"/>
        </w:rPr>
        <w:t>ssembly</w:t>
      </w:r>
      <w:r w:rsidR="00FC6627" w:rsidRPr="00FC6627">
        <w:rPr>
          <w:rFonts w:ascii="Times New Roman" w:hAnsi="Times New Roman" w:cs="Times New Roman"/>
          <w:b/>
          <w:sz w:val="24"/>
          <w:szCs w:val="24"/>
          <w:lang w:val="en-US"/>
        </w:rPr>
        <w:t xml:space="preserve"> of the genome</w:t>
      </w:r>
      <w:r w:rsidRPr="00FC6627">
        <w:rPr>
          <w:rFonts w:ascii="Times New Roman" w:hAnsi="Times New Roman" w:cs="Times New Roman"/>
          <w:b/>
          <w:sz w:val="24"/>
          <w:szCs w:val="24"/>
          <w:lang w:val="en-US"/>
        </w:rPr>
        <w:t>.</w:t>
      </w:r>
      <w:r w:rsidRPr="00EC202C">
        <w:rPr>
          <w:rFonts w:ascii="Times New Roman" w:hAnsi="Times New Roman" w:cs="Times New Roman"/>
          <w:sz w:val="24"/>
          <w:szCs w:val="24"/>
          <w:lang w:val="en-US"/>
        </w:rPr>
        <w:t xml:space="preserve"> The data output for each of the t</w:t>
      </w:r>
      <w:r w:rsidR="002B70BC">
        <w:rPr>
          <w:rFonts w:ascii="Times New Roman" w:hAnsi="Times New Roman" w:cs="Times New Roman"/>
          <w:sz w:val="24"/>
          <w:szCs w:val="24"/>
          <w:lang w:val="en-US"/>
        </w:rPr>
        <w:t>wo SMRT cells is described in (</w:t>
      </w:r>
      <w:r w:rsidR="002B70BC" w:rsidRPr="002B70BC">
        <w:rPr>
          <w:rFonts w:ascii="Times New Roman" w:hAnsi="Times New Roman" w:cs="Times New Roman"/>
          <w:b/>
          <w:sz w:val="24"/>
          <w:szCs w:val="24"/>
          <w:lang w:val="en-US"/>
        </w:rPr>
        <w:t>a</w:t>
      </w:r>
      <w:r w:rsidRPr="00EC202C">
        <w:rPr>
          <w:rFonts w:ascii="Times New Roman" w:hAnsi="Times New Roman" w:cs="Times New Roman"/>
          <w:sz w:val="24"/>
          <w:szCs w:val="24"/>
          <w:lang w:val="en-US"/>
        </w:rPr>
        <w:t>) and (</w:t>
      </w:r>
      <w:r w:rsidR="002B70BC" w:rsidRPr="002B70BC">
        <w:rPr>
          <w:rFonts w:ascii="Times New Roman" w:hAnsi="Times New Roman" w:cs="Times New Roman"/>
          <w:b/>
          <w:sz w:val="24"/>
          <w:szCs w:val="24"/>
          <w:lang w:val="en-US"/>
        </w:rPr>
        <w:t>b</w:t>
      </w:r>
      <w:r w:rsidRPr="00EC202C">
        <w:rPr>
          <w:rFonts w:ascii="Times New Roman" w:hAnsi="Times New Roman" w:cs="Times New Roman"/>
          <w:sz w:val="24"/>
          <w:szCs w:val="24"/>
          <w:lang w:val="en-US"/>
        </w:rPr>
        <w:t>). (</w:t>
      </w:r>
      <w:r w:rsidR="002B70BC" w:rsidRPr="002B70BC">
        <w:rPr>
          <w:rFonts w:ascii="Times New Roman" w:hAnsi="Times New Roman" w:cs="Times New Roman"/>
          <w:b/>
          <w:sz w:val="24"/>
          <w:szCs w:val="24"/>
          <w:lang w:val="en-US"/>
        </w:rPr>
        <w:t>c</w:t>
      </w:r>
      <w:r w:rsidRPr="00EC202C">
        <w:rPr>
          <w:rFonts w:ascii="Times New Roman" w:hAnsi="Times New Roman" w:cs="Times New Roman"/>
          <w:sz w:val="24"/>
          <w:szCs w:val="24"/>
          <w:lang w:val="en-US"/>
        </w:rPr>
        <w:t>) The mapping of the genomic subreads back against the Falcon unzip assembly (primary contigs and haplotigs). (</w:t>
      </w:r>
      <w:r w:rsidR="002B70BC" w:rsidRPr="002B70BC">
        <w:rPr>
          <w:rFonts w:ascii="Times New Roman" w:hAnsi="Times New Roman" w:cs="Times New Roman"/>
          <w:b/>
          <w:sz w:val="24"/>
          <w:szCs w:val="24"/>
          <w:lang w:val="en-US"/>
        </w:rPr>
        <w:t>d</w:t>
      </w:r>
      <w:r w:rsidRPr="00EC202C">
        <w:rPr>
          <w:rFonts w:ascii="Times New Roman" w:hAnsi="Times New Roman" w:cs="Times New Roman"/>
          <w:sz w:val="24"/>
          <w:szCs w:val="24"/>
          <w:lang w:val="en-US"/>
        </w:rPr>
        <w:t>) The effect of varying the -a parameter (alignment score cutoff) on the amount of DNA assigned to primary contigs (p-contigs) or haplotigs (h-contigs) by the Purge Haplotigs pipeline. In addition, the proportion of the high quality Isoseq reads that map to the p-contigs for given values of ‘a’ is shown. (</w:t>
      </w:r>
      <w:r w:rsidR="00FC6627" w:rsidRPr="00FC6627">
        <w:rPr>
          <w:rFonts w:ascii="Times New Roman" w:hAnsi="Times New Roman" w:cs="Times New Roman"/>
          <w:b/>
          <w:sz w:val="24"/>
          <w:szCs w:val="24"/>
          <w:lang w:val="en-US"/>
        </w:rPr>
        <w:t>e</w:t>
      </w:r>
      <w:r w:rsidRPr="00EC202C">
        <w:rPr>
          <w:rFonts w:ascii="Times New Roman" w:hAnsi="Times New Roman" w:cs="Times New Roman"/>
          <w:sz w:val="24"/>
          <w:szCs w:val="24"/>
          <w:lang w:val="en-US"/>
        </w:rPr>
        <w:t>) Distribution of genomic sequence between p-contigs and h-contigs after the Falcon unzip step, and after the Purge Haplotigs pipeline.</w:t>
      </w:r>
    </w:p>
    <w:p w14:paraId="5AEACA27" w14:textId="77777777" w:rsidR="00D658EE" w:rsidRDefault="00D658EE">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25EDA083" w14:textId="2B58ED60" w:rsidR="00FB2F89" w:rsidRPr="00EC202C" w:rsidRDefault="00D658EE" w:rsidP="00EC202C">
      <w:pPr>
        <w:jc w:val="both"/>
        <w:rPr>
          <w:rFonts w:ascii="Times New Roman" w:hAnsi="Times New Roman" w:cs="Times New Roman"/>
          <w:sz w:val="24"/>
          <w:szCs w:val="24"/>
          <w:lang w:val="en-US"/>
        </w:rPr>
      </w:pPr>
      <w:r>
        <w:rPr>
          <w:rFonts w:ascii="Times New Roman" w:hAnsi="Times New Roman" w:cs="Times New Roman"/>
          <w:noProof/>
          <w:sz w:val="24"/>
          <w:szCs w:val="24"/>
          <w:lang w:val="de-DE" w:eastAsia="de-DE"/>
        </w:rPr>
        <w:lastRenderedPageBreak/>
        <w:drawing>
          <wp:inline distT="0" distB="0" distL="0" distR="0" wp14:anchorId="0D97539F" wp14:editId="1D266746">
            <wp:extent cx="5731510" cy="5731510"/>
            <wp:effectExtent l="0" t="0" r="2540" b="254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SNote1-3_NGx_plot.png"/>
                    <pic:cNvPicPr/>
                  </pic:nvPicPr>
                  <pic:blipFill>
                    <a:blip r:embed="rId24"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5E48CED8" w14:textId="47E62382" w:rsidR="00FB2F89" w:rsidRPr="00FC6627" w:rsidRDefault="00FB2F89" w:rsidP="00FB2F89">
      <w:pPr>
        <w:rPr>
          <w:rFonts w:ascii="Times New Roman" w:hAnsi="Times New Roman" w:cs="Times New Roman"/>
          <w:sz w:val="24"/>
          <w:lang w:val="en-US"/>
        </w:rPr>
      </w:pPr>
      <w:r w:rsidRPr="00FC6627">
        <w:rPr>
          <w:rFonts w:ascii="Times New Roman" w:hAnsi="Times New Roman" w:cs="Times New Roman"/>
          <w:b/>
          <w:sz w:val="24"/>
          <w:lang w:val="en-US"/>
        </w:rPr>
        <w:t>Supplementary Note 1-</w:t>
      </w:r>
      <w:r w:rsidR="009E5F37" w:rsidRPr="00FC6627">
        <w:rPr>
          <w:rFonts w:ascii="Times New Roman" w:hAnsi="Times New Roman" w:cs="Times New Roman"/>
          <w:b/>
          <w:sz w:val="24"/>
          <w:lang w:val="en-US"/>
        </w:rPr>
        <w:t>3</w:t>
      </w:r>
      <w:r w:rsidRPr="00FC6627">
        <w:rPr>
          <w:rFonts w:ascii="Times New Roman" w:hAnsi="Times New Roman" w:cs="Times New Roman"/>
          <w:b/>
          <w:sz w:val="24"/>
          <w:lang w:val="en-US"/>
        </w:rPr>
        <w:t>. Comparison of contiguity in the</w:t>
      </w:r>
      <w:r w:rsidR="00FC6627" w:rsidRPr="00FC6627">
        <w:rPr>
          <w:rFonts w:ascii="Times New Roman" w:hAnsi="Times New Roman" w:cs="Times New Roman"/>
          <w:b/>
          <w:sz w:val="24"/>
          <w:lang w:val="en-US"/>
        </w:rPr>
        <w:t xml:space="preserve"> Emihu1</w:t>
      </w:r>
      <w:r w:rsidRPr="00FC6627">
        <w:rPr>
          <w:rFonts w:ascii="Times New Roman" w:hAnsi="Times New Roman" w:cs="Times New Roman"/>
          <w:b/>
          <w:sz w:val="24"/>
          <w:lang w:val="en-US"/>
        </w:rPr>
        <w:t xml:space="preserve"> and the haploid and diploid versions of the </w:t>
      </w:r>
      <w:r w:rsidR="00FC6627" w:rsidRPr="00FC6627">
        <w:rPr>
          <w:rFonts w:ascii="Times New Roman" w:hAnsi="Times New Roman" w:cs="Times New Roman"/>
          <w:b/>
          <w:sz w:val="24"/>
          <w:lang w:val="en-US"/>
        </w:rPr>
        <w:t>Emihu2</w:t>
      </w:r>
      <w:r w:rsidRPr="00FC6627">
        <w:rPr>
          <w:rFonts w:ascii="Times New Roman" w:hAnsi="Times New Roman" w:cs="Times New Roman"/>
          <w:b/>
          <w:sz w:val="24"/>
          <w:lang w:val="en-US"/>
        </w:rPr>
        <w:t xml:space="preserve"> genome.</w:t>
      </w:r>
      <w:r w:rsidRPr="00FC6627">
        <w:rPr>
          <w:rFonts w:ascii="Times New Roman" w:hAnsi="Times New Roman" w:cs="Times New Roman"/>
          <w:sz w:val="24"/>
          <w:lang w:val="en-US"/>
        </w:rPr>
        <w:t xml:space="preserve"> </w:t>
      </w:r>
    </w:p>
    <w:p w14:paraId="76FD6183" w14:textId="65549E30" w:rsidR="00D658EE" w:rsidRDefault="00D658EE">
      <w:pPr>
        <w:rPr>
          <w:rFonts w:ascii="Times New Roman" w:hAnsi="Times New Roman" w:cs="Times New Roman"/>
          <w:sz w:val="24"/>
          <w:szCs w:val="24"/>
        </w:rPr>
      </w:pPr>
      <w:r>
        <w:rPr>
          <w:rFonts w:ascii="Times New Roman" w:hAnsi="Times New Roman" w:cs="Times New Roman"/>
          <w:sz w:val="24"/>
          <w:szCs w:val="24"/>
        </w:rPr>
        <w:br w:type="page"/>
      </w:r>
    </w:p>
    <w:p w14:paraId="05570785" w14:textId="2A32EFDB" w:rsidR="00FB2F89" w:rsidRDefault="00FB2F89" w:rsidP="00690C33">
      <w:pPr>
        <w:spacing w:line="360" w:lineRule="auto"/>
        <w:jc w:val="both"/>
        <w:rPr>
          <w:rFonts w:ascii="Times New Roman" w:hAnsi="Times New Roman" w:cs="Times New Roman"/>
          <w:b/>
          <w:bCs/>
          <w:sz w:val="24"/>
          <w:szCs w:val="24"/>
        </w:rPr>
      </w:pPr>
      <w:r w:rsidRPr="00FB2F89">
        <w:rPr>
          <w:rFonts w:ascii="Times New Roman" w:hAnsi="Times New Roman" w:cs="Times New Roman"/>
          <w:b/>
          <w:bCs/>
          <w:sz w:val="24"/>
          <w:szCs w:val="24"/>
        </w:rPr>
        <w:lastRenderedPageBreak/>
        <w:t>Repeat content</w:t>
      </w:r>
    </w:p>
    <w:p w14:paraId="7F287421" w14:textId="6C07076C" w:rsidR="00531BD3" w:rsidRPr="00531BD3" w:rsidRDefault="00531BD3" w:rsidP="00690C33">
      <w:pPr>
        <w:spacing w:line="360" w:lineRule="auto"/>
        <w:jc w:val="both"/>
        <w:rPr>
          <w:rFonts w:ascii="Times New Roman" w:hAnsi="Times New Roman" w:cs="Times New Roman"/>
          <w:sz w:val="24"/>
          <w:szCs w:val="24"/>
        </w:rPr>
      </w:pPr>
      <w:r>
        <w:rPr>
          <w:rFonts w:ascii="Times New Roman" w:hAnsi="Times New Roman" w:cs="Times New Roman"/>
          <w:sz w:val="24"/>
          <w:szCs w:val="24"/>
        </w:rPr>
        <w:t>There was little difference between the new and JGI genomes in terms of repeat content (Supplementary Note</w:t>
      </w:r>
      <w:r w:rsidR="004A57A0">
        <w:rPr>
          <w:rFonts w:ascii="Times New Roman" w:hAnsi="Times New Roman" w:cs="Times New Roman"/>
          <w:sz w:val="24"/>
          <w:szCs w:val="24"/>
        </w:rPr>
        <w:t>s</w:t>
      </w:r>
      <w:r>
        <w:rPr>
          <w:rFonts w:ascii="Times New Roman" w:hAnsi="Times New Roman" w:cs="Times New Roman"/>
          <w:sz w:val="24"/>
          <w:szCs w:val="24"/>
        </w:rPr>
        <w:t xml:space="preserve"> 1-3</w:t>
      </w:r>
      <w:r w:rsidR="004A57A0">
        <w:rPr>
          <w:rFonts w:ascii="Times New Roman" w:hAnsi="Times New Roman" w:cs="Times New Roman"/>
          <w:sz w:val="24"/>
          <w:szCs w:val="24"/>
        </w:rPr>
        <w:t>, 1-4</w:t>
      </w:r>
      <w:r>
        <w:rPr>
          <w:rFonts w:ascii="Times New Roman" w:hAnsi="Times New Roman" w:cs="Times New Roman"/>
          <w:sz w:val="24"/>
          <w:szCs w:val="24"/>
        </w:rPr>
        <w:t>). Both contained between 30 and 40% repeats, the new genome having a little more, as would be expected for a genome based on long-read sequencing. The dominant repeats in the genome are unclassified.</w:t>
      </w:r>
    </w:p>
    <w:p w14:paraId="7B46F48B" w14:textId="5A9CEF59" w:rsidR="00FB2F89" w:rsidRDefault="00531BD3" w:rsidP="00690C33">
      <w:pPr>
        <w:spacing w:line="360" w:lineRule="auto"/>
        <w:jc w:val="both"/>
        <w:rPr>
          <w:rFonts w:ascii="Times New Roman" w:hAnsi="Times New Roman" w:cs="Times New Roman"/>
          <w:sz w:val="24"/>
          <w:szCs w:val="24"/>
        </w:rPr>
      </w:pPr>
      <w:r>
        <w:rPr>
          <w:noProof/>
          <w:lang w:val="de-DE" w:eastAsia="de-DE"/>
        </w:rPr>
        <w:drawing>
          <wp:inline distT="0" distB="0" distL="0" distR="0" wp14:anchorId="51970DF6" wp14:editId="54DDBEC1">
            <wp:extent cx="5731510" cy="117411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25" cstate="print">
                      <a:extLst>
                        <a:ext uri="{28A0092B-C50C-407E-A947-70E740481C1C}">
                          <a14:useLocalDpi xmlns:a14="http://schemas.microsoft.com/office/drawing/2010/main" val="0"/>
                        </a:ext>
                      </a:extLst>
                    </a:blip>
                    <a:stretch>
                      <a:fillRect/>
                    </a:stretch>
                  </pic:blipFill>
                  <pic:spPr>
                    <a:xfrm>
                      <a:off x="0" y="0"/>
                      <a:ext cx="5731510" cy="1174115"/>
                    </a:xfrm>
                    <a:prstGeom prst="rect">
                      <a:avLst/>
                    </a:prstGeom>
                  </pic:spPr>
                </pic:pic>
              </a:graphicData>
            </a:graphic>
          </wp:inline>
        </w:drawing>
      </w:r>
    </w:p>
    <w:p w14:paraId="28BCC24E" w14:textId="77777777" w:rsidR="00D01BAA" w:rsidRDefault="00D01BAA" w:rsidP="00350D29">
      <w:pPr>
        <w:spacing w:line="360" w:lineRule="auto"/>
        <w:jc w:val="both"/>
        <w:rPr>
          <w:rFonts w:ascii="Times New Roman" w:hAnsi="Times New Roman" w:cs="Times New Roman"/>
          <w:b/>
          <w:sz w:val="24"/>
          <w:szCs w:val="24"/>
          <w:lang w:val="en-US"/>
        </w:rPr>
      </w:pPr>
    </w:p>
    <w:p w14:paraId="302926B1" w14:textId="697878A9" w:rsidR="00350D29" w:rsidRPr="00FC6627" w:rsidRDefault="00531BD3" w:rsidP="00350D29">
      <w:pPr>
        <w:spacing w:line="360" w:lineRule="auto"/>
        <w:jc w:val="both"/>
        <w:rPr>
          <w:rFonts w:ascii="Times New Roman" w:eastAsia="Times New Roman" w:hAnsi="Times New Roman" w:cs="Times New Roman"/>
          <w:sz w:val="24"/>
          <w:szCs w:val="24"/>
          <w:lang w:val="en-US" w:eastAsia="de-DE"/>
        </w:rPr>
      </w:pPr>
      <w:r w:rsidRPr="00FC6627">
        <w:rPr>
          <w:rFonts w:ascii="Times New Roman" w:hAnsi="Times New Roman" w:cs="Times New Roman"/>
          <w:b/>
          <w:sz w:val="24"/>
          <w:szCs w:val="24"/>
          <w:lang w:val="en-US"/>
        </w:rPr>
        <w:t>Supplementary Note 1-</w:t>
      </w:r>
      <w:r w:rsidR="009E5F37" w:rsidRPr="00FC6627">
        <w:rPr>
          <w:rFonts w:ascii="Times New Roman" w:hAnsi="Times New Roman" w:cs="Times New Roman"/>
          <w:b/>
          <w:sz w:val="24"/>
          <w:szCs w:val="24"/>
          <w:lang w:val="en-US"/>
        </w:rPr>
        <w:t>4</w:t>
      </w:r>
      <w:r w:rsidRPr="00FC6627">
        <w:rPr>
          <w:rFonts w:ascii="Times New Roman" w:hAnsi="Times New Roman" w:cs="Times New Roman"/>
          <w:b/>
          <w:sz w:val="24"/>
          <w:szCs w:val="24"/>
          <w:lang w:val="en-US"/>
        </w:rPr>
        <w:t>: Repeat content of the diploid</w:t>
      </w:r>
      <w:r w:rsidR="00FC6627" w:rsidRPr="00FC6627">
        <w:rPr>
          <w:rFonts w:ascii="Times New Roman" w:hAnsi="Times New Roman" w:cs="Times New Roman"/>
          <w:b/>
          <w:sz w:val="24"/>
          <w:szCs w:val="24"/>
          <w:lang w:val="en-US"/>
        </w:rPr>
        <w:t xml:space="preserve"> Emihu2</w:t>
      </w:r>
      <w:r w:rsidRPr="00FC6627">
        <w:rPr>
          <w:rFonts w:ascii="Times New Roman" w:hAnsi="Times New Roman" w:cs="Times New Roman"/>
          <w:b/>
          <w:sz w:val="24"/>
          <w:szCs w:val="24"/>
          <w:lang w:val="en-US"/>
        </w:rPr>
        <w:t xml:space="preserve"> genome in comparison to the </w:t>
      </w:r>
      <w:r w:rsidR="00FC6627" w:rsidRPr="00FC6627">
        <w:rPr>
          <w:rFonts w:ascii="Times New Roman" w:hAnsi="Times New Roman" w:cs="Times New Roman"/>
          <w:b/>
          <w:sz w:val="24"/>
          <w:szCs w:val="24"/>
          <w:lang w:val="en-US"/>
        </w:rPr>
        <w:t xml:space="preserve">Emihu1 </w:t>
      </w:r>
      <w:r w:rsidRPr="00FC6627">
        <w:rPr>
          <w:rFonts w:ascii="Times New Roman" w:hAnsi="Times New Roman" w:cs="Times New Roman"/>
          <w:b/>
          <w:sz w:val="24"/>
          <w:szCs w:val="24"/>
          <w:lang w:val="en-US"/>
        </w:rPr>
        <w:t>genome.</w:t>
      </w:r>
      <w:r w:rsidR="00350D29" w:rsidRPr="00FC6627">
        <w:rPr>
          <w:rFonts w:ascii="Times New Roman" w:hAnsi="Times New Roman" w:cs="Times New Roman"/>
          <w:sz w:val="24"/>
          <w:szCs w:val="24"/>
          <w:lang w:val="en-US"/>
        </w:rPr>
        <w:t xml:space="preserve"> </w:t>
      </w:r>
      <w:r w:rsidR="00350D29" w:rsidRPr="00FC6627">
        <w:rPr>
          <w:rFonts w:ascii="Times New Roman" w:hAnsi="Times New Roman" w:cs="Times New Roman"/>
          <w:sz w:val="24"/>
          <w:szCs w:val="24"/>
        </w:rPr>
        <w:t xml:space="preserve">Repeats and transposable elements were identified by a combination of homology-based and </w:t>
      </w:r>
      <w:r w:rsidR="00350D29" w:rsidRPr="00FC6627">
        <w:rPr>
          <w:rFonts w:ascii="Times New Roman" w:hAnsi="Times New Roman" w:cs="Times New Roman"/>
          <w:i/>
          <w:sz w:val="24"/>
          <w:szCs w:val="24"/>
        </w:rPr>
        <w:t>de novo</w:t>
      </w:r>
      <w:r w:rsidR="00350D29" w:rsidRPr="00FC6627">
        <w:rPr>
          <w:rFonts w:ascii="Times New Roman" w:hAnsi="Times New Roman" w:cs="Times New Roman"/>
          <w:sz w:val="24"/>
          <w:szCs w:val="24"/>
        </w:rPr>
        <w:t xml:space="preserve"> approaches </w:t>
      </w:r>
      <w:r w:rsidR="00350D29" w:rsidRPr="00FC6627">
        <w:rPr>
          <w:rFonts w:ascii="Times New Roman" w:hAnsi="Times New Roman" w:cs="Times New Roman"/>
          <w:sz w:val="24"/>
          <w:szCs w:val="24"/>
          <w:lang w:val="en-US"/>
        </w:rPr>
        <w:t xml:space="preserve">using Repeatmasker v.4.1.2-p1 </w:t>
      </w:r>
      <w:r w:rsidR="00350D29" w:rsidRPr="00FC6627">
        <w:rPr>
          <w:rFonts w:ascii="Times New Roman" w:hAnsi="Times New Roman" w:cs="Times New Roman"/>
          <w:sz w:val="24"/>
          <w:szCs w:val="24"/>
          <w:lang w:val="en-US"/>
        </w:rPr>
        <w:fldChar w:fldCharType="begin" w:fldLock="1"/>
      </w:r>
      <w:r w:rsidR="00246854">
        <w:rPr>
          <w:rFonts w:ascii="Times New Roman" w:hAnsi="Times New Roman" w:cs="Times New Roman"/>
          <w:sz w:val="24"/>
          <w:szCs w:val="24"/>
          <w:lang w:val="en-US"/>
        </w:rPr>
        <w:instrText>ADDIN CSL_CITATION {"citationItems":[{"id":"ITEM-1","itemData":{"DOI":"10.1073/pnas.1921046117","ISSN":"0027-8424","abstract":"The accelerating pace of genome sequencing throughout the tree of life is driving the need for improved unsupervised annotation of genome components such as transposable elements (TEs). Because the types and sequences of TEs are highly variable across species, automated TE discovery and annotation are challenging and time-consuming tasks. A critical first step is the de novo identification and accurate compilation of sequence models representing all of the unique TE families dispersed in the genome. Here we introduce RepeatModeler2, a pipeline that greatly facilitates this process. This program brings substantial improvements over the original version of RepeatModeler, one of the most widely used tools for TE discovery. In particular, this version incorporates a module for structural discovery of complete long terminal repeat (LTR) retroelements, which are widespread in eukaryotic genomes but recalcitrant to automated identification because of their size and sequence complexity. We benchmarked RepeatModeler2 on three model species with diverse TE landscapes and high-quality, manually curated TE libraries: Drosophila melanogaster (fruit fly), Danio rerio (zebrafish), and Oryza sativa (rice). In these three species, RepeatModeler2 identified approximately 3 times more consensus sequences matching with &gt;95% sequence identity and sequence coverage to the manually curated sequences than the original RepeatModeler. As expected, the greatest improvement is for LTR retroelements. Thus, RepeatModeler2 represents a valuable addition to the genome annotation toolkit that will enhance the identification and study of TEs in eukaryotic genome sequences. RepeatModeler2 is available as source code or a containerized package under an open license ( https://github.com/Dfam-consortium/RepeatModeler , http://www.repeatmasker.org/RepeatModeler/ ).","author":[{"dropping-particle":"","family":"Flynn","given":"Jullien M.","non-dropping-particle":"","parse-names":false,"suffix":""},{"dropping-particle":"","family":"Hubley","given":"Robert","non-dropping-particle":"","parse-names":false,"suffix":""},{"dropping-particle":"","family":"Goubert","given":"Clément","non-dropping-particle":"","parse-names":false,"suffix":""},{"dropping-particle":"","family":"Rosen","given":"Jeb","non-dropping-particle":"","parse-names":false,"suffix":""},{"dropping-particle":"","family":"Clark","given":"Andrew G.","non-dropping-particle":"","parse-names":false,"suffix":""},{"dropping-particle":"","family":"Feschotte","given":"Cédric","non-dropping-particle":"","parse-names":false,"suffix":""},{"dropping-particle":"","family":"Smit","given":"Arian F.","non-dropping-particle":"","parse-names":false,"suffix":""}],"container-title":"Proceedings of the National Academy of Sciences","id":"ITEM-1","issue":"17","issued":{"date-parts":[["2020","4","28"]]},"page":"9451 - 9457","title":"RepeatModeler2 for automated genomic discovery of transposable element families","type":"article-journal","volume":"117"},"uris":["http://www.mendeley.com/documents/?uuid=4196e819-72cc-3bb3-b915-56bb58d1d272"]}],"mendeley":{"formattedCitation":"&lt;sup&gt;13&lt;/sup&gt;","plainTextFormattedCitation":"13","previouslyFormattedCitation":"(Flynn &lt;i&gt;et al.&lt;/i&gt;, 2020)"},"properties":{"noteIndex":0},"schema":"https://github.com/citation-style-language/schema/raw/master/csl-citation.json"}</w:instrText>
      </w:r>
      <w:r w:rsidR="00350D29" w:rsidRPr="00FC6627">
        <w:rPr>
          <w:rFonts w:ascii="Times New Roman" w:hAnsi="Times New Roman" w:cs="Times New Roman"/>
          <w:sz w:val="24"/>
          <w:szCs w:val="24"/>
          <w:lang w:val="en-US"/>
        </w:rPr>
        <w:fldChar w:fldCharType="separate"/>
      </w:r>
      <w:r w:rsidR="00246854" w:rsidRPr="00246854">
        <w:rPr>
          <w:rFonts w:ascii="Times New Roman" w:hAnsi="Times New Roman" w:cs="Times New Roman"/>
          <w:noProof/>
          <w:sz w:val="24"/>
          <w:szCs w:val="24"/>
          <w:vertAlign w:val="superscript"/>
          <w:lang w:val="en-US"/>
        </w:rPr>
        <w:t>13</w:t>
      </w:r>
      <w:r w:rsidR="00350D29" w:rsidRPr="00FC6627">
        <w:rPr>
          <w:rFonts w:ascii="Times New Roman" w:hAnsi="Times New Roman" w:cs="Times New Roman"/>
          <w:sz w:val="24"/>
          <w:szCs w:val="24"/>
          <w:lang w:val="en-US"/>
        </w:rPr>
        <w:fldChar w:fldCharType="end"/>
      </w:r>
      <w:r w:rsidR="00350D29" w:rsidRPr="00FC6627">
        <w:rPr>
          <w:rFonts w:ascii="Times New Roman" w:hAnsi="Times New Roman" w:cs="Times New Roman"/>
          <w:sz w:val="24"/>
          <w:szCs w:val="24"/>
          <w:lang w:val="en-US"/>
        </w:rPr>
        <w:t xml:space="preserve">. A </w:t>
      </w:r>
      <w:r w:rsidR="00350D29" w:rsidRPr="00FC6627">
        <w:rPr>
          <w:rFonts w:ascii="Times New Roman" w:hAnsi="Times New Roman" w:cs="Times New Roman"/>
          <w:i/>
          <w:sz w:val="24"/>
          <w:szCs w:val="24"/>
          <w:lang w:val="en-US"/>
        </w:rPr>
        <w:t>de novo</w:t>
      </w:r>
      <w:r w:rsidR="00350D29" w:rsidRPr="00FC6627">
        <w:rPr>
          <w:rFonts w:ascii="Times New Roman" w:hAnsi="Times New Roman" w:cs="Times New Roman"/>
          <w:sz w:val="24"/>
          <w:szCs w:val="24"/>
          <w:lang w:val="en-US"/>
        </w:rPr>
        <w:t xml:space="preserve"> repeat library was generated using RepeatModeler v2.0.1 with enabled </w:t>
      </w:r>
      <w:r w:rsidR="00350D29" w:rsidRPr="00FC6627">
        <w:rPr>
          <w:rFonts w:ascii="Times New Roman" w:hAnsi="Times New Roman" w:cs="Times New Roman"/>
          <w:sz w:val="24"/>
          <w:szCs w:val="24"/>
        </w:rPr>
        <w:t xml:space="preserve">LTR discovery pipeline and combined with the </w:t>
      </w:r>
      <w:r w:rsidR="00350D29" w:rsidRPr="00FC6627">
        <w:rPr>
          <w:rFonts w:ascii="Times New Roman" w:hAnsi="Times New Roman" w:cs="Times New Roman"/>
          <w:i/>
          <w:sz w:val="24"/>
          <w:szCs w:val="24"/>
        </w:rPr>
        <w:t>Emiliania</w:t>
      </w:r>
      <w:r w:rsidR="00350D29" w:rsidRPr="00FC6627">
        <w:rPr>
          <w:rFonts w:ascii="Times New Roman" w:hAnsi="Times New Roman" w:cs="Times New Roman"/>
          <w:sz w:val="24"/>
          <w:szCs w:val="24"/>
        </w:rPr>
        <w:t xml:space="preserve"> repeat entries of the Repbase v23.08 library </w:t>
      </w:r>
      <w:r w:rsidR="00350D29" w:rsidRPr="00FC6627">
        <w:rPr>
          <w:rFonts w:ascii="Times New Roman" w:hAnsi="Times New Roman" w:cs="Times New Roman"/>
          <w:sz w:val="24"/>
          <w:szCs w:val="24"/>
        </w:rPr>
        <w:fldChar w:fldCharType="begin" w:fldLock="1"/>
      </w:r>
      <w:r w:rsidR="00246854">
        <w:rPr>
          <w:rFonts w:ascii="Times New Roman" w:hAnsi="Times New Roman" w:cs="Times New Roman"/>
          <w:sz w:val="24"/>
          <w:szCs w:val="24"/>
        </w:rPr>
        <w:instrText>ADDIN CSL_CITATION {"citationItems":[{"id":"ITEM-1","itemData":{"DOI":"10.1186/s13100-015-0041-9","ISSN":"1759-8753","author":[{"dropping-particle":"","family":"Bao","given":"Weidong","non-dropping-particle":"","parse-names":false,"suffix":""},{"dropping-particle":"","family":"Kojima","given":"Kenji K.","non-dropping-particle":"","parse-names":false,"suffix":""},{"dropping-particle":"","family":"Kohany","given":"Oleksiy","non-dropping-particle":"","parse-names":false,"suffix":""}],"container-title":"Mobile DNA","id":"ITEM-1","issue":"1","issued":{"date-parts":[["2015","12","2"]]},"title":"Repbase Update, a database of repetitive elements in eukaryotic genomes","type":"article-journal","volume":"6"},"uris":["http://www.mendeley.com/documents/?uuid=1b8035b0-2d52-3e39-b29a-0fe89fe06b67"]}],"mendeley":{"formattedCitation":"&lt;sup&gt;14&lt;/sup&gt;","plainTextFormattedCitation":"14","previouslyFormattedCitation":"(Bao &lt;i&gt;et al.&lt;/i&gt;, 2015)"},"properties":{"noteIndex":0},"schema":"https://github.com/citation-style-language/schema/raw/master/csl-citation.json"}</w:instrText>
      </w:r>
      <w:r w:rsidR="00350D29" w:rsidRPr="00FC6627">
        <w:rPr>
          <w:rFonts w:ascii="Times New Roman" w:hAnsi="Times New Roman" w:cs="Times New Roman"/>
          <w:sz w:val="24"/>
          <w:szCs w:val="24"/>
        </w:rPr>
        <w:fldChar w:fldCharType="separate"/>
      </w:r>
      <w:r w:rsidR="00246854" w:rsidRPr="00246854">
        <w:rPr>
          <w:rFonts w:ascii="Times New Roman" w:hAnsi="Times New Roman" w:cs="Times New Roman"/>
          <w:noProof/>
          <w:sz w:val="24"/>
          <w:szCs w:val="24"/>
          <w:vertAlign w:val="superscript"/>
        </w:rPr>
        <w:t>14</w:t>
      </w:r>
      <w:r w:rsidR="00350D29" w:rsidRPr="00FC6627">
        <w:rPr>
          <w:rFonts w:ascii="Times New Roman" w:hAnsi="Times New Roman" w:cs="Times New Roman"/>
          <w:sz w:val="24"/>
          <w:szCs w:val="24"/>
        </w:rPr>
        <w:fldChar w:fldCharType="end"/>
      </w:r>
      <w:r w:rsidR="00350D29" w:rsidRPr="00FC6627">
        <w:rPr>
          <w:rFonts w:ascii="Times New Roman" w:hAnsi="Times New Roman" w:cs="Times New Roman"/>
          <w:sz w:val="24"/>
          <w:szCs w:val="24"/>
        </w:rPr>
        <w:t xml:space="preserve">. </w:t>
      </w:r>
      <w:r w:rsidR="00350D29" w:rsidRPr="00FC6627">
        <w:rPr>
          <w:rFonts w:ascii="Times New Roman" w:eastAsia="Times New Roman" w:hAnsi="Times New Roman" w:cs="Times New Roman"/>
          <w:sz w:val="24"/>
          <w:szCs w:val="24"/>
          <w:lang w:val="en-US" w:eastAsia="de-DE"/>
        </w:rPr>
        <w:t>Annotation of repeats was based on the libraries RepBase v23.08 and Dfam 3.3 using RMBlast.</w:t>
      </w:r>
    </w:p>
    <w:p w14:paraId="3320601B" w14:textId="77777777" w:rsidR="004A57A0" w:rsidRPr="00FC6627" w:rsidRDefault="004A57A0" w:rsidP="004A57A0">
      <w:pPr>
        <w:rPr>
          <w:rFonts w:ascii="Times New Roman" w:hAnsi="Times New Roman" w:cs="Times New Roman"/>
          <w:lang w:val="en-US"/>
        </w:rPr>
      </w:pPr>
    </w:p>
    <w:p w14:paraId="6F8F2797" w14:textId="58FF15A2" w:rsidR="004A57A0" w:rsidRPr="00FC6627" w:rsidRDefault="004A57A0" w:rsidP="004A57A0">
      <w:pPr>
        <w:rPr>
          <w:rFonts w:ascii="Times New Roman" w:hAnsi="Times New Roman" w:cs="Times New Roman"/>
          <w:sz w:val="24"/>
          <w:lang w:val="en-US"/>
        </w:rPr>
      </w:pPr>
      <w:r w:rsidRPr="00FC6627">
        <w:rPr>
          <w:rFonts w:ascii="Times New Roman" w:hAnsi="Times New Roman" w:cs="Times New Roman"/>
          <w:sz w:val="24"/>
          <w:lang w:val="en-US"/>
        </w:rPr>
        <w:t>Supplementary Note 1-</w:t>
      </w:r>
      <w:r w:rsidR="009E5F37" w:rsidRPr="00FC6627">
        <w:rPr>
          <w:rFonts w:ascii="Times New Roman" w:hAnsi="Times New Roman" w:cs="Times New Roman"/>
          <w:sz w:val="24"/>
          <w:lang w:val="en-US"/>
        </w:rPr>
        <w:t>5</w:t>
      </w:r>
      <w:r w:rsidRPr="00FC6627">
        <w:rPr>
          <w:rFonts w:ascii="Times New Roman" w:hAnsi="Times New Roman" w:cs="Times New Roman"/>
          <w:sz w:val="24"/>
          <w:lang w:val="en-US"/>
        </w:rPr>
        <w:t xml:space="preserve">: Main types of predicted repeats in </w:t>
      </w:r>
      <w:r w:rsidRPr="00FC6627">
        <w:rPr>
          <w:rFonts w:ascii="Times New Roman" w:hAnsi="Times New Roman" w:cs="Times New Roman"/>
          <w:i/>
          <w:iCs/>
          <w:sz w:val="24"/>
          <w:lang w:val="en-US"/>
        </w:rPr>
        <w:t>E. huxleyi</w:t>
      </w:r>
      <w:r w:rsidRPr="00FC6627">
        <w:rPr>
          <w:rFonts w:ascii="Times New Roman" w:hAnsi="Times New Roman" w:cs="Times New Roman"/>
          <w:sz w:val="24"/>
          <w:lang w:val="en-US"/>
        </w:rPr>
        <w:t xml:space="preserve"> diploid genome</w:t>
      </w:r>
      <w:r w:rsidR="00FC6627">
        <w:rPr>
          <w:rFonts w:ascii="Times New Roman" w:hAnsi="Times New Roman" w:cs="Times New Roman"/>
          <w:sz w:val="24"/>
          <w:lang w:val="en-US"/>
        </w:rPr>
        <w:t>.</w:t>
      </w:r>
    </w:p>
    <w:tbl>
      <w:tblPr>
        <w:tblStyle w:val="Tabellenraster"/>
        <w:tblW w:w="0" w:type="auto"/>
        <w:tblLook w:val="04A0" w:firstRow="1" w:lastRow="0" w:firstColumn="1" w:lastColumn="0" w:noHBand="0" w:noVBand="1"/>
      </w:tblPr>
      <w:tblGrid>
        <w:gridCol w:w="2404"/>
        <w:gridCol w:w="1419"/>
        <w:gridCol w:w="1806"/>
        <w:gridCol w:w="1270"/>
        <w:gridCol w:w="2117"/>
      </w:tblGrid>
      <w:tr w:rsidR="004A57A0" w:rsidRPr="00FC6627" w14:paraId="0695D4A9" w14:textId="77777777" w:rsidTr="004A44D1">
        <w:trPr>
          <w:trHeight w:val="288"/>
        </w:trPr>
        <w:tc>
          <w:tcPr>
            <w:tcW w:w="2404" w:type="dxa"/>
            <w:vMerge w:val="restart"/>
            <w:noWrap/>
            <w:hideMark/>
          </w:tcPr>
          <w:p w14:paraId="1EE0E6C0" w14:textId="77777777" w:rsidR="004A57A0" w:rsidRPr="00FC6627" w:rsidRDefault="004A57A0" w:rsidP="004A44D1">
            <w:pPr>
              <w:rPr>
                <w:rFonts w:ascii="Times New Roman" w:hAnsi="Times New Roman" w:cs="Times New Roman"/>
              </w:rPr>
            </w:pPr>
          </w:p>
        </w:tc>
        <w:tc>
          <w:tcPr>
            <w:tcW w:w="3225" w:type="dxa"/>
            <w:gridSpan w:val="2"/>
            <w:noWrap/>
          </w:tcPr>
          <w:p w14:paraId="35011AEF" w14:textId="2C013000" w:rsidR="004A57A0" w:rsidRPr="00FC6627" w:rsidRDefault="00FC6627" w:rsidP="00FC6627">
            <w:pPr>
              <w:rPr>
                <w:rFonts w:ascii="Times New Roman" w:hAnsi="Times New Roman" w:cs="Times New Roman"/>
                <w:b/>
                <w:bCs/>
              </w:rPr>
            </w:pPr>
            <w:r w:rsidRPr="00FC6627">
              <w:rPr>
                <w:rFonts w:ascii="Times New Roman" w:hAnsi="Times New Roman" w:cs="Times New Roman"/>
                <w:b/>
                <w:bCs/>
              </w:rPr>
              <w:t xml:space="preserve">Emihu2 </w:t>
            </w:r>
            <w:r w:rsidR="004A57A0" w:rsidRPr="00FC6627">
              <w:rPr>
                <w:rFonts w:ascii="Times New Roman" w:hAnsi="Times New Roman" w:cs="Times New Roman"/>
                <w:b/>
                <w:bCs/>
              </w:rPr>
              <w:t>genome</w:t>
            </w:r>
          </w:p>
        </w:tc>
        <w:tc>
          <w:tcPr>
            <w:tcW w:w="3387" w:type="dxa"/>
            <w:gridSpan w:val="2"/>
            <w:noWrap/>
            <w:hideMark/>
          </w:tcPr>
          <w:p w14:paraId="06730BBC" w14:textId="37E6A803" w:rsidR="004A57A0" w:rsidRPr="00FC6627" w:rsidRDefault="00FC6627" w:rsidP="004A44D1">
            <w:pPr>
              <w:rPr>
                <w:rFonts w:ascii="Times New Roman" w:hAnsi="Times New Roman" w:cs="Times New Roman"/>
                <w:b/>
                <w:bCs/>
              </w:rPr>
            </w:pPr>
            <w:r w:rsidRPr="00FC6627">
              <w:rPr>
                <w:rFonts w:ascii="Times New Roman" w:hAnsi="Times New Roman" w:cs="Times New Roman"/>
                <w:b/>
                <w:bCs/>
              </w:rPr>
              <w:t xml:space="preserve">Emihu1 </w:t>
            </w:r>
            <w:r w:rsidR="004A57A0" w:rsidRPr="00FC6627">
              <w:rPr>
                <w:rFonts w:ascii="Times New Roman" w:hAnsi="Times New Roman" w:cs="Times New Roman"/>
                <w:b/>
                <w:bCs/>
              </w:rPr>
              <w:t>genome</w:t>
            </w:r>
          </w:p>
        </w:tc>
      </w:tr>
      <w:tr w:rsidR="004A57A0" w:rsidRPr="00FC6627" w14:paraId="326354BB" w14:textId="77777777" w:rsidTr="004A44D1">
        <w:trPr>
          <w:trHeight w:val="288"/>
        </w:trPr>
        <w:tc>
          <w:tcPr>
            <w:tcW w:w="2404" w:type="dxa"/>
            <w:vMerge/>
            <w:noWrap/>
            <w:hideMark/>
          </w:tcPr>
          <w:p w14:paraId="3D0C1510" w14:textId="77777777" w:rsidR="004A57A0" w:rsidRPr="00FC6627" w:rsidRDefault="004A57A0" w:rsidP="004A44D1">
            <w:pPr>
              <w:rPr>
                <w:rFonts w:ascii="Times New Roman" w:hAnsi="Times New Roman" w:cs="Times New Roman"/>
              </w:rPr>
            </w:pPr>
          </w:p>
        </w:tc>
        <w:tc>
          <w:tcPr>
            <w:tcW w:w="1419" w:type="dxa"/>
            <w:noWrap/>
            <w:hideMark/>
          </w:tcPr>
          <w:p w14:paraId="1390CD19" w14:textId="430E2670" w:rsidR="004A57A0" w:rsidRPr="00FC6627" w:rsidRDefault="00FC6627" w:rsidP="004A44D1">
            <w:pPr>
              <w:rPr>
                <w:rFonts w:ascii="Times New Roman" w:hAnsi="Times New Roman" w:cs="Times New Roman"/>
              </w:rPr>
            </w:pPr>
            <w:r w:rsidRPr="00FC6627">
              <w:rPr>
                <w:rFonts w:ascii="Times New Roman" w:hAnsi="Times New Roman" w:cs="Times New Roman"/>
              </w:rPr>
              <w:t>T</w:t>
            </w:r>
            <w:r w:rsidR="004A57A0" w:rsidRPr="00FC6627">
              <w:rPr>
                <w:rFonts w:ascii="Times New Roman" w:hAnsi="Times New Roman" w:cs="Times New Roman"/>
              </w:rPr>
              <w:t>otal length (bp)</w:t>
            </w:r>
          </w:p>
        </w:tc>
        <w:tc>
          <w:tcPr>
            <w:tcW w:w="1806" w:type="dxa"/>
            <w:noWrap/>
            <w:hideMark/>
          </w:tcPr>
          <w:p w14:paraId="3518FA18" w14:textId="6FB99142" w:rsidR="004A57A0" w:rsidRPr="00FC6627" w:rsidRDefault="00FC6627" w:rsidP="00FC6627">
            <w:pPr>
              <w:rPr>
                <w:rFonts w:ascii="Times New Roman" w:hAnsi="Times New Roman" w:cs="Times New Roman"/>
              </w:rPr>
            </w:pPr>
            <w:r w:rsidRPr="00FC6627">
              <w:rPr>
                <w:rFonts w:ascii="Times New Roman" w:hAnsi="Times New Roman" w:cs="Times New Roman"/>
              </w:rPr>
              <w:t>P</w:t>
            </w:r>
            <w:r w:rsidR="004A57A0" w:rsidRPr="00FC6627">
              <w:rPr>
                <w:rFonts w:ascii="Times New Roman" w:hAnsi="Times New Roman" w:cs="Times New Roman"/>
              </w:rPr>
              <w:t>roportion of sequence (%)</w:t>
            </w:r>
          </w:p>
        </w:tc>
        <w:tc>
          <w:tcPr>
            <w:tcW w:w="1270" w:type="dxa"/>
            <w:noWrap/>
            <w:hideMark/>
          </w:tcPr>
          <w:p w14:paraId="1A3F4589" w14:textId="279F4517" w:rsidR="004A57A0" w:rsidRPr="00FC6627" w:rsidRDefault="00FC6627" w:rsidP="004A44D1">
            <w:pPr>
              <w:rPr>
                <w:rFonts w:ascii="Times New Roman" w:hAnsi="Times New Roman" w:cs="Times New Roman"/>
              </w:rPr>
            </w:pPr>
            <w:r w:rsidRPr="00FC6627">
              <w:rPr>
                <w:rFonts w:ascii="Times New Roman" w:hAnsi="Times New Roman" w:cs="Times New Roman"/>
              </w:rPr>
              <w:t>T</w:t>
            </w:r>
            <w:r w:rsidR="004A57A0" w:rsidRPr="00FC6627">
              <w:rPr>
                <w:rFonts w:ascii="Times New Roman" w:hAnsi="Times New Roman" w:cs="Times New Roman"/>
              </w:rPr>
              <w:t>otal length (bp)</w:t>
            </w:r>
          </w:p>
        </w:tc>
        <w:tc>
          <w:tcPr>
            <w:tcW w:w="2117" w:type="dxa"/>
            <w:noWrap/>
            <w:hideMark/>
          </w:tcPr>
          <w:p w14:paraId="085B51F2" w14:textId="02D3F790" w:rsidR="004A57A0" w:rsidRPr="00FC6627" w:rsidRDefault="00FC6627" w:rsidP="00FC6627">
            <w:pPr>
              <w:rPr>
                <w:rFonts w:ascii="Times New Roman" w:hAnsi="Times New Roman" w:cs="Times New Roman"/>
              </w:rPr>
            </w:pPr>
            <w:r w:rsidRPr="00FC6627">
              <w:rPr>
                <w:rFonts w:ascii="Times New Roman" w:hAnsi="Times New Roman" w:cs="Times New Roman"/>
              </w:rPr>
              <w:t>P</w:t>
            </w:r>
            <w:r w:rsidR="004A57A0" w:rsidRPr="00FC6627">
              <w:rPr>
                <w:rFonts w:ascii="Times New Roman" w:hAnsi="Times New Roman" w:cs="Times New Roman"/>
              </w:rPr>
              <w:t>roportion of sequence (%)</w:t>
            </w:r>
          </w:p>
        </w:tc>
      </w:tr>
      <w:tr w:rsidR="004A57A0" w:rsidRPr="00FC6627" w14:paraId="351C35CE" w14:textId="77777777" w:rsidTr="004A44D1">
        <w:trPr>
          <w:trHeight w:val="288"/>
        </w:trPr>
        <w:tc>
          <w:tcPr>
            <w:tcW w:w="2404" w:type="dxa"/>
            <w:noWrap/>
            <w:hideMark/>
          </w:tcPr>
          <w:p w14:paraId="27B65D08"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Retroelements</w:t>
            </w:r>
          </w:p>
        </w:tc>
        <w:tc>
          <w:tcPr>
            <w:tcW w:w="1419" w:type="dxa"/>
            <w:noWrap/>
            <w:hideMark/>
          </w:tcPr>
          <w:p w14:paraId="1A1BC03E" w14:textId="3E9A466C" w:rsidR="004A57A0" w:rsidRPr="00FC6627" w:rsidRDefault="004A57A0" w:rsidP="004A44D1">
            <w:pPr>
              <w:rPr>
                <w:rFonts w:ascii="Times New Roman" w:hAnsi="Times New Roman" w:cs="Times New Roman"/>
              </w:rPr>
            </w:pPr>
            <w:r w:rsidRPr="00FC6627">
              <w:rPr>
                <w:rFonts w:ascii="Times New Roman" w:hAnsi="Times New Roman" w:cs="Times New Roman"/>
              </w:rPr>
              <w:t>3</w:t>
            </w:r>
            <w:r w:rsidR="00552692">
              <w:rPr>
                <w:rFonts w:ascii="Times New Roman" w:hAnsi="Times New Roman" w:cs="Times New Roman"/>
              </w:rPr>
              <w:t>,</w:t>
            </w:r>
            <w:r w:rsidRPr="00FC6627">
              <w:rPr>
                <w:rFonts w:ascii="Times New Roman" w:hAnsi="Times New Roman" w:cs="Times New Roman"/>
              </w:rPr>
              <w:t>576</w:t>
            </w:r>
            <w:r w:rsidR="00552692">
              <w:rPr>
                <w:rFonts w:ascii="Times New Roman" w:hAnsi="Times New Roman" w:cs="Times New Roman"/>
              </w:rPr>
              <w:t>,</w:t>
            </w:r>
            <w:r w:rsidRPr="00FC6627">
              <w:rPr>
                <w:rFonts w:ascii="Times New Roman" w:hAnsi="Times New Roman" w:cs="Times New Roman"/>
              </w:rPr>
              <w:t>302</w:t>
            </w:r>
          </w:p>
        </w:tc>
        <w:tc>
          <w:tcPr>
            <w:tcW w:w="1806" w:type="dxa"/>
            <w:noWrap/>
            <w:hideMark/>
          </w:tcPr>
          <w:p w14:paraId="35AAD72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1.826358</w:t>
            </w:r>
          </w:p>
        </w:tc>
        <w:tc>
          <w:tcPr>
            <w:tcW w:w="1270" w:type="dxa"/>
            <w:noWrap/>
            <w:hideMark/>
          </w:tcPr>
          <w:p w14:paraId="760DAC37" w14:textId="604C7944" w:rsidR="004A57A0" w:rsidRPr="00FC6627" w:rsidRDefault="004A57A0" w:rsidP="004A44D1">
            <w:pPr>
              <w:rPr>
                <w:rFonts w:ascii="Times New Roman" w:hAnsi="Times New Roman" w:cs="Times New Roman"/>
              </w:rPr>
            </w:pPr>
            <w:r w:rsidRPr="00FC6627">
              <w:rPr>
                <w:rFonts w:ascii="Times New Roman" w:hAnsi="Times New Roman" w:cs="Times New Roman"/>
              </w:rPr>
              <w:t>4</w:t>
            </w:r>
            <w:r w:rsidR="00552692">
              <w:rPr>
                <w:rFonts w:ascii="Times New Roman" w:hAnsi="Times New Roman" w:cs="Times New Roman"/>
              </w:rPr>
              <w:t>,</w:t>
            </w:r>
            <w:r w:rsidRPr="00FC6627">
              <w:rPr>
                <w:rFonts w:ascii="Times New Roman" w:hAnsi="Times New Roman" w:cs="Times New Roman"/>
              </w:rPr>
              <w:t>369</w:t>
            </w:r>
            <w:r w:rsidR="00552692">
              <w:rPr>
                <w:rFonts w:ascii="Times New Roman" w:hAnsi="Times New Roman" w:cs="Times New Roman"/>
              </w:rPr>
              <w:t>,</w:t>
            </w:r>
            <w:r w:rsidRPr="00FC6627">
              <w:rPr>
                <w:rFonts w:ascii="Times New Roman" w:hAnsi="Times New Roman" w:cs="Times New Roman"/>
              </w:rPr>
              <w:t>133</w:t>
            </w:r>
          </w:p>
        </w:tc>
        <w:tc>
          <w:tcPr>
            <w:tcW w:w="2117" w:type="dxa"/>
            <w:noWrap/>
            <w:hideMark/>
          </w:tcPr>
          <w:p w14:paraId="0594B624"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2.604907</w:t>
            </w:r>
          </w:p>
        </w:tc>
      </w:tr>
      <w:tr w:rsidR="004A57A0" w:rsidRPr="00FC6627" w14:paraId="78DE3A91" w14:textId="77777777" w:rsidTr="004A44D1">
        <w:trPr>
          <w:trHeight w:val="288"/>
        </w:trPr>
        <w:tc>
          <w:tcPr>
            <w:tcW w:w="2404" w:type="dxa"/>
            <w:noWrap/>
            <w:hideMark/>
          </w:tcPr>
          <w:p w14:paraId="1648F88E"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SINEs:</w:t>
            </w:r>
          </w:p>
        </w:tc>
        <w:tc>
          <w:tcPr>
            <w:tcW w:w="1419" w:type="dxa"/>
            <w:noWrap/>
            <w:hideMark/>
          </w:tcPr>
          <w:p w14:paraId="08741577"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68681A5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7CC790EF"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0F10216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1F99649B" w14:textId="77777777" w:rsidTr="004A44D1">
        <w:trPr>
          <w:trHeight w:val="288"/>
        </w:trPr>
        <w:tc>
          <w:tcPr>
            <w:tcW w:w="2404" w:type="dxa"/>
            <w:noWrap/>
            <w:hideMark/>
          </w:tcPr>
          <w:p w14:paraId="0079B7D4"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Penelope</w:t>
            </w:r>
          </w:p>
        </w:tc>
        <w:tc>
          <w:tcPr>
            <w:tcW w:w="1419" w:type="dxa"/>
            <w:noWrap/>
            <w:hideMark/>
          </w:tcPr>
          <w:p w14:paraId="588DE9E6" w14:textId="785B6D8D" w:rsidR="004A57A0" w:rsidRPr="00FC6627" w:rsidRDefault="004A57A0" w:rsidP="004A44D1">
            <w:pPr>
              <w:rPr>
                <w:rFonts w:ascii="Times New Roman" w:hAnsi="Times New Roman" w:cs="Times New Roman"/>
              </w:rPr>
            </w:pPr>
            <w:r w:rsidRPr="00FC6627">
              <w:rPr>
                <w:rFonts w:ascii="Times New Roman" w:hAnsi="Times New Roman" w:cs="Times New Roman"/>
              </w:rPr>
              <w:t>61</w:t>
            </w:r>
            <w:r w:rsidR="00552692">
              <w:rPr>
                <w:rFonts w:ascii="Times New Roman" w:hAnsi="Times New Roman" w:cs="Times New Roman"/>
              </w:rPr>
              <w:t>,</w:t>
            </w:r>
            <w:r w:rsidRPr="00FC6627">
              <w:rPr>
                <w:rFonts w:ascii="Times New Roman" w:hAnsi="Times New Roman" w:cs="Times New Roman"/>
              </w:rPr>
              <w:t>896</w:t>
            </w:r>
          </w:p>
        </w:tc>
        <w:tc>
          <w:tcPr>
            <w:tcW w:w="1806" w:type="dxa"/>
            <w:noWrap/>
            <w:hideMark/>
          </w:tcPr>
          <w:p w14:paraId="57530B00"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0.031609</w:t>
            </w:r>
          </w:p>
        </w:tc>
        <w:tc>
          <w:tcPr>
            <w:tcW w:w="1270" w:type="dxa"/>
            <w:noWrap/>
            <w:hideMark/>
          </w:tcPr>
          <w:p w14:paraId="27D9DA44" w14:textId="0080AAEB" w:rsidR="004A57A0" w:rsidRPr="00FC6627" w:rsidRDefault="004A57A0" w:rsidP="004A44D1">
            <w:pPr>
              <w:rPr>
                <w:rFonts w:ascii="Times New Roman" w:hAnsi="Times New Roman" w:cs="Times New Roman"/>
              </w:rPr>
            </w:pPr>
            <w:r w:rsidRPr="00FC6627">
              <w:rPr>
                <w:rFonts w:ascii="Times New Roman" w:hAnsi="Times New Roman" w:cs="Times New Roman"/>
              </w:rPr>
              <w:t>39</w:t>
            </w:r>
            <w:r w:rsidR="00552692">
              <w:rPr>
                <w:rFonts w:ascii="Times New Roman" w:hAnsi="Times New Roman" w:cs="Times New Roman"/>
              </w:rPr>
              <w:t>,</w:t>
            </w:r>
            <w:r w:rsidRPr="00FC6627">
              <w:rPr>
                <w:rFonts w:ascii="Times New Roman" w:hAnsi="Times New Roman" w:cs="Times New Roman"/>
              </w:rPr>
              <w:t>280</w:t>
            </w:r>
          </w:p>
        </w:tc>
        <w:tc>
          <w:tcPr>
            <w:tcW w:w="2117" w:type="dxa"/>
            <w:noWrap/>
            <w:hideMark/>
          </w:tcPr>
          <w:p w14:paraId="6B971F51"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0.023419</w:t>
            </w:r>
          </w:p>
        </w:tc>
      </w:tr>
      <w:tr w:rsidR="004A57A0" w:rsidRPr="00FC6627" w14:paraId="75EC03B0" w14:textId="77777777" w:rsidTr="004A44D1">
        <w:trPr>
          <w:trHeight w:val="288"/>
        </w:trPr>
        <w:tc>
          <w:tcPr>
            <w:tcW w:w="2404" w:type="dxa"/>
            <w:noWrap/>
            <w:hideMark/>
          </w:tcPr>
          <w:p w14:paraId="5AB563A7"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LINEs:</w:t>
            </w:r>
          </w:p>
        </w:tc>
        <w:tc>
          <w:tcPr>
            <w:tcW w:w="1419" w:type="dxa"/>
            <w:noWrap/>
            <w:hideMark/>
          </w:tcPr>
          <w:p w14:paraId="7BBCD33C" w14:textId="0B54E609" w:rsidR="004A57A0" w:rsidRPr="00FC6627" w:rsidRDefault="004A57A0" w:rsidP="004A44D1">
            <w:pPr>
              <w:rPr>
                <w:rFonts w:ascii="Times New Roman" w:hAnsi="Times New Roman" w:cs="Times New Roman"/>
              </w:rPr>
            </w:pPr>
            <w:r w:rsidRPr="00FC6627">
              <w:rPr>
                <w:rFonts w:ascii="Times New Roman" w:hAnsi="Times New Roman" w:cs="Times New Roman"/>
              </w:rPr>
              <w:t>731</w:t>
            </w:r>
            <w:r w:rsidR="00552692">
              <w:rPr>
                <w:rFonts w:ascii="Times New Roman" w:hAnsi="Times New Roman" w:cs="Times New Roman"/>
              </w:rPr>
              <w:t>,</w:t>
            </w:r>
            <w:r w:rsidRPr="00FC6627">
              <w:rPr>
                <w:rFonts w:ascii="Times New Roman" w:hAnsi="Times New Roman" w:cs="Times New Roman"/>
              </w:rPr>
              <w:t>298</w:t>
            </w:r>
          </w:p>
        </w:tc>
        <w:tc>
          <w:tcPr>
            <w:tcW w:w="1806" w:type="dxa"/>
            <w:noWrap/>
            <w:hideMark/>
          </w:tcPr>
          <w:p w14:paraId="16008F46"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0.373462</w:t>
            </w:r>
          </w:p>
        </w:tc>
        <w:tc>
          <w:tcPr>
            <w:tcW w:w="1270" w:type="dxa"/>
            <w:noWrap/>
            <w:hideMark/>
          </w:tcPr>
          <w:p w14:paraId="2E852841" w14:textId="48E5B2DD" w:rsidR="004A57A0" w:rsidRPr="00FC6627" w:rsidRDefault="004A57A0" w:rsidP="004A44D1">
            <w:pPr>
              <w:rPr>
                <w:rFonts w:ascii="Times New Roman" w:hAnsi="Times New Roman" w:cs="Times New Roman"/>
              </w:rPr>
            </w:pPr>
            <w:r w:rsidRPr="00FC6627">
              <w:rPr>
                <w:rFonts w:ascii="Times New Roman" w:hAnsi="Times New Roman" w:cs="Times New Roman"/>
              </w:rPr>
              <w:t>470</w:t>
            </w:r>
            <w:r w:rsidR="00552692">
              <w:rPr>
                <w:rFonts w:ascii="Times New Roman" w:hAnsi="Times New Roman" w:cs="Times New Roman"/>
              </w:rPr>
              <w:t>,</w:t>
            </w:r>
            <w:r w:rsidRPr="00FC6627">
              <w:rPr>
                <w:rFonts w:ascii="Times New Roman" w:hAnsi="Times New Roman" w:cs="Times New Roman"/>
              </w:rPr>
              <w:t>316</w:t>
            </w:r>
          </w:p>
        </w:tc>
        <w:tc>
          <w:tcPr>
            <w:tcW w:w="2117" w:type="dxa"/>
            <w:noWrap/>
            <w:hideMark/>
          </w:tcPr>
          <w:p w14:paraId="45660574"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0.280406</w:t>
            </w:r>
          </w:p>
        </w:tc>
      </w:tr>
      <w:tr w:rsidR="004A57A0" w:rsidRPr="00FC6627" w14:paraId="2F59E84A" w14:textId="77777777" w:rsidTr="004A44D1">
        <w:trPr>
          <w:trHeight w:val="288"/>
        </w:trPr>
        <w:tc>
          <w:tcPr>
            <w:tcW w:w="2404" w:type="dxa"/>
            <w:noWrap/>
            <w:hideMark/>
          </w:tcPr>
          <w:p w14:paraId="7A565AE3"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CRE/SLACS</w:t>
            </w:r>
          </w:p>
        </w:tc>
        <w:tc>
          <w:tcPr>
            <w:tcW w:w="1419" w:type="dxa"/>
            <w:noWrap/>
            <w:hideMark/>
          </w:tcPr>
          <w:p w14:paraId="5DE9C2A7" w14:textId="15AFD915" w:rsidR="004A57A0" w:rsidRPr="00FC6627" w:rsidRDefault="004A57A0" w:rsidP="004A44D1">
            <w:pPr>
              <w:rPr>
                <w:rFonts w:ascii="Times New Roman" w:hAnsi="Times New Roman" w:cs="Times New Roman"/>
              </w:rPr>
            </w:pPr>
            <w:r w:rsidRPr="00FC6627">
              <w:rPr>
                <w:rFonts w:ascii="Times New Roman" w:hAnsi="Times New Roman" w:cs="Times New Roman"/>
              </w:rPr>
              <w:t>46</w:t>
            </w:r>
            <w:r w:rsidR="00552692">
              <w:rPr>
                <w:rFonts w:ascii="Times New Roman" w:hAnsi="Times New Roman" w:cs="Times New Roman"/>
              </w:rPr>
              <w:t>,</w:t>
            </w:r>
            <w:r w:rsidRPr="00FC6627">
              <w:rPr>
                <w:rFonts w:ascii="Times New Roman" w:hAnsi="Times New Roman" w:cs="Times New Roman"/>
              </w:rPr>
              <w:t>801</w:t>
            </w:r>
          </w:p>
        </w:tc>
        <w:tc>
          <w:tcPr>
            <w:tcW w:w="1806" w:type="dxa"/>
            <w:noWrap/>
            <w:hideMark/>
          </w:tcPr>
          <w:p w14:paraId="6BDD7B2C"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0.0239</w:t>
            </w:r>
          </w:p>
        </w:tc>
        <w:tc>
          <w:tcPr>
            <w:tcW w:w="1270" w:type="dxa"/>
            <w:noWrap/>
            <w:hideMark/>
          </w:tcPr>
          <w:p w14:paraId="2ACB4684" w14:textId="3BB0D1A5" w:rsidR="004A57A0" w:rsidRPr="00FC6627" w:rsidRDefault="004A57A0" w:rsidP="004A44D1">
            <w:pPr>
              <w:rPr>
                <w:rFonts w:ascii="Times New Roman" w:hAnsi="Times New Roman" w:cs="Times New Roman"/>
              </w:rPr>
            </w:pPr>
            <w:r w:rsidRPr="00FC6627">
              <w:rPr>
                <w:rFonts w:ascii="Times New Roman" w:hAnsi="Times New Roman" w:cs="Times New Roman"/>
              </w:rPr>
              <w:t>115</w:t>
            </w:r>
            <w:r w:rsidR="00552692">
              <w:rPr>
                <w:rFonts w:ascii="Times New Roman" w:hAnsi="Times New Roman" w:cs="Times New Roman"/>
              </w:rPr>
              <w:t>,</w:t>
            </w:r>
            <w:r w:rsidRPr="00FC6627">
              <w:rPr>
                <w:rFonts w:ascii="Times New Roman" w:hAnsi="Times New Roman" w:cs="Times New Roman"/>
              </w:rPr>
              <w:t>487</w:t>
            </w:r>
          </w:p>
        </w:tc>
        <w:tc>
          <w:tcPr>
            <w:tcW w:w="2117" w:type="dxa"/>
            <w:noWrap/>
            <w:hideMark/>
          </w:tcPr>
          <w:p w14:paraId="535CEF6C"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0.068854</w:t>
            </w:r>
          </w:p>
        </w:tc>
      </w:tr>
      <w:tr w:rsidR="004A57A0" w:rsidRPr="00FC6627" w14:paraId="267E4F5B" w14:textId="77777777" w:rsidTr="004A44D1">
        <w:trPr>
          <w:trHeight w:val="288"/>
        </w:trPr>
        <w:tc>
          <w:tcPr>
            <w:tcW w:w="2404" w:type="dxa"/>
            <w:noWrap/>
            <w:hideMark/>
          </w:tcPr>
          <w:p w14:paraId="2731217F"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L2/CR1/Rex</w:t>
            </w:r>
          </w:p>
        </w:tc>
        <w:tc>
          <w:tcPr>
            <w:tcW w:w="1419" w:type="dxa"/>
            <w:noWrap/>
            <w:hideMark/>
          </w:tcPr>
          <w:p w14:paraId="22DECAF9" w14:textId="5CE25721" w:rsidR="004A57A0" w:rsidRPr="00FC6627" w:rsidRDefault="004A57A0" w:rsidP="004A44D1">
            <w:pPr>
              <w:rPr>
                <w:rFonts w:ascii="Times New Roman" w:hAnsi="Times New Roman" w:cs="Times New Roman"/>
              </w:rPr>
            </w:pPr>
            <w:r w:rsidRPr="00FC6627">
              <w:rPr>
                <w:rFonts w:ascii="Times New Roman" w:hAnsi="Times New Roman" w:cs="Times New Roman"/>
              </w:rPr>
              <w:t>34</w:t>
            </w:r>
            <w:r w:rsidR="00552692">
              <w:rPr>
                <w:rFonts w:ascii="Times New Roman" w:hAnsi="Times New Roman" w:cs="Times New Roman"/>
              </w:rPr>
              <w:t>,</w:t>
            </w:r>
            <w:r w:rsidRPr="00FC6627">
              <w:rPr>
                <w:rFonts w:ascii="Times New Roman" w:hAnsi="Times New Roman" w:cs="Times New Roman"/>
              </w:rPr>
              <w:t>587</w:t>
            </w:r>
          </w:p>
        </w:tc>
        <w:tc>
          <w:tcPr>
            <w:tcW w:w="1806" w:type="dxa"/>
            <w:noWrap/>
            <w:hideMark/>
          </w:tcPr>
          <w:p w14:paraId="581D710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0.017663</w:t>
            </w:r>
          </w:p>
        </w:tc>
        <w:tc>
          <w:tcPr>
            <w:tcW w:w="1270" w:type="dxa"/>
            <w:noWrap/>
            <w:hideMark/>
          </w:tcPr>
          <w:p w14:paraId="7C85C05A"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8403</w:t>
            </w:r>
          </w:p>
        </w:tc>
        <w:tc>
          <w:tcPr>
            <w:tcW w:w="2117" w:type="dxa"/>
            <w:noWrap/>
            <w:hideMark/>
          </w:tcPr>
          <w:p w14:paraId="3231405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0.00501</w:t>
            </w:r>
          </w:p>
        </w:tc>
      </w:tr>
      <w:tr w:rsidR="004A57A0" w:rsidRPr="00FC6627" w14:paraId="6AAAF8E3" w14:textId="77777777" w:rsidTr="004A44D1">
        <w:trPr>
          <w:trHeight w:val="288"/>
        </w:trPr>
        <w:tc>
          <w:tcPr>
            <w:tcW w:w="2404" w:type="dxa"/>
            <w:noWrap/>
            <w:hideMark/>
          </w:tcPr>
          <w:p w14:paraId="56B7124D"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R1/LOA/Jockey</w:t>
            </w:r>
          </w:p>
        </w:tc>
        <w:tc>
          <w:tcPr>
            <w:tcW w:w="1419" w:type="dxa"/>
            <w:noWrap/>
            <w:hideMark/>
          </w:tcPr>
          <w:p w14:paraId="4845EF4F" w14:textId="119E6E0E" w:rsidR="004A57A0" w:rsidRPr="00FC6627" w:rsidRDefault="004A57A0" w:rsidP="004A44D1">
            <w:pPr>
              <w:rPr>
                <w:rFonts w:ascii="Times New Roman" w:hAnsi="Times New Roman" w:cs="Times New Roman"/>
              </w:rPr>
            </w:pPr>
            <w:r w:rsidRPr="00FC6627">
              <w:rPr>
                <w:rFonts w:ascii="Times New Roman" w:hAnsi="Times New Roman" w:cs="Times New Roman"/>
              </w:rPr>
              <w:t>345</w:t>
            </w:r>
            <w:r w:rsidR="00552692">
              <w:rPr>
                <w:rFonts w:ascii="Times New Roman" w:hAnsi="Times New Roman" w:cs="Times New Roman"/>
              </w:rPr>
              <w:t>,</w:t>
            </w:r>
            <w:r w:rsidRPr="00FC6627">
              <w:rPr>
                <w:rFonts w:ascii="Times New Roman" w:hAnsi="Times New Roman" w:cs="Times New Roman"/>
              </w:rPr>
              <w:t>939</w:t>
            </w:r>
          </w:p>
        </w:tc>
        <w:tc>
          <w:tcPr>
            <w:tcW w:w="1806" w:type="dxa"/>
            <w:noWrap/>
            <w:hideMark/>
          </w:tcPr>
          <w:p w14:paraId="3DFA93A6"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0.176665</w:t>
            </w:r>
          </w:p>
        </w:tc>
        <w:tc>
          <w:tcPr>
            <w:tcW w:w="1270" w:type="dxa"/>
            <w:noWrap/>
            <w:hideMark/>
          </w:tcPr>
          <w:p w14:paraId="50FF1B00" w14:textId="5648629B" w:rsidR="004A57A0" w:rsidRPr="00FC6627" w:rsidRDefault="004A57A0" w:rsidP="004A44D1">
            <w:pPr>
              <w:rPr>
                <w:rFonts w:ascii="Times New Roman" w:hAnsi="Times New Roman" w:cs="Times New Roman"/>
              </w:rPr>
            </w:pPr>
            <w:r w:rsidRPr="00FC6627">
              <w:rPr>
                <w:rFonts w:ascii="Times New Roman" w:hAnsi="Times New Roman" w:cs="Times New Roman"/>
              </w:rPr>
              <w:t>20</w:t>
            </w:r>
            <w:r w:rsidR="00552692">
              <w:rPr>
                <w:rFonts w:ascii="Times New Roman" w:hAnsi="Times New Roman" w:cs="Times New Roman"/>
              </w:rPr>
              <w:t>,</w:t>
            </w:r>
            <w:r w:rsidRPr="00FC6627">
              <w:rPr>
                <w:rFonts w:ascii="Times New Roman" w:hAnsi="Times New Roman" w:cs="Times New Roman"/>
              </w:rPr>
              <w:t>847</w:t>
            </w:r>
          </w:p>
        </w:tc>
        <w:tc>
          <w:tcPr>
            <w:tcW w:w="2117" w:type="dxa"/>
            <w:noWrap/>
            <w:hideMark/>
          </w:tcPr>
          <w:p w14:paraId="65BBA4B7"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0.012429</w:t>
            </w:r>
          </w:p>
        </w:tc>
      </w:tr>
      <w:tr w:rsidR="004A57A0" w:rsidRPr="00FC6627" w14:paraId="55941924" w14:textId="77777777" w:rsidTr="004A44D1">
        <w:trPr>
          <w:trHeight w:val="288"/>
        </w:trPr>
        <w:tc>
          <w:tcPr>
            <w:tcW w:w="2404" w:type="dxa"/>
            <w:noWrap/>
            <w:hideMark/>
          </w:tcPr>
          <w:p w14:paraId="3C1B18B2"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R2/R4/NeSL</w:t>
            </w:r>
          </w:p>
        </w:tc>
        <w:tc>
          <w:tcPr>
            <w:tcW w:w="1419" w:type="dxa"/>
            <w:noWrap/>
            <w:hideMark/>
          </w:tcPr>
          <w:p w14:paraId="768F44A5" w14:textId="018865F8" w:rsidR="004A57A0" w:rsidRPr="00FC6627" w:rsidRDefault="004A57A0" w:rsidP="004A44D1">
            <w:pPr>
              <w:rPr>
                <w:rFonts w:ascii="Times New Roman" w:hAnsi="Times New Roman" w:cs="Times New Roman"/>
              </w:rPr>
            </w:pPr>
            <w:r w:rsidRPr="00FC6627">
              <w:rPr>
                <w:rFonts w:ascii="Times New Roman" w:hAnsi="Times New Roman" w:cs="Times New Roman"/>
              </w:rPr>
              <w:t>18</w:t>
            </w:r>
            <w:r w:rsidR="00552692">
              <w:rPr>
                <w:rFonts w:ascii="Times New Roman" w:hAnsi="Times New Roman" w:cs="Times New Roman"/>
              </w:rPr>
              <w:t>,</w:t>
            </w:r>
            <w:r w:rsidRPr="00FC6627">
              <w:rPr>
                <w:rFonts w:ascii="Times New Roman" w:hAnsi="Times New Roman" w:cs="Times New Roman"/>
              </w:rPr>
              <w:t>235</w:t>
            </w:r>
          </w:p>
        </w:tc>
        <w:tc>
          <w:tcPr>
            <w:tcW w:w="1806" w:type="dxa"/>
            <w:noWrap/>
            <w:hideMark/>
          </w:tcPr>
          <w:p w14:paraId="714961E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0.009312</w:t>
            </w:r>
          </w:p>
        </w:tc>
        <w:tc>
          <w:tcPr>
            <w:tcW w:w="1270" w:type="dxa"/>
            <w:noWrap/>
            <w:hideMark/>
          </w:tcPr>
          <w:p w14:paraId="273EC832" w14:textId="4ABAE701" w:rsidR="004A57A0" w:rsidRPr="00FC6627" w:rsidRDefault="004A57A0" w:rsidP="004A44D1">
            <w:pPr>
              <w:rPr>
                <w:rFonts w:ascii="Times New Roman" w:hAnsi="Times New Roman" w:cs="Times New Roman"/>
              </w:rPr>
            </w:pPr>
            <w:r w:rsidRPr="00FC6627">
              <w:rPr>
                <w:rFonts w:ascii="Times New Roman" w:hAnsi="Times New Roman" w:cs="Times New Roman"/>
              </w:rPr>
              <w:t>18</w:t>
            </w:r>
            <w:r w:rsidR="00552692">
              <w:rPr>
                <w:rFonts w:ascii="Times New Roman" w:hAnsi="Times New Roman" w:cs="Times New Roman"/>
              </w:rPr>
              <w:t>,</w:t>
            </w:r>
            <w:r w:rsidRPr="00FC6627">
              <w:rPr>
                <w:rFonts w:ascii="Times New Roman" w:hAnsi="Times New Roman" w:cs="Times New Roman"/>
              </w:rPr>
              <w:t>752</w:t>
            </w:r>
          </w:p>
        </w:tc>
        <w:tc>
          <w:tcPr>
            <w:tcW w:w="2117" w:type="dxa"/>
            <w:noWrap/>
            <w:hideMark/>
          </w:tcPr>
          <w:p w14:paraId="2E92ECD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0.01118</w:t>
            </w:r>
          </w:p>
        </w:tc>
      </w:tr>
      <w:tr w:rsidR="004A57A0" w:rsidRPr="00FC6627" w14:paraId="22D2902D" w14:textId="77777777" w:rsidTr="004A44D1">
        <w:trPr>
          <w:trHeight w:val="288"/>
        </w:trPr>
        <w:tc>
          <w:tcPr>
            <w:tcW w:w="2404" w:type="dxa"/>
            <w:noWrap/>
            <w:hideMark/>
          </w:tcPr>
          <w:p w14:paraId="2D9566A7"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RTE/Bov-B</w:t>
            </w:r>
          </w:p>
        </w:tc>
        <w:tc>
          <w:tcPr>
            <w:tcW w:w="1419" w:type="dxa"/>
            <w:noWrap/>
            <w:hideMark/>
          </w:tcPr>
          <w:p w14:paraId="578FCFB6" w14:textId="6FBE1C5E" w:rsidR="004A57A0" w:rsidRPr="00FC6627" w:rsidRDefault="004A57A0" w:rsidP="004A44D1">
            <w:pPr>
              <w:rPr>
                <w:rFonts w:ascii="Times New Roman" w:hAnsi="Times New Roman" w:cs="Times New Roman"/>
              </w:rPr>
            </w:pPr>
            <w:r w:rsidRPr="00FC6627">
              <w:rPr>
                <w:rFonts w:ascii="Times New Roman" w:hAnsi="Times New Roman" w:cs="Times New Roman"/>
              </w:rPr>
              <w:t>169</w:t>
            </w:r>
            <w:r w:rsidR="00552692">
              <w:rPr>
                <w:rFonts w:ascii="Times New Roman" w:hAnsi="Times New Roman" w:cs="Times New Roman"/>
              </w:rPr>
              <w:t>,</w:t>
            </w:r>
            <w:r w:rsidRPr="00FC6627">
              <w:rPr>
                <w:rFonts w:ascii="Times New Roman" w:hAnsi="Times New Roman" w:cs="Times New Roman"/>
              </w:rPr>
              <w:t>129</w:t>
            </w:r>
          </w:p>
        </w:tc>
        <w:tc>
          <w:tcPr>
            <w:tcW w:w="1806" w:type="dxa"/>
            <w:noWrap/>
            <w:hideMark/>
          </w:tcPr>
          <w:p w14:paraId="4320580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0.086371</w:t>
            </w:r>
          </w:p>
        </w:tc>
        <w:tc>
          <w:tcPr>
            <w:tcW w:w="1270" w:type="dxa"/>
            <w:noWrap/>
            <w:hideMark/>
          </w:tcPr>
          <w:p w14:paraId="4ADEC9E2" w14:textId="520FF5E7" w:rsidR="004A57A0" w:rsidRPr="00FC6627" w:rsidRDefault="004A57A0" w:rsidP="004A44D1">
            <w:pPr>
              <w:rPr>
                <w:rFonts w:ascii="Times New Roman" w:hAnsi="Times New Roman" w:cs="Times New Roman"/>
              </w:rPr>
            </w:pPr>
            <w:r w:rsidRPr="00FC6627">
              <w:rPr>
                <w:rFonts w:ascii="Times New Roman" w:hAnsi="Times New Roman" w:cs="Times New Roman"/>
              </w:rPr>
              <w:t>214</w:t>
            </w:r>
            <w:r w:rsidR="00552692">
              <w:rPr>
                <w:rFonts w:ascii="Times New Roman" w:hAnsi="Times New Roman" w:cs="Times New Roman"/>
              </w:rPr>
              <w:t>,</w:t>
            </w:r>
            <w:r w:rsidRPr="00FC6627">
              <w:rPr>
                <w:rFonts w:ascii="Times New Roman" w:hAnsi="Times New Roman" w:cs="Times New Roman"/>
              </w:rPr>
              <w:t>727</w:t>
            </w:r>
          </w:p>
        </w:tc>
        <w:tc>
          <w:tcPr>
            <w:tcW w:w="2117" w:type="dxa"/>
            <w:noWrap/>
            <w:hideMark/>
          </w:tcPr>
          <w:p w14:paraId="5FF3B0C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0.128022</w:t>
            </w:r>
          </w:p>
        </w:tc>
      </w:tr>
      <w:tr w:rsidR="004A57A0" w:rsidRPr="00FC6627" w14:paraId="40429B37" w14:textId="77777777" w:rsidTr="004A44D1">
        <w:trPr>
          <w:trHeight w:val="288"/>
        </w:trPr>
        <w:tc>
          <w:tcPr>
            <w:tcW w:w="2404" w:type="dxa"/>
            <w:noWrap/>
            <w:hideMark/>
          </w:tcPr>
          <w:p w14:paraId="02F1D0D0"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L1/CIN4</w:t>
            </w:r>
          </w:p>
        </w:tc>
        <w:tc>
          <w:tcPr>
            <w:tcW w:w="1419" w:type="dxa"/>
            <w:noWrap/>
            <w:hideMark/>
          </w:tcPr>
          <w:p w14:paraId="11E47376" w14:textId="709A55E6" w:rsidR="004A57A0" w:rsidRPr="00FC6627" w:rsidRDefault="004A57A0" w:rsidP="004A44D1">
            <w:pPr>
              <w:rPr>
                <w:rFonts w:ascii="Times New Roman" w:hAnsi="Times New Roman" w:cs="Times New Roman"/>
              </w:rPr>
            </w:pPr>
            <w:r w:rsidRPr="00FC6627">
              <w:rPr>
                <w:rFonts w:ascii="Times New Roman" w:hAnsi="Times New Roman" w:cs="Times New Roman"/>
              </w:rPr>
              <w:t>22</w:t>
            </w:r>
            <w:r w:rsidR="00552692">
              <w:rPr>
                <w:rFonts w:ascii="Times New Roman" w:hAnsi="Times New Roman" w:cs="Times New Roman"/>
              </w:rPr>
              <w:t>,</w:t>
            </w:r>
            <w:r w:rsidRPr="00FC6627">
              <w:rPr>
                <w:rFonts w:ascii="Times New Roman" w:hAnsi="Times New Roman" w:cs="Times New Roman"/>
              </w:rPr>
              <w:t>180</w:t>
            </w:r>
          </w:p>
        </w:tc>
        <w:tc>
          <w:tcPr>
            <w:tcW w:w="1806" w:type="dxa"/>
            <w:noWrap/>
            <w:hideMark/>
          </w:tcPr>
          <w:p w14:paraId="042E3CAE"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0.011327</w:t>
            </w:r>
          </w:p>
        </w:tc>
        <w:tc>
          <w:tcPr>
            <w:tcW w:w="1270" w:type="dxa"/>
            <w:noWrap/>
            <w:hideMark/>
          </w:tcPr>
          <w:p w14:paraId="7CDA9C46"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69AA2B0E"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5311EB8B" w14:textId="77777777" w:rsidTr="004A44D1">
        <w:trPr>
          <w:trHeight w:val="288"/>
        </w:trPr>
        <w:tc>
          <w:tcPr>
            <w:tcW w:w="2404" w:type="dxa"/>
            <w:noWrap/>
            <w:hideMark/>
          </w:tcPr>
          <w:p w14:paraId="564972BB"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LTR elements</w:t>
            </w:r>
          </w:p>
        </w:tc>
        <w:tc>
          <w:tcPr>
            <w:tcW w:w="1419" w:type="dxa"/>
            <w:noWrap/>
            <w:hideMark/>
          </w:tcPr>
          <w:p w14:paraId="5AC36366" w14:textId="224476E1" w:rsidR="004A57A0" w:rsidRPr="00FC6627" w:rsidRDefault="004A57A0" w:rsidP="004A44D1">
            <w:pPr>
              <w:rPr>
                <w:rFonts w:ascii="Times New Roman" w:hAnsi="Times New Roman" w:cs="Times New Roman"/>
              </w:rPr>
            </w:pPr>
            <w:r w:rsidRPr="00FC6627">
              <w:rPr>
                <w:rFonts w:ascii="Times New Roman" w:hAnsi="Times New Roman" w:cs="Times New Roman"/>
              </w:rPr>
              <w:t>2</w:t>
            </w:r>
            <w:r w:rsidR="00552692">
              <w:rPr>
                <w:rFonts w:ascii="Times New Roman" w:hAnsi="Times New Roman" w:cs="Times New Roman"/>
              </w:rPr>
              <w:t>,</w:t>
            </w:r>
            <w:r w:rsidRPr="00FC6627">
              <w:rPr>
                <w:rFonts w:ascii="Times New Roman" w:hAnsi="Times New Roman" w:cs="Times New Roman"/>
              </w:rPr>
              <w:t>845</w:t>
            </w:r>
            <w:r w:rsidR="00552692">
              <w:rPr>
                <w:rFonts w:ascii="Times New Roman" w:hAnsi="Times New Roman" w:cs="Times New Roman"/>
              </w:rPr>
              <w:t>,</w:t>
            </w:r>
            <w:r w:rsidRPr="00FC6627">
              <w:rPr>
                <w:rFonts w:ascii="Times New Roman" w:hAnsi="Times New Roman" w:cs="Times New Roman"/>
              </w:rPr>
              <w:t>004</w:t>
            </w:r>
          </w:p>
        </w:tc>
        <w:tc>
          <w:tcPr>
            <w:tcW w:w="1806" w:type="dxa"/>
            <w:noWrap/>
            <w:hideMark/>
          </w:tcPr>
          <w:p w14:paraId="14C91660"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1.452896</w:t>
            </w:r>
          </w:p>
        </w:tc>
        <w:tc>
          <w:tcPr>
            <w:tcW w:w="1270" w:type="dxa"/>
            <w:noWrap/>
            <w:hideMark/>
          </w:tcPr>
          <w:p w14:paraId="016C1DF2" w14:textId="65C249C0" w:rsidR="004A57A0" w:rsidRPr="00FC6627" w:rsidRDefault="004A57A0" w:rsidP="004A44D1">
            <w:pPr>
              <w:rPr>
                <w:rFonts w:ascii="Times New Roman" w:hAnsi="Times New Roman" w:cs="Times New Roman"/>
              </w:rPr>
            </w:pPr>
            <w:r w:rsidRPr="00FC6627">
              <w:rPr>
                <w:rFonts w:ascii="Times New Roman" w:hAnsi="Times New Roman" w:cs="Times New Roman"/>
              </w:rPr>
              <w:t>3</w:t>
            </w:r>
            <w:r w:rsidR="00552692">
              <w:rPr>
                <w:rFonts w:ascii="Times New Roman" w:hAnsi="Times New Roman" w:cs="Times New Roman"/>
              </w:rPr>
              <w:t>,</w:t>
            </w:r>
            <w:r w:rsidRPr="00FC6627">
              <w:rPr>
                <w:rFonts w:ascii="Times New Roman" w:hAnsi="Times New Roman" w:cs="Times New Roman"/>
              </w:rPr>
              <w:t>898</w:t>
            </w:r>
            <w:r w:rsidR="00552692">
              <w:rPr>
                <w:rFonts w:ascii="Times New Roman" w:hAnsi="Times New Roman" w:cs="Times New Roman"/>
              </w:rPr>
              <w:t>,</w:t>
            </w:r>
            <w:r w:rsidRPr="00FC6627">
              <w:rPr>
                <w:rFonts w:ascii="Times New Roman" w:hAnsi="Times New Roman" w:cs="Times New Roman"/>
              </w:rPr>
              <w:t>817</w:t>
            </w:r>
          </w:p>
        </w:tc>
        <w:tc>
          <w:tcPr>
            <w:tcW w:w="2117" w:type="dxa"/>
            <w:noWrap/>
            <w:hideMark/>
          </w:tcPr>
          <w:p w14:paraId="2BC581D1"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2.324501</w:t>
            </w:r>
          </w:p>
        </w:tc>
      </w:tr>
      <w:tr w:rsidR="004A57A0" w:rsidRPr="00FC6627" w14:paraId="1885BA16" w14:textId="77777777" w:rsidTr="004A44D1">
        <w:trPr>
          <w:trHeight w:val="288"/>
        </w:trPr>
        <w:tc>
          <w:tcPr>
            <w:tcW w:w="2404" w:type="dxa"/>
            <w:noWrap/>
            <w:hideMark/>
          </w:tcPr>
          <w:p w14:paraId="718616D0"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BEL/Pao</w:t>
            </w:r>
          </w:p>
        </w:tc>
        <w:tc>
          <w:tcPr>
            <w:tcW w:w="1419" w:type="dxa"/>
            <w:noWrap/>
            <w:hideMark/>
          </w:tcPr>
          <w:p w14:paraId="40260D84" w14:textId="0EC17786" w:rsidR="004A57A0" w:rsidRPr="00FC6627" w:rsidRDefault="004A57A0" w:rsidP="004A44D1">
            <w:pPr>
              <w:rPr>
                <w:rFonts w:ascii="Times New Roman" w:hAnsi="Times New Roman" w:cs="Times New Roman"/>
              </w:rPr>
            </w:pPr>
            <w:r w:rsidRPr="00FC6627">
              <w:rPr>
                <w:rFonts w:ascii="Times New Roman" w:hAnsi="Times New Roman" w:cs="Times New Roman"/>
              </w:rPr>
              <w:t>194</w:t>
            </w:r>
            <w:r w:rsidR="00552692">
              <w:rPr>
                <w:rFonts w:ascii="Times New Roman" w:hAnsi="Times New Roman" w:cs="Times New Roman"/>
              </w:rPr>
              <w:t>,</w:t>
            </w:r>
            <w:r w:rsidRPr="00FC6627">
              <w:rPr>
                <w:rFonts w:ascii="Times New Roman" w:hAnsi="Times New Roman" w:cs="Times New Roman"/>
              </w:rPr>
              <w:t>938</w:t>
            </w:r>
          </w:p>
        </w:tc>
        <w:tc>
          <w:tcPr>
            <w:tcW w:w="1806" w:type="dxa"/>
            <w:noWrap/>
            <w:hideMark/>
          </w:tcPr>
          <w:p w14:paraId="0EE166C9"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0.099552</w:t>
            </w:r>
          </w:p>
        </w:tc>
        <w:tc>
          <w:tcPr>
            <w:tcW w:w="1270" w:type="dxa"/>
            <w:noWrap/>
            <w:hideMark/>
          </w:tcPr>
          <w:p w14:paraId="7830DAB9" w14:textId="17325485" w:rsidR="004A57A0" w:rsidRPr="00FC6627" w:rsidRDefault="004A57A0" w:rsidP="004A44D1">
            <w:pPr>
              <w:rPr>
                <w:rFonts w:ascii="Times New Roman" w:hAnsi="Times New Roman" w:cs="Times New Roman"/>
              </w:rPr>
            </w:pPr>
            <w:r w:rsidRPr="00FC6627">
              <w:rPr>
                <w:rFonts w:ascii="Times New Roman" w:hAnsi="Times New Roman" w:cs="Times New Roman"/>
              </w:rPr>
              <w:t>310</w:t>
            </w:r>
            <w:r w:rsidR="00552692">
              <w:rPr>
                <w:rFonts w:ascii="Times New Roman" w:hAnsi="Times New Roman" w:cs="Times New Roman"/>
              </w:rPr>
              <w:t>,</w:t>
            </w:r>
            <w:r w:rsidRPr="00FC6627">
              <w:rPr>
                <w:rFonts w:ascii="Times New Roman" w:hAnsi="Times New Roman" w:cs="Times New Roman"/>
              </w:rPr>
              <w:t>133</w:t>
            </w:r>
          </w:p>
        </w:tc>
        <w:tc>
          <w:tcPr>
            <w:tcW w:w="2117" w:type="dxa"/>
            <w:noWrap/>
            <w:hideMark/>
          </w:tcPr>
          <w:p w14:paraId="0543E3C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0.184903</w:t>
            </w:r>
          </w:p>
        </w:tc>
      </w:tr>
      <w:tr w:rsidR="004A57A0" w:rsidRPr="00FC6627" w14:paraId="567DBE04" w14:textId="77777777" w:rsidTr="004A44D1">
        <w:trPr>
          <w:trHeight w:val="288"/>
        </w:trPr>
        <w:tc>
          <w:tcPr>
            <w:tcW w:w="2404" w:type="dxa"/>
            <w:noWrap/>
            <w:hideMark/>
          </w:tcPr>
          <w:p w14:paraId="5D409656"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Ty1/Copia</w:t>
            </w:r>
          </w:p>
        </w:tc>
        <w:tc>
          <w:tcPr>
            <w:tcW w:w="1419" w:type="dxa"/>
            <w:noWrap/>
            <w:hideMark/>
          </w:tcPr>
          <w:p w14:paraId="11D451DD" w14:textId="6F41FCFB"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068</w:t>
            </w:r>
            <w:r w:rsidR="00552692">
              <w:rPr>
                <w:rFonts w:ascii="Times New Roman" w:hAnsi="Times New Roman" w:cs="Times New Roman"/>
              </w:rPr>
              <w:t>,</w:t>
            </w:r>
            <w:r w:rsidRPr="00FC6627">
              <w:rPr>
                <w:rFonts w:ascii="Times New Roman" w:hAnsi="Times New Roman" w:cs="Times New Roman"/>
              </w:rPr>
              <w:t>481</w:t>
            </w:r>
          </w:p>
        </w:tc>
        <w:tc>
          <w:tcPr>
            <w:tcW w:w="1806" w:type="dxa"/>
            <w:noWrap/>
            <w:hideMark/>
          </w:tcPr>
          <w:p w14:paraId="19553EF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0.545656</w:t>
            </w:r>
          </w:p>
        </w:tc>
        <w:tc>
          <w:tcPr>
            <w:tcW w:w="1270" w:type="dxa"/>
            <w:noWrap/>
            <w:hideMark/>
          </w:tcPr>
          <w:p w14:paraId="765E301F" w14:textId="410A7032"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029</w:t>
            </w:r>
            <w:r w:rsidR="00552692">
              <w:rPr>
                <w:rFonts w:ascii="Times New Roman" w:hAnsi="Times New Roman" w:cs="Times New Roman"/>
              </w:rPr>
              <w:t>,</w:t>
            </w:r>
            <w:r w:rsidRPr="00FC6627">
              <w:rPr>
                <w:rFonts w:ascii="Times New Roman" w:hAnsi="Times New Roman" w:cs="Times New Roman"/>
              </w:rPr>
              <w:t>301</w:t>
            </w:r>
          </w:p>
        </w:tc>
        <w:tc>
          <w:tcPr>
            <w:tcW w:w="2117" w:type="dxa"/>
            <w:noWrap/>
            <w:hideMark/>
          </w:tcPr>
          <w:p w14:paraId="166908A7"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0.613676</w:t>
            </w:r>
          </w:p>
        </w:tc>
      </w:tr>
      <w:tr w:rsidR="004A57A0" w:rsidRPr="00FC6627" w14:paraId="45362751" w14:textId="77777777" w:rsidTr="004A44D1">
        <w:trPr>
          <w:trHeight w:val="288"/>
        </w:trPr>
        <w:tc>
          <w:tcPr>
            <w:tcW w:w="2404" w:type="dxa"/>
            <w:noWrap/>
            <w:hideMark/>
          </w:tcPr>
          <w:p w14:paraId="30EF8701"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Gypsy/DIRS1</w:t>
            </w:r>
          </w:p>
        </w:tc>
        <w:tc>
          <w:tcPr>
            <w:tcW w:w="1419" w:type="dxa"/>
            <w:noWrap/>
            <w:hideMark/>
          </w:tcPr>
          <w:p w14:paraId="701B0C40" w14:textId="6C063157"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083</w:t>
            </w:r>
            <w:r w:rsidR="00552692">
              <w:rPr>
                <w:rFonts w:ascii="Times New Roman" w:hAnsi="Times New Roman" w:cs="Times New Roman"/>
              </w:rPr>
              <w:t>,</w:t>
            </w:r>
            <w:r w:rsidRPr="00FC6627">
              <w:rPr>
                <w:rFonts w:ascii="Times New Roman" w:hAnsi="Times New Roman" w:cs="Times New Roman"/>
              </w:rPr>
              <w:t>985</w:t>
            </w:r>
          </w:p>
        </w:tc>
        <w:tc>
          <w:tcPr>
            <w:tcW w:w="1806" w:type="dxa"/>
            <w:noWrap/>
            <w:hideMark/>
          </w:tcPr>
          <w:p w14:paraId="58B1D9C0"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0.553573</w:t>
            </w:r>
          </w:p>
        </w:tc>
        <w:tc>
          <w:tcPr>
            <w:tcW w:w="1270" w:type="dxa"/>
            <w:noWrap/>
            <w:hideMark/>
          </w:tcPr>
          <w:p w14:paraId="39FB872C" w14:textId="227A885D"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297</w:t>
            </w:r>
            <w:r w:rsidR="00552692">
              <w:rPr>
                <w:rFonts w:ascii="Times New Roman" w:hAnsi="Times New Roman" w:cs="Times New Roman"/>
              </w:rPr>
              <w:t>,</w:t>
            </w:r>
            <w:r w:rsidRPr="00FC6627">
              <w:rPr>
                <w:rFonts w:ascii="Times New Roman" w:hAnsi="Times New Roman" w:cs="Times New Roman"/>
              </w:rPr>
              <w:t>775</w:t>
            </w:r>
          </w:p>
        </w:tc>
        <w:tc>
          <w:tcPr>
            <w:tcW w:w="2117" w:type="dxa"/>
            <w:noWrap/>
            <w:hideMark/>
          </w:tcPr>
          <w:p w14:paraId="017D767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0.773742</w:t>
            </w:r>
          </w:p>
        </w:tc>
      </w:tr>
      <w:tr w:rsidR="004A57A0" w:rsidRPr="00FC6627" w14:paraId="71329472" w14:textId="77777777" w:rsidTr="004A44D1">
        <w:trPr>
          <w:trHeight w:val="288"/>
        </w:trPr>
        <w:tc>
          <w:tcPr>
            <w:tcW w:w="2404" w:type="dxa"/>
            <w:noWrap/>
            <w:hideMark/>
          </w:tcPr>
          <w:p w14:paraId="498F2CD6"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Retroviral</w:t>
            </w:r>
          </w:p>
        </w:tc>
        <w:tc>
          <w:tcPr>
            <w:tcW w:w="1419" w:type="dxa"/>
            <w:noWrap/>
            <w:hideMark/>
          </w:tcPr>
          <w:p w14:paraId="14B7EDF4"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6F3065CE"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2EBE8A92"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5ED6CAE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060E2BAF" w14:textId="77777777" w:rsidTr="004A44D1">
        <w:trPr>
          <w:trHeight w:val="288"/>
        </w:trPr>
        <w:tc>
          <w:tcPr>
            <w:tcW w:w="2404" w:type="dxa"/>
            <w:noWrap/>
            <w:hideMark/>
          </w:tcPr>
          <w:p w14:paraId="4657C33F" w14:textId="58B6AAF7" w:rsidR="004A57A0" w:rsidRPr="00FC6627" w:rsidRDefault="00FC6627" w:rsidP="00FC6627">
            <w:pPr>
              <w:rPr>
                <w:rFonts w:ascii="Times New Roman" w:hAnsi="Times New Roman" w:cs="Times New Roman"/>
                <w:b/>
                <w:bCs/>
              </w:rPr>
            </w:pPr>
            <w:r w:rsidRPr="00FC6627">
              <w:rPr>
                <w:rFonts w:ascii="Times New Roman" w:hAnsi="Times New Roman" w:cs="Times New Roman"/>
                <w:b/>
                <w:bCs/>
              </w:rPr>
              <w:t>D</w:t>
            </w:r>
            <w:r w:rsidR="004A57A0" w:rsidRPr="00FC6627">
              <w:rPr>
                <w:rFonts w:ascii="Times New Roman" w:hAnsi="Times New Roman" w:cs="Times New Roman"/>
                <w:b/>
                <w:bCs/>
              </w:rPr>
              <w:t>N</w:t>
            </w:r>
            <w:r w:rsidRPr="00FC6627">
              <w:rPr>
                <w:rFonts w:ascii="Times New Roman" w:hAnsi="Times New Roman" w:cs="Times New Roman"/>
                <w:b/>
                <w:bCs/>
              </w:rPr>
              <w:t>A</w:t>
            </w:r>
            <w:r w:rsidR="004A57A0" w:rsidRPr="00FC6627">
              <w:rPr>
                <w:rFonts w:ascii="Times New Roman" w:hAnsi="Times New Roman" w:cs="Times New Roman"/>
                <w:b/>
                <w:bCs/>
              </w:rPr>
              <w:t xml:space="preserve"> transposons</w:t>
            </w:r>
          </w:p>
        </w:tc>
        <w:tc>
          <w:tcPr>
            <w:tcW w:w="1419" w:type="dxa"/>
            <w:noWrap/>
            <w:hideMark/>
          </w:tcPr>
          <w:p w14:paraId="2FEA24CD" w14:textId="0B8E36EE" w:rsidR="004A57A0" w:rsidRPr="00FC6627" w:rsidRDefault="004A57A0" w:rsidP="004A44D1">
            <w:pPr>
              <w:rPr>
                <w:rFonts w:ascii="Times New Roman" w:hAnsi="Times New Roman" w:cs="Times New Roman"/>
              </w:rPr>
            </w:pPr>
            <w:r w:rsidRPr="00FC6627">
              <w:rPr>
                <w:rFonts w:ascii="Times New Roman" w:hAnsi="Times New Roman" w:cs="Times New Roman"/>
              </w:rPr>
              <w:t>9</w:t>
            </w:r>
            <w:r w:rsidR="00552692">
              <w:rPr>
                <w:rFonts w:ascii="Times New Roman" w:hAnsi="Times New Roman" w:cs="Times New Roman"/>
              </w:rPr>
              <w:t>,</w:t>
            </w:r>
            <w:r w:rsidRPr="00FC6627">
              <w:rPr>
                <w:rFonts w:ascii="Times New Roman" w:hAnsi="Times New Roman" w:cs="Times New Roman"/>
              </w:rPr>
              <w:t>676</w:t>
            </w:r>
            <w:r w:rsidR="00552692">
              <w:rPr>
                <w:rFonts w:ascii="Times New Roman" w:hAnsi="Times New Roman" w:cs="Times New Roman"/>
              </w:rPr>
              <w:t>,</w:t>
            </w:r>
            <w:r w:rsidRPr="00FC6627">
              <w:rPr>
                <w:rFonts w:ascii="Times New Roman" w:hAnsi="Times New Roman" w:cs="Times New Roman"/>
              </w:rPr>
              <w:t>152</w:t>
            </w:r>
          </w:p>
        </w:tc>
        <w:tc>
          <w:tcPr>
            <w:tcW w:w="1806" w:type="dxa"/>
            <w:noWrap/>
            <w:hideMark/>
          </w:tcPr>
          <w:p w14:paraId="449288F1"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4.941451</w:t>
            </w:r>
          </w:p>
        </w:tc>
        <w:tc>
          <w:tcPr>
            <w:tcW w:w="1270" w:type="dxa"/>
            <w:noWrap/>
            <w:hideMark/>
          </w:tcPr>
          <w:p w14:paraId="449C4F6E" w14:textId="5A095D63" w:rsidR="004A57A0" w:rsidRPr="00FC6627" w:rsidRDefault="004A57A0" w:rsidP="004A44D1">
            <w:pPr>
              <w:rPr>
                <w:rFonts w:ascii="Times New Roman" w:hAnsi="Times New Roman" w:cs="Times New Roman"/>
              </w:rPr>
            </w:pPr>
            <w:r w:rsidRPr="00FC6627">
              <w:rPr>
                <w:rFonts w:ascii="Times New Roman" w:hAnsi="Times New Roman" w:cs="Times New Roman"/>
              </w:rPr>
              <w:t>5</w:t>
            </w:r>
            <w:r w:rsidR="00552692">
              <w:rPr>
                <w:rFonts w:ascii="Times New Roman" w:hAnsi="Times New Roman" w:cs="Times New Roman"/>
              </w:rPr>
              <w:t>,</w:t>
            </w:r>
            <w:r w:rsidRPr="00FC6627">
              <w:rPr>
                <w:rFonts w:ascii="Times New Roman" w:hAnsi="Times New Roman" w:cs="Times New Roman"/>
              </w:rPr>
              <w:t>965</w:t>
            </w:r>
            <w:r w:rsidR="00552692">
              <w:rPr>
                <w:rFonts w:ascii="Times New Roman" w:hAnsi="Times New Roman" w:cs="Times New Roman"/>
              </w:rPr>
              <w:t>,</w:t>
            </w:r>
            <w:r w:rsidRPr="00FC6627">
              <w:rPr>
                <w:rFonts w:ascii="Times New Roman" w:hAnsi="Times New Roman" w:cs="Times New Roman"/>
              </w:rPr>
              <w:t>197</w:t>
            </w:r>
          </w:p>
        </w:tc>
        <w:tc>
          <w:tcPr>
            <w:tcW w:w="2117" w:type="dxa"/>
            <w:noWrap/>
            <w:hideMark/>
          </w:tcPr>
          <w:p w14:paraId="3BA00C8C"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3.556491</w:t>
            </w:r>
          </w:p>
        </w:tc>
      </w:tr>
      <w:tr w:rsidR="004A57A0" w:rsidRPr="00FC6627" w14:paraId="0557EF62" w14:textId="77777777" w:rsidTr="004A44D1">
        <w:trPr>
          <w:trHeight w:val="288"/>
        </w:trPr>
        <w:tc>
          <w:tcPr>
            <w:tcW w:w="2404" w:type="dxa"/>
            <w:noWrap/>
            <w:hideMark/>
          </w:tcPr>
          <w:p w14:paraId="68AE7D5D"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hobo-Activator</w:t>
            </w:r>
          </w:p>
        </w:tc>
        <w:tc>
          <w:tcPr>
            <w:tcW w:w="1419" w:type="dxa"/>
            <w:noWrap/>
            <w:hideMark/>
          </w:tcPr>
          <w:p w14:paraId="090C39BF" w14:textId="5994BD14"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833</w:t>
            </w:r>
            <w:r w:rsidR="00552692">
              <w:rPr>
                <w:rFonts w:ascii="Times New Roman" w:hAnsi="Times New Roman" w:cs="Times New Roman"/>
              </w:rPr>
              <w:t>,</w:t>
            </w:r>
            <w:r w:rsidRPr="00FC6627">
              <w:rPr>
                <w:rFonts w:ascii="Times New Roman" w:hAnsi="Times New Roman" w:cs="Times New Roman"/>
              </w:rPr>
              <w:t>357</w:t>
            </w:r>
          </w:p>
        </w:tc>
        <w:tc>
          <w:tcPr>
            <w:tcW w:w="1806" w:type="dxa"/>
            <w:noWrap/>
            <w:hideMark/>
          </w:tcPr>
          <w:p w14:paraId="3510098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0.936265</w:t>
            </w:r>
          </w:p>
        </w:tc>
        <w:tc>
          <w:tcPr>
            <w:tcW w:w="1270" w:type="dxa"/>
            <w:noWrap/>
            <w:hideMark/>
          </w:tcPr>
          <w:p w14:paraId="4349B81D" w14:textId="25A2F4EA" w:rsidR="004A57A0" w:rsidRPr="00FC6627" w:rsidRDefault="004A57A0" w:rsidP="004A44D1">
            <w:pPr>
              <w:rPr>
                <w:rFonts w:ascii="Times New Roman" w:hAnsi="Times New Roman" w:cs="Times New Roman"/>
              </w:rPr>
            </w:pPr>
            <w:r w:rsidRPr="00FC6627">
              <w:rPr>
                <w:rFonts w:ascii="Times New Roman" w:hAnsi="Times New Roman" w:cs="Times New Roman"/>
              </w:rPr>
              <w:t>1</w:t>
            </w:r>
            <w:r w:rsidR="00552692">
              <w:rPr>
                <w:rFonts w:ascii="Times New Roman" w:hAnsi="Times New Roman" w:cs="Times New Roman"/>
              </w:rPr>
              <w:t>,</w:t>
            </w:r>
            <w:r w:rsidRPr="00FC6627">
              <w:rPr>
                <w:rFonts w:ascii="Times New Roman" w:hAnsi="Times New Roman" w:cs="Times New Roman"/>
              </w:rPr>
              <w:t>595</w:t>
            </w:r>
            <w:r w:rsidR="00552692">
              <w:rPr>
                <w:rFonts w:ascii="Times New Roman" w:hAnsi="Times New Roman" w:cs="Times New Roman"/>
              </w:rPr>
              <w:t>,</w:t>
            </w:r>
            <w:r w:rsidRPr="00FC6627">
              <w:rPr>
                <w:rFonts w:ascii="Times New Roman" w:hAnsi="Times New Roman" w:cs="Times New Roman"/>
              </w:rPr>
              <w:t>452</w:t>
            </w:r>
          </w:p>
        </w:tc>
        <w:tc>
          <w:tcPr>
            <w:tcW w:w="2117" w:type="dxa"/>
            <w:noWrap/>
            <w:hideMark/>
          </w:tcPr>
          <w:p w14:paraId="7E28FBFC"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0.951219</w:t>
            </w:r>
          </w:p>
        </w:tc>
      </w:tr>
      <w:tr w:rsidR="004A57A0" w:rsidRPr="00FC6627" w14:paraId="20D2FCD4" w14:textId="77777777" w:rsidTr="004A44D1">
        <w:trPr>
          <w:trHeight w:val="288"/>
        </w:trPr>
        <w:tc>
          <w:tcPr>
            <w:tcW w:w="2404" w:type="dxa"/>
            <w:noWrap/>
            <w:hideMark/>
          </w:tcPr>
          <w:p w14:paraId="19872765"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Tc1-IS630-Pogo</w:t>
            </w:r>
          </w:p>
        </w:tc>
        <w:tc>
          <w:tcPr>
            <w:tcW w:w="1419" w:type="dxa"/>
            <w:noWrap/>
            <w:hideMark/>
          </w:tcPr>
          <w:p w14:paraId="70FF0848" w14:textId="2AF8E37D" w:rsidR="004A57A0" w:rsidRPr="00FC6627" w:rsidRDefault="004A57A0" w:rsidP="004A44D1">
            <w:pPr>
              <w:rPr>
                <w:rFonts w:ascii="Times New Roman" w:hAnsi="Times New Roman" w:cs="Times New Roman"/>
              </w:rPr>
            </w:pPr>
            <w:r w:rsidRPr="00FC6627">
              <w:rPr>
                <w:rFonts w:ascii="Times New Roman" w:hAnsi="Times New Roman" w:cs="Times New Roman"/>
              </w:rPr>
              <w:t>255</w:t>
            </w:r>
            <w:r w:rsidR="00552692">
              <w:rPr>
                <w:rFonts w:ascii="Times New Roman" w:hAnsi="Times New Roman" w:cs="Times New Roman"/>
              </w:rPr>
              <w:t>,</w:t>
            </w:r>
            <w:r w:rsidRPr="00FC6627">
              <w:rPr>
                <w:rFonts w:ascii="Times New Roman" w:hAnsi="Times New Roman" w:cs="Times New Roman"/>
              </w:rPr>
              <w:t>330</w:t>
            </w:r>
          </w:p>
        </w:tc>
        <w:tc>
          <w:tcPr>
            <w:tcW w:w="1806" w:type="dxa"/>
            <w:noWrap/>
            <w:hideMark/>
          </w:tcPr>
          <w:p w14:paraId="02EDB40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0.130393</w:t>
            </w:r>
          </w:p>
        </w:tc>
        <w:tc>
          <w:tcPr>
            <w:tcW w:w="1270" w:type="dxa"/>
            <w:noWrap/>
            <w:hideMark/>
          </w:tcPr>
          <w:p w14:paraId="741F8252" w14:textId="13639A50" w:rsidR="004A57A0" w:rsidRPr="00FC6627" w:rsidRDefault="004A57A0" w:rsidP="004A44D1">
            <w:pPr>
              <w:rPr>
                <w:rFonts w:ascii="Times New Roman" w:hAnsi="Times New Roman" w:cs="Times New Roman"/>
              </w:rPr>
            </w:pPr>
            <w:r w:rsidRPr="00FC6627">
              <w:rPr>
                <w:rFonts w:ascii="Times New Roman" w:hAnsi="Times New Roman" w:cs="Times New Roman"/>
              </w:rPr>
              <w:t>74</w:t>
            </w:r>
            <w:r w:rsidR="00552692">
              <w:rPr>
                <w:rFonts w:ascii="Times New Roman" w:hAnsi="Times New Roman" w:cs="Times New Roman"/>
              </w:rPr>
              <w:t>,</w:t>
            </w:r>
            <w:r w:rsidRPr="00FC6627">
              <w:rPr>
                <w:rFonts w:ascii="Times New Roman" w:hAnsi="Times New Roman" w:cs="Times New Roman"/>
              </w:rPr>
              <w:t>975</w:t>
            </w:r>
          </w:p>
        </w:tc>
        <w:tc>
          <w:tcPr>
            <w:tcW w:w="2117" w:type="dxa"/>
            <w:noWrap/>
            <w:hideMark/>
          </w:tcPr>
          <w:p w14:paraId="77D77C9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0.044701</w:t>
            </w:r>
          </w:p>
        </w:tc>
      </w:tr>
      <w:tr w:rsidR="004A57A0" w:rsidRPr="00FC6627" w14:paraId="33A6F656" w14:textId="77777777" w:rsidTr="004A44D1">
        <w:trPr>
          <w:trHeight w:val="288"/>
        </w:trPr>
        <w:tc>
          <w:tcPr>
            <w:tcW w:w="2404" w:type="dxa"/>
            <w:noWrap/>
            <w:hideMark/>
          </w:tcPr>
          <w:p w14:paraId="593A1A5F"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lastRenderedPageBreak/>
              <w:t>En-Spm</w:t>
            </w:r>
          </w:p>
        </w:tc>
        <w:tc>
          <w:tcPr>
            <w:tcW w:w="1419" w:type="dxa"/>
            <w:noWrap/>
            <w:hideMark/>
          </w:tcPr>
          <w:p w14:paraId="251281AF"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5205E1E0"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46B73D4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7EB6534F"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640D3A04" w14:textId="77777777" w:rsidTr="004A44D1">
        <w:trPr>
          <w:trHeight w:val="288"/>
        </w:trPr>
        <w:tc>
          <w:tcPr>
            <w:tcW w:w="2404" w:type="dxa"/>
            <w:noWrap/>
            <w:hideMark/>
          </w:tcPr>
          <w:p w14:paraId="274505CE"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MuDR-IS905</w:t>
            </w:r>
          </w:p>
        </w:tc>
        <w:tc>
          <w:tcPr>
            <w:tcW w:w="1419" w:type="dxa"/>
            <w:noWrap/>
            <w:hideMark/>
          </w:tcPr>
          <w:p w14:paraId="1DFC6B0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77A2D869"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3D55316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0855F10D"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2895C649" w14:textId="77777777" w:rsidTr="004A44D1">
        <w:trPr>
          <w:trHeight w:val="288"/>
        </w:trPr>
        <w:tc>
          <w:tcPr>
            <w:tcW w:w="2404" w:type="dxa"/>
            <w:noWrap/>
            <w:hideMark/>
          </w:tcPr>
          <w:p w14:paraId="6A77916E"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PiggyBac</w:t>
            </w:r>
          </w:p>
        </w:tc>
        <w:tc>
          <w:tcPr>
            <w:tcW w:w="1419" w:type="dxa"/>
            <w:noWrap/>
            <w:hideMark/>
          </w:tcPr>
          <w:p w14:paraId="08130AF9" w14:textId="300FDFE8" w:rsidR="004A57A0" w:rsidRPr="00FC6627" w:rsidRDefault="004A57A0" w:rsidP="004A44D1">
            <w:pPr>
              <w:rPr>
                <w:rFonts w:ascii="Times New Roman" w:hAnsi="Times New Roman" w:cs="Times New Roman"/>
              </w:rPr>
            </w:pPr>
            <w:r w:rsidRPr="00FC6627">
              <w:rPr>
                <w:rFonts w:ascii="Times New Roman" w:hAnsi="Times New Roman" w:cs="Times New Roman"/>
              </w:rPr>
              <w:t>173</w:t>
            </w:r>
            <w:r w:rsidR="00552692">
              <w:rPr>
                <w:rFonts w:ascii="Times New Roman" w:hAnsi="Times New Roman" w:cs="Times New Roman"/>
              </w:rPr>
              <w:t>,</w:t>
            </w:r>
            <w:r w:rsidRPr="00FC6627">
              <w:rPr>
                <w:rFonts w:ascii="Times New Roman" w:hAnsi="Times New Roman" w:cs="Times New Roman"/>
              </w:rPr>
              <w:t>064</w:t>
            </w:r>
          </w:p>
        </w:tc>
        <w:tc>
          <w:tcPr>
            <w:tcW w:w="1806" w:type="dxa"/>
            <w:noWrap/>
            <w:hideMark/>
          </w:tcPr>
          <w:p w14:paraId="5D98960C"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0.088381</w:t>
            </w:r>
          </w:p>
        </w:tc>
        <w:tc>
          <w:tcPr>
            <w:tcW w:w="1270" w:type="dxa"/>
            <w:noWrap/>
            <w:hideMark/>
          </w:tcPr>
          <w:p w14:paraId="41C12EEA" w14:textId="59161848" w:rsidR="004A57A0" w:rsidRPr="00FC6627" w:rsidRDefault="004A57A0" w:rsidP="004A44D1">
            <w:pPr>
              <w:rPr>
                <w:rFonts w:ascii="Times New Roman" w:hAnsi="Times New Roman" w:cs="Times New Roman"/>
              </w:rPr>
            </w:pPr>
            <w:r w:rsidRPr="00FC6627">
              <w:rPr>
                <w:rFonts w:ascii="Times New Roman" w:hAnsi="Times New Roman" w:cs="Times New Roman"/>
              </w:rPr>
              <w:t>271</w:t>
            </w:r>
            <w:r w:rsidR="00552692">
              <w:rPr>
                <w:rFonts w:ascii="Times New Roman" w:hAnsi="Times New Roman" w:cs="Times New Roman"/>
              </w:rPr>
              <w:t>,</w:t>
            </w:r>
            <w:r w:rsidRPr="00FC6627">
              <w:rPr>
                <w:rFonts w:ascii="Times New Roman" w:hAnsi="Times New Roman" w:cs="Times New Roman"/>
              </w:rPr>
              <w:t>698</w:t>
            </w:r>
          </w:p>
        </w:tc>
        <w:tc>
          <w:tcPr>
            <w:tcW w:w="2117" w:type="dxa"/>
            <w:noWrap/>
            <w:hideMark/>
          </w:tcPr>
          <w:p w14:paraId="2B3197B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0.161988</w:t>
            </w:r>
          </w:p>
        </w:tc>
      </w:tr>
      <w:tr w:rsidR="004A57A0" w:rsidRPr="00FC6627" w14:paraId="1DACED97" w14:textId="77777777" w:rsidTr="004A44D1">
        <w:trPr>
          <w:trHeight w:val="288"/>
        </w:trPr>
        <w:tc>
          <w:tcPr>
            <w:tcW w:w="2404" w:type="dxa"/>
            <w:noWrap/>
            <w:hideMark/>
          </w:tcPr>
          <w:p w14:paraId="14E49598"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Tourist/Harbinger</w:t>
            </w:r>
          </w:p>
        </w:tc>
        <w:tc>
          <w:tcPr>
            <w:tcW w:w="1419" w:type="dxa"/>
            <w:noWrap/>
            <w:hideMark/>
          </w:tcPr>
          <w:p w14:paraId="204BAF1A" w14:textId="0F1330CA" w:rsidR="004A57A0" w:rsidRPr="00FC6627" w:rsidRDefault="004A57A0" w:rsidP="004A44D1">
            <w:pPr>
              <w:rPr>
                <w:rFonts w:ascii="Times New Roman" w:hAnsi="Times New Roman" w:cs="Times New Roman"/>
              </w:rPr>
            </w:pPr>
            <w:r w:rsidRPr="00FC6627">
              <w:rPr>
                <w:rFonts w:ascii="Times New Roman" w:hAnsi="Times New Roman" w:cs="Times New Roman"/>
              </w:rPr>
              <w:t>37</w:t>
            </w:r>
            <w:r w:rsidR="00552692">
              <w:rPr>
                <w:rFonts w:ascii="Times New Roman" w:hAnsi="Times New Roman" w:cs="Times New Roman"/>
              </w:rPr>
              <w:t>,</w:t>
            </w:r>
            <w:r w:rsidRPr="00FC6627">
              <w:rPr>
                <w:rFonts w:ascii="Times New Roman" w:hAnsi="Times New Roman" w:cs="Times New Roman"/>
              </w:rPr>
              <w:t>400</w:t>
            </w:r>
          </w:p>
        </w:tc>
        <w:tc>
          <w:tcPr>
            <w:tcW w:w="1806" w:type="dxa"/>
            <w:noWrap/>
            <w:hideMark/>
          </w:tcPr>
          <w:p w14:paraId="12894BD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0.0191</w:t>
            </w:r>
          </w:p>
        </w:tc>
        <w:tc>
          <w:tcPr>
            <w:tcW w:w="1270" w:type="dxa"/>
            <w:noWrap/>
            <w:hideMark/>
          </w:tcPr>
          <w:p w14:paraId="382F5750" w14:textId="47F25F9B" w:rsidR="004A57A0" w:rsidRPr="00FC6627" w:rsidRDefault="004A57A0" w:rsidP="004A44D1">
            <w:pPr>
              <w:rPr>
                <w:rFonts w:ascii="Times New Roman" w:hAnsi="Times New Roman" w:cs="Times New Roman"/>
              </w:rPr>
            </w:pPr>
            <w:r w:rsidRPr="00FC6627">
              <w:rPr>
                <w:rFonts w:ascii="Times New Roman" w:hAnsi="Times New Roman" w:cs="Times New Roman"/>
              </w:rPr>
              <w:t>25</w:t>
            </w:r>
            <w:r w:rsidR="00552692">
              <w:rPr>
                <w:rFonts w:ascii="Times New Roman" w:hAnsi="Times New Roman" w:cs="Times New Roman"/>
              </w:rPr>
              <w:t>,</w:t>
            </w:r>
            <w:r w:rsidRPr="00FC6627">
              <w:rPr>
                <w:rFonts w:ascii="Times New Roman" w:hAnsi="Times New Roman" w:cs="Times New Roman"/>
              </w:rPr>
              <w:t>021</w:t>
            </w:r>
          </w:p>
        </w:tc>
        <w:tc>
          <w:tcPr>
            <w:tcW w:w="2117" w:type="dxa"/>
            <w:noWrap/>
            <w:hideMark/>
          </w:tcPr>
          <w:p w14:paraId="0B357A99"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0.014918</w:t>
            </w:r>
          </w:p>
        </w:tc>
      </w:tr>
      <w:tr w:rsidR="004A57A0" w:rsidRPr="00FC6627" w14:paraId="3C85A1BC" w14:textId="77777777" w:rsidTr="004A44D1">
        <w:trPr>
          <w:trHeight w:val="288"/>
        </w:trPr>
        <w:tc>
          <w:tcPr>
            <w:tcW w:w="2404" w:type="dxa"/>
            <w:noWrap/>
            <w:hideMark/>
          </w:tcPr>
          <w:p w14:paraId="0E238191" w14:textId="77777777" w:rsidR="004A57A0" w:rsidRPr="00FC6627" w:rsidRDefault="004A57A0" w:rsidP="004A44D1">
            <w:pPr>
              <w:ind w:left="318"/>
              <w:rPr>
                <w:rFonts w:ascii="Times New Roman" w:hAnsi="Times New Roman" w:cs="Times New Roman"/>
              </w:rPr>
            </w:pPr>
            <w:r w:rsidRPr="00FC6627">
              <w:rPr>
                <w:rFonts w:ascii="Times New Roman" w:hAnsi="Times New Roman" w:cs="Times New Roman"/>
              </w:rPr>
              <w:t>Other (Mirage, P-element, Transib)</w:t>
            </w:r>
          </w:p>
        </w:tc>
        <w:tc>
          <w:tcPr>
            <w:tcW w:w="1419" w:type="dxa"/>
            <w:noWrap/>
            <w:hideMark/>
          </w:tcPr>
          <w:p w14:paraId="032E44A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210BD418"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5DD45D02"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2117" w:type="dxa"/>
            <w:noWrap/>
            <w:hideMark/>
          </w:tcPr>
          <w:p w14:paraId="370100BA"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r>
      <w:tr w:rsidR="004A57A0" w:rsidRPr="00FC6627" w14:paraId="5FA45094" w14:textId="77777777" w:rsidTr="004A44D1">
        <w:trPr>
          <w:trHeight w:val="288"/>
        </w:trPr>
        <w:tc>
          <w:tcPr>
            <w:tcW w:w="2404" w:type="dxa"/>
            <w:noWrap/>
            <w:hideMark/>
          </w:tcPr>
          <w:p w14:paraId="79E72DAF"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Rolling-circles</w:t>
            </w:r>
          </w:p>
        </w:tc>
        <w:tc>
          <w:tcPr>
            <w:tcW w:w="1419" w:type="dxa"/>
            <w:noWrap/>
            <w:hideMark/>
          </w:tcPr>
          <w:p w14:paraId="34D09241"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806" w:type="dxa"/>
            <w:noWrap/>
            <w:hideMark/>
          </w:tcPr>
          <w:p w14:paraId="40878EDF"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w:t>
            </w:r>
          </w:p>
        </w:tc>
        <w:tc>
          <w:tcPr>
            <w:tcW w:w="1270" w:type="dxa"/>
            <w:noWrap/>
            <w:hideMark/>
          </w:tcPr>
          <w:p w14:paraId="2B80D0E3"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87820</w:t>
            </w:r>
          </w:p>
        </w:tc>
        <w:tc>
          <w:tcPr>
            <w:tcW w:w="2117" w:type="dxa"/>
            <w:noWrap/>
            <w:hideMark/>
          </w:tcPr>
          <w:p w14:paraId="07DA6012"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0.052359</w:t>
            </w:r>
          </w:p>
        </w:tc>
      </w:tr>
      <w:tr w:rsidR="004A57A0" w:rsidRPr="00FC6627" w14:paraId="5642F46A" w14:textId="77777777" w:rsidTr="004A44D1">
        <w:trPr>
          <w:trHeight w:val="288"/>
        </w:trPr>
        <w:tc>
          <w:tcPr>
            <w:tcW w:w="2404" w:type="dxa"/>
            <w:tcBorders>
              <w:bottom w:val="single" w:sz="18" w:space="0" w:color="auto"/>
            </w:tcBorders>
            <w:noWrap/>
            <w:hideMark/>
          </w:tcPr>
          <w:p w14:paraId="3DB426E4"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Unclassified:</w:t>
            </w:r>
          </w:p>
        </w:tc>
        <w:tc>
          <w:tcPr>
            <w:tcW w:w="1419" w:type="dxa"/>
            <w:tcBorders>
              <w:bottom w:val="single" w:sz="18" w:space="0" w:color="auto"/>
            </w:tcBorders>
            <w:noWrap/>
            <w:hideMark/>
          </w:tcPr>
          <w:p w14:paraId="4344CC99" w14:textId="658A49F5" w:rsidR="004A57A0" w:rsidRPr="00FC6627" w:rsidRDefault="004A57A0" w:rsidP="004A44D1">
            <w:pPr>
              <w:rPr>
                <w:rFonts w:ascii="Times New Roman" w:hAnsi="Times New Roman" w:cs="Times New Roman"/>
              </w:rPr>
            </w:pPr>
            <w:r w:rsidRPr="00FC6627">
              <w:rPr>
                <w:rFonts w:ascii="Times New Roman" w:hAnsi="Times New Roman" w:cs="Times New Roman"/>
              </w:rPr>
              <w:t>53</w:t>
            </w:r>
            <w:r w:rsidR="00552692">
              <w:rPr>
                <w:rFonts w:ascii="Times New Roman" w:hAnsi="Times New Roman" w:cs="Times New Roman"/>
              </w:rPr>
              <w:t>,</w:t>
            </w:r>
            <w:r w:rsidRPr="00FC6627">
              <w:rPr>
                <w:rFonts w:ascii="Times New Roman" w:hAnsi="Times New Roman" w:cs="Times New Roman"/>
              </w:rPr>
              <w:t>393</w:t>
            </w:r>
            <w:r w:rsidR="00552692">
              <w:rPr>
                <w:rFonts w:ascii="Times New Roman" w:hAnsi="Times New Roman" w:cs="Times New Roman"/>
              </w:rPr>
              <w:t>,</w:t>
            </w:r>
            <w:r w:rsidRPr="00FC6627">
              <w:rPr>
                <w:rFonts w:ascii="Times New Roman" w:hAnsi="Times New Roman" w:cs="Times New Roman"/>
              </w:rPr>
              <w:t>654</w:t>
            </w:r>
          </w:p>
        </w:tc>
        <w:tc>
          <w:tcPr>
            <w:tcW w:w="1806" w:type="dxa"/>
            <w:tcBorders>
              <w:bottom w:val="single" w:sz="18" w:space="0" w:color="auto"/>
            </w:tcBorders>
            <w:noWrap/>
            <w:hideMark/>
          </w:tcPr>
          <w:p w14:paraId="4169E64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27.26725</w:t>
            </w:r>
          </w:p>
        </w:tc>
        <w:tc>
          <w:tcPr>
            <w:tcW w:w="1270" w:type="dxa"/>
            <w:tcBorders>
              <w:bottom w:val="single" w:sz="18" w:space="0" w:color="auto"/>
            </w:tcBorders>
            <w:noWrap/>
            <w:hideMark/>
          </w:tcPr>
          <w:p w14:paraId="16B3B2FF" w14:textId="350C0881" w:rsidR="004A57A0" w:rsidRPr="00FC6627" w:rsidRDefault="004A57A0" w:rsidP="004A44D1">
            <w:pPr>
              <w:rPr>
                <w:rFonts w:ascii="Times New Roman" w:hAnsi="Times New Roman" w:cs="Times New Roman"/>
              </w:rPr>
            </w:pPr>
            <w:r w:rsidRPr="00FC6627">
              <w:rPr>
                <w:rFonts w:ascii="Times New Roman" w:hAnsi="Times New Roman" w:cs="Times New Roman"/>
              </w:rPr>
              <w:t>45</w:t>
            </w:r>
            <w:r w:rsidR="00552692">
              <w:rPr>
                <w:rFonts w:ascii="Times New Roman" w:hAnsi="Times New Roman" w:cs="Times New Roman"/>
              </w:rPr>
              <w:t>,</w:t>
            </w:r>
            <w:r w:rsidRPr="00FC6627">
              <w:rPr>
                <w:rFonts w:ascii="Times New Roman" w:hAnsi="Times New Roman" w:cs="Times New Roman"/>
              </w:rPr>
              <w:t>010</w:t>
            </w:r>
            <w:r w:rsidR="00552692">
              <w:rPr>
                <w:rFonts w:ascii="Times New Roman" w:hAnsi="Times New Roman" w:cs="Times New Roman"/>
              </w:rPr>
              <w:t>,</w:t>
            </w:r>
            <w:r w:rsidRPr="00FC6627">
              <w:rPr>
                <w:rFonts w:ascii="Times New Roman" w:hAnsi="Times New Roman" w:cs="Times New Roman"/>
              </w:rPr>
              <w:t>496</w:t>
            </w:r>
          </w:p>
        </w:tc>
        <w:tc>
          <w:tcPr>
            <w:tcW w:w="2117" w:type="dxa"/>
            <w:tcBorders>
              <w:bottom w:val="single" w:sz="18" w:space="0" w:color="auto"/>
            </w:tcBorders>
            <w:noWrap/>
            <w:hideMark/>
          </w:tcPr>
          <w:p w14:paraId="06E69085" w14:textId="77777777" w:rsidR="004A57A0" w:rsidRPr="00FC6627" w:rsidRDefault="004A57A0" w:rsidP="004A44D1">
            <w:pPr>
              <w:rPr>
                <w:rFonts w:ascii="Times New Roman" w:hAnsi="Times New Roman" w:cs="Times New Roman"/>
              </w:rPr>
            </w:pPr>
            <w:r w:rsidRPr="00FC6627">
              <w:rPr>
                <w:rFonts w:ascii="Times New Roman" w:hAnsi="Times New Roman" w:cs="Times New Roman"/>
              </w:rPr>
              <w:t>26.83556</w:t>
            </w:r>
          </w:p>
        </w:tc>
      </w:tr>
      <w:tr w:rsidR="004A57A0" w:rsidRPr="00FC6627" w14:paraId="2165445E" w14:textId="77777777" w:rsidTr="004A44D1">
        <w:trPr>
          <w:trHeight w:val="288"/>
        </w:trPr>
        <w:tc>
          <w:tcPr>
            <w:tcW w:w="2404" w:type="dxa"/>
            <w:tcBorders>
              <w:top w:val="single" w:sz="18" w:space="0" w:color="auto"/>
            </w:tcBorders>
            <w:noWrap/>
            <w:hideMark/>
          </w:tcPr>
          <w:p w14:paraId="61A765E4"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Total interspersed repeats</w:t>
            </w:r>
          </w:p>
        </w:tc>
        <w:tc>
          <w:tcPr>
            <w:tcW w:w="1419" w:type="dxa"/>
            <w:tcBorders>
              <w:top w:val="single" w:sz="18" w:space="0" w:color="auto"/>
            </w:tcBorders>
            <w:noWrap/>
            <w:hideMark/>
          </w:tcPr>
          <w:p w14:paraId="6DFCBE6E" w14:textId="250C79CB"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66</w:t>
            </w:r>
            <w:r w:rsidR="00552692">
              <w:rPr>
                <w:rFonts w:ascii="Times New Roman" w:hAnsi="Times New Roman" w:cs="Times New Roman"/>
                <w:b/>
                <w:bCs/>
              </w:rPr>
              <w:t>,</w:t>
            </w:r>
            <w:r w:rsidRPr="00FC6627">
              <w:rPr>
                <w:rFonts w:ascii="Times New Roman" w:hAnsi="Times New Roman" w:cs="Times New Roman"/>
                <w:b/>
                <w:bCs/>
              </w:rPr>
              <w:t>646</w:t>
            </w:r>
            <w:r w:rsidR="00552692">
              <w:rPr>
                <w:rFonts w:ascii="Times New Roman" w:hAnsi="Times New Roman" w:cs="Times New Roman"/>
                <w:b/>
                <w:bCs/>
              </w:rPr>
              <w:t>,</w:t>
            </w:r>
            <w:r w:rsidRPr="00FC6627">
              <w:rPr>
                <w:rFonts w:ascii="Times New Roman" w:hAnsi="Times New Roman" w:cs="Times New Roman"/>
                <w:b/>
                <w:bCs/>
              </w:rPr>
              <w:t>108</w:t>
            </w:r>
          </w:p>
        </w:tc>
        <w:tc>
          <w:tcPr>
            <w:tcW w:w="1806" w:type="dxa"/>
            <w:tcBorders>
              <w:top w:val="single" w:sz="18" w:space="0" w:color="auto"/>
            </w:tcBorders>
            <w:noWrap/>
            <w:hideMark/>
          </w:tcPr>
          <w:p w14:paraId="142283AA"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34.03506</w:t>
            </w:r>
          </w:p>
        </w:tc>
        <w:tc>
          <w:tcPr>
            <w:tcW w:w="1270" w:type="dxa"/>
            <w:tcBorders>
              <w:top w:val="single" w:sz="18" w:space="0" w:color="auto"/>
            </w:tcBorders>
            <w:noWrap/>
            <w:hideMark/>
          </w:tcPr>
          <w:p w14:paraId="0B21D46C" w14:textId="7E288FE2"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55</w:t>
            </w:r>
            <w:r w:rsidR="00552692">
              <w:rPr>
                <w:rFonts w:ascii="Times New Roman" w:hAnsi="Times New Roman" w:cs="Times New Roman"/>
                <w:b/>
                <w:bCs/>
              </w:rPr>
              <w:t>,</w:t>
            </w:r>
            <w:r w:rsidRPr="00FC6627">
              <w:rPr>
                <w:rFonts w:ascii="Times New Roman" w:hAnsi="Times New Roman" w:cs="Times New Roman"/>
                <w:b/>
                <w:bCs/>
              </w:rPr>
              <w:t>344</w:t>
            </w:r>
            <w:r w:rsidR="00552692">
              <w:rPr>
                <w:rFonts w:ascii="Times New Roman" w:hAnsi="Times New Roman" w:cs="Times New Roman"/>
                <w:b/>
                <w:bCs/>
              </w:rPr>
              <w:t>,</w:t>
            </w:r>
            <w:r w:rsidRPr="00FC6627">
              <w:rPr>
                <w:rFonts w:ascii="Times New Roman" w:hAnsi="Times New Roman" w:cs="Times New Roman"/>
                <w:b/>
                <w:bCs/>
              </w:rPr>
              <w:t>826</w:t>
            </w:r>
          </w:p>
        </w:tc>
        <w:tc>
          <w:tcPr>
            <w:tcW w:w="2117" w:type="dxa"/>
            <w:tcBorders>
              <w:top w:val="single" w:sz="18" w:space="0" w:color="auto"/>
            </w:tcBorders>
            <w:noWrap/>
            <w:hideMark/>
          </w:tcPr>
          <w:p w14:paraId="2BDEE789" w14:textId="77777777" w:rsidR="004A57A0" w:rsidRPr="00FC6627" w:rsidRDefault="004A57A0" w:rsidP="004A44D1">
            <w:pPr>
              <w:rPr>
                <w:rFonts w:ascii="Times New Roman" w:hAnsi="Times New Roman" w:cs="Times New Roman"/>
                <w:b/>
                <w:bCs/>
              </w:rPr>
            </w:pPr>
            <w:r w:rsidRPr="00FC6627">
              <w:rPr>
                <w:rFonts w:ascii="Times New Roman" w:hAnsi="Times New Roman" w:cs="Times New Roman"/>
                <w:b/>
                <w:bCs/>
              </w:rPr>
              <w:t>32.99696</w:t>
            </w:r>
          </w:p>
        </w:tc>
      </w:tr>
      <w:tr w:rsidR="004A57A0" w:rsidRPr="00FC6627" w14:paraId="7717B27D" w14:textId="77777777" w:rsidTr="004A44D1">
        <w:trPr>
          <w:trHeight w:val="288"/>
        </w:trPr>
        <w:tc>
          <w:tcPr>
            <w:tcW w:w="2404" w:type="dxa"/>
            <w:noWrap/>
          </w:tcPr>
          <w:p w14:paraId="44FC9C92" w14:textId="77777777" w:rsidR="004A57A0" w:rsidRPr="00666533" w:rsidRDefault="004A57A0" w:rsidP="004A44D1">
            <w:pPr>
              <w:rPr>
                <w:rFonts w:ascii="Times New Roman" w:hAnsi="Times New Roman" w:cs="Times New Roman"/>
              </w:rPr>
            </w:pPr>
          </w:p>
        </w:tc>
        <w:tc>
          <w:tcPr>
            <w:tcW w:w="1419" w:type="dxa"/>
            <w:noWrap/>
          </w:tcPr>
          <w:p w14:paraId="2A0F5F63" w14:textId="77777777" w:rsidR="004A57A0" w:rsidRPr="00666533" w:rsidRDefault="004A57A0" w:rsidP="004A44D1">
            <w:pPr>
              <w:rPr>
                <w:rFonts w:ascii="Times New Roman" w:hAnsi="Times New Roman" w:cs="Times New Roman"/>
              </w:rPr>
            </w:pPr>
          </w:p>
        </w:tc>
        <w:tc>
          <w:tcPr>
            <w:tcW w:w="1806" w:type="dxa"/>
            <w:noWrap/>
          </w:tcPr>
          <w:p w14:paraId="2ACB2458" w14:textId="77777777" w:rsidR="004A57A0" w:rsidRPr="00666533" w:rsidRDefault="004A57A0" w:rsidP="004A44D1">
            <w:pPr>
              <w:rPr>
                <w:rFonts w:ascii="Times New Roman" w:hAnsi="Times New Roman" w:cs="Times New Roman"/>
              </w:rPr>
            </w:pPr>
          </w:p>
        </w:tc>
        <w:tc>
          <w:tcPr>
            <w:tcW w:w="1270" w:type="dxa"/>
            <w:noWrap/>
          </w:tcPr>
          <w:p w14:paraId="4E3E1378" w14:textId="77777777" w:rsidR="004A57A0" w:rsidRPr="00666533" w:rsidRDefault="004A57A0" w:rsidP="004A44D1">
            <w:pPr>
              <w:rPr>
                <w:rFonts w:ascii="Times New Roman" w:hAnsi="Times New Roman" w:cs="Times New Roman"/>
              </w:rPr>
            </w:pPr>
          </w:p>
        </w:tc>
        <w:tc>
          <w:tcPr>
            <w:tcW w:w="2117" w:type="dxa"/>
            <w:noWrap/>
          </w:tcPr>
          <w:p w14:paraId="3E7DB1B8" w14:textId="77777777" w:rsidR="004A57A0" w:rsidRPr="00666533" w:rsidRDefault="004A57A0" w:rsidP="004A44D1">
            <w:pPr>
              <w:rPr>
                <w:rFonts w:ascii="Times New Roman" w:hAnsi="Times New Roman" w:cs="Times New Roman"/>
              </w:rPr>
            </w:pPr>
          </w:p>
        </w:tc>
      </w:tr>
      <w:tr w:rsidR="004A57A0" w:rsidRPr="00FC6627" w14:paraId="41F3CE07" w14:textId="77777777" w:rsidTr="004A44D1">
        <w:trPr>
          <w:trHeight w:val="288"/>
        </w:trPr>
        <w:tc>
          <w:tcPr>
            <w:tcW w:w="2404" w:type="dxa"/>
            <w:noWrap/>
          </w:tcPr>
          <w:p w14:paraId="63274CA9" w14:textId="77777777" w:rsidR="004A57A0" w:rsidRPr="00666533" w:rsidRDefault="004A57A0" w:rsidP="004A44D1">
            <w:pPr>
              <w:rPr>
                <w:rFonts w:ascii="Times New Roman" w:hAnsi="Times New Roman" w:cs="Times New Roman"/>
                <w:b/>
                <w:bCs/>
              </w:rPr>
            </w:pPr>
            <w:r w:rsidRPr="00666533">
              <w:rPr>
                <w:rFonts w:ascii="Times New Roman" w:hAnsi="Times New Roman" w:cs="Times New Roman"/>
                <w:b/>
                <w:bCs/>
              </w:rPr>
              <w:t>Other repeats:</w:t>
            </w:r>
          </w:p>
        </w:tc>
        <w:tc>
          <w:tcPr>
            <w:tcW w:w="1419" w:type="dxa"/>
            <w:noWrap/>
          </w:tcPr>
          <w:p w14:paraId="75B4D4EB" w14:textId="77777777" w:rsidR="004A57A0" w:rsidRPr="00666533" w:rsidRDefault="004A57A0" w:rsidP="004A44D1">
            <w:pPr>
              <w:rPr>
                <w:rFonts w:ascii="Times New Roman" w:hAnsi="Times New Roman" w:cs="Times New Roman"/>
              </w:rPr>
            </w:pPr>
          </w:p>
        </w:tc>
        <w:tc>
          <w:tcPr>
            <w:tcW w:w="1806" w:type="dxa"/>
            <w:noWrap/>
          </w:tcPr>
          <w:p w14:paraId="3559404B" w14:textId="77777777" w:rsidR="004A57A0" w:rsidRPr="00666533" w:rsidRDefault="004A57A0" w:rsidP="004A44D1">
            <w:pPr>
              <w:rPr>
                <w:rFonts w:ascii="Times New Roman" w:hAnsi="Times New Roman" w:cs="Times New Roman"/>
              </w:rPr>
            </w:pPr>
          </w:p>
        </w:tc>
        <w:tc>
          <w:tcPr>
            <w:tcW w:w="1270" w:type="dxa"/>
            <w:noWrap/>
          </w:tcPr>
          <w:p w14:paraId="3C046014" w14:textId="77777777" w:rsidR="004A57A0" w:rsidRPr="00666533" w:rsidRDefault="004A57A0" w:rsidP="004A44D1">
            <w:pPr>
              <w:rPr>
                <w:rFonts w:ascii="Times New Roman" w:hAnsi="Times New Roman" w:cs="Times New Roman"/>
              </w:rPr>
            </w:pPr>
          </w:p>
        </w:tc>
        <w:tc>
          <w:tcPr>
            <w:tcW w:w="2117" w:type="dxa"/>
            <w:noWrap/>
          </w:tcPr>
          <w:p w14:paraId="0EE6A926" w14:textId="77777777" w:rsidR="004A57A0" w:rsidRPr="00666533" w:rsidRDefault="004A57A0" w:rsidP="004A44D1">
            <w:pPr>
              <w:rPr>
                <w:rFonts w:ascii="Times New Roman" w:hAnsi="Times New Roman" w:cs="Times New Roman"/>
              </w:rPr>
            </w:pPr>
          </w:p>
        </w:tc>
      </w:tr>
      <w:tr w:rsidR="004A57A0" w:rsidRPr="007E0545" w14:paraId="0EFEA4C9" w14:textId="77777777" w:rsidTr="004A44D1">
        <w:trPr>
          <w:trHeight w:val="288"/>
        </w:trPr>
        <w:tc>
          <w:tcPr>
            <w:tcW w:w="2404" w:type="dxa"/>
            <w:noWrap/>
            <w:hideMark/>
          </w:tcPr>
          <w:p w14:paraId="4133B75D"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Small RNA:</w:t>
            </w:r>
          </w:p>
        </w:tc>
        <w:tc>
          <w:tcPr>
            <w:tcW w:w="1419" w:type="dxa"/>
            <w:noWrap/>
            <w:hideMark/>
          </w:tcPr>
          <w:p w14:paraId="780E35EF" w14:textId="0DA8D6FB" w:rsidR="004A57A0" w:rsidRPr="00A9242D" w:rsidRDefault="004A57A0" w:rsidP="004A44D1">
            <w:pPr>
              <w:rPr>
                <w:rFonts w:ascii="Times New Roman" w:hAnsi="Times New Roman" w:cs="Times New Roman"/>
              </w:rPr>
            </w:pPr>
            <w:r w:rsidRPr="00A9242D">
              <w:rPr>
                <w:rFonts w:ascii="Times New Roman" w:hAnsi="Times New Roman" w:cs="Times New Roman"/>
              </w:rPr>
              <w:t>432</w:t>
            </w:r>
            <w:r w:rsidR="00552692">
              <w:rPr>
                <w:rFonts w:ascii="Times New Roman" w:hAnsi="Times New Roman" w:cs="Times New Roman"/>
              </w:rPr>
              <w:t>,</w:t>
            </w:r>
            <w:r w:rsidRPr="00A9242D">
              <w:rPr>
                <w:rFonts w:ascii="Times New Roman" w:hAnsi="Times New Roman" w:cs="Times New Roman"/>
              </w:rPr>
              <w:t>354</w:t>
            </w:r>
          </w:p>
        </w:tc>
        <w:tc>
          <w:tcPr>
            <w:tcW w:w="1806" w:type="dxa"/>
            <w:noWrap/>
            <w:hideMark/>
          </w:tcPr>
          <w:p w14:paraId="54381925"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0.220796</w:t>
            </w:r>
          </w:p>
        </w:tc>
        <w:tc>
          <w:tcPr>
            <w:tcW w:w="1270" w:type="dxa"/>
            <w:noWrap/>
            <w:hideMark/>
          </w:tcPr>
          <w:p w14:paraId="07297C15" w14:textId="40796BE0" w:rsidR="004A57A0" w:rsidRPr="00A9242D" w:rsidRDefault="004A57A0" w:rsidP="004A44D1">
            <w:pPr>
              <w:rPr>
                <w:rFonts w:ascii="Times New Roman" w:hAnsi="Times New Roman" w:cs="Times New Roman"/>
              </w:rPr>
            </w:pPr>
            <w:r w:rsidRPr="00A9242D">
              <w:rPr>
                <w:rFonts w:ascii="Times New Roman" w:hAnsi="Times New Roman" w:cs="Times New Roman"/>
              </w:rPr>
              <w:t>325</w:t>
            </w:r>
            <w:r w:rsidR="00552692">
              <w:rPr>
                <w:rFonts w:ascii="Times New Roman" w:hAnsi="Times New Roman" w:cs="Times New Roman"/>
              </w:rPr>
              <w:t>,</w:t>
            </w:r>
            <w:r w:rsidRPr="00A9242D">
              <w:rPr>
                <w:rFonts w:ascii="Times New Roman" w:hAnsi="Times New Roman" w:cs="Times New Roman"/>
              </w:rPr>
              <w:t>986</w:t>
            </w:r>
          </w:p>
        </w:tc>
        <w:tc>
          <w:tcPr>
            <w:tcW w:w="2117" w:type="dxa"/>
            <w:noWrap/>
            <w:hideMark/>
          </w:tcPr>
          <w:p w14:paraId="5D89EAB9"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0.194355</w:t>
            </w:r>
          </w:p>
        </w:tc>
      </w:tr>
      <w:tr w:rsidR="004A57A0" w:rsidRPr="007E0545" w14:paraId="4E97CAA2" w14:textId="77777777" w:rsidTr="004A44D1">
        <w:trPr>
          <w:trHeight w:val="288"/>
        </w:trPr>
        <w:tc>
          <w:tcPr>
            <w:tcW w:w="2404" w:type="dxa"/>
            <w:noWrap/>
            <w:hideMark/>
          </w:tcPr>
          <w:p w14:paraId="5A0463DF"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Satellites:</w:t>
            </w:r>
          </w:p>
        </w:tc>
        <w:tc>
          <w:tcPr>
            <w:tcW w:w="1419" w:type="dxa"/>
            <w:noWrap/>
            <w:hideMark/>
          </w:tcPr>
          <w:p w14:paraId="75784C55" w14:textId="29C9AB6D" w:rsidR="004A57A0" w:rsidRPr="00A9242D" w:rsidRDefault="004A57A0" w:rsidP="004A44D1">
            <w:pPr>
              <w:rPr>
                <w:rFonts w:ascii="Times New Roman" w:hAnsi="Times New Roman" w:cs="Times New Roman"/>
              </w:rPr>
            </w:pPr>
            <w:r w:rsidRPr="00A9242D">
              <w:rPr>
                <w:rFonts w:ascii="Times New Roman" w:hAnsi="Times New Roman" w:cs="Times New Roman"/>
              </w:rPr>
              <w:t>649</w:t>
            </w:r>
            <w:r w:rsidR="00552692">
              <w:rPr>
                <w:rFonts w:ascii="Times New Roman" w:hAnsi="Times New Roman" w:cs="Times New Roman"/>
              </w:rPr>
              <w:t>,</w:t>
            </w:r>
            <w:r w:rsidRPr="00A9242D">
              <w:rPr>
                <w:rFonts w:ascii="Times New Roman" w:hAnsi="Times New Roman" w:cs="Times New Roman"/>
              </w:rPr>
              <w:t>431</w:t>
            </w:r>
          </w:p>
        </w:tc>
        <w:tc>
          <w:tcPr>
            <w:tcW w:w="1806" w:type="dxa"/>
            <w:noWrap/>
            <w:hideMark/>
          </w:tcPr>
          <w:p w14:paraId="23154F6B"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0.331654</w:t>
            </w:r>
          </w:p>
        </w:tc>
        <w:tc>
          <w:tcPr>
            <w:tcW w:w="1270" w:type="dxa"/>
            <w:noWrap/>
            <w:hideMark/>
          </w:tcPr>
          <w:p w14:paraId="03947D23"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c>
          <w:tcPr>
            <w:tcW w:w="2117" w:type="dxa"/>
            <w:noWrap/>
            <w:hideMark/>
          </w:tcPr>
          <w:p w14:paraId="72916335"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r>
      <w:tr w:rsidR="004A57A0" w:rsidRPr="007E0545" w14:paraId="22BD9ADE" w14:textId="77777777" w:rsidTr="004A44D1">
        <w:trPr>
          <w:trHeight w:val="288"/>
        </w:trPr>
        <w:tc>
          <w:tcPr>
            <w:tcW w:w="2404" w:type="dxa"/>
            <w:noWrap/>
            <w:hideMark/>
          </w:tcPr>
          <w:p w14:paraId="304595B9"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Simple repeats:</w:t>
            </w:r>
          </w:p>
        </w:tc>
        <w:tc>
          <w:tcPr>
            <w:tcW w:w="1419" w:type="dxa"/>
            <w:noWrap/>
            <w:hideMark/>
          </w:tcPr>
          <w:p w14:paraId="788DB11F" w14:textId="54D29EA0" w:rsidR="004A57A0" w:rsidRPr="00A9242D" w:rsidRDefault="004A57A0" w:rsidP="004A44D1">
            <w:pPr>
              <w:rPr>
                <w:rFonts w:ascii="Times New Roman" w:hAnsi="Times New Roman" w:cs="Times New Roman"/>
              </w:rPr>
            </w:pPr>
            <w:r w:rsidRPr="00A9242D">
              <w:rPr>
                <w:rFonts w:ascii="Times New Roman" w:hAnsi="Times New Roman" w:cs="Times New Roman"/>
              </w:rPr>
              <w:t>2</w:t>
            </w:r>
            <w:r w:rsidR="00552692">
              <w:rPr>
                <w:rFonts w:ascii="Times New Roman" w:hAnsi="Times New Roman" w:cs="Times New Roman"/>
              </w:rPr>
              <w:t>,</w:t>
            </w:r>
            <w:r w:rsidRPr="00A9242D">
              <w:rPr>
                <w:rFonts w:ascii="Times New Roman" w:hAnsi="Times New Roman" w:cs="Times New Roman"/>
              </w:rPr>
              <w:t>422</w:t>
            </w:r>
            <w:r w:rsidR="00552692">
              <w:rPr>
                <w:rFonts w:ascii="Times New Roman" w:hAnsi="Times New Roman" w:cs="Times New Roman"/>
              </w:rPr>
              <w:t>,</w:t>
            </w:r>
            <w:r w:rsidRPr="00A9242D">
              <w:rPr>
                <w:rFonts w:ascii="Times New Roman" w:hAnsi="Times New Roman" w:cs="Times New Roman"/>
              </w:rPr>
              <w:t>873</w:t>
            </w:r>
          </w:p>
        </w:tc>
        <w:tc>
          <w:tcPr>
            <w:tcW w:w="1806" w:type="dxa"/>
            <w:noWrap/>
            <w:hideMark/>
          </w:tcPr>
          <w:p w14:paraId="6ED0E713"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1.237321</w:t>
            </w:r>
          </w:p>
        </w:tc>
        <w:tc>
          <w:tcPr>
            <w:tcW w:w="1270" w:type="dxa"/>
            <w:noWrap/>
            <w:hideMark/>
          </w:tcPr>
          <w:p w14:paraId="5F3DA4A2" w14:textId="73BD9A1E" w:rsidR="004A57A0" w:rsidRPr="00A9242D" w:rsidRDefault="004A57A0" w:rsidP="004A44D1">
            <w:pPr>
              <w:rPr>
                <w:rFonts w:ascii="Times New Roman" w:hAnsi="Times New Roman" w:cs="Times New Roman"/>
              </w:rPr>
            </w:pPr>
            <w:r w:rsidRPr="00A9242D">
              <w:rPr>
                <w:rFonts w:ascii="Times New Roman" w:hAnsi="Times New Roman" w:cs="Times New Roman"/>
              </w:rPr>
              <w:t>1</w:t>
            </w:r>
            <w:r w:rsidR="00552692">
              <w:rPr>
                <w:rFonts w:ascii="Times New Roman" w:hAnsi="Times New Roman" w:cs="Times New Roman"/>
              </w:rPr>
              <w:t>,</w:t>
            </w:r>
            <w:r w:rsidRPr="00A9242D">
              <w:rPr>
                <w:rFonts w:ascii="Times New Roman" w:hAnsi="Times New Roman" w:cs="Times New Roman"/>
              </w:rPr>
              <w:t>352</w:t>
            </w:r>
            <w:r w:rsidR="00552692">
              <w:rPr>
                <w:rFonts w:ascii="Times New Roman" w:hAnsi="Times New Roman" w:cs="Times New Roman"/>
              </w:rPr>
              <w:t>,</w:t>
            </w:r>
            <w:r w:rsidRPr="00A9242D">
              <w:rPr>
                <w:rFonts w:ascii="Times New Roman" w:hAnsi="Times New Roman" w:cs="Times New Roman"/>
              </w:rPr>
              <w:t>525</w:t>
            </w:r>
          </w:p>
        </w:tc>
        <w:tc>
          <w:tcPr>
            <w:tcW w:w="2117" w:type="dxa"/>
            <w:noWrap/>
            <w:hideMark/>
          </w:tcPr>
          <w:p w14:paraId="5AE1C7DF"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0.806385</w:t>
            </w:r>
          </w:p>
        </w:tc>
      </w:tr>
      <w:tr w:rsidR="004A57A0" w:rsidRPr="007E0545" w14:paraId="24A9F522" w14:textId="77777777" w:rsidTr="004A44D1">
        <w:trPr>
          <w:trHeight w:val="288"/>
        </w:trPr>
        <w:tc>
          <w:tcPr>
            <w:tcW w:w="2404" w:type="dxa"/>
            <w:tcBorders>
              <w:bottom w:val="single" w:sz="18" w:space="0" w:color="000000"/>
            </w:tcBorders>
            <w:noWrap/>
            <w:hideMark/>
          </w:tcPr>
          <w:p w14:paraId="5EEAFCDB"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Low complexity:</w:t>
            </w:r>
          </w:p>
        </w:tc>
        <w:tc>
          <w:tcPr>
            <w:tcW w:w="1419" w:type="dxa"/>
            <w:tcBorders>
              <w:bottom w:val="single" w:sz="18" w:space="0" w:color="000000"/>
            </w:tcBorders>
            <w:noWrap/>
            <w:hideMark/>
          </w:tcPr>
          <w:p w14:paraId="77F33EF6"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c>
          <w:tcPr>
            <w:tcW w:w="1806" w:type="dxa"/>
            <w:tcBorders>
              <w:bottom w:val="single" w:sz="18" w:space="0" w:color="000000"/>
            </w:tcBorders>
            <w:noWrap/>
            <w:hideMark/>
          </w:tcPr>
          <w:p w14:paraId="49C368AA"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c>
          <w:tcPr>
            <w:tcW w:w="1270" w:type="dxa"/>
            <w:tcBorders>
              <w:bottom w:val="single" w:sz="18" w:space="0" w:color="000000"/>
            </w:tcBorders>
            <w:noWrap/>
            <w:hideMark/>
          </w:tcPr>
          <w:p w14:paraId="689320FD"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c>
          <w:tcPr>
            <w:tcW w:w="2117" w:type="dxa"/>
            <w:tcBorders>
              <w:bottom w:val="single" w:sz="18" w:space="0" w:color="000000"/>
            </w:tcBorders>
            <w:noWrap/>
            <w:hideMark/>
          </w:tcPr>
          <w:p w14:paraId="6F6584F1" w14:textId="77777777" w:rsidR="004A57A0" w:rsidRPr="00A9242D" w:rsidRDefault="004A57A0" w:rsidP="004A44D1">
            <w:pPr>
              <w:rPr>
                <w:rFonts w:ascii="Times New Roman" w:hAnsi="Times New Roman" w:cs="Times New Roman"/>
              </w:rPr>
            </w:pPr>
            <w:r w:rsidRPr="00A9242D">
              <w:rPr>
                <w:rFonts w:ascii="Times New Roman" w:hAnsi="Times New Roman" w:cs="Times New Roman"/>
              </w:rPr>
              <w:t>0</w:t>
            </w:r>
          </w:p>
        </w:tc>
      </w:tr>
      <w:tr w:rsidR="004A57A0" w:rsidRPr="007E0545" w14:paraId="13901C00" w14:textId="77777777" w:rsidTr="004A44D1">
        <w:trPr>
          <w:trHeight w:val="288"/>
        </w:trPr>
        <w:tc>
          <w:tcPr>
            <w:tcW w:w="2404" w:type="dxa"/>
            <w:tcBorders>
              <w:top w:val="single" w:sz="18" w:space="0" w:color="000000"/>
            </w:tcBorders>
            <w:noWrap/>
          </w:tcPr>
          <w:p w14:paraId="272DDC44" w14:textId="77777777" w:rsidR="004A57A0" w:rsidRPr="00A9242D" w:rsidRDefault="004A57A0" w:rsidP="004A44D1">
            <w:pPr>
              <w:rPr>
                <w:rFonts w:ascii="Times New Roman" w:hAnsi="Times New Roman" w:cs="Times New Roman"/>
                <w:b/>
                <w:bCs/>
              </w:rPr>
            </w:pPr>
            <w:r w:rsidRPr="00A9242D">
              <w:rPr>
                <w:rFonts w:ascii="Times New Roman" w:hAnsi="Times New Roman" w:cs="Times New Roman"/>
                <w:b/>
                <w:bCs/>
              </w:rPr>
              <w:t>Total repetitive DNA</w:t>
            </w:r>
          </w:p>
        </w:tc>
        <w:tc>
          <w:tcPr>
            <w:tcW w:w="1419" w:type="dxa"/>
            <w:tcBorders>
              <w:top w:val="single" w:sz="18" w:space="0" w:color="000000"/>
            </w:tcBorders>
            <w:noWrap/>
          </w:tcPr>
          <w:p w14:paraId="2567D80C" w14:textId="46F006E9" w:rsidR="004A57A0" w:rsidRPr="00A9242D" w:rsidRDefault="004A57A0" w:rsidP="004A44D1">
            <w:pPr>
              <w:rPr>
                <w:rFonts w:ascii="Times New Roman" w:hAnsi="Times New Roman" w:cs="Times New Roman"/>
                <w:b/>
                <w:bCs/>
                <w:color w:val="000000"/>
              </w:rPr>
            </w:pPr>
            <w:r w:rsidRPr="00A9242D">
              <w:rPr>
                <w:rFonts w:ascii="Times New Roman" w:hAnsi="Times New Roman" w:cs="Times New Roman"/>
                <w:b/>
                <w:bCs/>
                <w:color w:val="000000"/>
              </w:rPr>
              <w:t>70</w:t>
            </w:r>
            <w:r w:rsidR="00552692">
              <w:rPr>
                <w:rFonts w:ascii="Times New Roman" w:hAnsi="Times New Roman" w:cs="Times New Roman"/>
                <w:b/>
                <w:bCs/>
                <w:color w:val="000000"/>
              </w:rPr>
              <w:t>,</w:t>
            </w:r>
            <w:r w:rsidRPr="00A9242D">
              <w:rPr>
                <w:rFonts w:ascii="Times New Roman" w:hAnsi="Times New Roman" w:cs="Times New Roman"/>
                <w:b/>
                <w:bCs/>
                <w:color w:val="000000"/>
              </w:rPr>
              <w:t>150</w:t>
            </w:r>
            <w:r w:rsidR="00552692">
              <w:rPr>
                <w:rFonts w:ascii="Times New Roman" w:hAnsi="Times New Roman" w:cs="Times New Roman"/>
                <w:b/>
                <w:bCs/>
                <w:color w:val="000000"/>
              </w:rPr>
              <w:t>,</w:t>
            </w:r>
            <w:r w:rsidRPr="00A9242D">
              <w:rPr>
                <w:rFonts w:ascii="Times New Roman" w:hAnsi="Times New Roman" w:cs="Times New Roman"/>
                <w:b/>
                <w:bCs/>
                <w:color w:val="000000"/>
              </w:rPr>
              <w:t>766</w:t>
            </w:r>
          </w:p>
        </w:tc>
        <w:tc>
          <w:tcPr>
            <w:tcW w:w="1806" w:type="dxa"/>
            <w:tcBorders>
              <w:top w:val="single" w:sz="18" w:space="0" w:color="000000"/>
            </w:tcBorders>
            <w:noWrap/>
          </w:tcPr>
          <w:p w14:paraId="1BD818CE" w14:textId="77777777" w:rsidR="004A57A0" w:rsidRPr="00A9242D" w:rsidRDefault="004A57A0" w:rsidP="004A44D1">
            <w:pPr>
              <w:rPr>
                <w:rFonts w:ascii="Times New Roman" w:hAnsi="Times New Roman" w:cs="Times New Roman"/>
                <w:b/>
                <w:bCs/>
              </w:rPr>
            </w:pPr>
            <w:r w:rsidRPr="00A9242D">
              <w:rPr>
                <w:rFonts w:ascii="Times New Roman" w:hAnsi="Times New Roman" w:cs="Times New Roman"/>
                <w:b/>
                <w:bCs/>
              </w:rPr>
              <w:t>35.82</w:t>
            </w:r>
          </w:p>
        </w:tc>
        <w:tc>
          <w:tcPr>
            <w:tcW w:w="1270" w:type="dxa"/>
            <w:tcBorders>
              <w:top w:val="single" w:sz="18" w:space="0" w:color="000000"/>
            </w:tcBorders>
            <w:noWrap/>
          </w:tcPr>
          <w:p w14:paraId="4C3C6583" w14:textId="1C288E14" w:rsidR="004A57A0" w:rsidRPr="00A9242D" w:rsidRDefault="004A57A0" w:rsidP="004A44D1">
            <w:pPr>
              <w:rPr>
                <w:rFonts w:ascii="Times New Roman" w:hAnsi="Times New Roman" w:cs="Times New Roman"/>
                <w:b/>
                <w:bCs/>
                <w:color w:val="000000"/>
              </w:rPr>
            </w:pPr>
            <w:r w:rsidRPr="00A9242D">
              <w:rPr>
                <w:rFonts w:ascii="Times New Roman" w:hAnsi="Times New Roman" w:cs="Times New Roman"/>
                <w:b/>
                <w:bCs/>
                <w:color w:val="000000"/>
              </w:rPr>
              <w:t>57</w:t>
            </w:r>
            <w:r w:rsidR="00552692">
              <w:rPr>
                <w:rFonts w:ascii="Times New Roman" w:hAnsi="Times New Roman" w:cs="Times New Roman"/>
                <w:b/>
                <w:bCs/>
                <w:color w:val="000000"/>
              </w:rPr>
              <w:t>,</w:t>
            </w:r>
            <w:r w:rsidRPr="00A9242D">
              <w:rPr>
                <w:rFonts w:ascii="Times New Roman" w:hAnsi="Times New Roman" w:cs="Times New Roman"/>
                <w:b/>
                <w:bCs/>
                <w:color w:val="000000"/>
              </w:rPr>
              <w:t>111</w:t>
            </w:r>
            <w:r w:rsidR="00552692">
              <w:rPr>
                <w:rFonts w:ascii="Times New Roman" w:hAnsi="Times New Roman" w:cs="Times New Roman"/>
                <w:b/>
                <w:bCs/>
                <w:color w:val="000000"/>
              </w:rPr>
              <w:t>,</w:t>
            </w:r>
            <w:r w:rsidRPr="00A9242D">
              <w:rPr>
                <w:rFonts w:ascii="Times New Roman" w:hAnsi="Times New Roman" w:cs="Times New Roman"/>
                <w:b/>
                <w:bCs/>
                <w:color w:val="000000"/>
              </w:rPr>
              <w:t>157</w:t>
            </w:r>
          </w:p>
        </w:tc>
        <w:tc>
          <w:tcPr>
            <w:tcW w:w="2117" w:type="dxa"/>
            <w:tcBorders>
              <w:top w:val="single" w:sz="18" w:space="0" w:color="000000"/>
            </w:tcBorders>
            <w:noWrap/>
          </w:tcPr>
          <w:p w14:paraId="440F21CA" w14:textId="77777777" w:rsidR="004A57A0" w:rsidRPr="00A9242D" w:rsidRDefault="004A57A0" w:rsidP="004A44D1">
            <w:pPr>
              <w:rPr>
                <w:rFonts w:ascii="Times New Roman" w:hAnsi="Times New Roman" w:cs="Times New Roman"/>
                <w:b/>
                <w:bCs/>
              </w:rPr>
            </w:pPr>
            <w:r w:rsidRPr="00A9242D">
              <w:rPr>
                <w:rFonts w:ascii="Times New Roman" w:hAnsi="Times New Roman" w:cs="Times New Roman"/>
                <w:b/>
                <w:bCs/>
              </w:rPr>
              <w:t>34.05</w:t>
            </w:r>
          </w:p>
        </w:tc>
      </w:tr>
    </w:tbl>
    <w:p w14:paraId="1A8EE8C5" w14:textId="77777777" w:rsidR="004A57A0" w:rsidRDefault="004A57A0" w:rsidP="004A57A0">
      <w:pPr>
        <w:rPr>
          <w:lang w:val="en-US"/>
        </w:rPr>
      </w:pPr>
    </w:p>
    <w:bookmarkEnd w:id="0"/>
    <w:p w14:paraId="6DD271DC" w14:textId="1582A9E9" w:rsidR="00082DCA" w:rsidRPr="00FC6627" w:rsidRDefault="009E7A90" w:rsidP="00690C33">
      <w:pPr>
        <w:spacing w:line="360" w:lineRule="auto"/>
        <w:jc w:val="both"/>
        <w:rPr>
          <w:rFonts w:ascii="Times New Roman" w:hAnsi="Times New Roman" w:cs="Times New Roman"/>
          <w:sz w:val="24"/>
          <w:szCs w:val="24"/>
        </w:rPr>
      </w:pPr>
      <w:r w:rsidRPr="00FC6627">
        <w:rPr>
          <w:rFonts w:ascii="Times New Roman" w:eastAsiaTheme="majorEastAsia" w:hAnsi="Times New Roman" w:cs="Times New Roman"/>
          <w:b/>
          <w:sz w:val="24"/>
          <w:szCs w:val="24"/>
          <w:lang w:val="en-US"/>
        </w:rPr>
        <w:t>RNA extraction, library preparation and PacBio IsoSeq sequencing.</w:t>
      </w:r>
      <w:r w:rsidR="0012560F" w:rsidRPr="00FC6627">
        <w:rPr>
          <w:rFonts w:ascii="Times New Roman" w:hAnsi="Times New Roman" w:cs="Times New Roman"/>
          <w:sz w:val="24"/>
          <w:szCs w:val="24"/>
        </w:rPr>
        <w:t xml:space="preserve"> </w:t>
      </w:r>
    </w:p>
    <w:p w14:paraId="3999E1D0" w14:textId="24AB4C6E" w:rsidR="00D0447F" w:rsidRPr="00FC6627" w:rsidRDefault="00082DCA" w:rsidP="00690C33">
      <w:pPr>
        <w:spacing w:line="360" w:lineRule="auto"/>
        <w:jc w:val="both"/>
        <w:rPr>
          <w:rFonts w:ascii="Times New Roman" w:eastAsiaTheme="majorEastAsia" w:hAnsi="Times New Roman" w:cs="Times New Roman"/>
          <w:sz w:val="24"/>
          <w:szCs w:val="24"/>
          <w:lang w:val="en-US"/>
        </w:rPr>
      </w:pPr>
      <w:r w:rsidRPr="00FC6627">
        <w:rPr>
          <w:rFonts w:ascii="Times New Roman" w:hAnsi="Times New Roman" w:cs="Times New Roman"/>
          <w:sz w:val="24"/>
          <w:szCs w:val="24"/>
        </w:rPr>
        <w:t xml:space="preserve">To extract RNA from the cell-covered filters using </w:t>
      </w:r>
      <w:r w:rsidR="00D0447F" w:rsidRPr="00FC6627">
        <w:rPr>
          <w:rFonts w:ascii="Times New Roman" w:hAnsi="Times New Roman" w:cs="Times New Roman"/>
          <w:sz w:val="24"/>
          <w:szCs w:val="24"/>
        </w:rPr>
        <w:t xml:space="preserve">the </w:t>
      </w:r>
      <w:r w:rsidR="00D0447F" w:rsidRPr="00FC6627">
        <w:rPr>
          <w:rFonts w:ascii="Times New Roman" w:eastAsiaTheme="majorEastAsia" w:hAnsi="Times New Roman" w:cs="Times New Roman"/>
          <w:sz w:val="24"/>
          <w:szCs w:val="24"/>
          <w:lang w:val="en-US"/>
        </w:rPr>
        <w:t>Direct-zol RNA purification kit (Zymo Research), the Trizol reagent was first added to the filters and the cells were washed by pipetting up and down from the filter. To help break open the cells, a scoop of autoclaved glass beads (</w:t>
      </w:r>
      <w:r w:rsidR="00267F22" w:rsidRPr="00FC6627">
        <w:rPr>
          <w:rFonts w:ascii="Times New Roman" w:eastAsiaTheme="majorEastAsia" w:hAnsi="Times New Roman" w:cs="Times New Roman"/>
          <w:sz w:val="24"/>
          <w:szCs w:val="24"/>
          <w:lang w:val="en-US"/>
        </w:rPr>
        <w:t>diameter: 0.25 – 0.5 mm</w:t>
      </w:r>
      <w:r w:rsidR="00D0447F" w:rsidRPr="00FC6627">
        <w:rPr>
          <w:rFonts w:ascii="Times New Roman" w:eastAsiaTheme="majorEastAsia" w:hAnsi="Times New Roman" w:cs="Times New Roman"/>
          <w:sz w:val="24"/>
          <w:szCs w:val="24"/>
          <w:lang w:val="en-US"/>
        </w:rPr>
        <w:t xml:space="preserve">) was added and the samples were vortexed for 25 sec. Otherwise the protocol from the kit was followed. </w:t>
      </w:r>
    </w:p>
    <w:p w14:paraId="2495C34B" w14:textId="2BD6C869" w:rsidR="00480A3D" w:rsidRPr="00FC6627" w:rsidRDefault="00D0447F" w:rsidP="00690C33">
      <w:pPr>
        <w:spacing w:line="360" w:lineRule="auto"/>
        <w:jc w:val="both"/>
        <w:rPr>
          <w:rFonts w:ascii="Times New Roman" w:eastAsiaTheme="majorEastAsia" w:hAnsi="Times New Roman" w:cs="Times New Roman"/>
          <w:sz w:val="24"/>
          <w:szCs w:val="24"/>
          <w:lang w:val="en-US"/>
        </w:rPr>
      </w:pPr>
      <w:r w:rsidRPr="00FC6627">
        <w:rPr>
          <w:rFonts w:ascii="Times New Roman" w:eastAsiaTheme="majorEastAsia" w:hAnsi="Times New Roman" w:cs="Times New Roman"/>
          <w:sz w:val="24"/>
          <w:szCs w:val="24"/>
          <w:lang w:val="en-US"/>
        </w:rPr>
        <w:t>In addition to sequencing on the Sequel, an initial RNA sample, extracted from cells during the light-phase, was also sequenced on the RSII system and these data were included in the data used to build the new transcriptome</w:t>
      </w:r>
      <w:r w:rsidR="00480A3D" w:rsidRPr="00FC6627">
        <w:rPr>
          <w:rFonts w:ascii="Times New Roman" w:eastAsiaTheme="majorEastAsia" w:hAnsi="Times New Roman" w:cs="Times New Roman"/>
          <w:sz w:val="24"/>
          <w:szCs w:val="24"/>
          <w:lang w:val="en-US"/>
        </w:rPr>
        <w:t xml:space="preserve"> (Sample ‘P’ in </w:t>
      </w:r>
      <w:r w:rsidR="00666533" w:rsidRPr="00FC6627">
        <w:rPr>
          <w:rFonts w:ascii="Times New Roman" w:eastAsiaTheme="majorEastAsia" w:hAnsi="Times New Roman" w:cs="Times New Roman"/>
          <w:sz w:val="24"/>
          <w:szCs w:val="24"/>
          <w:lang w:val="en-US"/>
        </w:rPr>
        <w:t>Supplementary</w:t>
      </w:r>
      <w:r w:rsidR="00480A3D" w:rsidRPr="00FC6627">
        <w:rPr>
          <w:rFonts w:ascii="Times New Roman" w:eastAsiaTheme="majorEastAsia" w:hAnsi="Times New Roman" w:cs="Times New Roman"/>
          <w:sz w:val="24"/>
          <w:szCs w:val="24"/>
          <w:lang w:val="en-US"/>
        </w:rPr>
        <w:t xml:space="preserve"> table 1-7)</w:t>
      </w:r>
      <w:r w:rsidRPr="00FC6627">
        <w:rPr>
          <w:rFonts w:ascii="Times New Roman" w:eastAsiaTheme="majorEastAsia" w:hAnsi="Times New Roman" w:cs="Times New Roman"/>
          <w:sz w:val="24"/>
          <w:szCs w:val="24"/>
          <w:lang w:val="en-US"/>
        </w:rPr>
        <w:t xml:space="preserve">. For RSII sequencing, sample preparation was according to the protocol </w:t>
      </w:r>
      <w:r w:rsidRPr="00FC6627">
        <w:rPr>
          <w:rFonts w:ascii="Times New Roman" w:eastAsia="Times New Roman" w:hAnsi="Times New Roman" w:cs="Times New Roman"/>
          <w:color w:val="000000"/>
          <w:sz w:val="24"/>
          <w:szCs w:val="24"/>
          <w:lang w:eastAsia="en-GB"/>
        </w:rPr>
        <w:t xml:space="preserve">"Isoform Sequencing (Iso-Seq™) Using the SageELF™ Size Selection System" of </w:t>
      </w:r>
      <w:r w:rsidRPr="00FC6627">
        <w:rPr>
          <w:rFonts w:ascii="Times New Roman" w:eastAsiaTheme="majorEastAsia" w:hAnsi="Times New Roman" w:cs="Times New Roman"/>
          <w:sz w:val="24"/>
          <w:szCs w:val="24"/>
          <w:lang w:val="en-US"/>
        </w:rPr>
        <w:t>Pacific Biosciences and sequencing was with DNA polymerase version P4 and sequencing chemistry version C4 for 6 h on the RSII.</w:t>
      </w:r>
    </w:p>
    <w:p w14:paraId="2EF4C0E6" w14:textId="60ED34EF" w:rsidR="00480A3D" w:rsidRPr="00FC6627" w:rsidRDefault="00480A3D" w:rsidP="00690C33">
      <w:pPr>
        <w:spacing w:line="360" w:lineRule="auto"/>
        <w:jc w:val="both"/>
        <w:rPr>
          <w:rFonts w:ascii="Times New Roman" w:eastAsiaTheme="majorEastAsia" w:hAnsi="Times New Roman" w:cs="Times New Roman"/>
          <w:sz w:val="24"/>
          <w:lang w:val="en-US"/>
        </w:rPr>
      </w:pPr>
      <w:r w:rsidRPr="00FC6627">
        <w:rPr>
          <w:rFonts w:ascii="Times New Roman" w:eastAsiaTheme="majorEastAsia" w:hAnsi="Times New Roman" w:cs="Times New Roman"/>
          <w:sz w:val="24"/>
          <w:lang w:val="en-US"/>
        </w:rPr>
        <w:t>In total 331 Gb of data were collected to generate the new transcriptome, resulting in 621,030 high quality isoform sequences.</w:t>
      </w:r>
    </w:p>
    <w:p w14:paraId="1990E6F3" w14:textId="77777777" w:rsidR="00FF3418" w:rsidRPr="00FC6627" w:rsidRDefault="00FF3418" w:rsidP="008B39B6">
      <w:pPr>
        <w:rPr>
          <w:rFonts w:ascii="Times New Roman" w:hAnsi="Times New Roman" w:cs="Times New Roman"/>
          <w:sz w:val="24"/>
          <w:szCs w:val="24"/>
          <w:lang w:val="en-US"/>
        </w:rPr>
      </w:pPr>
    </w:p>
    <w:p w14:paraId="7A24BEFE" w14:textId="0A527CF8" w:rsidR="008B39B6" w:rsidRPr="00343C57" w:rsidRDefault="008B39B6" w:rsidP="008B39B6">
      <w:pPr>
        <w:rPr>
          <w:rFonts w:ascii="Times New Roman" w:hAnsi="Times New Roman" w:cs="Times New Roman"/>
          <w:b/>
          <w:bCs/>
          <w:sz w:val="24"/>
          <w:lang w:val="en-US"/>
        </w:rPr>
      </w:pPr>
      <w:r w:rsidRPr="00343C57">
        <w:rPr>
          <w:rFonts w:ascii="Times New Roman" w:hAnsi="Times New Roman" w:cs="Times New Roman"/>
          <w:b/>
          <w:bCs/>
          <w:sz w:val="24"/>
          <w:lang w:val="en-US"/>
        </w:rPr>
        <w:t>Supplementary Note 1-</w:t>
      </w:r>
      <w:r w:rsidR="009E5F37" w:rsidRPr="00343C57">
        <w:rPr>
          <w:rFonts w:ascii="Times New Roman" w:hAnsi="Times New Roman" w:cs="Times New Roman"/>
          <w:b/>
          <w:bCs/>
          <w:sz w:val="24"/>
          <w:lang w:val="en-US"/>
        </w:rPr>
        <w:t>6</w:t>
      </w:r>
      <w:r w:rsidRPr="00343C57">
        <w:rPr>
          <w:rFonts w:ascii="Times New Roman" w:hAnsi="Times New Roman" w:cs="Times New Roman"/>
          <w:b/>
          <w:bCs/>
          <w:sz w:val="24"/>
          <w:lang w:val="en-US"/>
        </w:rPr>
        <w:t xml:space="preserve">: Summary of PacBio Isoseq data used for constructing the </w:t>
      </w:r>
      <w:r w:rsidRPr="00343C57">
        <w:rPr>
          <w:rFonts w:ascii="Times New Roman" w:hAnsi="Times New Roman" w:cs="Times New Roman"/>
          <w:b/>
          <w:bCs/>
          <w:i/>
          <w:iCs/>
          <w:sz w:val="24"/>
          <w:lang w:val="en-US"/>
        </w:rPr>
        <w:t>E. huxleyi</w:t>
      </w:r>
      <w:r w:rsidRPr="00343C57">
        <w:rPr>
          <w:rFonts w:ascii="Times New Roman" w:hAnsi="Times New Roman" w:cs="Times New Roman"/>
          <w:b/>
          <w:bCs/>
          <w:sz w:val="24"/>
          <w:lang w:val="en-US"/>
        </w:rPr>
        <w:t xml:space="preserve"> transcriptome.</w:t>
      </w:r>
    </w:p>
    <w:tbl>
      <w:tblPr>
        <w:tblStyle w:val="Tabellenraster"/>
        <w:tblW w:w="9681" w:type="dxa"/>
        <w:tblLook w:val="04A0" w:firstRow="1" w:lastRow="0" w:firstColumn="1" w:lastColumn="0" w:noHBand="0" w:noVBand="1"/>
      </w:tblPr>
      <w:tblGrid>
        <w:gridCol w:w="2220"/>
        <w:gridCol w:w="1240"/>
        <w:gridCol w:w="1240"/>
        <w:gridCol w:w="1240"/>
        <w:gridCol w:w="1240"/>
        <w:gridCol w:w="1240"/>
        <w:gridCol w:w="1261"/>
      </w:tblGrid>
      <w:tr w:rsidR="008B39B6" w:rsidRPr="00C603E2" w14:paraId="3D264F28" w14:textId="77777777" w:rsidTr="00C603E2">
        <w:trPr>
          <w:trHeight w:val="264"/>
        </w:trPr>
        <w:tc>
          <w:tcPr>
            <w:tcW w:w="2220" w:type="dxa"/>
            <w:noWrap/>
            <w:hideMark/>
          </w:tcPr>
          <w:p w14:paraId="566263B9" w14:textId="77777777" w:rsidR="008B39B6" w:rsidRPr="00C603E2" w:rsidRDefault="008B39B6" w:rsidP="004A44D1">
            <w:pPr>
              <w:rPr>
                <w:rFonts w:ascii="Times New Roman" w:eastAsia="Times New Roman" w:hAnsi="Times New Roman" w:cs="Times New Roman"/>
                <w:lang w:eastAsia="en-GB"/>
              </w:rPr>
            </w:pPr>
          </w:p>
        </w:tc>
        <w:tc>
          <w:tcPr>
            <w:tcW w:w="1240" w:type="dxa"/>
            <w:noWrap/>
            <w:hideMark/>
          </w:tcPr>
          <w:p w14:paraId="17989F54" w14:textId="5A9FDA6C" w:rsidR="008B39B6" w:rsidRPr="00C603E2" w:rsidRDefault="00FF3418" w:rsidP="004A44D1">
            <w:pPr>
              <w:jc w:val="cente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Light</w:t>
            </w:r>
          </w:p>
        </w:tc>
        <w:tc>
          <w:tcPr>
            <w:tcW w:w="1240" w:type="dxa"/>
            <w:noWrap/>
            <w:hideMark/>
          </w:tcPr>
          <w:p w14:paraId="55251B4D" w14:textId="418B3F7F" w:rsidR="008B39B6" w:rsidRPr="00C603E2" w:rsidRDefault="00FF3418" w:rsidP="004A44D1">
            <w:pPr>
              <w:jc w:val="cente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Dark</w:t>
            </w:r>
          </w:p>
        </w:tc>
        <w:tc>
          <w:tcPr>
            <w:tcW w:w="1240" w:type="dxa"/>
            <w:noWrap/>
            <w:hideMark/>
          </w:tcPr>
          <w:p w14:paraId="0B95453F" w14:textId="160FB1F2" w:rsidR="008B39B6" w:rsidRPr="00C603E2" w:rsidRDefault="00FF3418" w:rsidP="004A44D1">
            <w:pPr>
              <w:jc w:val="cente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Low Ca</w:t>
            </w:r>
            <w:r w:rsidRPr="00FF3418">
              <w:rPr>
                <w:rFonts w:ascii="Times New Roman" w:eastAsia="Times New Roman" w:hAnsi="Times New Roman" w:cs="Times New Roman"/>
                <w:b/>
                <w:bCs/>
                <w:vertAlign w:val="superscript"/>
                <w:lang w:eastAsia="en-GB"/>
              </w:rPr>
              <w:t>2+</w:t>
            </w:r>
          </w:p>
        </w:tc>
        <w:tc>
          <w:tcPr>
            <w:tcW w:w="1240" w:type="dxa"/>
            <w:noWrap/>
            <w:hideMark/>
          </w:tcPr>
          <w:p w14:paraId="788E476B" w14:textId="732A5D57" w:rsidR="008B39B6" w:rsidRPr="00C603E2" w:rsidRDefault="00FF3418" w:rsidP="004A44D1">
            <w:pPr>
              <w:jc w:val="cente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P-starved</w:t>
            </w:r>
          </w:p>
        </w:tc>
        <w:tc>
          <w:tcPr>
            <w:tcW w:w="1240" w:type="dxa"/>
            <w:noWrap/>
            <w:hideMark/>
          </w:tcPr>
          <w:p w14:paraId="0556C34B" w14:textId="3B4BB6EF" w:rsidR="008B39B6" w:rsidRPr="00C603E2" w:rsidRDefault="00FF3418" w:rsidP="004A44D1">
            <w:pPr>
              <w:jc w:val="center"/>
              <w:rPr>
                <w:rFonts w:ascii="Times New Roman" w:eastAsia="Times New Roman" w:hAnsi="Times New Roman" w:cs="Times New Roman"/>
                <w:b/>
                <w:bCs/>
                <w:lang w:eastAsia="en-GB"/>
              </w:rPr>
            </w:pPr>
            <w:r>
              <w:rPr>
                <w:rFonts w:ascii="Times New Roman" w:eastAsia="Times New Roman" w:hAnsi="Times New Roman" w:cs="Times New Roman"/>
                <w:b/>
                <w:bCs/>
                <w:lang w:eastAsia="en-GB"/>
              </w:rPr>
              <w:t>RSII data</w:t>
            </w:r>
          </w:p>
        </w:tc>
        <w:tc>
          <w:tcPr>
            <w:tcW w:w="1261" w:type="dxa"/>
            <w:noWrap/>
            <w:hideMark/>
          </w:tcPr>
          <w:p w14:paraId="6C8ECB9E" w14:textId="77777777" w:rsidR="008B39B6" w:rsidRPr="00C603E2" w:rsidRDefault="008B39B6" w:rsidP="004A44D1">
            <w:pPr>
              <w:jc w:val="center"/>
              <w:rPr>
                <w:rFonts w:ascii="Times New Roman" w:eastAsia="Times New Roman" w:hAnsi="Times New Roman" w:cs="Times New Roman"/>
                <w:b/>
                <w:bCs/>
                <w:lang w:eastAsia="en-GB"/>
              </w:rPr>
            </w:pPr>
            <w:r w:rsidRPr="00C603E2">
              <w:rPr>
                <w:rFonts w:ascii="Times New Roman" w:eastAsia="Times New Roman" w:hAnsi="Times New Roman" w:cs="Times New Roman"/>
                <w:b/>
                <w:bCs/>
                <w:lang w:eastAsia="en-GB"/>
              </w:rPr>
              <w:t>sum</w:t>
            </w:r>
          </w:p>
        </w:tc>
      </w:tr>
      <w:tr w:rsidR="008B39B6" w:rsidRPr="00C603E2" w14:paraId="58C5DADB" w14:textId="77777777" w:rsidTr="00C603E2">
        <w:trPr>
          <w:trHeight w:val="264"/>
        </w:trPr>
        <w:tc>
          <w:tcPr>
            <w:tcW w:w="2220" w:type="dxa"/>
            <w:noWrap/>
            <w:hideMark/>
          </w:tcPr>
          <w:p w14:paraId="01B7749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 Polymerase reads</w:t>
            </w:r>
          </w:p>
        </w:tc>
        <w:tc>
          <w:tcPr>
            <w:tcW w:w="1240" w:type="dxa"/>
            <w:noWrap/>
            <w:hideMark/>
          </w:tcPr>
          <w:p w14:paraId="7600B47F"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2,905,128</w:t>
            </w:r>
          </w:p>
        </w:tc>
        <w:tc>
          <w:tcPr>
            <w:tcW w:w="1240" w:type="dxa"/>
            <w:noWrap/>
            <w:hideMark/>
          </w:tcPr>
          <w:p w14:paraId="14195EB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3,015,493</w:t>
            </w:r>
          </w:p>
        </w:tc>
        <w:tc>
          <w:tcPr>
            <w:tcW w:w="1240" w:type="dxa"/>
            <w:noWrap/>
            <w:hideMark/>
          </w:tcPr>
          <w:p w14:paraId="2C5305D2"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3,145,992</w:t>
            </w:r>
          </w:p>
        </w:tc>
        <w:tc>
          <w:tcPr>
            <w:tcW w:w="1240" w:type="dxa"/>
            <w:noWrap/>
            <w:hideMark/>
          </w:tcPr>
          <w:p w14:paraId="08130862"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3,159,142</w:t>
            </w:r>
          </w:p>
        </w:tc>
        <w:tc>
          <w:tcPr>
            <w:tcW w:w="1240" w:type="dxa"/>
            <w:noWrap/>
            <w:hideMark/>
          </w:tcPr>
          <w:p w14:paraId="5D3548D4"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4,491,579</w:t>
            </w:r>
          </w:p>
        </w:tc>
        <w:tc>
          <w:tcPr>
            <w:tcW w:w="1261" w:type="dxa"/>
            <w:noWrap/>
            <w:hideMark/>
          </w:tcPr>
          <w:p w14:paraId="6037D3D1" w14:textId="77AF774C"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16</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717</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334</w:t>
            </w:r>
          </w:p>
        </w:tc>
      </w:tr>
      <w:tr w:rsidR="008B39B6" w:rsidRPr="00C603E2" w14:paraId="759EA3DA" w14:textId="77777777" w:rsidTr="00C603E2">
        <w:trPr>
          <w:trHeight w:val="264"/>
        </w:trPr>
        <w:tc>
          <w:tcPr>
            <w:tcW w:w="2220" w:type="dxa"/>
            <w:noWrap/>
            <w:hideMark/>
          </w:tcPr>
          <w:p w14:paraId="3969ECE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Polymerase reads [Gb]</w:t>
            </w:r>
          </w:p>
        </w:tc>
        <w:tc>
          <w:tcPr>
            <w:tcW w:w="1240" w:type="dxa"/>
            <w:noWrap/>
            <w:hideMark/>
          </w:tcPr>
          <w:p w14:paraId="2FB268F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58.2</w:t>
            </w:r>
          </w:p>
        </w:tc>
        <w:tc>
          <w:tcPr>
            <w:tcW w:w="1240" w:type="dxa"/>
            <w:noWrap/>
            <w:hideMark/>
          </w:tcPr>
          <w:p w14:paraId="6A714F53"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61.5</w:t>
            </w:r>
          </w:p>
        </w:tc>
        <w:tc>
          <w:tcPr>
            <w:tcW w:w="1240" w:type="dxa"/>
            <w:noWrap/>
            <w:hideMark/>
          </w:tcPr>
          <w:p w14:paraId="17FD1891"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59.3</w:t>
            </w:r>
          </w:p>
        </w:tc>
        <w:tc>
          <w:tcPr>
            <w:tcW w:w="1240" w:type="dxa"/>
            <w:noWrap/>
            <w:hideMark/>
          </w:tcPr>
          <w:p w14:paraId="63A43E5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65.9</w:t>
            </w:r>
          </w:p>
        </w:tc>
        <w:tc>
          <w:tcPr>
            <w:tcW w:w="1240" w:type="dxa"/>
            <w:noWrap/>
            <w:hideMark/>
          </w:tcPr>
          <w:p w14:paraId="2EF8EE12"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86.5</w:t>
            </w:r>
          </w:p>
        </w:tc>
        <w:tc>
          <w:tcPr>
            <w:tcW w:w="1261" w:type="dxa"/>
            <w:noWrap/>
            <w:hideMark/>
          </w:tcPr>
          <w:p w14:paraId="1ED1E72E"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331.3</w:t>
            </w:r>
          </w:p>
        </w:tc>
      </w:tr>
      <w:tr w:rsidR="008B39B6" w:rsidRPr="00C603E2" w14:paraId="08C8F5FB" w14:textId="77777777" w:rsidTr="00C603E2">
        <w:trPr>
          <w:trHeight w:val="264"/>
        </w:trPr>
        <w:tc>
          <w:tcPr>
            <w:tcW w:w="2220" w:type="dxa"/>
            <w:noWrap/>
            <w:hideMark/>
          </w:tcPr>
          <w:p w14:paraId="6200E1B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 CCS reads</w:t>
            </w:r>
          </w:p>
        </w:tc>
        <w:tc>
          <w:tcPr>
            <w:tcW w:w="1240" w:type="dxa"/>
            <w:noWrap/>
            <w:hideMark/>
          </w:tcPr>
          <w:p w14:paraId="56E0560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2,319,833</w:t>
            </w:r>
          </w:p>
        </w:tc>
        <w:tc>
          <w:tcPr>
            <w:tcW w:w="1240" w:type="dxa"/>
            <w:noWrap/>
            <w:hideMark/>
          </w:tcPr>
          <w:p w14:paraId="7751A3AF"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2,348,867</w:t>
            </w:r>
          </w:p>
        </w:tc>
        <w:tc>
          <w:tcPr>
            <w:tcW w:w="1240" w:type="dxa"/>
            <w:noWrap/>
            <w:hideMark/>
          </w:tcPr>
          <w:p w14:paraId="1201598D"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2,383,116</w:t>
            </w:r>
          </w:p>
        </w:tc>
        <w:tc>
          <w:tcPr>
            <w:tcW w:w="1240" w:type="dxa"/>
            <w:noWrap/>
            <w:hideMark/>
          </w:tcPr>
          <w:p w14:paraId="58D53C21"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2,503,693</w:t>
            </w:r>
          </w:p>
        </w:tc>
        <w:tc>
          <w:tcPr>
            <w:tcW w:w="1240" w:type="dxa"/>
            <w:noWrap/>
            <w:hideMark/>
          </w:tcPr>
          <w:p w14:paraId="0770A9E4"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2,220,544</w:t>
            </w:r>
          </w:p>
        </w:tc>
        <w:tc>
          <w:tcPr>
            <w:tcW w:w="1261" w:type="dxa"/>
            <w:noWrap/>
            <w:hideMark/>
          </w:tcPr>
          <w:p w14:paraId="08323286" w14:textId="2180935A"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11</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776</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053</w:t>
            </w:r>
          </w:p>
        </w:tc>
      </w:tr>
      <w:tr w:rsidR="008B39B6" w:rsidRPr="00C603E2" w14:paraId="57AAC585" w14:textId="77777777" w:rsidTr="00C603E2">
        <w:trPr>
          <w:trHeight w:val="264"/>
        </w:trPr>
        <w:tc>
          <w:tcPr>
            <w:tcW w:w="2220" w:type="dxa"/>
            <w:noWrap/>
            <w:hideMark/>
          </w:tcPr>
          <w:p w14:paraId="2091539C"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lastRenderedPageBreak/>
              <w:t>CCS reads [Gb]</w:t>
            </w:r>
          </w:p>
        </w:tc>
        <w:tc>
          <w:tcPr>
            <w:tcW w:w="1240" w:type="dxa"/>
            <w:noWrap/>
            <w:hideMark/>
          </w:tcPr>
          <w:p w14:paraId="02414EB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1.9</w:t>
            </w:r>
          </w:p>
        </w:tc>
        <w:tc>
          <w:tcPr>
            <w:tcW w:w="1240" w:type="dxa"/>
            <w:noWrap/>
            <w:hideMark/>
          </w:tcPr>
          <w:p w14:paraId="1E7530B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2.0</w:t>
            </w:r>
          </w:p>
        </w:tc>
        <w:tc>
          <w:tcPr>
            <w:tcW w:w="1240" w:type="dxa"/>
            <w:noWrap/>
            <w:hideMark/>
          </w:tcPr>
          <w:p w14:paraId="10DB012E"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2.0</w:t>
            </w:r>
          </w:p>
        </w:tc>
        <w:tc>
          <w:tcPr>
            <w:tcW w:w="1240" w:type="dxa"/>
            <w:noWrap/>
            <w:hideMark/>
          </w:tcPr>
          <w:p w14:paraId="3CC8EF4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2.1</w:t>
            </w:r>
          </w:p>
        </w:tc>
        <w:tc>
          <w:tcPr>
            <w:tcW w:w="1240" w:type="dxa"/>
            <w:noWrap/>
            <w:hideMark/>
          </w:tcPr>
          <w:p w14:paraId="038FEE5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4.5</w:t>
            </w:r>
          </w:p>
        </w:tc>
        <w:tc>
          <w:tcPr>
            <w:tcW w:w="1261" w:type="dxa"/>
            <w:noWrap/>
            <w:hideMark/>
          </w:tcPr>
          <w:p w14:paraId="43B6D233"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12.4</w:t>
            </w:r>
          </w:p>
        </w:tc>
      </w:tr>
      <w:tr w:rsidR="008B39B6" w:rsidRPr="00C603E2" w14:paraId="1665FB3A" w14:textId="77777777" w:rsidTr="00C603E2">
        <w:trPr>
          <w:trHeight w:val="264"/>
        </w:trPr>
        <w:tc>
          <w:tcPr>
            <w:tcW w:w="2220" w:type="dxa"/>
            <w:noWrap/>
            <w:hideMark/>
          </w:tcPr>
          <w:p w14:paraId="4D6854BC"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 FLNC reads</w:t>
            </w:r>
          </w:p>
        </w:tc>
        <w:tc>
          <w:tcPr>
            <w:tcW w:w="1240" w:type="dxa"/>
            <w:noWrap/>
            <w:hideMark/>
          </w:tcPr>
          <w:p w14:paraId="36878CD6"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1,569,484</w:t>
            </w:r>
          </w:p>
        </w:tc>
        <w:tc>
          <w:tcPr>
            <w:tcW w:w="1240" w:type="dxa"/>
            <w:noWrap/>
            <w:hideMark/>
          </w:tcPr>
          <w:p w14:paraId="0932ADBC"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1,552,821</w:t>
            </w:r>
          </w:p>
        </w:tc>
        <w:tc>
          <w:tcPr>
            <w:tcW w:w="1240" w:type="dxa"/>
            <w:noWrap/>
            <w:hideMark/>
          </w:tcPr>
          <w:p w14:paraId="783FBD6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1,500,402</w:t>
            </w:r>
          </w:p>
        </w:tc>
        <w:tc>
          <w:tcPr>
            <w:tcW w:w="1240" w:type="dxa"/>
            <w:noWrap/>
            <w:hideMark/>
          </w:tcPr>
          <w:p w14:paraId="40528D9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1,650,722</w:t>
            </w:r>
          </w:p>
        </w:tc>
        <w:tc>
          <w:tcPr>
            <w:tcW w:w="1240" w:type="dxa"/>
            <w:noWrap/>
            <w:hideMark/>
          </w:tcPr>
          <w:p w14:paraId="3A0E738E"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1,714,413</w:t>
            </w:r>
          </w:p>
        </w:tc>
        <w:tc>
          <w:tcPr>
            <w:tcW w:w="1261" w:type="dxa"/>
            <w:noWrap/>
            <w:hideMark/>
          </w:tcPr>
          <w:p w14:paraId="5773F40A" w14:textId="5CA1972B"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7</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987</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842</w:t>
            </w:r>
          </w:p>
        </w:tc>
      </w:tr>
      <w:tr w:rsidR="008B39B6" w:rsidRPr="00C603E2" w14:paraId="7D3B5795" w14:textId="77777777" w:rsidTr="00C603E2">
        <w:trPr>
          <w:trHeight w:val="264"/>
        </w:trPr>
        <w:tc>
          <w:tcPr>
            <w:tcW w:w="2220" w:type="dxa"/>
            <w:noWrap/>
            <w:hideMark/>
          </w:tcPr>
          <w:p w14:paraId="6163A082"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FLNC reads [Gb]</w:t>
            </w:r>
          </w:p>
        </w:tc>
        <w:tc>
          <w:tcPr>
            <w:tcW w:w="1240" w:type="dxa"/>
            <w:noWrap/>
            <w:hideMark/>
          </w:tcPr>
          <w:p w14:paraId="46117D28"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1.0</w:t>
            </w:r>
          </w:p>
        </w:tc>
        <w:tc>
          <w:tcPr>
            <w:tcW w:w="1240" w:type="dxa"/>
            <w:noWrap/>
            <w:hideMark/>
          </w:tcPr>
          <w:p w14:paraId="27FB50E2"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1.1</w:t>
            </w:r>
          </w:p>
        </w:tc>
        <w:tc>
          <w:tcPr>
            <w:tcW w:w="1240" w:type="dxa"/>
            <w:noWrap/>
            <w:hideMark/>
          </w:tcPr>
          <w:p w14:paraId="6F5AB06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1.0</w:t>
            </w:r>
          </w:p>
        </w:tc>
        <w:tc>
          <w:tcPr>
            <w:tcW w:w="1240" w:type="dxa"/>
            <w:noWrap/>
            <w:hideMark/>
          </w:tcPr>
          <w:p w14:paraId="052EA2D6"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1.1</w:t>
            </w:r>
          </w:p>
        </w:tc>
        <w:tc>
          <w:tcPr>
            <w:tcW w:w="1240" w:type="dxa"/>
            <w:noWrap/>
            <w:hideMark/>
          </w:tcPr>
          <w:p w14:paraId="6929946D"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2.9</w:t>
            </w:r>
          </w:p>
        </w:tc>
        <w:tc>
          <w:tcPr>
            <w:tcW w:w="1261" w:type="dxa"/>
            <w:noWrap/>
            <w:hideMark/>
          </w:tcPr>
          <w:p w14:paraId="7B300BA3"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7.1</w:t>
            </w:r>
          </w:p>
        </w:tc>
      </w:tr>
      <w:tr w:rsidR="008B39B6" w:rsidRPr="00C603E2" w14:paraId="4EA66D47" w14:textId="77777777" w:rsidTr="00C603E2">
        <w:trPr>
          <w:trHeight w:val="264"/>
        </w:trPr>
        <w:tc>
          <w:tcPr>
            <w:tcW w:w="2220" w:type="dxa"/>
            <w:noWrap/>
            <w:hideMark/>
          </w:tcPr>
          <w:p w14:paraId="689BFA91"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 LQ isoforms</w:t>
            </w:r>
          </w:p>
        </w:tc>
        <w:tc>
          <w:tcPr>
            <w:tcW w:w="1240" w:type="dxa"/>
            <w:noWrap/>
            <w:hideMark/>
          </w:tcPr>
          <w:p w14:paraId="42E88E3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5,572</w:t>
            </w:r>
          </w:p>
        </w:tc>
        <w:tc>
          <w:tcPr>
            <w:tcW w:w="1240" w:type="dxa"/>
            <w:noWrap/>
            <w:hideMark/>
          </w:tcPr>
          <w:p w14:paraId="6EA52314"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5,993</w:t>
            </w:r>
          </w:p>
        </w:tc>
        <w:tc>
          <w:tcPr>
            <w:tcW w:w="1240" w:type="dxa"/>
            <w:noWrap/>
            <w:hideMark/>
          </w:tcPr>
          <w:p w14:paraId="503FB891"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6,581</w:t>
            </w:r>
          </w:p>
        </w:tc>
        <w:tc>
          <w:tcPr>
            <w:tcW w:w="1240" w:type="dxa"/>
            <w:noWrap/>
            <w:hideMark/>
          </w:tcPr>
          <w:p w14:paraId="379867B8"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6,233</w:t>
            </w:r>
          </w:p>
        </w:tc>
        <w:tc>
          <w:tcPr>
            <w:tcW w:w="1240" w:type="dxa"/>
            <w:noWrap/>
            <w:hideMark/>
          </w:tcPr>
          <w:p w14:paraId="6CCFDDE6"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8,554</w:t>
            </w:r>
          </w:p>
        </w:tc>
        <w:tc>
          <w:tcPr>
            <w:tcW w:w="1261" w:type="dxa"/>
            <w:noWrap/>
            <w:hideMark/>
          </w:tcPr>
          <w:p w14:paraId="7D80BB82" w14:textId="3E3144A8"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32</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933</w:t>
            </w:r>
          </w:p>
        </w:tc>
      </w:tr>
      <w:tr w:rsidR="008B39B6" w:rsidRPr="00C603E2" w14:paraId="09984CD9" w14:textId="77777777" w:rsidTr="00C603E2">
        <w:trPr>
          <w:trHeight w:val="264"/>
        </w:trPr>
        <w:tc>
          <w:tcPr>
            <w:tcW w:w="2220" w:type="dxa"/>
            <w:noWrap/>
            <w:hideMark/>
          </w:tcPr>
          <w:p w14:paraId="61BB0ACB"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LQ isoforms [Mb]</w:t>
            </w:r>
          </w:p>
        </w:tc>
        <w:tc>
          <w:tcPr>
            <w:tcW w:w="1240" w:type="dxa"/>
            <w:noWrap/>
            <w:hideMark/>
          </w:tcPr>
          <w:p w14:paraId="5F99EAF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3.1</w:t>
            </w:r>
          </w:p>
        </w:tc>
        <w:tc>
          <w:tcPr>
            <w:tcW w:w="1240" w:type="dxa"/>
            <w:noWrap/>
            <w:hideMark/>
          </w:tcPr>
          <w:p w14:paraId="2ED7915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3.1</w:t>
            </w:r>
          </w:p>
        </w:tc>
        <w:tc>
          <w:tcPr>
            <w:tcW w:w="1240" w:type="dxa"/>
            <w:noWrap/>
            <w:hideMark/>
          </w:tcPr>
          <w:p w14:paraId="1EEFBCBB"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3.5</w:t>
            </w:r>
          </w:p>
        </w:tc>
        <w:tc>
          <w:tcPr>
            <w:tcW w:w="1240" w:type="dxa"/>
            <w:noWrap/>
            <w:hideMark/>
          </w:tcPr>
          <w:p w14:paraId="6E280AA7"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3.3</w:t>
            </w:r>
          </w:p>
        </w:tc>
        <w:tc>
          <w:tcPr>
            <w:tcW w:w="1240" w:type="dxa"/>
            <w:noWrap/>
            <w:hideMark/>
          </w:tcPr>
          <w:p w14:paraId="112D95C4"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16.4</w:t>
            </w:r>
          </w:p>
        </w:tc>
        <w:tc>
          <w:tcPr>
            <w:tcW w:w="1261" w:type="dxa"/>
            <w:noWrap/>
            <w:hideMark/>
          </w:tcPr>
          <w:p w14:paraId="1CD745A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29.5</w:t>
            </w:r>
          </w:p>
        </w:tc>
      </w:tr>
      <w:tr w:rsidR="008B39B6" w:rsidRPr="00C603E2" w14:paraId="60EB92BC" w14:textId="77777777" w:rsidTr="00C603E2">
        <w:trPr>
          <w:trHeight w:val="264"/>
        </w:trPr>
        <w:tc>
          <w:tcPr>
            <w:tcW w:w="2220" w:type="dxa"/>
            <w:noWrap/>
            <w:hideMark/>
          </w:tcPr>
          <w:p w14:paraId="32C8DC40"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 HQ isoforms</w:t>
            </w:r>
          </w:p>
        </w:tc>
        <w:tc>
          <w:tcPr>
            <w:tcW w:w="1240" w:type="dxa"/>
            <w:noWrap/>
            <w:hideMark/>
          </w:tcPr>
          <w:p w14:paraId="5EB65EA9"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113,192</w:t>
            </w:r>
          </w:p>
        </w:tc>
        <w:tc>
          <w:tcPr>
            <w:tcW w:w="1240" w:type="dxa"/>
            <w:noWrap/>
            <w:hideMark/>
          </w:tcPr>
          <w:p w14:paraId="155A6A50"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133,067</w:t>
            </w:r>
          </w:p>
        </w:tc>
        <w:tc>
          <w:tcPr>
            <w:tcW w:w="1240" w:type="dxa"/>
            <w:noWrap/>
            <w:hideMark/>
          </w:tcPr>
          <w:p w14:paraId="48AD4EA3"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121,676</w:t>
            </w:r>
          </w:p>
        </w:tc>
        <w:tc>
          <w:tcPr>
            <w:tcW w:w="1240" w:type="dxa"/>
            <w:noWrap/>
            <w:hideMark/>
          </w:tcPr>
          <w:p w14:paraId="3BAE994F"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139,452</w:t>
            </w:r>
          </w:p>
        </w:tc>
        <w:tc>
          <w:tcPr>
            <w:tcW w:w="1240" w:type="dxa"/>
            <w:noWrap/>
            <w:hideMark/>
          </w:tcPr>
          <w:p w14:paraId="343C3A3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113,643</w:t>
            </w:r>
          </w:p>
        </w:tc>
        <w:tc>
          <w:tcPr>
            <w:tcW w:w="1261" w:type="dxa"/>
            <w:noWrap/>
            <w:hideMark/>
          </w:tcPr>
          <w:p w14:paraId="05928456" w14:textId="0323BA6D"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621</w:t>
            </w:r>
            <w:r w:rsidR="0059644F">
              <w:rPr>
                <w:rFonts w:ascii="Times New Roman" w:eastAsia="Times New Roman" w:hAnsi="Times New Roman" w:cs="Times New Roman"/>
                <w:lang w:eastAsia="en-GB"/>
              </w:rPr>
              <w:t>,</w:t>
            </w:r>
            <w:r w:rsidRPr="00C603E2">
              <w:rPr>
                <w:rFonts w:ascii="Times New Roman" w:eastAsia="Times New Roman" w:hAnsi="Times New Roman" w:cs="Times New Roman"/>
                <w:lang w:eastAsia="en-GB"/>
              </w:rPr>
              <w:t>030</w:t>
            </w:r>
          </w:p>
        </w:tc>
      </w:tr>
      <w:tr w:rsidR="008B39B6" w:rsidRPr="00C603E2" w14:paraId="44887CC3" w14:textId="77777777" w:rsidTr="00C603E2">
        <w:trPr>
          <w:trHeight w:val="264"/>
        </w:trPr>
        <w:tc>
          <w:tcPr>
            <w:tcW w:w="2220" w:type="dxa"/>
            <w:noWrap/>
            <w:hideMark/>
          </w:tcPr>
          <w:p w14:paraId="486918AD"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HQ isoforms [Mb]</w:t>
            </w:r>
          </w:p>
        </w:tc>
        <w:tc>
          <w:tcPr>
            <w:tcW w:w="1240" w:type="dxa"/>
            <w:noWrap/>
            <w:hideMark/>
          </w:tcPr>
          <w:p w14:paraId="02E491A6"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78.3</w:t>
            </w:r>
          </w:p>
        </w:tc>
        <w:tc>
          <w:tcPr>
            <w:tcW w:w="1240" w:type="dxa"/>
            <w:noWrap/>
            <w:hideMark/>
          </w:tcPr>
          <w:p w14:paraId="15B436E5"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97.9</w:t>
            </w:r>
          </w:p>
        </w:tc>
        <w:tc>
          <w:tcPr>
            <w:tcW w:w="1240" w:type="dxa"/>
            <w:noWrap/>
            <w:hideMark/>
          </w:tcPr>
          <w:p w14:paraId="3DAA9B67"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85.9</w:t>
            </w:r>
          </w:p>
        </w:tc>
        <w:tc>
          <w:tcPr>
            <w:tcW w:w="1240" w:type="dxa"/>
            <w:noWrap/>
            <w:hideMark/>
          </w:tcPr>
          <w:p w14:paraId="55188F57"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102.0</w:t>
            </w:r>
          </w:p>
        </w:tc>
        <w:tc>
          <w:tcPr>
            <w:tcW w:w="1240" w:type="dxa"/>
            <w:noWrap/>
            <w:hideMark/>
          </w:tcPr>
          <w:p w14:paraId="2A3FDD0A"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176.7</w:t>
            </w:r>
          </w:p>
        </w:tc>
        <w:tc>
          <w:tcPr>
            <w:tcW w:w="1261" w:type="dxa"/>
            <w:noWrap/>
            <w:hideMark/>
          </w:tcPr>
          <w:p w14:paraId="6F0F99B4" w14:textId="77777777" w:rsidR="008B39B6" w:rsidRPr="00C603E2" w:rsidRDefault="008B39B6" w:rsidP="004A44D1">
            <w:pPr>
              <w:jc w:val="center"/>
              <w:rPr>
                <w:rFonts w:ascii="Times New Roman" w:eastAsia="Times New Roman" w:hAnsi="Times New Roman" w:cs="Times New Roman"/>
                <w:lang w:eastAsia="en-GB"/>
              </w:rPr>
            </w:pPr>
            <w:r w:rsidRPr="00C603E2">
              <w:rPr>
                <w:rFonts w:ascii="Times New Roman" w:eastAsia="Times New Roman" w:hAnsi="Times New Roman" w:cs="Times New Roman"/>
                <w:lang w:eastAsia="en-GB"/>
              </w:rPr>
              <w:t>540.9</w:t>
            </w:r>
          </w:p>
        </w:tc>
      </w:tr>
    </w:tbl>
    <w:p w14:paraId="2AD9681C" w14:textId="49F42CF6" w:rsidR="00FC6627" w:rsidRDefault="00FC6627" w:rsidP="00EA3DA9">
      <w:pPr>
        <w:spacing w:line="360" w:lineRule="auto"/>
        <w:jc w:val="both"/>
        <w:rPr>
          <w:rFonts w:ascii="Times New Roman" w:hAnsi="Times New Roman" w:cs="Times New Roman"/>
          <w:sz w:val="24"/>
          <w:szCs w:val="24"/>
          <w:lang w:val="en-US"/>
        </w:rPr>
      </w:pPr>
    </w:p>
    <w:p w14:paraId="376DC3EB" w14:textId="77777777" w:rsidR="00FC6627" w:rsidRDefault="00FC6627">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17F4271" w14:textId="3E72F790" w:rsidR="008B39B6" w:rsidRPr="00FD0E79" w:rsidRDefault="0097751D" w:rsidP="0097751D">
      <w:pPr>
        <w:pStyle w:val="berschrift2"/>
        <w:rPr>
          <w:rFonts w:ascii="Times New Roman" w:hAnsi="Times New Roman" w:cs="Times New Roman"/>
          <w:b/>
          <w:color w:val="auto"/>
          <w:lang w:val="en-US"/>
        </w:rPr>
      </w:pPr>
      <w:r w:rsidRPr="00FD0E79">
        <w:rPr>
          <w:rFonts w:ascii="Times New Roman" w:hAnsi="Times New Roman" w:cs="Times New Roman"/>
          <w:b/>
          <w:color w:val="auto"/>
          <w:lang w:val="en-US"/>
        </w:rPr>
        <w:lastRenderedPageBreak/>
        <w:t>Supplementary Note 2: ORF selection and making the predicted proteome</w:t>
      </w:r>
    </w:p>
    <w:p w14:paraId="758FC96A" w14:textId="77777777" w:rsidR="0097751D" w:rsidRDefault="0097751D" w:rsidP="00EA3DA9">
      <w:pPr>
        <w:spacing w:line="360" w:lineRule="auto"/>
        <w:jc w:val="both"/>
        <w:rPr>
          <w:rFonts w:ascii="Times New Roman" w:eastAsiaTheme="majorEastAsia" w:hAnsi="Times New Roman" w:cs="Times New Roman"/>
          <w:b/>
          <w:sz w:val="24"/>
          <w:szCs w:val="24"/>
          <w:lang w:val="en-US"/>
        </w:rPr>
      </w:pPr>
    </w:p>
    <w:p w14:paraId="4E4FD9B7" w14:textId="75185842" w:rsidR="00EA3DA9" w:rsidRDefault="00EA3DA9" w:rsidP="00EA3DA9">
      <w:pPr>
        <w:spacing w:line="360" w:lineRule="auto"/>
        <w:jc w:val="both"/>
        <w:rPr>
          <w:rFonts w:ascii="Times New Roman" w:eastAsiaTheme="majorEastAsia" w:hAnsi="Times New Roman" w:cs="Times New Roman"/>
          <w:b/>
          <w:sz w:val="24"/>
          <w:szCs w:val="24"/>
          <w:lang w:val="en-US"/>
        </w:rPr>
      </w:pPr>
      <w:r w:rsidRPr="00EA3DA9">
        <w:rPr>
          <w:rFonts w:ascii="Times New Roman" w:eastAsiaTheme="majorEastAsia" w:hAnsi="Times New Roman" w:cs="Times New Roman"/>
          <w:b/>
          <w:sz w:val="24"/>
          <w:szCs w:val="24"/>
          <w:lang w:val="en-US"/>
        </w:rPr>
        <w:t>Defining ORFs and proteome generation.</w:t>
      </w:r>
    </w:p>
    <w:p w14:paraId="1A9905B4" w14:textId="1D454AEA" w:rsidR="0097751D" w:rsidRDefault="0097751D" w:rsidP="0097751D">
      <w:pPr>
        <w:pStyle w:val="Textbody"/>
        <w:spacing w:line="360" w:lineRule="auto"/>
        <w:jc w:val="both"/>
        <w:rPr>
          <w:rFonts w:ascii="Times New Roman" w:hAnsi="Times New Roman" w:cs="Times New Roman"/>
        </w:rPr>
      </w:pPr>
      <w:r w:rsidRPr="00565D82">
        <w:rPr>
          <w:rFonts w:ascii="Times New Roman" w:hAnsi="Times New Roman" w:cs="Times New Roman"/>
        </w:rPr>
        <w:t>ORF selection was carried out using the script ‘FinalORFs.R’ (</w:t>
      </w:r>
      <w:r w:rsidR="009A4818">
        <w:rPr>
          <w:rFonts w:ascii="Times New Roman" w:hAnsi="Times New Roman" w:cs="Times New Roman"/>
        </w:rPr>
        <w:t xml:space="preserve">Figshare </w:t>
      </w:r>
      <w:r w:rsidR="009A4818" w:rsidRPr="009A4818">
        <w:rPr>
          <w:rFonts w:ascii="Times New Roman" w:hAnsi="Times New Roman" w:cs="Times New Roman"/>
        </w:rPr>
        <w:t>10.6084/m9.figshare.20464293.v1</w:t>
      </w:r>
      <w:r w:rsidRPr="00565D82">
        <w:rPr>
          <w:rFonts w:ascii="Times New Roman" w:hAnsi="Times New Roman" w:cs="Times New Roman"/>
        </w:rPr>
        <w:t xml:space="preserve">). </w:t>
      </w:r>
      <w:r>
        <w:rPr>
          <w:rFonts w:ascii="Times New Roman" w:hAnsi="Times New Roman" w:cs="Times New Roman"/>
          <w:color w:val="000000"/>
        </w:rPr>
        <w:t>The first step in the procedure to select ORFs looks for clear evidence as to whether the sequence derived from the genome (GenSeq) or the isoseq reads (IsoSeq) should be preferred. Only considering long IsoSeq reads that are the most similar to the genomic sequence effectively selects against IsoSeq sequences with sequencing errors. For the majority of gene models, the genomic sequence was used for ORF prediction, but for just over 20% the IsoSeq sequence was used (</w:t>
      </w:r>
      <w:r w:rsidRPr="00FC6627">
        <w:rPr>
          <w:rFonts w:ascii="Times New Roman" w:hAnsi="Times New Roman" w:cs="Times New Roman"/>
          <w:color w:val="000000"/>
        </w:rPr>
        <w:t xml:space="preserve">Supplementary </w:t>
      </w:r>
      <w:r w:rsidR="00FF3418" w:rsidRPr="00FC6627">
        <w:rPr>
          <w:rFonts w:ascii="Times New Roman" w:hAnsi="Times New Roman" w:cs="Times New Roman"/>
          <w:color w:val="000000"/>
        </w:rPr>
        <w:t>Note</w:t>
      </w:r>
      <w:r w:rsidR="00FF3418">
        <w:rPr>
          <w:rFonts w:ascii="Times New Roman" w:hAnsi="Times New Roman" w:cs="Times New Roman"/>
          <w:color w:val="000000"/>
        </w:rPr>
        <w:t xml:space="preserve"> 2-1</w:t>
      </w:r>
      <w:r>
        <w:rPr>
          <w:rFonts w:ascii="Times New Roman" w:hAnsi="Times New Roman" w:cs="Times New Roman"/>
          <w:color w:val="000000"/>
        </w:rPr>
        <w:t xml:space="preserve">). In the second step, an ORF is chosen from the ORFs generated by the three prediction tools. This decision tree prioritises ORFs with more </w:t>
      </w:r>
      <w:proofErr w:type="spellStart"/>
      <w:r>
        <w:rPr>
          <w:rFonts w:ascii="Times New Roman" w:hAnsi="Times New Roman" w:cs="Times New Roman"/>
          <w:color w:val="000000"/>
        </w:rPr>
        <w:t>pfam</w:t>
      </w:r>
      <w:proofErr w:type="spellEnd"/>
      <w:r>
        <w:rPr>
          <w:rFonts w:ascii="Times New Roman" w:hAnsi="Times New Roman" w:cs="Times New Roman"/>
          <w:color w:val="000000"/>
        </w:rPr>
        <w:t xml:space="preserve"> do</w:t>
      </w:r>
      <w:r w:rsidR="00C63B38">
        <w:rPr>
          <w:rFonts w:ascii="Times New Roman" w:hAnsi="Times New Roman" w:cs="Times New Roman"/>
          <w:color w:val="000000"/>
        </w:rPr>
        <w:t>m</w:t>
      </w:r>
      <w:r>
        <w:rPr>
          <w:rFonts w:ascii="Times New Roman" w:hAnsi="Times New Roman" w:cs="Times New Roman"/>
          <w:color w:val="000000"/>
        </w:rPr>
        <w:t>ains, and then prioritising ORFs that are annotated as complete by TransDecoder or gmst, and then ORFs that are longer than the alternatives (</w:t>
      </w:r>
      <w:r w:rsidRPr="00FC6627">
        <w:rPr>
          <w:rFonts w:ascii="Times New Roman" w:hAnsi="Times New Roman" w:cs="Times New Roman"/>
          <w:color w:val="000000"/>
        </w:rPr>
        <w:t xml:space="preserve">Supplementary </w:t>
      </w:r>
      <w:r w:rsidR="00FF3418" w:rsidRPr="00FC6627">
        <w:rPr>
          <w:rFonts w:ascii="Times New Roman" w:hAnsi="Times New Roman" w:cs="Times New Roman"/>
          <w:color w:val="000000"/>
        </w:rPr>
        <w:t>Note 2-1</w:t>
      </w:r>
      <w:r w:rsidRPr="00FC6627">
        <w:rPr>
          <w:rFonts w:ascii="Times New Roman" w:hAnsi="Times New Roman" w:cs="Times New Roman"/>
          <w:color w:val="000000"/>
        </w:rPr>
        <w:t>).</w:t>
      </w:r>
      <w:r>
        <w:rPr>
          <w:rFonts w:ascii="Times New Roman" w:hAnsi="Times New Roman" w:cs="Times New Roman"/>
          <w:color w:val="000000"/>
        </w:rPr>
        <w:t xml:space="preserve"> If the chosen ORF was annotated as incomplete the getorf ORF was considered, and chosen if it was of similar length and had the same number of, or more, pfam domains. This seemed sensible </w:t>
      </w:r>
      <w:r w:rsidRPr="00B03126">
        <w:rPr>
          <w:rFonts w:ascii="Times New Roman" w:hAnsi="Times New Roman" w:cs="Times New Roman"/>
        </w:rPr>
        <w:t xml:space="preserve">because, for our data, the gmst and TransDecoder start site selection models often seem to discount a methionine close </w:t>
      </w:r>
      <w:r>
        <w:rPr>
          <w:rFonts w:ascii="Times New Roman" w:hAnsi="Times New Roman" w:cs="Times New Roman"/>
        </w:rPr>
        <w:t xml:space="preserve">to </w:t>
      </w:r>
      <w:r w:rsidRPr="00B03126">
        <w:rPr>
          <w:rFonts w:ascii="Times New Roman" w:hAnsi="Times New Roman" w:cs="Times New Roman"/>
        </w:rPr>
        <w:t>the end of, and in the same frame as, the ‘incomplete’ 5’ end of the transcript. Given our very limited knowledge of the molecular biology of gene expression in haptophytes, it seemed reasonable to assume that in these instances the start site selection models used by gmst and TransDecoder were not appropriate.</w:t>
      </w:r>
    </w:p>
    <w:p w14:paraId="7B7C8295" w14:textId="544FFC80" w:rsidR="0097751D" w:rsidRPr="00B03126" w:rsidRDefault="0097751D" w:rsidP="0097751D">
      <w:pPr>
        <w:pStyle w:val="Textbody"/>
        <w:spacing w:line="360" w:lineRule="auto"/>
        <w:jc w:val="both"/>
        <w:rPr>
          <w:rFonts w:ascii="Times New Roman" w:hAnsi="Times New Roman" w:cs="Times New Roman"/>
        </w:rPr>
      </w:pPr>
      <w:r w:rsidRPr="00B03126">
        <w:rPr>
          <w:rFonts w:ascii="Times New Roman" w:hAnsi="Times New Roman" w:cs="Times New Roman"/>
        </w:rPr>
        <w:t>In addition, ORFs from unmapped reads were added to the predicted proteome we used as a database for proteomics</w:t>
      </w:r>
      <w:r>
        <w:rPr>
          <w:rFonts w:ascii="Times New Roman" w:hAnsi="Times New Roman" w:cs="Times New Roman"/>
        </w:rPr>
        <w:t xml:space="preserve"> (to avoid false </w:t>
      </w:r>
      <w:r w:rsidRPr="003A0D33">
        <w:rPr>
          <w:rFonts w:ascii="Times New Roman" w:hAnsi="Times New Roman" w:cs="Times New Roman"/>
          <w:i/>
          <w:iCs/>
        </w:rPr>
        <w:t>E. huxleyi</w:t>
      </w:r>
      <w:r>
        <w:rPr>
          <w:rFonts w:ascii="Times New Roman" w:hAnsi="Times New Roman" w:cs="Times New Roman"/>
        </w:rPr>
        <w:t xml:space="preserve"> protein identifications due to prokaryote derived spectra matching an </w:t>
      </w:r>
      <w:r w:rsidRPr="003A0D33">
        <w:rPr>
          <w:rFonts w:ascii="Times New Roman" w:hAnsi="Times New Roman" w:cs="Times New Roman"/>
          <w:i/>
          <w:iCs/>
        </w:rPr>
        <w:t>E. huxleyi</w:t>
      </w:r>
      <w:r>
        <w:rPr>
          <w:rFonts w:ascii="Times New Roman" w:hAnsi="Times New Roman" w:cs="Times New Roman"/>
        </w:rPr>
        <w:t xml:space="preserve"> protein)</w:t>
      </w:r>
      <w:r w:rsidRPr="00B03126">
        <w:rPr>
          <w:rFonts w:ascii="Times New Roman" w:hAnsi="Times New Roman" w:cs="Times New Roman"/>
        </w:rPr>
        <w:t xml:space="preserve">. </w:t>
      </w:r>
      <w:r w:rsidR="00801BDA">
        <w:rPr>
          <w:rFonts w:ascii="Times New Roman" w:hAnsi="Times New Roman" w:cs="Times New Roman"/>
        </w:rPr>
        <w:t>These sequences can be identified in the proteome fasta file by the prefix “EhUM”.</w:t>
      </w:r>
      <w:r w:rsidR="008F2A3E">
        <w:rPr>
          <w:rFonts w:ascii="Times New Roman" w:hAnsi="Times New Roman" w:cs="Times New Roman"/>
        </w:rPr>
        <w:t xml:space="preserve"> </w:t>
      </w:r>
      <w:r w:rsidRPr="00B03126">
        <w:rPr>
          <w:rFonts w:ascii="Times New Roman" w:hAnsi="Times New Roman" w:cs="Times New Roman"/>
        </w:rPr>
        <w:t xml:space="preserve">These were selected by a similar procedure to that described above (see </w:t>
      </w:r>
      <w:r w:rsidR="000E3DEC">
        <w:rPr>
          <w:rFonts w:ascii="Times New Roman" w:hAnsi="Times New Roman" w:cs="Times New Roman"/>
        </w:rPr>
        <w:t xml:space="preserve">code a Figshare </w:t>
      </w:r>
      <w:r w:rsidR="000E3DEC" w:rsidRPr="000E3DEC">
        <w:rPr>
          <w:rFonts w:ascii="Times New Roman" w:hAnsi="Times New Roman" w:cs="Times New Roman"/>
        </w:rPr>
        <w:t>10.6084/m9.figshare.20464293.v1</w:t>
      </w:r>
      <w:r w:rsidR="000E3DEC">
        <w:rPr>
          <w:rFonts w:ascii="Times New Roman" w:hAnsi="Times New Roman" w:cs="Times New Roman"/>
        </w:rPr>
        <w:t>).</w:t>
      </w:r>
      <w:r w:rsidR="000E3DEC" w:rsidRPr="000E3DEC">
        <w:rPr>
          <w:rFonts w:ascii="Times New Roman" w:hAnsi="Times New Roman" w:cs="Times New Roman"/>
        </w:rPr>
        <w:t xml:space="preserve"> </w:t>
      </w:r>
      <w:r w:rsidRPr="00B03126">
        <w:rPr>
          <w:rFonts w:ascii="Times New Roman" w:hAnsi="Times New Roman" w:cs="Times New Roman"/>
        </w:rPr>
        <w:t>Redundancy was removed from the chosen set of ORFs for the unmapped reads using CD-Hit</w:t>
      </w:r>
      <w:r w:rsidR="005F2797">
        <w:rPr>
          <w:rFonts w:ascii="Times New Roman" w:hAnsi="Times New Roman" w:cs="Times New Roman"/>
        </w:rPr>
        <w:t xml:space="preserve"> </w:t>
      </w:r>
      <w:r w:rsidR="005F2797">
        <w:rPr>
          <w:rFonts w:ascii="Times New Roman" w:hAnsi="Times New Roman" w:cs="Times New Roman"/>
        </w:rPr>
        <w:fldChar w:fldCharType="begin" w:fldLock="1"/>
      </w:r>
      <w:r w:rsidR="00246854">
        <w:rPr>
          <w:rFonts w:ascii="Times New Roman" w:hAnsi="Times New Roman" w:cs="Times New Roman"/>
        </w:rPr>
        <w:instrText>ADDIN CSL_CITATION {"citationItems":[{"id":"ITEM-1","itemData":{"DOI":"10.1093/bioinformatics/btq003","ISSN":"1460-2059","author":[{"dropping-particle":"","family":"Huang","given":"Ying","non-dropping-particle":"","parse-names":false,"suffix":""},{"dropping-particle":"","family":"Niu","given":"Beifang","non-dropping-particle":"","parse-names":false,"suffix":""},{"dropping-particle":"","family":"Gao","given":"Ying","non-dropping-particle":"","parse-names":false,"suffix":""},{"dropping-particle":"","family":"Fu","given":"Limin","non-dropping-particle":"","parse-names":false,"suffix":""},{"dropping-particle":"","family":"Li","given":"Weizhong","non-dropping-particle":"","parse-names":false,"suffix":""}],"container-title":"Bioinformatics","id":"ITEM-1","issue":"5","issued":{"date-parts":[["2010","3","1"]]},"page":"680 - 682","title":"CD-HIT Suite: a web server for clustering and comparing biological sequences","type":"article-journal","volume":"26"},"uris":["http://www.mendeley.com/documents/?uuid=29cf1631-d645-3ff0-a403-b3b25950a9e7"]}],"mendeley":{"formattedCitation":"&lt;sup&gt;15&lt;/sup&gt;","plainTextFormattedCitation":"15","previouslyFormattedCitation":"(Huang &lt;i&gt;et al.&lt;/i&gt;, 2010)"},"properties":{"noteIndex":0},"schema":"https://github.com/citation-style-language/schema/raw/master/csl-citation.json"}</w:instrText>
      </w:r>
      <w:r w:rsidR="005F2797">
        <w:rPr>
          <w:rFonts w:ascii="Times New Roman" w:hAnsi="Times New Roman" w:cs="Times New Roman"/>
        </w:rPr>
        <w:fldChar w:fldCharType="separate"/>
      </w:r>
      <w:r w:rsidR="00246854" w:rsidRPr="00246854">
        <w:rPr>
          <w:rFonts w:ascii="Times New Roman" w:hAnsi="Times New Roman" w:cs="Times New Roman"/>
          <w:noProof/>
          <w:vertAlign w:val="superscript"/>
        </w:rPr>
        <w:t>15</w:t>
      </w:r>
      <w:r w:rsidR="005F2797">
        <w:rPr>
          <w:rFonts w:ascii="Times New Roman" w:hAnsi="Times New Roman" w:cs="Times New Roman"/>
        </w:rPr>
        <w:fldChar w:fldCharType="end"/>
      </w:r>
      <w:r>
        <w:rPr>
          <w:rFonts w:ascii="Times New Roman" w:hAnsi="Times New Roman" w:cs="Times New Roman"/>
        </w:rPr>
        <w:t xml:space="preserve"> </w:t>
      </w:r>
      <w:r w:rsidRPr="00B03126">
        <w:rPr>
          <w:rFonts w:ascii="Times New Roman" w:hAnsi="Times New Roman" w:cs="Times New Roman"/>
        </w:rPr>
        <w:t xml:space="preserve"> (with ‘-c 1.0’). This resulted in 8,736 ORFs</w:t>
      </w:r>
      <w:r>
        <w:rPr>
          <w:rFonts w:ascii="Times New Roman" w:hAnsi="Times New Roman" w:cs="Times New Roman"/>
        </w:rPr>
        <w:t xml:space="preserve"> which were added to the database.</w:t>
      </w:r>
    </w:p>
    <w:p w14:paraId="15DF3800" w14:textId="77777777" w:rsidR="0097751D" w:rsidRPr="00EA3DA9" w:rsidRDefault="0097751D" w:rsidP="00EA3DA9">
      <w:pPr>
        <w:spacing w:line="360" w:lineRule="auto"/>
        <w:jc w:val="both"/>
        <w:rPr>
          <w:rFonts w:ascii="Times New Roman" w:hAnsi="Times New Roman" w:cs="Times New Roman"/>
          <w:sz w:val="24"/>
          <w:szCs w:val="24"/>
          <w:lang w:val="en-US"/>
        </w:rPr>
      </w:pPr>
    </w:p>
    <w:p w14:paraId="3B177897" w14:textId="5913E902" w:rsidR="009D0B32" w:rsidRPr="00EA3DA9" w:rsidRDefault="00A9064A" w:rsidP="00EA3DA9">
      <w:pPr>
        <w:spacing w:line="360" w:lineRule="auto"/>
        <w:jc w:val="both"/>
        <w:rPr>
          <w:rFonts w:ascii="Times New Roman" w:hAnsi="Times New Roman" w:cs="Times New Roman"/>
          <w:sz w:val="24"/>
          <w:szCs w:val="24"/>
          <w:lang w:val="en-US"/>
        </w:rPr>
      </w:pPr>
      <w:r>
        <w:rPr>
          <w:rFonts w:ascii="Times New Roman" w:hAnsi="Times New Roman" w:cs="Times New Roman"/>
          <w:noProof/>
          <w:sz w:val="24"/>
          <w:szCs w:val="24"/>
          <w:lang w:val="en-US"/>
        </w:rPr>
        <w:lastRenderedPageBreak/>
        <w:drawing>
          <wp:inline distT="0" distB="0" distL="0" distR="0" wp14:anchorId="6BDEC425" wp14:editId="77D40581">
            <wp:extent cx="5756251" cy="8054671"/>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26" cstate="print">
                      <a:extLst>
                        <a:ext uri="{28A0092B-C50C-407E-A947-70E740481C1C}">
                          <a14:useLocalDpi xmlns:a14="http://schemas.microsoft.com/office/drawing/2010/main" val="0"/>
                        </a:ext>
                      </a:extLst>
                    </a:blip>
                    <a:stretch>
                      <a:fillRect/>
                    </a:stretch>
                  </pic:blipFill>
                  <pic:spPr>
                    <a:xfrm>
                      <a:off x="0" y="0"/>
                      <a:ext cx="5759879" cy="8059748"/>
                    </a:xfrm>
                    <a:prstGeom prst="rect">
                      <a:avLst/>
                    </a:prstGeom>
                  </pic:spPr>
                </pic:pic>
              </a:graphicData>
            </a:graphic>
          </wp:inline>
        </w:drawing>
      </w:r>
    </w:p>
    <w:p w14:paraId="7CE294B0" w14:textId="17E62AC2" w:rsidR="00FC6627" w:rsidRPr="00A9064A" w:rsidRDefault="002F64F8" w:rsidP="00A9064A">
      <w:pPr>
        <w:pStyle w:val="Textbody"/>
        <w:spacing w:line="360" w:lineRule="auto"/>
        <w:jc w:val="both"/>
        <w:rPr>
          <w:rFonts w:ascii="Times New Roman" w:hAnsi="Times New Roman" w:cs="Times New Roman"/>
          <w:b/>
          <w:color w:val="000000"/>
        </w:rPr>
      </w:pPr>
      <w:r w:rsidRPr="00FC6627">
        <w:rPr>
          <w:rFonts w:ascii="Times New Roman" w:hAnsi="Times New Roman" w:cs="Times New Roman"/>
          <w:b/>
          <w:color w:val="000000"/>
        </w:rPr>
        <w:t xml:space="preserve">Supplementary Note </w:t>
      </w:r>
      <w:r w:rsidR="0097751D" w:rsidRPr="00FC6627">
        <w:rPr>
          <w:rFonts w:ascii="Times New Roman" w:hAnsi="Times New Roman" w:cs="Times New Roman"/>
          <w:b/>
          <w:color w:val="000000"/>
        </w:rPr>
        <w:t>2-1: Graphical summary of the ORF selection procedure described in the text and implemented in the R code.</w:t>
      </w:r>
    </w:p>
    <w:p w14:paraId="05D327D4" w14:textId="114E6F96" w:rsidR="00574702" w:rsidRPr="00FF3418" w:rsidRDefault="00D679F1" w:rsidP="00FF3418">
      <w:pPr>
        <w:pStyle w:val="berschrift2"/>
        <w:spacing w:line="360" w:lineRule="auto"/>
        <w:jc w:val="both"/>
        <w:rPr>
          <w:rFonts w:ascii="Times New Roman" w:hAnsi="Times New Roman" w:cs="Times New Roman"/>
          <w:b/>
          <w:color w:val="auto"/>
          <w:sz w:val="28"/>
          <w:szCs w:val="24"/>
          <w:lang w:val="en-US"/>
        </w:rPr>
      </w:pPr>
      <w:r w:rsidRPr="00FF3418">
        <w:rPr>
          <w:rFonts w:ascii="Times New Roman" w:hAnsi="Times New Roman" w:cs="Times New Roman"/>
          <w:b/>
          <w:color w:val="auto"/>
          <w:sz w:val="28"/>
          <w:szCs w:val="24"/>
          <w:lang w:val="en-US"/>
        </w:rPr>
        <w:lastRenderedPageBreak/>
        <w:t xml:space="preserve">Supplementary Note </w:t>
      </w:r>
      <w:r w:rsidR="004866C2" w:rsidRPr="00FF3418">
        <w:rPr>
          <w:rFonts w:ascii="Times New Roman" w:hAnsi="Times New Roman" w:cs="Times New Roman"/>
          <w:b/>
          <w:color w:val="auto"/>
          <w:sz w:val="28"/>
          <w:szCs w:val="24"/>
          <w:lang w:val="en-US"/>
        </w:rPr>
        <w:t>3</w:t>
      </w:r>
      <w:r w:rsidRPr="00FF3418">
        <w:rPr>
          <w:rFonts w:ascii="Times New Roman" w:hAnsi="Times New Roman" w:cs="Times New Roman"/>
          <w:b/>
          <w:color w:val="auto"/>
          <w:sz w:val="28"/>
          <w:szCs w:val="24"/>
          <w:lang w:val="en-US"/>
        </w:rPr>
        <w:t>: Data sources for database quality control</w:t>
      </w:r>
    </w:p>
    <w:p w14:paraId="550D64B6" w14:textId="37A8D518" w:rsidR="00574702" w:rsidRPr="00FF3418" w:rsidRDefault="00033F7A"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For </w:t>
      </w:r>
      <w:r w:rsidR="006C637A">
        <w:rPr>
          <w:rFonts w:ascii="Times New Roman" w:hAnsi="Times New Roman" w:cs="Times New Roman"/>
          <w:sz w:val="24"/>
          <w:szCs w:val="24"/>
          <w:lang w:val="en-US"/>
        </w:rPr>
        <w:t xml:space="preserve">whole cell </w:t>
      </w:r>
      <w:r w:rsidRPr="00FF3418">
        <w:rPr>
          <w:rFonts w:ascii="Times New Roman" w:hAnsi="Times New Roman" w:cs="Times New Roman"/>
          <w:sz w:val="24"/>
          <w:szCs w:val="24"/>
          <w:lang w:val="en-US"/>
        </w:rPr>
        <w:t>extracts, c</w:t>
      </w:r>
      <w:r w:rsidR="00574702" w:rsidRPr="00FF3418">
        <w:rPr>
          <w:rFonts w:ascii="Times New Roman" w:hAnsi="Times New Roman" w:cs="Times New Roman"/>
          <w:sz w:val="24"/>
          <w:szCs w:val="24"/>
          <w:lang w:val="en-US"/>
        </w:rPr>
        <w:t xml:space="preserve">ultures of </w:t>
      </w:r>
      <w:r w:rsidR="00574702" w:rsidRPr="00FF3418">
        <w:rPr>
          <w:rFonts w:ascii="Times New Roman" w:hAnsi="Times New Roman" w:cs="Times New Roman"/>
          <w:i/>
          <w:iCs/>
          <w:sz w:val="24"/>
          <w:szCs w:val="24"/>
          <w:lang w:val="en-US"/>
        </w:rPr>
        <w:t>E. huxleyi</w:t>
      </w:r>
      <w:r w:rsidR="00574702" w:rsidRPr="00FF3418">
        <w:rPr>
          <w:rFonts w:ascii="Times New Roman" w:hAnsi="Times New Roman" w:cs="Times New Roman"/>
          <w:sz w:val="24"/>
          <w:szCs w:val="24"/>
          <w:lang w:val="en-US"/>
        </w:rPr>
        <w:t xml:space="preserve"> were grown to mid-log phase, harvested the volume required for 4x10</w:t>
      </w:r>
      <w:r w:rsidR="00574702" w:rsidRPr="00FF3418">
        <w:rPr>
          <w:rFonts w:ascii="Times New Roman" w:hAnsi="Times New Roman" w:cs="Times New Roman"/>
          <w:sz w:val="24"/>
          <w:szCs w:val="24"/>
          <w:vertAlign w:val="superscript"/>
          <w:lang w:val="en-US"/>
        </w:rPr>
        <w:t>8</w:t>
      </w:r>
      <w:r w:rsidR="00574702" w:rsidRPr="00FF3418">
        <w:rPr>
          <w:rFonts w:ascii="Times New Roman" w:hAnsi="Times New Roman" w:cs="Times New Roman"/>
          <w:sz w:val="24"/>
          <w:szCs w:val="24"/>
          <w:lang w:val="en-US"/>
        </w:rPr>
        <w:t xml:space="preserve"> cells by centrifugation for 10 min at 2000g, and resuspended in</w:t>
      </w:r>
      <w:r w:rsidR="00816F25" w:rsidRPr="00FF3418">
        <w:rPr>
          <w:rFonts w:ascii="Times New Roman" w:hAnsi="Times New Roman" w:cs="Times New Roman"/>
          <w:sz w:val="24"/>
          <w:szCs w:val="24"/>
          <w:lang w:val="en-US"/>
        </w:rPr>
        <w:t xml:space="preserve"> 4</w:t>
      </w:r>
      <w:r w:rsidR="00574702" w:rsidRPr="00FF3418">
        <w:rPr>
          <w:rFonts w:ascii="Times New Roman" w:hAnsi="Times New Roman" w:cs="Times New Roman"/>
          <w:sz w:val="24"/>
          <w:szCs w:val="24"/>
          <w:lang w:val="en-US"/>
        </w:rPr>
        <w:t xml:space="preserve">00 µl of extraction buffer (100 mM HEPES pH 7.5, 2 mM DTT, 75 mM NaCl, 0.5% (w/v) PVPP, 1x </w:t>
      </w:r>
      <w:r w:rsidR="00384ED3" w:rsidRPr="00FF3418">
        <w:rPr>
          <w:rFonts w:ascii="Times New Roman" w:hAnsi="Times New Roman" w:cs="Times New Roman"/>
          <w:sz w:val="24"/>
          <w:szCs w:val="24"/>
          <w:lang w:val="en-US"/>
        </w:rPr>
        <w:t>S</w:t>
      </w:r>
      <w:r w:rsidR="00574702" w:rsidRPr="00FF3418">
        <w:rPr>
          <w:rFonts w:ascii="Times New Roman" w:hAnsi="Times New Roman" w:cs="Times New Roman"/>
          <w:sz w:val="24"/>
          <w:szCs w:val="24"/>
          <w:lang w:val="en-US"/>
        </w:rPr>
        <w:t>igma</w:t>
      </w:r>
      <w:r w:rsidR="00816F25" w:rsidRPr="00FF3418">
        <w:rPr>
          <w:rFonts w:ascii="Times New Roman" w:hAnsi="Times New Roman" w:cs="Times New Roman"/>
          <w:sz w:val="24"/>
          <w:szCs w:val="24"/>
          <w:lang w:val="en-US"/>
        </w:rPr>
        <w:t xml:space="preserve"> cOmplete</w:t>
      </w:r>
      <w:r w:rsidR="00574702" w:rsidRPr="00FF3418">
        <w:rPr>
          <w:rFonts w:ascii="Times New Roman" w:hAnsi="Times New Roman" w:cs="Times New Roman"/>
          <w:sz w:val="24"/>
          <w:szCs w:val="24"/>
          <w:lang w:val="en-US"/>
        </w:rPr>
        <w:t xml:space="preserve"> protease inhibitor cocktail</w:t>
      </w:r>
      <w:r w:rsidR="00816F25" w:rsidRPr="00FF3418">
        <w:rPr>
          <w:rFonts w:ascii="Times New Roman" w:hAnsi="Times New Roman" w:cs="Times New Roman"/>
          <w:sz w:val="24"/>
          <w:szCs w:val="24"/>
          <w:lang w:val="en-US"/>
        </w:rPr>
        <w:t>, with the addition of the following detergents, depending on the sample:</w:t>
      </w:r>
    </w:p>
    <w:p w14:paraId="6C53F2A1" w14:textId="6B8FF269" w:rsidR="00816F25" w:rsidRPr="00FF3418" w:rsidRDefault="00816F25" w:rsidP="00FF3418">
      <w:pPr>
        <w:spacing w:line="360" w:lineRule="auto"/>
        <w:jc w:val="both"/>
        <w:rPr>
          <w:rFonts w:ascii="Times New Roman" w:hAnsi="Times New Roman" w:cs="Times New Roman"/>
          <w:sz w:val="24"/>
          <w:szCs w:val="24"/>
          <w:lang w:val="en-US"/>
        </w:rPr>
      </w:pPr>
    </w:p>
    <w:p w14:paraId="0C53A3F4" w14:textId="16000DB5" w:rsidR="00816F25" w:rsidRPr="00FF3418" w:rsidRDefault="00816F25"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Sample </w:t>
      </w:r>
      <w:r w:rsidR="00CE1670" w:rsidRPr="00FF3418">
        <w:rPr>
          <w:rFonts w:ascii="Times New Roman" w:hAnsi="Times New Roman" w:cs="Times New Roman"/>
          <w:sz w:val="24"/>
          <w:szCs w:val="24"/>
          <w:lang w:val="en-US"/>
        </w:rPr>
        <w:t>1</w:t>
      </w:r>
      <w:r w:rsidRPr="00FF3418">
        <w:rPr>
          <w:rFonts w:ascii="Times New Roman" w:hAnsi="Times New Roman" w:cs="Times New Roman"/>
          <w:sz w:val="24"/>
          <w:szCs w:val="24"/>
          <w:lang w:val="en-US"/>
        </w:rPr>
        <w:t>: 1% SDS</w:t>
      </w:r>
    </w:p>
    <w:p w14:paraId="6946BDF2" w14:textId="1B1AA0B0" w:rsidR="00816F25" w:rsidRPr="00FF3418" w:rsidRDefault="00816F25"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Sample </w:t>
      </w:r>
      <w:r w:rsidR="00CE1670" w:rsidRPr="00FF3418">
        <w:rPr>
          <w:rFonts w:ascii="Times New Roman" w:hAnsi="Times New Roman" w:cs="Times New Roman"/>
          <w:sz w:val="24"/>
          <w:szCs w:val="24"/>
          <w:lang w:val="en-US"/>
        </w:rPr>
        <w:t>2</w:t>
      </w:r>
      <w:r w:rsidRPr="00FF3418">
        <w:rPr>
          <w:rFonts w:ascii="Times New Roman" w:hAnsi="Times New Roman" w:cs="Times New Roman"/>
          <w:sz w:val="24"/>
          <w:szCs w:val="24"/>
          <w:lang w:val="en-US"/>
        </w:rPr>
        <w:t>: 1% SDOC</w:t>
      </w:r>
    </w:p>
    <w:p w14:paraId="24152CCD" w14:textId="679341CC" w:rsidR="00816F25" w:rsidRPr="00FF3418" w:rsidRDefault="00816F25"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Sample </w:t>
      </w:r>
      <w:r w:rsidR="00CE1670" w:rsidRPr="00FF3418">
        <w:rPr>
          <w:rFonts w:ascii="Times New Roman" w:hAnsi="Times New Roman" w:cs="Times New Roman"/>
          <w:sz w:val="24"/>
          <w:szCs w:val="24"/>
          <w:lang w:val="en-US"/>
        </w:rPr>
        <w:t>3</w:t>
      </w:r>
      <w:r w:rsidRPr="00FF3418">
        <w:rPr>
          <w:rFonts w:ascii="Times New Roman" w:hAnsi="Times New Roman" w:cs="Times New Roman"/>
          <w:sz w:val="24"/>
          <w:szCs w:val="24"/>
          <w:lang w:val="en-US"/>
        </w:rPr>
        <w:t>: 1% DDM</w:t>
      </w:r>
    </w:p>
    <w:p w14:paraId="6BA5223C" w14:textId="1750225A" w:rsidR="00816F25" w:rsidRPr="00FF3418" w:rsidRDefault="00816F25"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Sample </w:t>
      </w:r>
      <w:r w:rsidR="00CE1670" w:rsidRPr="00FF3418">
        <w:rPr>
          <w:rFonts w:ascii="Times New Roman" w:hAnsi="Times New Roman" w:cs="Times New Roman"/>
          <w:sz w:val="24"/>
          <w:szCs w:val="24"/>
          <w:lang w:val="en-US"/>
        </w:rPr>
        <w:t>4</w:t>
      </w:r>
      <w:r w:rsidRPr="00FF3418">
        <w:rPr>
          <w:rFonts w:ascii="Times New Roman" w:hAnsi="Times New Roman" w:cs="Times New Roman"/>
          <w:sz w:val="24"/>
          <w:szCs w:val="24"/>
          <w:lang w:val="en-US"/>
        </w:rPr>
        <w:t>: 1% IGEPAL</w:t>
      </w:r>
    </w:p>
    <w:p w14:paraId="28B6533F" w14:textId="75A45CE5" w:rsidR="00816F25" w:rsidRPr="00FF3418" w:rsidRDefault="00816F25" w:rsidP="00FF3418">
      <w:pPr>
        <w:spacing w:line="360" w:lineRule="auto"/>
        <w:jc w:val="both"/>
        <w:rPr>
          <w:rFonts w:ascii="Times New Roman" w:hAnsi="Times New Roman" w:cs="Times New Roman"/>
          <w:sz w:val="24"/>
          <w:szCs w:val="24"/>
          <w:lang w:val="en-US"/>
        </w:rPr>
      </w:pPr>
    </w:p>
    <w:p w14:paraId="2E6B1C28" w14:textId="7842981B" w:rsidR="00033F7A" w:rsidRPr="00FF3418" w:rsidRDefault="00816F25" w:rsidP="00FF3418">
      <w:pPr>
        <w:spacing w:line="360" w:lineRule="auto"/>
        <w:jc w:val="both"/>
        <w:rPr>
          <w:rFonts w:ascii="Times New Roman" w:hAnsi="Times New Roman" w:cs="Times New Roman"/>
          <w:sz w:val="24"/>
          <w:szCs w:val="24"/>
          <w:lang w:val="en-US"/>
        </w:rPr>
      </w:pPr>
      <w:r w:rsidRPr="00FF3418">
        <w:rPr>
          <w:rFonts w:ascii="Times New Roman" w:hAnsi="Times New Roman" w:cs="Times New Roman"/>
          <w:sz w:val="24"/>
          <w:szCs w:val="24"/>
          <w:lang w:val="en-US"/>
        </w:rPr>
        <w:t xml:space="preserve">Samples were sonicated on ice four times at 30% duty with a pause of 30 s between each sonication, followed by centrifugation at 20,000g and 4˚C for 30 min. Sample clean-up and digests were with a FASP/tryptic digest procedure, as described in </w:t>
      </w:r>
      <w:r w:rsidR="00033F7A" w:rsidRPr="00FF3418">
        <w:rPr>
          <w:rFonts w:ascii="Times New Roman" w:hAnsi="Times New Roman" w:cs="Times New Roman"/>
          <w:sz w:val="24"/>
          <w:szCs w:val="24"/>
          <w:lang w:val="en-US"/>
        </w:rPr>
        <w:t>‘P</w:t>
      </w:r>
      <w:r w:rsidRPr="00FF3418">
        <w:rPr>
          <w:rFonts w:ascii="Times New Roman" w:hAnsi="Times New Roman" w:cs="Times New Roman"/>
          <w:sz w:val="24"/>
          <w:szCs w:val="24"/>
          <w:lang w:val="en-US"/>
        </w:rPr>
        <w:t>roteomic methods</w:t>
      </w:r>
      <w:r w:rsidR="00033F7A" w:rsidRPr="00FF3418">
        <w:rPr>
          <w:rFonts w:ascii="Times New Roman" w:hAnsi="Times New Roman" w:cs="Times New Roman"/>
          <w:sz w:val="24"/>
          <w:szCs w:val="24"/>
          <w:lang w:val="en-US"/>
        </w:rPr>
        <w:t>’</w:t>
      </w:r>
      <w:r w:rsidRPr="00FF3418">
        <w:rPr>
          <w:rFonts w:ascii="Times New Roman" w:hAnsi="Times New Roman" w:cs="Times New Roman"/>
          <w:sz w:val="24"/>
          <w:szCs w:val="24"/>
          <w:lang w:val="en-US"/>
        </w:rPr>
        <w:t>.</w:t>
      </w:r>
      <w:r w:rsidR="00033F7A" w:rsidRPr="00FF3418">
        <w:rPr>
          <w:rFonts w:ascii="Times New Roman" w:hAnsi="Times New Roman" w:cs="Times New Roman"/>
          <w:sz w:val="24"/>
          <w:szCs w:val="24"/>
          <w:lang w:val="en-US"/>
        </w:rPr>
        <w:t xml:space="preserve"> Cocco</w:t>
      </w:r>
      <w:r w:rsidR="00CE1670" w:rsidRPr="00FF3418">
        <w:rPr>
          <w:rFonts w:ascii="Times New Roman" w:hAnsi="Times New Roman" w:cs="Times New Roman"/>
          <w:sz w:val="24"/>
          <w:szCs w:val="24"/>
          <w:lang w:val="en-US"/>
        </w:rPr>
        <w:t>li</w:t>
      </w:r>
      <w:r w:rsidR="00033F7A" w:rsidRPr="00FF3418">
        <w:rPr>
          <w:rFonts w:ascii="Times New Roman" w:hAnsi="Times New Roman" w:cs="Times New Roman"/>
          <w:sz w:val="24"/>
          <w:szCs w:val="24"/>
          <w:lang w:val="en-US"/>
        </w:rPr>
        <w:t>th associated proteins samples are the same as those described in ‘Proteomic methods’. However only the tryptic digests from the three biological replicates were used in this analysis.</w:t>
      </w:r>
      <w:r w:rsidR="00FF3418">
        <w:rPr>
          <w:rFonts w:ascii="Times New Roman" w:hAnsi="Times New Roman" w:cs="Times New Roman"/>
          <w:sz w:val="24"/>
          <w:szCs w:val="24"/>
          <w:lang w:val="en-US"/>
        </w:rPr>
        <w:t xml:space="preserve"> </w:t>
      </w:r>
      <w:r w:rsidR="00033F7A" w:rsidRPr="00FF3418">
        <w:rPr>
          <w:rFonts w:ascii="Times New Roman" w:hAnsi="Times New Roman" w:cs="Times New Roman"/>
          <w:sz w:val="24"/>
          <w:szCs w:val="24"/>
          <w:lang w:val="en-US"/>
        </w:rPr>
        <w:t>Arabidopsis data were downloaded from the PRIDE repository:</w:t>
      </w:r>
    </w:p>
    <w:p w14:paraId="59AFD0AD" w14:textId="454F7DB3" w:rsidR="00033F7A" w:rsidRPr="00FF3418" w:rsidRDefault="00033F7A" w:rsidP="00FF3418">
      <w:pPr>
        <w:spacing w:line="360" w:lineRule="auto"/>
        <w:jc w:val="both"/>
        <w:rPr>
          <w:rFonts w:ascii="Times New Roman" w:hAnsi="Times New Roman" w:cs="Times New Roman"/>
          <w:sz w:val="24"/>
          <w:szCs w:val="24"/>
          <w:lang w:val="en-US"/>
        </w:rPr>
      </w:pPr>
    </w:p>
    <w:tbl>
      <w:tblPr>
        <w:tblStyle w:val="Tabellenraster"/>
        <w:tblW w:w="0" w:type="auto"/>
        <w:tblLook w:val="04A0" w:firstRow="1" w:lastRow="0" w:firstColumn="1" w:lastColumn="0" w:noHBand="0" w:noVBand="1"/>
      </w:tblPr>
      <w:tblGrid>
        <w:gridCol w:w="1980"/>
        <w:gridCol w:w="2939"/>
        <w:gridCol w:w="4097"/>
      </w:tblGrid>
      <w:tr w:rsidR="00033F7A" w14:paraId="7CC6EA7A" w14:textId="77777777" w:rsidTr="00C1487B">
        <w:tc>
          <w:tcPr>
            <w:tcW w:w="1980" w:type="dxa"/>
          </w:tcPr>
          <w:p w14:paraId="13325824" w14:textId="2DD2339A" w:rsidR="00033F7A" w:rsidRPr="00A9242D" w:rsidRDefault="00033F7A" w:rsidP="00CE1670">
            <w:pPr>
              <w:rPr>
                <w:rFonts w:ascii="Times New Roman" w:hAnsi="Times New Roman" w:cs="Times New Roman"/>
                <w:b/>
                <w:bCs/>
                <w:lang w:val="en-US"/>
              </w:rPr>
            </w:pPr>
            <w:r w:rsidRPr="00A9242D">
              <w:rPr>
                <w:rFonts w:ascii="Times New Roman" w:hAnsi="Times New Roman" w:cs="Times New Roman"/>
                <w:b/>
                <w:bCs/>
                <w:lang w:val="en-US"/>
              </w:rPr>
              <w:t xml:space="preserve">ID in Fig </w:t>
            </w:r>
            <w:r w:rsidR="00CE1670" w:rsidRPr="00A9242D">
              <w:rPr>
                <w:rFonts w:ascii="Times New Roman" w:hAnsi="Times New Roman" w:cs="Times New Roman"/>
                <w:b/>
                <w:bCs/>
                <w:lang w:val="en-US"/>
              </w:rPr>
              <w:t>S3</w:t>
            </w:r>
          </w:p>
        </w:tc>
        <w:tc>
          <w:tcPr>
            <w:tcW w:w="2939" w:type="dxa"/>
          </w:tcPr>
          <w:p w14:paraId="0D6C1A13" w14:textId="4CC2D615" w:rsidR="00033F7A" w:rsidRPr="00A9242D" w:rsidRDefault="00033F7A" w:rsidP="00574702">
            <w:pPr>
              <w:rPr>
                <w:rFonts w:ascii="Times New Roman" w:hAnsi="Times New Roman" w:cs="Times New Roman"/>
                <w:b/>
                <w:bCs/>
                <w:lang w:val="en-US"/>
              </w:rPr>
            </w:pPr>
            <w:r w:rsidRPr="00A9242D">
              <w:rPr>
                <w:rFonts w:ascii="Times New Roman" w:hAnsi="Times New Roman" w:cs="Times New Roman"/>
                <w:b/>
                <w:bCs/>
                <w:lang w:val="en-US"/>
              </w:rPr>
              <w:t>Study reference</w:t>
            </w:r>
          </w:p>
        </w:tc>
        <w:tc>
          <w:tcPr>
            <w:tcW w:w="4097" w:type="dxa"/>
          </w:tcPr>
          <w:p w14:paraId="0730F8D6" w14:textId="6B9D4DC9" w:rsidR="00033F7A" w:rsidRPr="00A9242D" w:rsidRDefault="00033F7A" w:rsidP="00574702">
            <w:pPr>
              <w:rPr>
                <w:rFonts w:ascii="Times New Roman" w:hAnsi="Times New Roman" w:cs="Times New Roman"/>
                <w:b/>
                <w:bCs/>
                <w:lang w:val="en-US"/>
              </w:rPr>
            </w:pPr>
            <w:r w:rsidRPr="00A9242D">
              <w:rPr>
                <w:rFonts w:ascii="Times New Roman" w:hAnsi="Times New Roman" w:cs="Times New Roman"/>
                <w:b/>
                <w:bCs/>
                <w:lang w:val="en-US"/>
              </w:rPr>
              <w:t>Download link</w:t>
            </w:r>
          </w:p>
        </w:tc>
      </w:tr>
      <w:tr w:rsidR="00033F7A" w14:paraId="082EA37F" w14:textId="77777777" w:rsidTr="00C1487B">
        <w:tc>
          <w:tcPr>
            <w:tcW w:w="1980" w:type="dxa"/>
          </w:tcPr>
          <w:p w14:paraId="761E481F" w14:textId="0322942E" w:rsidR="00033F7A" w:rsidRPr="00FF3418" w:rsidRDefault="00033F7A" w:rsidP="00CE1670">
            <w:pPr>
              <w:rPr>
                <w:rFonts w:ascii="Times New Roman" w:hAnsi="Times New Roman" w:cs="Times New Roman"/>
                <w:lang w:val="en-US"/>
              </w:rPr>
            </w:pPr>
            <w:r w:rsidRPr="00FF3418">
              <w:rPr>
                <w:rFonts w:ascii="Times New Roman" w:hAnsi="Times New Roman" w:cs="Times New Roman"/>
                <w:lang w:val="en-US"/>
              </w:rPr>
              <w:t>1 / 3</w:t>
            </w:r>
          </w:p>
        </w:tc>
        <w:tc>
          <w:tcPr>
            <w:tcW w:w="2939" w:type="dxa"/>
          </w:tcPr>
          <w:p w14:paraId="02C1CC92" w14:textId="3A5B24C2" w:rsidR="00033F7A" w:rsidRPr="00FF3418" w:rsidRDefault="00C1487B" w:rsidP="00574702">
            <w:pPr>
              <w:rPr>
                <w:rFonts w:ascii="Times New Roman" w:hAnsi="Times New Roman" w:cs="Times New Roman"/>
                <w:lang w:val="en-US"/>
              </w:rPr>
            </w:pPr>
            <w:r w:rsidRPr="00FF3418">
              <w:rPr>
                <w:rFonts w:ascii="Times New Roman" w:hAnsi="Times New Roman" w:cs="Times New Roman"/>
                <w:lang w:val="en-US"/>
              </w:rPr>
              <w:fldChar w:fldCharType="begin" w:fldLock="1"/>
            </w:r>
            <w:r w:rsidR="00246854">
              <w:rPr>
                <w:rFonts w:ascii="Times New Roman" w:hAnsi="Times New Roman" w:cs="Times New Roman"/>
                <w:lang w:val="en-US"/>
              </w:rPr>
              <w:instrText>ADDIN CSL_CITATION {"citationItems":[{"id":"ITEM-1","itemData":{"DOI":"10.1039/C8MO00095F","ISSN":"2515-4184","abstract":"&lt;p&gt;A stress-responsive molecular core module was identified which supports the prediction of complex biochemical regulation under changing environmental conditions.&lt;/p&gt;","author":[{"dropping-particle":"","family":"Fürtauer","given":"Lisa","non-dropping-particle":"","parse-names":false,"suffix":""},{"dropping-particle":"","family":"Pschenitschnigg","given":"Alice","non-dropping-particle":"","parse-names":false,"suffix":""},{"dropping-particle":"","family":"Scharkosi","given":"Helene","non-dropping-particle":"","parse-names":false,"suffix":""},{"dropping-particle":"","family":"Weckwerth","given":"Wolfram","non-dropping-particle":"","parse-names":false,"suffix":""},{"dropping-particle":"","family":"Nägele","given":"Thomas","non-dropping-particle":"","parse-names":false,"suffix":""}],"container-title":"Molecular Omics","id":"ITEM-1","issue":"6","issued":{"date-parts":[["2018"]]},"title":"Combined multivariate analysis and machine learning reveals a predictive module of metabolic stress response in &lt;i&gt;Arabidopsis thaliana&lt;/i&gt;","type":"article-journal","volume":"14"},"uris":["http://www.mendeley.com/documents/?uuid=84e1f985-00ee-32ff-ab4e-6dd66876dd0c"]}],"mendeley":{"formattedCitation":"&lt;sup&gt;16&lt;/sup&gt;","plainTextFormattedCitation":"16","previouslyFormattedCitation":"(Fürtauer &lt;i&gt;et al.&lt;/i&gt;, 2018)"},"properties":{"noteIndex":0},"schema":"https://github.com/citation-style-language/schema/raw/master/csl-citation.json"}</w:instrText>
            </w:r>
            <w:r w:rsidRPr="00FF3418">
              <w:rPr>
                <w:rFonts w:ascii="Times New Roman" w:hAnsi="Times New Roman" w:cs="Times New Roman"/>
                <w:lang w:val="en-US"/>
              </w:rPr>
              <w:fldChar w:fldCharType="separate"/>
            </w:r>
            <w:r w:rsidR="00246854" w:rsidRPr="00246854">
              <w:rPr>
                <w:rFonts w:ascii="Times New Roman" w:hAnsi="Times New Roman" w:cs="Times New Roman"/>
                <w:noProof/>
                <w:vertAlign w:val="superscript"/>
                <w:lang w:val="en-US"/>
              </w:rPr>
              <w:t>16</w:t>
            </w:r>
            <w:r w:rsidRPr="00FF3418">
              <w:rPr>
                <w:rFonts w:ascii="Times New Roman" w:hAnsi="Times New Roman" w:cs="Times New Roman"/>
                <w:lang w:val="en-US"/>
              </w:rPr>
              <w:fldChar w:fldCharType="end"/>
            </w:r>
          </w:p>
        </w:tc>
        <w:tc>
          <w:tcPr>
            <w:tcW w:w="4097" w:type="dxa"/>
          </w:tcPr>
          <w:p w14:paraId="5FD1A187" w14:textId="61A6A0FE" w:rsidR="00033F7A" w:rsidRPr="00FF3418" w:rsidRDefault="00C1487B" w:rsidP="00574702">
            <w:pPr>
              <w:rPr>
                <w:rFonts w:ascii="Times New Roman" w:hAnsi="Times New Roman" w:cs="Times New Roman"/>
                <w:lang w:val="en-US"/>
              </w:rPr>
            </w:pPr>
            <w:r w:rsidRPr="00FF3418">
              <w:rPr>
                <w:rFonts w:ascii="Times New Roman" w:hAnsi="Times New Roman" w:cs="Times New Roman"/>
                <w:lang w:val="en-US"/>
              </w:rPr>
              <w:t>ftp://ftp.pride.ebi.ac.uk/pride/data/‌archive/2018/11/PXD010580/2_col_c2.raw</w:t>
            </w:r>
          </w:p>
        </w:tc>
      </w:tr>
      <w:tr w:rsidR="00033F7A" w14:paraId="7275468D" w14:textId="77777777" w:rsidTr="00C1487B">
        <w:tc>
          <w:tcPr>
            <w:tcW w:w="1980" w:type="dxa"/>
          </w:tcPr>
          <w:p w14:paraId="0042F564" w14:textId="40A88C15" w:rsidR="00033F7A" w:rsidRPr="00FF3418" w:rsidRDefault="00033F7A" w:rsidP="00CE1670">
            <w:pPr>
              <w:rPr>
                <w:rFonts w:ascii="Times New Roman" w:hAnsi="Times New Roman" w:cs="Times New Roman"/>
                <w:lang w:val="en-US"/>
              </w:rPr>
            </w:pPr>
            <w:r w:rsidRPr="00FF3418">
              <w:rPr>
                <w:rFonts w:ascii="Times New Roman" w:hAnsi="Times New Roman" w:cs="Times New Roman"/>
                <w:lang w:val="en-US"/>
              </w:rPr>
              <w:t>2 /  4</w:t>
            </w:r>
          </w:p>
        </w:tc>
        <w:tc>
          <w:tcPr>
            <w:tcW w:w="2939" w:type="dxa"/>
          </w:tcPr>
          <w:p w14:paraId="23CC9DED" w14:textId="0DF4EFF1" w:rsidR="00033F7A" w:rsidRPr="00FF3418" w:rsidRDefault="00C1487B" w:rsidP="00574702">
            <w:pPr>
              <w:rPr>
                <w:rFonts w:ascii="Times New Roman" w:hAnsi="Times New Roman" w:cs="Times New Roman"/>
                <w:lang w:val="en-US"/>
              </w:rPr>
            </w:pPr>
            <w:r w:rsidRPr="00FF3418">
              <w:rPr>
                <w:rFonts w:ascii="Times New Roman" w:hAnsi="Times New Roman" w:cs="Times New Roman"/>
                <w:lang w:val="en-US"/>
              </w:rPr>
              <w:fldChar w:fldCharType="begin" w:fldLock="1"/>
            </w:r>
            <w:r w:rsidR="00246854">
              <w:rPr>
                <w:rFonts w:ascii="Times New Roman" w:hAnsi="Times New Roman" w:cs="Times New Roman"/>
                <w:lang w:val="en-US"/>
              </w:rPr>
              <w:instrText>ADDIN CSL_CITATION {"citationItems":[{"id":"ITEM-1","itemData":{"DOI":"10.1038/s41477-019-0415-y","ISSN":"2055-0278","author":[{"dropping-particle":"","family":"Wu","given":"Guo-Zhang","non-dropping-particle":"","parse-names":false,"suffix":""},{"dropping-particle":"","family":"Meyer","given":"Etienne H.","non-dropping-particle":"","parse-names":false,"suffix":""},{"dropping-particle":"","family":"Richter","given":"Andreas S.","non-dropping-particle":"","parse-names":false,"suffix":""},{"dropping-particle":"","family":"Schuster","given":"Maja","non-dropping-particle":"","parse-names":false,"suffix":""},{"dropping-particle":"","family":"Ling","given":"Qihua","non-dropping-particle":"","parse-names":false,"suffix":""},{"dropping-particle":"","family":"Schöttler","given":"Mark A.","non-dropping-particle":"","parse-names":false,"suffix":""},{"dropping-particle":"","family":"Walther","given":"Dirk","non-dropping-particle":"","parse-names":false,"suffix":""},{"dropping-particle":"","family":"Zoschke","given":"Reimo","non-dropping-particle":"","parse-names":false,"suffix":""},{"dropping-particle":"","family":"Grimm","given":"Bernhard","non-dropping-particle":"","parse-names":false,"suffix":""},{"dropping-particle":"","family":"Jarvis","given":"R. Paul","non-dropping-particle":"","parse-names":false,"suffix":""},{"dropping-particle":"","family":"Bock","given":"Ralph","non-dropping-particle":"","parse-names":false,"suffix":""}],"container-title":"Nature Plants","id":"ITEM-1","issue":"5","issued":{"date-parts":[["2019","5","6"]]},"page":"525 - 538","title":"Control of retrograde signalling by protein import and cytosolic folding stress","type":"article-journal","volume":"5"},"uris":["http://www.mendeley.com/documents/?uuid=c5cadecb-e9e2-3775-b505-9145354aabfe"]}],"mendeley":{"formattedCitation":"&lt;sup&gt;17&lt;/sup&gt;","plainTextFormattedCitation":"17","previouslyFormattedCitation":"(Wu &lt;i&gt;et al.&lt;/i&gt;, 2019)"},"properties":{"noteIndex":0},"schema":"https://github.com/citation-style-language/schema/raw/master/csl-citation.json"}</w:instrText>
            </w:r>
            <w:r w:rsidRPr="00FF3418">
              <w:rPr>
                <w:rFonts w:ascii="Times New Roman" w:hAnsi="Times New Roman" w:cs="Times New Roman"/>
                <w:lang w:val="en-US"/>
              </w:rPr>
              <w:fldChar w:fldCharType="separate"/>
            </w:r>
            <w:r w:rsidR="00246854" w:rsidRPr="00246854">
              <w:rPr>
                <w:rFonts w:ascii="Times New Roman" w:hAnsi="Times New Roman" w:cs="Times New Roman"/>
                <w:noProof/>
                <w:vertAlign w:val="superscript"/>
                <w:lang w:val="en-US"/>
              </w:rPr>
              <w:t>17</w:t>
            </w:r>
            <w:r w:rsidRPr="00FF3418">
              <w:rPr>
                <w:rFonts w:ascii="Times New Roman" w:hAnsi="Times New Roman" w:cs="Times New Roman"/>
                <w:lang w:val="en-US"/>
              </w:rPr>
              <w:fldChar w:fldCharType="end"/>
            </w:r>
          </w:p>
        </w:tc>
        <w:tc>
          <w:tcPr>
            <w:tcW w:w="4097" w:type="dxa"/>
          </w:tcPr>
          <w:p w14:paraId="7BD34119" w14:textId="68941275" w:rsidR="00033F7A" w:rsidRPr="00FF3418" w:rsidRDefault="00C1487B" w:rsidP="00574702">
            <w:pPr>
              <w:rPr>
                <w:rFonts w:ascii="Times New Roman" w:hAnsi="Times New Roman" w:cs="Times New Roman"/>
                <w:lang w:val="en-US"/>
              </w:rPr>
            </w:pPr>
            <w:r w:rsidRPr="00FF3418">
              <w:rPr>
                <w:rFonts w:ascii="Times New Roman" w:hAnsi="Times New Roman" w:cs="Times New Roman"/>
                <w:color w:val="000000"/>
                <w:shd w:val="clear" w:color="auto" w:fill="FFFFFF"/>
              </w:rPr>
              <w:t> ftp://ftp.pride.ebi.ac.uk/pride/data/‌archive/2019/04/PXD010730/GZ01-Col-rep1.raw</w:t>
            </w:r>
          </w:p>
        </w:tc>
      </w:tr>
    </w:tbl>
    <w:p w14:paraId="16E1F269" w14:textId="6F4A1E71" w:rsidR="00FC6627" w:rsidRDefault="00FC6627">
      <w:pPr>
        <w:rPr>
          <w:rFonts w:ascii="Times New Roman" w:hAnsi="Times New Roman" w:cs="Times New Roman"/>
          <w:lang w:val="en-US"/>
        </w:rPr>
      </w:pPr>
    </w:p>
    <w:p w14:paraId="097ED2B6" w14:textId="77777777" w:rsidR="00FC6627" w:rsidRDefault="00FC6627">
      <w:pPr>
        <w:rPr>
          <w:rFonts w:ascii="Times New Roman" w:hAnsi="Times New Roman" w:cs="Times New Roman"/>
          <w:lang w:val="en-US"/>
        </w:rPr>
      </w:pPr>
      <w:r>
        <w:rPr>
          <w:rFonts w:ascii="Times New Roman" w:hAnsi="Times New Roman" w:cs="Times New Roman"/>
          <w:lang w:val="en-US"/>
        </w:rPr>
        <w:br w:type="page"/>
      </w:r>
    </w:p>
    <w:p w14:paraId="4EF933AF" w14:textId="1011FD1C" w:rsidR="00D679F1" w:rsidRPr="00FF3418" w:rsidRDefault="00D679F1" w:rsidP="00FF3418">
      <w:pPr>
        <w:pStyle w:val="berschrift2"/>
        <w:spacing w:line="360" w:lineRule="auto"/>
        <w:rPr>
          <w:rFonts w:ascii="Times New Roman" w:hAnsi="Times New Roman" w:cs="Times New Roman"/>
          <w:b/>
          <w:color w:val="auto"/>
          <w:lang w:val="en-US"/>
        </w:rPr>
      </w:pPr>
      <w:r w:rsidRPr="00FF3418">
        <w:rPr>
          <w:rFonts w:ascii="Times New Roman" w:hAnsi="Times New Roman" w:cs="Times New Roman"/>
          <w:b/>
          <w:color w:val="auto"/>
        </w:rPr>
        <w:lastRenderedPageBreak/>
        <w:t xml:space="preserve">Supplementary Note </w:t>
      </w:r>
      <w:r w:rsidR="004866C2" w:rsidRPr="00FF3418">
        <w:rPr>
          <w:rFonts w:ascii="Times New Roman" w:hAnsi="Times New Roman" w:cs="Times New Roman"/>
          <w:b/>
          <w:color w:val="auto"/>
        </w:rPr>
        <w:t>4:</w:t>
      </w:r>
      <w:r w:rsidRPr="00FF3418">
        <w:rPr>
          <w:rFonts w:ascii="Times New Roman" w:eastAsia="Times New Roman" w:hAnsi="Times New Roman" w:cs="Times New Roman"/>
          <w:b/>
          <w:color w:val="auto"/>
          <w:lang w:eastAsia="en-GB"/>
        </w:rPr>
        <w:t xml:space="preserve"> </w:t>
      </w:r>
      <w:r w:rsidRPr="00FF3418">
        <w:rPr>
          <w:rFonts w:ascii="Times New Roman" w:hAnsi="Times New Roman" w:cs="Times New Roman"/>
          <w:b/>
          <w:color w:val="auto"/>
          <w:lang w:val="en-US"/>
        </w:rPr>
        <w:t xml:space="preserve">Preparation of </w:t>
      </w:r>
      <w:r w:rsidR="00B76D03">
        <w:rPr>
          <w:rFonts w:ascii="Times New Roman" w:hAnsi="Times New Roman" w:cs="Times New Roman"/>
          <w:b/>
          <w:color w:val="auto"/>
          <w:lang w:val="en-US"/>
        </w:rPr>
        <w:t>proto-coccoliths (</w:t>
      </w:r>
      <w:r w:rsidRPr="00FF3418">
        <w:rPr>
          <w:rFonts w:ascii="Times New Roman" w:hAnsi="Times New Roman" w:cs="Times New Roman"/>
          <w:b/>
          <w:color w:val="auto"/>
          <w:lang w:val="en-US"/>
        </w:rPr>
        <w:t>coccolith vesicles</w:t>
      </w:r>
      <w:r w:rsidR="00B76D03">
        <w:rPr>
          <w:rFonts w:ascii="Times New Roman" w:hAnsi="Times New Roman" w:cs="Times New Roman"/>
          <w:b/>
          <w:color w:val="auto"/>
          <w:lang w:val="en-US"/>
        </w:rPr>
        <w:t>)</w:t>
      </w:r>
    </w:p>
    <w:p w14:paraId="7CB7DFC3" w14:textId="1A20A0DA" w:rsidR="00D679F1" w:rsidRPr="00165E5B" w:rsidRDefault="00D679F1" w:rsidP="00D679F1">
      <w:pPr>
        <w:spacing w:line="360" w:lineRule="auto"/>
        <w:jc w:val="both"/>
        <w:rPr>
          <w:rFonts w:ascii="Times New Roman" w:hAnsi="Times New Roman" w:cs="Times New Roman"/>
          <w:sz w:val="24"/>
          <w:szCs w:val="24"/>
        </w:rPr>
      </w:pPr>
      <w:r w:rsidRPr="00FF3418">
        <w:rPr>
          <w:rFonts w:ascii="Times New Roman" w:eastAsiaTheme="majorEastAsia" w:hAnsi="Times New Roman" w:cs="Times New Roman"/>
          <w:sz w:val="24"/>
          <w:szCs w:val="24"/>
          <w:lang w:val="en-US"/>
        </w:rPr>
        <w:t xml:space="preserve">Our approach to isolating coccolith vesicles targeted vesicles that contained a </w:t>
      </w:r>
      <w:r w:rsidR="005F7F1D">
        <w:rPr>
          <w:rFonts w:ascii="Times New Roman" w:eastAsiaTheme="majorEastAsia" w:hAnsi="Times New Roman" w:cs="Times New Roman"/>
          <w:sz w:val="24"/>
          <w:szCs w:val="24"/>
          <w:lang w:val="en-US"/>
        </w:rPr>
        <w:t>proto-coccolith</w:t>
      </w:r>
      <w:r w:rsidRPr="00FF3418">
        <w:rPr>
          <w:rFonts w:ascii="Times New Roman" w:eastAsiaTheme="majorEastAsia" w:hAnsi="Times New Roman" w:cs="Times New Roman"/>
          <w:sz w:val="24"/>
          <w:szCs w:val="24"/>
          <w:lang w:val="en-US"/>
        </w:rPr>
        <w:t>, as the coccolith calcite is an easily visible marker for these organelles. Co</w:t>
      </w:r>
      <w:proofErr w:type="spellStart"/>
      <w:r w:rsidRPr="00FF3418">
        <w:rPr>
          <w:rFonts w:ascii="Times New Roman" w:eastAsia="Times New Roman" w:hAnsi="Times New Roman" w:cs="Times New Roman"/>
          <w:color w:val="000000"/>
          <w:sz w:val="24"/>
          <w:szCs w:val="24"/>
          <w:lang w:eastAsia="en-GB"/>
        </w:rPr>
        <w:t>ccolith</w:t>
      </w:r>
      <w:proofErr w:type="spellEnd"/>
      <w:r w:rsidR="00A9242D">
        <w:rPr>
          <w:rFonts w:ascii="Times New Roman" w:eastAsia="Times New Roman" w:hAnsi="Times New Roman" w:cs="Times New Roman"/>
          <w:color w:val="000000"/>
          <w:sz w:val="24"/>
          <w:szCs w:val="24"/>
          <w:lang w:eastAsia="en-GB"/>
        </w:rPr>
        <w:t xml:space="preserve"> </w:t>
      </w:r>
      <w:r w:rsidRPr="00FF3418">
        <w:rPr>
          <w:rFonts w:ascii="Times New Roman" w:eastAsia="Times New Roman" w:hAnsi="Times New Roman" w:cs="Times New Roman"/>
          <w:color w:val="000000"/>
          <w:sz w:val="24"/>
          <w:szCs w:val="24"/>
          <w:lang w:eastAsia="en-GB"/>
        </w:rPr>
        <w:t>vesicles were prepared from cells grown in low calcium medium and in which the formation of coccoliths had been induced by adding CaCl</w:t>
      </w:r>
      <w:r w:rsidRPr="00FF3418">
        <w:rPr>
          <w:rFonts w:ascii="Times New Roman" w:eastAsia="Times New Roman" w:hAnsi="Times New Roman" w:cs="Times New Roman"/>
          <w:color w:val="000000"/>
          <w:sz w:val="24"/>
          <w:szCs w:val="24"/>
          <w:vertAlign w:val="subscript"/>
          <w:lang w:eastAsia="en-GB"/>
        </w:rPr>
        <w:t>2</w:t>
      </w:r>
      <w:r>
        <w:rPr>
          <w:rFonts w:ascii="Times New Roman" w:eastAsia="Times New Roman" w:hAnsi="Times New Roman" w:cs="Times New Roman"/>
          <w:color w:val="000000"/>
          <w:sz w:val="24"/>
          <w:szCs w:val="24"/>
          <w:lang w:eastAsia="en-GB"/>
        </w:rPr>
        <w:t xml:space="preserve"> solution to the culture at a concentration of 10 mM for 2 h. At harvesting, EDTA (10 mM final concentration) was add</w:t>
      </w:r>
      <w:r w:rsidRPr="000A6AFC">
        <w:rPr>
          <w:rFonts w:ascii="Times New Roman" w:eastAsia="Times New Roman" w:hAnsi="Times New Roman" w:cs="Times New Roman"/>
          <w:sz w:val="24"/>
          <w:szCs w:val="24"/>
          <w:lang w:eastAsia="en-GB"/>
        </w:rPr>
        <w:t xml:space="preserve">ed to dissolve already secreted coccoliths. </w:t>
      </w:r>
      <w:r w:rsidRPr="000A6AFC">
        <w:rPr>
          <w:rFonts w:ascii="Times New Roman" w:hAnsi="Times New Roman" w:cs="Times New Roman"/>
          <w:sz w:val="24"/>
          <w:szCs w:val="24"/>
        </w:rPr>
        <w:t xml:space="preserve">The pelleted cells were washed with 100 mM Tris-HCl pH 8.5, 300 mM sorbitol, 200 mM NaCl, 30mM </w:t>
      </w:r>
      <w:proofErr w:type="spellStart"/>
      <w:r w:rsidRPr="000A6AFC">
        <w:rPr>
          <w:rFonts w:ascii="Times New Roman" w:hAnsi="Times New Roman" w:cs="Times New Roman"/>
          <w:sz w:val="24"/>
          <w:szCs w:val="24"/>
        </w:rPr>
        <w:t>KCl</w:t>
      </w:r>
      <w:proofErr w:type="spellEnd"/>
      <w:r w:rsidRPr="000A6AFC">
        <w:rPr>
          <w:rFonts w:ascii="Times New Roman" w:hAnsi="Times New Roman" w:cs="Times New Roman"/>
          <w:sz w:val="24"/>
          <w:szCs w:val="24"/>
        </w:rPr>
        <w:t>, 10 mM MgCl</w:t>
      </w:r>
      <w:r w:rsidRPr="000A6AFC">
        <w:rPr>
          <w:rFonts w:ascii="Times New Roman" w:hAnsi="Times New Roman" w:cs="Times New Roman"/>
          <w:sz w:val="16"/>
          <w:szCs w:val="16"/>
        </w:rPr>
        <w:t xml:space="preserve">2 </w:t>
      </w:r>
      <w:r w:rsidRPr="000A6AFC">
        <w:rPr>
          <w:rFonts w:ascii="Times New Roman" w:hAnsi="Times New Roman" w:cs="Times New Roman"/>
          <w:sz w:val="24"/>
          <w:szCs w:val="24"/>
        </w:rPr>
        <w:t>and eventually resuspended in ice-cold lysis buffer (100 mM Tris-HCl pH 8.5 saturated with Na</w:t>
      </w:r>
      <w:r w:rsidRPr="000A6AFC">
        <w:rPr>
          <w:rFonts w:ascii="Times New Roman" w:hAnsi="Times New Roman" w:cs="Times New Roman"/>
          <w:sz w:val="16"/>
          <w:szCs w:val="16"/>
        </w:rPr>
        <w:t>2</w:t>
      </w:r>
      <w:r w:rsidRPr="000A6AFC">
        <w:rPr>
          <w:rFonts w:ascii="Times New Roman" w:hAnsi="Times New Roman" w:cs="Times New Roman"/>
          <w:sz w:val="24"/>
          <w:szCs w:val="24"/>
        </w:rPr>
        <w:t>CO</w:t>
      </w:r>
      <w:r w:rsidRPr="000A6AFC">
        <w:rPr>
          <w:rFonts w:ascii="Times New Roman" w:hAnsi="Times New Roman" w:cs="Times New Roman"/>
          <w:sz w:val="16"/>
          <w:szCs w:val="16"/>
        </w:rPr>
        <w:t>3</w:t>
      </w:r>
      <w:r w:rsidRPr="000A6AFC">
        <w:rPr>
          <w:rFonts w:ascii="Times New Roman" w:hAnsi="Times New Roman" w:cs="Times New Roman"/>
          <w:sz w:val="24"/>
          <w:szCs w:val="24"/>
        </w:rPr>
        <w:t xml:space="preserve">, 300 </w:t>
      </w:r>
      <w:r w:rsidRPr="0060395C">
        <w:rPr>
          <w:rFonts w:ascii="Times New Roman" w:hAnsi="Times New Roman" w:cs="Times New Roman"/>
          <w:sz w:val="24"/>
          <w:szCs w:val="24"/>
        </w:rPr>
        <w:t>mM</w:t>
      </w:r>
      <w:r>
        <w:rPr>
          <w:rFonts w:ascii="Times New Roman" w:hAnsi="Times New Roman" w:cs="Times New Roman"/>
          <w:sz w:val="24"/>
          <w:szCs w:val="24"/>
        </w:rPr>
        <w:t xml:space="preserve"> </w:t>
      </w:r>
      <w:r w:rsidRPr="0060395C">
        <w:rPr>
          <w:rFonts w:ascii="Times New Roman" w:hAnsi="Times New Roman" w:cs="Times New Roman"/>
          <w:sz w:val="24"/>
          <w:szCs w:val="24"/>
        </w:rPr>
        <w:t xml:space="preserve">sorbitol, 200 mM NaCl, 30 mM </w:t>
      </w:r>
      <w:proofErr w:type="spellStart"/>
      <w:r w:rsidRPr="0060395C">
        <w:rPr>
          <w:rFonts w:ascii="Times New Roman" w:hAnsi="Times New Roman" w:cs="Times New Roman"/>
          <w:sz w:val="24"/>
          <w:szCs w:val="24"/>
        </w:rPr>
        <w:t>KCl</w:t>
      </w:r>
      <w:proofErr w:type="spellEnd"/>
      <w:r w:rsidRPr="0060395C">
        <w:rPr>
          <w:rFonts w:ascii="Times New Roman" w:hAnsi="Times New Roman" w:cs="Times New Roman"/>
          <w:sz w:val="24"/>
          <w:szCs w:val="24"/>
        </w:rPr>
        <w:t>, 10 mM MgCl</w:t>
      </w:r>
      <w:r w:rsidRPr="0060395C">
        <w:rPr>
          <w:rFonts w:ascii="Times New Roman" w:hAnsi="Times New Roman" w:cs="Times New Roman"/>
          <w:sz w:val="16"/>
          <w:szCs w:val="16"/>
        </w:rPr>
        <w:t>2</w:t>
      </w:r>
      <w:r w:rsidRPr="0060395C">
        <w:rPr>
          <w:rFonts w:ascii="Times New Roman" w:hAnsi="Times New Roman" w:cs="Times New Roman"/>
          <w:sz w:val="24"/>
          <w:szCs w:val="24"/>
        </w:rPr>
        <w:t xml:space="preserve">, 10 mM dithiothreitol (DTT), 200 U </w:t>
      </w:r>
      <w:proofErr w:type="spellStart"/>
      <w:r w:rsidRPr="0060395C">
        <w:rPr>
          <w:rFonts w:ascii="Times New Roman" w:hAnsi="Times New Roman" w:cs="Times New Roman"/>
          <w:sz w:val="24"/>
          <w:szCs w:val="24"/>
        </w:rPr>
        <w:t>DNAse</w:t>
      </w:r>
      <w:proofErr w:type="spellEnd"/>
      <w:r w:rsidRPr="0060395C">
        <w:rPr>
          <w:rFonts w:ascii="Times New Roman" w:hAnsi="Times New Roman" w:cs="Times New Roman"/>
          <w:sz w:val="24"/>
          <w:szCs w:val="24"/>
        </w:rPr>
        <w:t xml:space="preserve"> I, 50 µM oryzalin, and </w:t>
      </w:r>
      <w:proofErr w:type="spellStart"/>
      <w:r w:rsidRPr="0060395C">
        <w:rPr>
          <w:rFonts w:ascii="Times New Roman" w:hAnsi="Times New Roman" w:cs="Times New Roman"/>
          <w:sz w:val="24"/>
          <w:szCs w:val="24"/>
        </w:rPr>
        <w:t>cOmplete</w:t>
      </w:r>
      <w:proofErr w:type="spellEnd"/>
      <w:r w:rsidRPr="0060395C">
        <w:rPr>
          <w:rFonts w:ascii="Times New Roman" w:hAnsi="Times New Roman" w:cs="Times New Roman"/>
          <w:sz w:val="24"/>
          <w:szCs w:val="24"/>
        </w:rPr>
        <w:t xml:space="preserve"> EDTA-Free Protease Inhibitor Mixture (Roche)). Cells were disrupted in 3 cycles at 2.000 psi and 4 °C using a French Press. Unbroken cells and aggregated material were removed by centrifugation at 200 g for 10 min. The supernatant was loaded on top of a sucrose two-step gradient (0.4 mL 70% and 1.6 mL 40% (w/v) sucrose solution). To generate the sucrose solutions, sucrose was dissolved in 100 mM Tris-HCl pH 8.5 saturated with Na</w:t>
      </w:r>
      <w:r w:rsidRPr="0060395C">
        <w:rPr>
          <w:rFonts w:ascii="Times New Roman" w:hAnsi="Times New Roman" w:cs="Times New Roman"/>
          <w:sz w:val="24"/>
          <w:szCs w:val="24"/>
          <w:vertAlign w:val="subscript"/>
        </w:rPr>
        <w:t>2</w:t>
      </w:r>
      <w:r w:rsidRPr="0060395C">
        <w:rPr>
          <w:rFonts w:ascii="Times New Roman" w:hAnsi="Times New Roman" w:cs="Times New Roman"/>
          <w:sz w:val="24"/>
          <w:szCs w:val="24"/>
        </w:rPr>
        <w:t>CO</w:t>
      </w:r>
      <w:r w:rsidRPr="0060395C">
        <w:rPr>
          <w:rFonts w:ascii="Times New Roman" w:hAnsi="Times New Roman" w:cs="Times New Roman"/>
          <w:sz w:val="24"/>
          <w:szCs w:val="24"/>
          <w:vertAlign w:val="subscript"/>
        </w:rPr>
        <w:t>3</w:t>
      </w:r>
      <w:r w:rsidRPr="0060395C">
        <w:rPr>
          <w:rFonts w:ascii="Times New Roman" w:hAnsi="Times New Roman" w:cs="Times New Roman"/>
          <w:sz w:val="24"/>
          <w:szCs w:val="24"/>
        </w:rPr>
        <w:t xml:space="preserve">. Gradients were centrifuged at 5,000 g for 1 h in a swing-out rotor. The material above the sucrose was discarded. The sucrose fraction was resuspended in 2 ml lysis buffer, loaded on top of a second sucrose step gradient (0.3 mL 70%, 0.3 mL 60%, and 0.3 mL 50% (w/v) sucrose solution), and centrifuged again. </w:t>
      </w:r>
      <w:r>
        <w:rPr>
          <w:rFonts w:ascii="Times New Roman" w:hAnsi="Times New Roman" w:cs="Times New Roman"/>
          <w:sz w:val="24"/>
          <w:szCs w:val="24"/>
        </w:rPr>
        <w:t>The entire gradient was fractioned from the top to the bottom using a</w:t>
      </w:r>
      <w:r w:rsidR="00B578CA">
        <w:rPr>
          <w:rFonts w:ascii="Times New Roman" w:hAnsi="Times New Roman" w:cs="Times New Roman"/>
          <w:sz w:val="24"/>
          <w:szCs w:val="24"/>
        </w:rPr>
        <w:t>n</w:t>
      </w:r>
      <w:r>
        <w:rPr>
          <w:rFonts w:ascii="Times New Roman" w:hAnsi="Times New Roman" w:cs="Times New Roman"/>
          <w:sz w:val="24"/>
          <w:szCs w:val="24"/>
        </w:rPr>
        <w:t xml:space="preserve"> </w:t>
      </w:r>
      <w:r w:rsidRPr="0044148A">
        <w:rPr>
          <w:rFonts w:ascii="Times New Roman" w:hAnsi="Times New Roman" w:cs="Times New Roman"/>
          <w:sz w:val="24"/>
          <w:szCs w:val="24"/>
        </w:rPr>
        <w:t xml:space="preserve">Auto </w:t>
      </w:r>
      <w:proofErr w:type="spellStart"/>
      <w:r w:rsidRPr="0044148A">
        <w:rPr>
          <w:rFonts w:ascii="Times New Roman" w:hAnsi="Times New Roman" w:cs="Times New Roman"/>
          <w:sz w:val="24"/>
          <w:szCs w:val="24"/>
        </w:rPr>
        <w:t>Densi</w:t>
      </w:r>
      <w:proofErr w:type="spellEnd"/>
      <w:r w:rsidRPr="0044148A">
        <w:rPr>
          <w:rFonts w:ascii="Times New Roman" w:hAnsi="Times New Roman" w:cs="Times New Roman"/>
          <w:sz w:val="24"/>
          <w:szCs w:val="24"/>
        </w:rPr>
        <w:t>-Flow fractionator</w:t>
      </w:r>
      <w:r>
        <w:rPr>
          <w:rFonts w:ascii="Times New Roman" w:hAnsi="Times New Roman" w:cs="Times New Roman"/>
          <w:sz w:val="24"/>
          <w:szCs w:val="24"/>
        </w:rPr>
        <w:t xml:space="preserve"> (</w:t>
      </w:r>
      <w:proofErr w:type="spellStart"/>
      <w:r>
        <w:rPr>
          <w:rFonts w:ascii="Times New Roman" w:hAnsi="Times New Roman" w:cs="Times New Roman"/>
          <w:sz w:val="24"/>
          <w:szCs w:val="24"/>
        </w:rPr>
        <w:t>Labconco</w:t>
      </w:r>
      <w:proofErr w:type="spellEnd"/>
      <w:r>
        <w:rPr>
          <w:rFonts w:ascii="Times New Roman" w:hAnsi="Times New Roman" w:cs="Times New Roman"/>
          <w:sz w:val="24"/>
          <w:szCs w:val="24"/>
        </w:rPr>
        <w:t xml:space="preserve">) and </w:t>
      </w:r>
      <w:r w:rsidRPr="00645735">
        <w:rPr>
          <w:rFonts w:ascii="Times New Roman" w:hAnsi="Times New Roman" w:cs="Times New Roman"/>
          <w:sz w:val="24"/>
          <w:szCs w:val="24"/>
        </w:rPr>
        <w:t xml:space="preserve">calcium was quantified in each fraction by ICP-OES. The two bottom fractions, showing the highest calcium content, were combined and analysed further. For electron microscopy analysis, all particulate material was pelleted and resuspended in </w:t>
      </w:r>
      <w:r w:rsidRPr="00645735">
        <w:rPr>
          <w:rFonts w:ascii="Times New Roman" w:eastAsia="Times New Roman" w:hAnsi="Times New Roman" w:cs="Times New Roman"/>
          <w:sz w:val="24"/>
          <w:szCs w:val="24"/>
          <w:lang w:eastAsia="en-GB"/>
        </w:rPr>
        <w:t>50 mM NH</w:t>
      </w:r>
      <w:r w:rsidRPr="00645735">
        <w:rPr>
          <w:rFonts w:ascii="Times New Roman" w:eastAsia="Times New Roman" w:hAnsi="Times New Roman" w:cs="Times New Roman"/>
          <w:sz w:val="24"/>
          <w:szCs w:val="24"/>
          <w:vertAlign w:val="subscript"/>
          <w:lang w:eastAsia="en-GB"/>
        </w:rPr>
        <w:t>4</w:t>
      </w:r>
      <w:r w:rsidRPr="00645735">
        <w:rPr>
          <w:rFonts w:ascii="Times New Roman" w:eastAsia="Times New Roman" w:hAnsi="Times New Roman" w:cs="Times New Roman"/>
          <w:sz w:val="24"/>
          <w:szCs w:val="24"/>
          <w:lang w:eastAsia="en-GB"/>
        </w:rPr>
        <w:t>HCO</w:t>
      </w:r>
      <w:r w:rsidRPr="00645735">
        <w:rPr>
          <w:rFonts w:ascii="Times New Roman" w:eastAsia="Times New Roman" w:hAnsi="Times New Roman" w:cs="Times New Roman"/>
          <w:sz w:val="24"/>
          <w:szCs w:val="24"/>
          <w:vertAlign w:val="subscript"/>
          <w:lang w:eastAsia="en-GB"/>
        </w:rPr>
        <w:t>3</w:t>
      </w:r>
      <w:r w:rsidRPr="00645735">
        <w:rPr>
          <w:rFonts w:ascii="Times New Roman" w:eastAsia="Times New Roman" w:hAnsi="Times New Roman" w:cs="Times New Roman"/>
          <w:sz w:val="24"/>
          <w:szCs w:val="24"/>
          <w:lang w:eastAsia="en-GB"/>
        </w:rPr>
        <w:t xml:space="preserve">. For determining whether or not the isolated </w:t>
      </w:r>
      <w:r w:rsidR="005F7F1D">
        <w:rPr>
          <w:rFonts w:ascii="Times New Roman" w:eastAsia="Times New Roman" w:hAnsi="Times New Roman" w:cs="Times New Roman"/>
          <w:sz w:val="24"/>
          <w:szCs w:val="24"/>
          <w:lang w:eastAsia="en-GB"/>
        </w:rPr>
        <w:t>proto-</w:t>
      </w:r>
      <w:r w:rsidRPr="00645735">
        <w:rPr>
          <w:rFonts w:ascii="Times New Roman" w:eastAsia="Times New Roman" w:hAnsi="Times New Roman" w:cs="Times New Roman"/>
          <w:sz w:val="24"/>
          <w:szCs w:val="24"/>
          <w:lang w:eastAsia="en-GB"/>
        </w:rPr>
        <w:t>coccoliths are enveloped by a membrane, the material was (</w:t>
      </w:r>
      <w:proofErr w:type="spellStart"/>
      <w:r w:rsidRPr="00645735">
        <w:rPr>
          <w:rFonts w:ascii="Times New Roman" w:eastAsia="Times New Roman" w:hAnsi="Times New Roman" w:cs="Times New Roman"/>
          <w:sz w:val="24"/>
          <w:szCs w:val="24"/>
          <w:lang w:eastAsia="en-GB"/>
        </w:rPr>
        <w:t>i</w:t>
      </w:r>
      <w:proofErr w:type="spellEnd"/>
      <w:r w:rsidRPr="00645735">
        <w:rPr>
          <w:rFonts w:ascii="Times New Roman" w:eastAsia="Times New Roman" w:hAnsi="Times New Roman" w:cs="Times New Roman"/>
          <w:sz w:val="24"/>
          <w:szCs w:val="24"/>
          <w:lang w:eastAsia="en-GB"/>
        </w:rPr>
        <w:t xml:space="preserve">) stained with the lipophilic dyes FM1-43 and NBD-ceramide, and (ii) analysed for protecting the calcite from dissolution by EDTA. Staining did not provide a clear answer, as control samples </w:t>
      </w:r>
      <w:r>
        <w:rPr>
          <w:rFonts w:ascii="Times New Roman" w:eastAsia="Times New Roman" w:hAnsi="Times New Roman" w:cs="Times New Roman"/>
          <w:color w:val="000000"/>
          <w:sz w:val="24"/>
          <w:szCs w:val="24"/>
          <w:lang w:eastAsia="en-GB"/>
        </w:rPr>
        <w:t xml:space="preserve">boiled in 2 % SDS solution to solubilize </w:t>
      </w:r>
      <w:r w:rsidRPr="0081775E">
        <w:rPr>
          <w:rFonts w:ascii="Times New Roman" w:eastAsia="Times New Roman" w:hAnsi="Times New Roman" w:cs="Times New Roman"/>
          <w:sz w:val="24"/>
          <w:szCs w:val="24"/>
          <w:lang w:eastAsia="en-GB"/>
        </w:rPr>
        <w:t xml:space="preserve">membranes still stained positive. For assaying dissolution protection, </w:t>
      </w:r>
      <w:r w:rsidR="005F7F1D">
        <w:rPr>
          <w:rFonts w:ascii="Times New Roman" w:hAnsi="Times New Roman" w:cs="Times New Roman"/>
          <w:sz w:val="24"/>
          <w:szCs w:val="24"/>
        </w:rPr>
        <w:t>proto-</w:t>
      </w:r>
      <w:r w:rsidRPr="0081775E">
        <w:rPr>
          <w:rFonts w:ascii="Times New Roman" w:hAnsi="Times New Roman" w:cs="Times New Roman"/>
          <w:sz w:val="24"/>
          <w:szCs w:val="24"/>
        </w:rPr>
        <w:t>coccoliths and isolated extracellu</w:t>
      </w:r>
      <w:r w:rsidR="00A9242D">
        <w:rPr>
          <w:rFonts w:ascii="Times New Roman" w:hAnsi="Times New Roman" w:cs="Times New Roman"/>
          <w:sz w:val="24"/>
          <w:szCs w:val="24"/>
        </w:rPr>
        <w:t>l</w:t>
      </w:r>
      <w:r w:rsidRPr="0081775E">
        <w:rPr>
          <w:rFonts w:ascii="Times New Roman" w:hAnsi="Times New Roman" w:cs="Times New Roman"/>
          <w:sz w:val="24"/>
          <w:szCs w:val="24"/>
        </w:rPr>
        <w:t xml:space="preserve">ar coccoliths were resuspended in 2 ml of lysis buffer. </w:t>
      </w:r>
      <w:r w:rsidR="005F7F1D">
        <w:rPr>
          <w:rFonts w:ascii="Times New Roman" w:hAnsi="Times New Roman" w:cs="Times New Roman"/>
          <w:sz w:val="24"/>
          <w:szCs w:val="24"/>
        </w:rPr>
        <w:t>Proto-</w:t>
      </w:r>
      <w:r w:rsidRPr="0081775E">
        <w:rPr>
          <w:rFonts w:ascii="Times New Roman" w:hAnsi="Times New Roman" w:cs="Times New Roman"/>
          <w:sz w:val="24"/>
          <w:szCs w:val="24"/>
        </w:rPr>
        <w:t>coccoliths in control samples were resuspended in lysis buffer supplemented with 2% (w/v) SDS, and heated to 99 °C for 1 h to solubilized the membranes.</w:t>
      </w:r>
      <w:r w:rsidRPr="00165E5B">
        <w:rPr>
          <w:rFonts w:ascii="Times New Roman" w:hAnsi="Times New Roman" w:cs="Times New Roman"/>
          <w:sz w:val="24"/>
          <w:szCs w:val="24"/>
        </w:rPr>
        <w:t xml:space="preserve"> EDTA solution was added to all samples at room temperature to a final concentration of 10 </w:t>
      </w:r>
      <w:proofErr w:type="spellStart"/>
      <w:r w:rsidRPr="00165E5B">
        <w:rPr>
          <w:rFonts w:ascii="Times New Roman" w:hAnsi="Times New Roman" w:cs="Times New Roman"/>
          <w:sz w:val="24"/>
          <w:szCs w:val="24"/>
        </w:rPr>
        <w:t>mM.</w:t>
      </w:r>
      <w:proofErr w:type="spellEnd"/>
      <w:r w:rsidRPr="00165E5B">
        <w:rPr>
          <w:rFonts w:ascii="Times New Roman" w:hAnsi="Times New Roman" w:cs="Times New Roman"/>
          <w:sz w:val="24"/>
          <w:szCs w:val="24"/>
        </w:rPr>
        <w:t xml:space="preserve"> After 3 h incubation at room temperature, the samples were centrifuged at 10,000 g for 15 min, the pellet and supernatant were separated, and calcium was quantified in all fractions.</w:t>
      </w:r>
    </w:p>
    <w:p w14:paraId="3380F95E" w14:textId="446BC0D8" w:rsidR="004F2EAD" w:rsidRPr="00FF3418" w:rsidRDefault="009C74B7" w:rsidP="00FF3418">
      <w:pPr>
        <w:pStyle w:val="berschrift2"/>
        <w:spacing w:line="360" w:lineRule="auto"/>
        <w:jc w:val="both"/>
        <w:rPr>
          <w:rFonts w:ascii="Times New Roman" w:eastAsia="Times New Roman" w:hAnsi="Times New Roman" w:cs="Times New Roman"/>
          <w:b/>
          <w:color w:val="auto"/>
          <w:sz w:val="28"/>
          <w:szCs w:val="24"/>
          <w:lang w:val="en-US" w:eastAsia="de-DE"/>
        </w:rPr>
      </w:pPr>
      <w:r w:rsidRPr="00FF3418">
        <w:rPr>
          <w:rFonts w:ascii="Times New Roman" w:eastAsia="Times New Roman" w:hAnsi="Times New Roman" w:cs="Times New Roman"/>
          <w:b/>
          <w:color w:val="auto"/>
          <w:sz w:val="28"/>
          <w:szCs w:val="24"/>
          <w:lang w:val="en-US" w:eastAsia="de-DE"/>
        </w:rPr>
        <w:lastRenderedPageBreak/>
        <w:t xml:space="preserve">Supplementary Note </w:t>
      </w:r>
      <w:r w:rsidR="004866C2" w:rsidRPr="00FF3418">
        <w:rPr>
          <w:rFonts w:ascii="Times New Roman" w:eastAsia="Times New Roman" w:hAnsi="Times New Roman" w:cs="Times New Roman"/>
          <w:b/>
          <w:color w:val="auto"/>
          <w:sz w:val="28"/>
          <w:szCs w:val="24"/>
          <w:lang w:val="en-US" w:eastAsia="de-DE"/>
        </w:rPr>
        <w:t>5</w:t>
      </w:r>
      <w:r w:rsidRPr="00FF3418">
        <w:rPr>
          <w:rFonts w:ascii="Times New Roman" w:eastAsia="Times New Roman" w:hAnsi="Times New Roman" w:cs="Times New Roman"/>
          <w:b/>
          <w:color w:val="auto"/>
          <w:sz w:val="28"/>
          <w:szCs w:val="24"/>
          <w:lang w:val="en-US" w:eastAsia="de-DE"/>
        </w:rPr>
        <w:t>: Proteomics sample preparation</w:t>
      </w:r>
    </w:p>
    <w:p w14:paraId="239DBC10" w14:textId="0679DE87" w:rsidR="00D679F1" w:rsidRPr="00FF3418" w:rsidRDefault="00D679F1" w:rsidP="00FF3418">
      <w:pPr>
        <w:spacing w:line="360" w:lineRule="auto"/>
        <w:jc w:val="both"/>
        <w:rPr>
          <w:rFonts w:ascii="Times New Roman" w:hAnsi="Times New Roman" w:cs="Times New Roman"/>
          <w:sz w:val="24"/>
          <w:szCs w:val="24"/>
          <w:lang w:val="en-US"/>
        </w:rPr>
      </w:pPr>
      <w:r w:rsidRPr="00FF3418">
        <w:rPr>
          <w:rFonts w:ascii="Times New Roman" w:eastAsia="Times New Roman" w:hAnsi="Times New Roman" w:cs="Times New Roman"/>
          <w:b/>
          <w:bCs/>
          <w:sz w:val="24"/>
          <w:szCs w:val="24"/>
          <w:lang w:val="en-US" w:eastAsia="de-DE"/>
        </w:rPr>
        <w:t>Total protein for quantitative experiments:</w:t>
      </w:r>
      <w:r w:rsidRPr="00FF3418">
        <w:rPr>
          <w:rFonts w:ascii="Times New Roman" w:eastAsia="Times New Roman" w:hAnsi="Times New Roman" w:cs="Times New Roman"/>
          <w:sz w:val="24"/>
          <w:szCs w:val="24"/>
          <w:lang w:val="en-US" w:eastAsia="de-DE"/>
        </w:rPr>
        <w:t xml:space="preserve"> </w:t>
      </w:r>
      <w:r w:rsidRPr="00FF3418">
        <w:rPr>
          <w:rFonts w:ascii="Times New Roman" w:hAnsi="Times New Roman" w:cs="Times New Roman"/>
          <w:sz w:val="24"/>
          <w:szCs w:val="24"/>
          <w:lang w:val="en-US"/>
        </w:rPr>
        <w:t xml:space="preserve">Cultures of </w:t>
      </w:r>
      <w:r w:rsidRPr="00FF3418">
        <w:rPr>
          <w:rFonts w:ascii="Times New Roman" w:hAnsi="Times New Roman" w:cs="Times New Roman"/>
          <w:i/>
          <w:iCs/>
          <w:sz w:val="24"/>
          <w:szCs w:val="24"/>
          <w:lang w:val="en-US"/>
        </w:rPr>
        <w:t>E. huxleyi</w:t>
      </w:r>
      <w:r w:rsidRPr="00FF3418">
        <w:rPr>
          <w:rFonts w:ascii="Times New Roman" w:hAnsi="Times New Roman" w:cs="Times New Roman"/>
          <w:sz w:val="24"/>
          <w:szCs w:val="24"/>
          <w:lang w:val="en-US"/>
        </w:rPr>
        <w:t xml:space="preserve"> were grown to mid-log phase (ca. 4 x 10</w:t>
      </w:r>
      <w:r w:rsidRPr="00FF3418">
        <w:rPr>
          <w:rFonts w:ascii="Times New Roman" w:hAnsi="Times New Roman" w:cs="Times New Roman"/>
          <w:sz w:val="24"/>
          <w:szCs w:val="24"/>
          <w:vertAlign w:val="superscript"/>
          <w:lang w:val="en-US"/>
        </w:rPr>
        <w:t>6</w:t>
      </w:r>
      <w:r w:rsidRPr="00FF3418">
        <w:rPr>
          <w:rFonts w:ascii="Times New Roman" w:hAnsi="Times New Roman" w:cs="Times New Roman"/>
          <w:sz w:val="24"/>
          <w:szCs w:val="24"/>
          <w:lang w:val="en-US"/>
        </w:rPr>
        <w:t xml:space="preserve"> cells / ml), and the volume of culture required for 2x10</w:t>
      </w:r>
      <w:r w:rsidRPr="00FF3418">
        <w:rPr>
          <w:rFonts w:ascii="Times New Roman" w:hAnsi="Times New Roman" w:cs="Times New Roman"/>
          <w:sz w:val="24"/>
          <w:szCs w:val="24"/>
          <w:vertAlign w:val="superscript"/>
          <w:lang w:val="en-US"/>
        </w:rPr>
        <w:t>8</w:t>
      </w:r>
      <w:r w:rsidRPr="00FF3418">
        <w:rPr>
          <w:rFonts w:ascii="Times New Roman" w:hAnsi="Times New Roman" w:cs="Times New Roman"/>
          <w:sz w:val="24"/>
          <w:szCs w:val="24"/>
          <w:lang w:val="en-US"/>
        </w:rPr>
        <w:t xml:space="preserve"> cells was harvested by centrifugation for 10 min at 2000g. The cell pellet was resuspended in 400 µl of extraction buffer (2% SDS, 100 mM HEPES pH 7.5, 2 mM DTT, 75 mM NaCl, 0.5% (w/v) PVPP, 1x </w:t>
      </w:r>
      <w:r w:rsidR="00D37D4C" w:rsidRPr="00FF3418">
        <w:rPr>
          <w:rFonts w:ascii="Times New Roman" w:hAnsi="Times New Roman" w:cs="Times New Roman"/>
          <w:sz w:val="24"/>
          <w:szCs w:val="24"/>
          <w:lang w:val="en-US"/>
        </w:rPr>
        <w:t>S</w:t>
      </w:r>
      <w:r w:rsidRPr="00FF3418">
        <w:rPr>
          <w:rFonts w:ascii="Times New Roman" w:hAnsi="Times New Roman" w:cs="Times New Roman"/>
          <w:sz w:val="24"/>
          <w:szCs w:val="24"/>
          <w:lang w:val="en-US"/>
        </w:rPr>
        <w:t>igma cOmpl</w:t>
      </w:r>
      <w:r w:rsidR="00FF3418">
        <w:rPr>
          <w:rFonts w:ascii="Times New Roman" w:hAnsi="Times New Roman" w:cs="Times New Roman"/>
          <w:sz w:val="24"/>
          <w:szCs w:val="24"/>
          <w:lang w:val="en-US"/>
        </w:rPr>
        <w:t xml:space="preserve">ete protease inhibitor cocktail. </w:t>
      </w:r>
      <w:r w:rsidRPr="00FF3418">
        <w:rPr>
          <w:rFonts w:ascii="Times New Roman" w:hAnsi="Times New Roman" w:cs="Times New Roman"/>
          <w:sz w:val="24"/>
          <w:szCs w:val="24"/>
          <w:lang w:val="en-US"/>
        </w:rPr>
        <w:t xml:space="preserve">Samples were sonicated on ice four times at 30% duty with a pause of 30 s between each sonication, followed by centrifugation at 20,000g and 4˚C for 30 min. Sample clean-up and digests were with a FASP/tryptic digest procedure, as described below. </w:t>
      </w:r>
    </w:p>
    <w:p w14:paraId="2070D4BB" w14:textId="77777777" w:rsidR="00D679F1" w:rsidRPr="00FF3418" w:rsidRDefault="00D679F1" w:rsidP="00FF3418">
      <w:pPr>
        <w:spacing w:line="360" w:lineRule="auto"/>
        <w:jc w:val="both"/>
        <w:rPr>
          <w:rFonts w:ascii="Times New Roman" w:eastAsia="Times New Roman" w:hAnsi="Times New Roman" w:cs="Times New Roman"/>
          <w:b/>
          <w:bCs/>
          <w:sz w:val="24"/>
          <w:szCs w:val="24"/>
          <w:lang w:val="en-US" w:eastAsia="de-DE"/>
        </w:rPr>
      </w:pPr>
    </w:p>
    <w:p w14:paraId="2C167F3A" w14:textId="5608ED2D" w:rsidR="00E56F99" w:rsidRPr="00FF3418" w:rsidRDefault="00E56F99" w:rsidP="00FF3418">
      <w:pPr>
        <w:spacing w:line="360" w:lineRule="auto"/>
        <w:jc w:val="both"/>
        <w:rPr>
          <w:rFonts w:ascii="Times New Roman" w:eastAsia="Times New Roman" w:hAnsi="Times New Roman" w:cs="Times New Roman"/>
          <w:sz w:val="24"/>
          <w:szCs w:val="24"/>
          <w:lang w:val="en-US" w:eastAsia="de-DE"/>
        </w:rPr>
      </w:pPr>
      <w:r w:rsidRPr="00FF3418">
        <w:rPr>
          <w:rFonts w:ascii="Times New Roman" w:eastAsia="Times New Roman" w:hAnsi="Times New Roman" w:cs="Times New Roman"/>
          <w:b/>
          <w:bCs/>
          <w:sz w:val="24"/>
          <w:szCs w:val="24"/>
          <w:lang w:val="en-US" w:eastAsia="de-DE"/>
        </w:rPr>
        <w:t>Coccosphere proteins:</w:t>
      </w:r>
      <w:r w:rsidR="00712568" w:rsidRPr="00FF3418">
        <w:rPr>
          <w:rFonts w:ascii="Times New Roman" w:eastAsia="Times New Roman" w:hAnsi="Times New Roman" w:cs="Times New Roman"/>
          <w:b/>
          <w:bCs/>
          <w:sz w:val="24"/>
          <w:szCs w:val="24"/>
          <w:lang w:val="en-US" w:eastAsia="de-DE"/>
        </w:rPr>
        <w:t xml:space="preserve"> </w:t>
      </w:r>
      <w:r w:rsidR="001E5B47" w:rsidRPr="00FF3418">
        <w:rPr>
          <w:rFonts w:ascii="Times New Roman" w:eastAsia="Times New Roman" w:hAnsi="Times New Roman" w:cs="Times New Roman"/>
          <w:sz w:val="24"/>
          <w:szCs w:val="24"/>
          <w:lang w:val="en-US" w:eastAsia="de-DE"/>
        </w:rPr>
        <w:t xml:space="preserve">Cultures of </w:t>
      </w:r>
      <w:r w:rsidR="001E5B47" w:rsidRPr="00FF3418">
        <w:rPr>
          <w:rFonts w:ascii="Times New Roman" w:eastAsia="Times New Roman" w:hAnsi="Times New Roman" w:cs="Times New Roman"/>
          <w:i/>
          <w:iCs/>
          <w:sz w:val="24"/>
          <w:szCs w:val="24"/>
          <w:lang w:val="en-US" w:eastAsia="de-DE"/>
        </w:rPr>
        <w:t>E. huxleyi</w:t>
      </w:r>
      <w:r w:rsidR="001E5B47" w:rsidRPr="00FF3418">
        <w:rPr>
          <w:rFonts w:ascii="Times New Roman" w:eastAsia="Times New Roman" w:hAnsi="Times New Roman" w:cs="Times New Roman"/>
          <w:sz w:val="24"/>
          <w:szCs w:val="24"/>
          <w:lang w:val="en-US" w:eastAsia="de-DE"/>
        </w:rPr>
        <w:t xml:space="preserve"> grown in standard (10 mM) or low (0.1 mM) calcium containing media were harvested in early – mid log phase (2 x 10</w:t>
      </w:r>
      <w:r w:rsidR="001E5B47" w:rsidRPr="00FF3418">
        <w:rPr>
          <w:rFonts w:ascii="Times New Roman" w:eastAsia="Times New Roman" w:hAnsi="Times New Roman" w:cs="Times New Roman"/>
          <w:sz w:val="24"/>
          <w:szCs w:val="24"/>
          <w:vertAlign w:val="superscript"/>
          <w:lang w:val="en-US" w:eastAsia="de-DE"/>
        </w:rPr>
        <w:t>6</w:t>
      </w:r>
      <w:r w:rsidR="001E5B47" w:rsidRPr="00FF3418">
        <w:rPr>
          <w:rFonts w:ascii="Times New Roman" w:eastAsia="Times New Roman" w:hAnsi="Times New Roman" w:cs="Times New Roman"/>
          <w:sz w:val="24"/>
          <w:szCs w:val="24"/>
          <w:lang w:val="en-US" w:eastAsia="de-DE"/>
        </w:rPr>
        <w:t xml:space="preserve"> cells / ml), and transferred to fresh media by gentle centrifugation (1000g for 15 min) and resuspension (gentle pipetting with wide diameter tip)</w:t>
      </w:r>
      <w:r w:rsidR="0018607F" w:rsidRPr="00FF3418">
        <w:rPr>
          <w:rFonts w:ascii="Times New Roman" w:eastAsia="Times New Roman" w:hAnsi="Times New Roman" w:cs="Times New Roman"/>
          <w:sz w:val="24"/>
          <w:szCs w:val="24"/>
          <w:lang w:val="en-US" w:eastAsia="de-DE"/>
        </w:rPr>
        <w:t xml:space="preserve"> in 5 ml of media</w:t>
      </w:r>
      <w:r w:rsidR="001E5B47" w:rsidRPr="00FF3418">
        <w:rPr>
          <w:rFonts w:ascii="Times New Roman" w:eastAsia="Times New Roman" w:hAnsi="Times New Roman" w:cs="Times New Roman"/>
          <w:sz w:val="24"/>
          <w:szCs w:val="24"/>
          <w:lang w:val="en-US" w:eastAsia="de-DE"/>
        </w:rPr>
        <w:t xml:space="preserve">. </w:t>
      </w:r>
      <w:r w:rsidR="0018607F" w:rsidRPr="00FF3418">
        <w:rPr>
          <w:rFonts w:ascii="Times New Roman" w:eastAsia="Times New Roman" w:hAnsi="Times New Roman" w:cs="Times New Roman"/>
          <w:sz w:val="24"/>
          <w:szCs w:val="24"/>
          <w:lang w:val="en-US" w:eastAsia="de-DE"/>
        </w:rPr>
        <w:t xml:space="preserve">EDTA was added to 10 mM, and the cultures incubated for 20 min. The dissolution of the coccosphere confirmed by microscopy in the case of calcifying cells. Cells were again gently pelleted, and the supernatant transferred to new tubes. After </w:t>
      </w:r>
      <w:proofErr w:type="spellStart"/>
      <w:r w:rsidR="0018607F" w:rsidRPr="00FF3418">
        <w:rPr>
          <w:rFonts w:ascii="Times New Roman" w:eastAsia="Times New Roman" w:hAnsi="Times New Roman" w:cs="Times New Roman"/>
          <w:sz w:val="24"/>
          <w:szCs w:val="24"/>
          <w:lang w:val="en-US" w:eastAsia="de-DE"/>
        </w:rPr>
        <w:t>vortexing</w:t>
      </w:r>
      <w:proofErr w:type="spellEnd"/>
      <w:r w:rsidR="0018607F" w:rsidRPr="00FF3418">
        <w:rPr>
          <w:rFonts w:ascii="Times New Roman" w:eastAsia="Times New Roman" w:hAnsi="Times New Roman" w:cs="Times New Roman"/>
          <w:sz w:val="24"/>
          <w:szCs w:val="24"/>
          <w:lang w:val="en-US" w:eastAsia="de-DE"/>
        </w:rPr>
        <w:t xml:space="preserve"> at maximum speed for 2 min, the supernatant was centrifuged at 20,000g for 30 mins to removed insoluble material and cell debris. The samples were then loaded onto </w:t>
      </w:r>
      <w:r w:rsidR="0018607F" w:rsidRPr="00FF3418">
        <w:rPr>
          <w:rFonts w:ascii="Times New Roman" w:hAnsi="Times New Roman" w:cs="Times New Roman"/>
          <w:color w:val="212121"/>
          <w:sz w:val="24"/>
          <w:szCs w:val="24"/>
          <w:shd w:val="clear" w:color="auto" w:fill="FFFFFF"/>
        </w:rPr>
        <w:t xml:space="preserve">10 </w:t>
      </w:r>
      <w:proofErr w:type="spellStart"/>
      <w:r w:rsidR="0018607F" w:rsidRPr="00FF3418">
        <w:rPr>
          <w:rFonts w:ascii="Times New Roman" w:hAnsi="Times New Roman" w:cs="Times New Roman"/>
          <w:color w:val="212121"/>
          <w:sz w:val="24"/>
          <w:szCs w:val="24"/>
          <w:shd w:val="clear" w:color="auto" w:fill="FFFFFF"/>
        </w:rPr>
        <w:t>kDa</w:t>
      </w:r>
      <w:proofErr w:type="spellEnd"/>
      <w:r w:rsidR="0018607F" w:rsidRPr="00FF3418">
        <w:rPr>
          <w:rFonts w:ascii="Times New Roman" w:hAnsi="Times New Roman" w:cs="Times New Roman"/>
          <w:color w:val="212121"/>
          <w:sz w:val="24"/>
          <w:szCs w:val="24"/>
          <w:shd w:val="clear" w:color="auto" w:fill="FFFFFF"/>
        </w:rPr>
        <w:t xml:space="preserve"> MWCO</w:t>
      </w:r>
      <w:r w:rsidR="0018607F" w:rsidRPr="00FF3418">
        <w:rPr>
          <w:rFonts w:ascii="Times New Roman" w:eastAsia="Times New Roman" w:hAnsi="Times New Roman" w:cs="Times New Roman"/>
          <w:sz w:val="24"/>
          <w:szCs w:val="24"/>
          <w:lang w:val="en-US" w:eastAsia="de-DE"/>
        </w:rPr>
        <w:t xml:space="preserve"> spin filters and the FASP/tryptic digest procedure followed as described below.</w:t>
      </w:r>
    </w:p>
    <w:p w14:paraId="07B38980" w14:textId="77777777" w:rsidR="00AF52C4" w:rsidRPr="00FF3418" w:rsidRDefault="00AF52C4" w:rsidP="00FF3418">
      <w:pPr>
        <w:spacing w:line="360" w:lineRule="auto"/>
        <w:jc w:val="both"/>
        <w:rPr>
          <w:rFonts w:ascii="Times New Roman" w:eastAsia="Times New Roman" w:hAnsi="Times New Roman" w:cs="Times New Roman"/>
          <w:b/>
          <w:bCs/>
          <w:sz w:val="24"/>
          <w:szCs w:val="24"/>
          <w:lang w:val="en-US" w:eastAsia="de-DE"/>
        </w:rPr>
      </w:pPr>
    </w:p>
    <w:p w14:paraId="046F4E16" w14:textId="70C7997E" w:rsidR="005F0E5E" w:rsidRPr="00FF3418" w:rsidRDefault="00BD5860" w:rsidP="00FF3418">
      <w:pPr>
        <w:spacing w:line="360" w:lineRule="auto"/>
        <w:jc w:val="both"/>
        <w:rPr>
          <w:rFonts w:ascii="Times New Roman" w:eastAsia="Times New Roman" w:hAnsi="Times New Roman" w:cs="Times New Roman"/>
          <w:sz w:val="24"/>
          <w:szCs w:val="24"/>
          <w:lang w:val="en-US" w:eastAsia="de-DE"/>
        </w:rPr>
      </w:pPr>
      <w:r w:rsidRPr="00FF3418">
        <w:rPr>
          <w:rFonts w:ascii="Times New Roman" w:eastAsia="Times New Roman" w:hAnsi="Times New Roman" w:cs="Times New Roman"/>
          <w:b/>
          <w:bCs/>
          <w:sz w:val="24"/>
          <w:szCs w:val="24"/>
          <w:lang w:val="en-US" w:eastAsia="de-DE"/>
        </w:rPr>
        <w:t xml:space="preserve">Coccolith vesicle </w:t>
      </w:r>
      <w:r w:rsidR="00D679F1" w:rsidRPr="00FF3418">
        <w:rPr>
          <w:rFonts w:ascii="Times New Roman" w:eastAsia="Times New Roman" w:hAnsi="Times New Roman" w:cs="Times New Roman"/>
          <w:b/>
          <w:bCs/>
          <w:sz w:val="24"/>
          <w:szCs w:val="24"/>
          <w:lang w:val="en-US" w:eastAsia="de-DE"/>
        </w:rPr>
        <w:t xml:space="preserve">protein extracts: </w:t>
      </w:r>
      <w:r w:rsidR="004F2EAD" w:rsidRPr="00FF3418">
        <w:rPr>
          <w:rFonts w:ascii="Times New Roman" w:hAnsi="Times New Roman" w:cs="Times New Roman"/>
          <w:color w:val="212121"/>
          <w:sz w:val="24"/>
          <w:szCs w:val="24"/>
          <w:shd w:val="clear" w:color="auto" w:fill="FFFFFF"/>
        </w:rPr>
        <w:t xml:space="preserve"> Suspensions of </w:t>
      </w:r>
      <w:r w:rsidR="005F7F1D">
        <w:rPr>
          <w:rFonts w:ascii="Times New Roman" w:hAnsi="Times New Roman" w:cs="Times New Roman"/>
          <w:color w:val="212121"/>
          <w:sz w:val="24"/>
          <w:szCs w:val="24"/>
          <w:shd w:val="clear" w:color="auto" w:fill="FFFFFF"/>
        </w:rPr>
        <w:t>proto-</w:t>
      </w:r>
      <w:r w:rsidR="004F2EAD" w:rsidRPr="00FF3418">
        <w:rPr>
          <w:rFonts w:ascii="Times New Roman" w:hAnsi="Times New Roman" w:cs="Times New Roman"/>
          <w:color w:val="212121"/>
          <w:sz w:val="24"/>
          <w:szCs w:val="24"/>
          <w:shd w:val="clear" w:color="auto" w:fill="FFFFFF"/>
        </w:rPr>
        <w:t>coccoliths were mixed with SDS an EDTA to the final concentrations of 2% (w/v) and 10 mM pH 8.0, respectively, incubated at 99 °C for 10 min before loading onto 30-kDa filter units (</w:t>
      </w:r>
      <w:proofErr w:type="spellStart"/>
      <w:r w:rsidR="004F2EAD" w:rsidRPr="00FF3418">
        <w:rPr>
          <w:rFonts w:ascii="Times New Roman" w:hAnsi="Times New Roman" w:cs="Times New Roman"/>
          <w:color w:val="212121"/>
          <w:sz w:val="24"/>
          <w:szCs w:val="24"/>
          <w:shd w:val="clear" w:color="auto" w:fill="FFFFFF"/>
        </w:rPr>
        <w:t>Microcon</w:t>
      </w:r>
      <w:proofErr w:type="spellEnd"/>
      <w:r w:rsidR="004F2EAD" w:rsidRPr="00FF3418">
        <w:rPr>
          <w:rFonts w:ascii="Times New Roman" w:hAnsi="Times New Roman" w:cs="Times New Roman"/>
          <w:color w:val="212121"/>
          <w:sz w:val="24"/>
          <w:szCs w:val="24"/>
          <w:shd w:val="clear" w:color="auto" w:fill="FFFFFF"/>
        </w:rPr>
        <w:t xml:space="preserve"> YM-10, Millipore). The extraction of peptides was performed according to a filter-aided sample preparation (FASP) protocol (Wisniewski et al., 2009). Proteins were digested with trypsin (Promega) and peptides desalted</w:t>
      </w:r>
      <w:r w:rsidRPr="00FF3418">
        <w:rPr>
          <w:rFonts w:ascii="Times New Roman" w:hAnsi="Times New Roman" w:cs="Times New Roman"/>
          <w:color w:val="212121"/>
          <w:sz w:val="24"/>
          <w:szCs w:val="24"/>
          <w:shd w:val="clear" w:color="auto" w:fill="FFFFFF"/>
        </w:rPr>
        <w:t xml:space="preserve"> (Finisterre C18 SPE columns (WICOM International AG))</w:t>
      </w:r>
      <w:r w:rsidR="004F2EAD" w:rsidRPr="00FF3418">
        <w:rPr>
          <w:rFonts w:ascii="Times New Roman" w:hAnsi="Times New Roman" w:cs="Times New Roman"/>
          <w:color w:val="212121"/>
          <w:sz w:val="24"/>
          <w:szCs w:val="24"/>
          <w:shd w:val="clear" w:color="auto" w:fill="FFFFFF"/>
        </w:rPr>
        <w:t xml:space="preserve">, lyophilized and resuspended in 30 µl of 5% (v/v) acetonitrile and 2% (v/v) trifluoroacetic acid. </w:t>
      </w:r>
    </w:p>
    <w:p w14:paraId="63C7E5A9" w14:textId="722F77C9" w:rsidR="005430B9" w:rsidRPr="00FF3418" w:rsidRDefault="005430B9" w:rsidP="00FF3418">
      <w:pPr>
        <w:spacing w:line="360" w:lineRule="auto"/>
        <w:jc w:val="both"/>
        <w:rPr>
          <w:rFonts w:ascii="Times New Roman" w:eastAsia="Times New Roman" w:hAnsi="Times New Roman" w:cs="Times New Roman"/>
          <w:sz w:val="24"/>
          <w:szCs w:val="24"/>
          <w:lang w:val="en-US" w:eastAsia="de-DE"/>
        </w:rPr>
      </w:pPr>
    </w:p>
    <w:p w14:paraId="794E3F5C" w14:textId="34586FDC" w:rsidR="00A3446A" w:rsidRPr="00FC6627" w:rsidRDefault="00D679F1" w:rsidP="00FF3418">
      <w:pPr>
        <w:spacing w:line="360" w:lineRule="auto"/>
        <w:jc w:val="both"/>
        <w:rPr>
          <w:rFonts w:ascii="Times New Roman" w:eastAsia="Times New Roman" w:hAnsi="Times New Roman" w:cs="Times New Roman"/>
          <w:sz w:val="24"/>
          <w:szCs w:val="24"/>
          <w:lang w:val="en-US" w:eastAsia="de-DE"/>
        </w:rPr>
      </w:pPr>
      <w:r w:rsidRPr="00FF3418">
        <w:rPr>
          <w:rFonts w:ascii="Times New Roman" w:eastAsia="Times New Roman" w:hAnsi="Times New Roman" w:cs="Times New Roman"/>
          <w:b/>
          <w:bCs/>
          <w:sz w:val="24"/>
          <w:szCs w:val="24"/>
          <w:lang w:val="en-US" w:eastAsia="de-DE"/>
        </w:rPr>
        <w:t xml:space="preserve">Extraction of </w:t>
      </w:r>
      <w:r w:rsidR="005F7F1D">
        <w:rPr>
          <w:rFonts w:ascii="Times New Roman" w:eastAsia="Times New Roman" w:hAnsi="Times New Roman" w:cs="Times New Roman"/>
          <w:b/>
          <w:bCs/>
          <w:sz w:val="24"/>
          <w:szCs w:val="24"/>
          <w:lang w:val="en-US" w:eastAsia="de-DE"/>
        </w:rPr>
        <w:t>COPRO</w:t>
      </w:r>
      <w:r w:rsidRPr="00FF3418">
        <w:rPr>
          <w:rFonts w:ascii="Times New Roman" w:eastAsia="Times New Roman" w:hAnsi="Times New Roman" w:cs="Times New Roman"/>
          <w:b/>
          <w:bCs/>
          <w:sz w:val="24"/>
          <w:szCs w:val="24"/>
          <w:lang w:val="en-US" w:eastAsia="de-DE"/>
        </w:rPr>
        <w:t xml:space="preserve">s: </w:t>
      </w:r>
      <w:r w:rsidR="00BD5860" w:rsidRPr="00FF3418">
        <w:rPr>
          <w:rFonts w:ascii="Times New Roman" w:eastAsia="Times New Roman" w:hAnsi="Times New Roman" w:cs="Times New Roman"/>
          <w:sz w:val="24"/>
          <w:szCs w:val="24"/>
          <w:lang w:val="en-US" w:eastAsia="de-DE"/>
        </w:rPr>
        <w:t xml:space="preserve">Freeze dried ESOM was resuspended in solutions, the composition of which depended on the enzyme later used for digestion: Trypsin, </w:t>
      </w:r>
      <w:r w:rsidR="00BD5860" w:rsidRPr="00FF3418">
        <w:rPr>
          <w:rFonts w:ascii="Times New Roman" w:hAnsi="Times New Roman" w:cs="Times New Roman"/>
          <w:color w:val="212121"/>
          <w:sz w:val="24"/>
          <w:szCs w:val="24"/>
        </w:rPr>
        <w:t xml:space="preserve">6 M urea/2 M thiourea pH 8; </w:t>
      </w:r>
      <w:proofErr w:type="spellStart"/>
      <w:r w:rsidR="00BD5860" w:rsidRPr="00FF3418">
        <w:rPr>
          <w:rFonts w:ascii="Times New Roman" w:hAnsi="Times New Roman" w:cs="Times New Roman"/>
          <w:color w:val="212121"/>
          <w:sz w:val="24"/>
          <w:szCs w:val="24"/>
        </w:rPr>
        <w:t>GluC</w:t>
      </w:r>
      <w:proofErr w:type="spellEnd"/>
      <w:r w:rsidR="00BD5860" w:rsidRPr="00FF3418">
        <w:rPr>
          <w:rFonts w:ascii="Times New Roman" w:hAnsi="Times New Roman" w:cs="Times New Roman"/>
          <w:color w:val="212121"/>
          <w:sz w:val="24"/>
          <w:szCs w:val="24"/>
        </w:rPr>
        <w:t xml:space="preserve">, 0.8M urea; </w:t>
      </w:r>
      <w:proofErr w:type="spellStart"/>
      <w:r w:rsidR="00BD5860" w:rsidRPr="00FF3418">
        <w:rPr>
          <w:rFonts w:ascii="Times New Roman" w:hAnsi="Times New Roman" w:cs="Times New Roman"/>
          <w:color w:val="212121"/>
          <w:sz w:val="24"/>
          <w:szCs w:val="24"/>
        </w:rPr>
        <w:t>LysC</w:t>
      </w:r>
      <w:proofErr w:type="spellEnd"/>
      <w:r w:rsidR="00BD5860" w:rsidRPr="00FF3418">
        <w:rPr>
          <w:rFonts w:ascii="Times New Roman" w:hAnsi="Times New Roman" w:cs="Times New Roman"/>
          <w:color w:val="212121"/>
          <w:sz w:val="24"/>
          <w:szCs w:val="24"/>
        </w:rPr>
        <w:t xml:space="preserve">, 25 mM Tris-HCl, 1 mM EDTA, pH 8.5; </w:t>
      </w:r>
      <w:proofErr w:type="spellStart"/>
      <w:r w:rsidR="00BD5860" w:rsidRPr="00FF3418">
        <w:rPr>
          <w:rFonts w:ascii="Times New Roman" w:hAnsi="Times New Roman" w:cs="Times New Roman"/>
          <w:color w:val="212121"/>
          <w:sz w:val="24"/>
          <w:szCs w:val="24"/>
        </w:rPr>
        <w:t>AspN</w:t>
      </w:r>
      <w:proofErr w:type="spellEnd"/>
      <w:r w:rsidR="00BD5860" w:rsidRPr="00FF3418">
        <w:rPr>
          <w:rFonts w:ascii="Times New Roman" w:hAnsi="Times New Roman" w:cs="Times New Roman"/>
          <w:color w:val="212121"/>
          <w:sz w:val="24"/>
          <w:szCs w:val="24"/>
        </w:rPr>
        <w:t xml:space="preserve">, 3.5 M urea; </w:t>
      </w:r>
      <w:r w:rsidR="0014632B" w:rsidRPr="00FF3418">
        <w:rPr>
          <w:rFonts w:ascii="Times New Roman" w:hAnsi="Times New Roman" w:cs="Times New Roman"/>
          <w:color w:val="212121"/>
          <w:sz w:val="24"/>
          <w:szCs w:val="24"/>
        </w:rPr>
        <w:t xml:space="preserve">Trypsin + </w:t>
      </w:r>
      <w:proofErr w:type="spellStart"/>
      <w:r w:rsidR="0014632B" w:rsidRPr="00FF3418">
        <w:rPr>
          <w:rFonts w:ascii="Times New Roman" w:hAnsi="Times New Roman" w:cs="Times New Roman"/>
          <w:color w:val="212121"/>
          <w:sz w:val="24"/>
          <w:szCs w:val="24"/>
        </w:rPr>
        <w:t>GluC</w:t>
      </w:r>
      <w:proofErr w:type="spellEnd"/>
      <w:r w:rsidR="0014632B" w:rsidRPr="00FF3418">
        <w:rPr>
          <w:rFonts w:ascii="Times New Roman" w:hAnsi="Times New Roman" w:cs="Times New Roman"/>
          <w:color w:val="212121"/>
          <w:sz w:val="24"/>
          <w:szCs w:val="24"/>
        </w:rPr>
        <w:t xml:space="preserve">, 0.8 M urea; Trypsin + </w:t>
      </w:r>
      <w:proofErr w:type="spellStart"/>
      <w:r w:rsidR="0014632B" w:rsidRPr="00FF3418">
        <w:rPr>
          <w:rFonts w:ascii="Times New Roman" w:hAnsi="Times New Roman" w:cs="Times New Roman"/>
          <w:color w:val="212121"/>
          <w:sz w:val="24"/>
          <w:szCs w:val="24"/>
        </w:rPr>
        <w:t>LysC</w:t>
      </w:r>
      <w:proofErr w:type="spellEnd"/>
      <w:r w:rsidR="0014632B" w:rsidRPr="00FF3418">
        <w:rPr>
          <w:rFonts w:ascii="Times New Roman" w:hAnsi="Times New Roman" w:cs="Times New Roman"/>
          <w:color w:val="212121"/>
          <w:sz w:val="24"/>
          <w:szCs w:val="24"/>
        </w:rPr>
        <w:t xml:space="preserve">, 25 mM Tris-HCl, 1 mM EDTA, pH 8.5. To each sample, DTT was added to the final concentration of 5 mM followed by a 20 min incubation at 56°C. </w:t>
      </w:r>
      <w:r w:rsidR="0014632B" w:rsidRPr="00FF3418">
        <w:rPr>
          <w:rFonts w:ascii="Times New Roman" w:hAnsi="Times New Roman" w:cs="Times New Roman"/>
          <w:color w:val="212121"/>
          <w:sz w:val="24"/>
          <w:szCs w:val="24"/>
        </w:rPr>
        <w:lastRenderedPageBreak/>
        <w:t xml:space="preserve">After cooling, iodoacetamide was added to a final concentration of 15 mM and samples were incubated in darkness for 15 min. Next samples were </w:t>
      </w:r>
      <w:r w:rsidR="00A3446A" w:rsidRPr="00FF3418">
        <w:rPr>
          <w:rFonts w:ascii="Times New Roman" w:hAnsi="Times New Roman" w:cs="Times New Roman"/>
          <w:color w:val="212121"/>
          <w:sz w:val="24"/>
          <w:szCs w:val="24"/>
        </w:rPr>
        <w:t>diluted,</w:t>
      </w:r>
      <w:r w:rsidR="0014632B" w:rsidRPr="00FF3418">
        <w:rPr>
          <w:rFonts w:ascii="Times New Roman" w:hAnsi="Times New Roman" w:cs="Times New Roman"/>
          <w:color w:val="212121"/>
          <w:sz w:val="24"/>
          <w:szCs w:val="24"/>
        </w:rPr>
        <w:t xml:space="preserve"> if </w:t>
      </w:r>
      <w:r w:rsidR="00A3446A" w:rsidRPr="00FF3418">
        <w:rPr>
          <w:rFonts w:ascii="Times New Roman" w:hAnsi="Times New Roman" w:cs="Times New Roman"/>
          <w:color w:val="212121"/>
          <w:sz w:val="24"/>
          <w:szCs w:val="24"/>
        </w:rPr>
        <w:t>necessary,</w:t>
      </w:r>
      <w:r w:rsidR="0014632B" w:rsidRPr="00FF3418">
        <w:rPr>
          <w:rFonts w:ascii="Times New Roman" w:hAnsi="Times New Roman" w:cs="Times New Roman"/>
          <w:color w:val="212121"/>
          <w:sz w:val="24"/>
          <w:szCs w:val="24"/>
        </w:rPr>
        <w:t xml:space="preserve"> with 10 mM Tris pH 8.0 such that the urea concentration was &lt;1M, and 0.2 µg of the specific </w:t>
      </w:r>
      <w:proofErr w:type="spellStart"/>
      <w:r w:rsidR="0014632B" w:rsidRPr="00FF3418">
        <w:rPr>
          <w:rFonts w:ascii="Times New Roman" w:hAnsi="Times New Roman" w:cs="Times New Roman"/>
          <w:color w:val="212121"/>
          <w:sz w:val="24"/>
          <w:szCs w:val="24"/>
        </w:rPr>
        <w:t>endoproteinase</w:t>
      </w:r>
      <w:proofErr w:type="spellEnd"/>
      <w:r w:rsidR="0014632B" w:rsidRPr="00FF3418">
        <w:rPr>
          <w:rFonts w:ascii="Times New Roman" w:hAnsi="Times New Roman" w:cs="Times New Roman"/>
          <w:color w:val="212121"/>
          <w:sz w:val="24"/>
          <w:szCs w:val="24"/>
        </w:rPr>
        <w:t xml:space="preserve"> was added to each sample. Samples were incubated in 37°C overnight. In double digested samples the second enzyme was added after 5 h of incubation at 37°C. After incubation samples were acidified to pH 3 with 2% TFA and peptides were further desalted using </w:t>
      </w:r>
      <w:proofErr w:type="spellStart"/>
      <w:r w:rsidR="0014632B" w:rsidRPr="00FF3418">
        <w:rPr>
          <w:rFonts w:ascii="Times New Roman" w:hAnsi="Times New Roman" w:cs="Times New Roman"/>
          <w:color w:val="212121"/>
          <w:sz w:val="24"/>
          <w:szCs w:val="24"/>
        </w:rPr>
        <w:t>ZipTips</w:t>
      </w:r>
      <w:proofErr w:type="spellEnd"/>
      <w:r w:rsidR="0014632B" w:rsidRPr="00FF3418">
        <w:rPr>
          <w:rFonts w:ascii="Times New Roman" w:hAnsi="Times New Roman" w:cs="Times New Roman"/>
          <w:color w:val="212121"/>
          <w:sz w:val="24"/>
          <w:szCs w:val="24"/>
        </w:rPr>
        <w:t xml:space="preserve"> C18 columns (Merck Millipore)</w:t>
      </w:r>
      <w:r w:rsidRPr="00FF3418">
        <w:rPr>
          <w:rFonts w:ascii="Times New Roman" w:hAnsi="Times New Roman" w:cs="Times New Roman"/>
          <w:color w:val="212121"/>
          <w:sz w:val="24"/>
          <w:szCs w:val="24"/>
        </w:rPr>
        <w:t>.</w:t>
      </w:r>
      <w:r w:rsidR="00FC6627">
        <w:rPr>
          <w:rFonts w:ascii="Times New Roman" w:eastAsia="Times New Roman" w:hAnsi="Times New Roman" w:cs="Times New Roman"/>
          <w:sz w:val="24"/>
          <w:szCs w:val="24"/>
          <w:lang w:val="en-US" w:eastAsia="de-DE"/>
        </w:rPr>
        <w:t xml:space="preserve"> </w:t>
      </w:r>
      <w:r w:rsidR="00A3446A" w:rsidRPr="00FF3418">
        <w:rPr>
          <w:rFonts w:ascii="Times New Roman" w:hAnsi="Times New Roman" w:cs="Times New Roman"/>
          <w:color w:val="212121"/>
          <w:sz w:val="24"/>
          <w:szCs w:val="24"/>
          <w:shd w:val="clear" w:color="auto" w:fill="FFFFFF"/>
        </w:rPr>
        <w:t>For i</w:t>
      </w:r>
      <w:r w:rsidR="0024066B" w:rsidRPr="00FF3418">
        <w:rPr>
          <w:rFonts w:ascii="Times New Roman" w:hAnsi="Times New Roman" w:cs="Times New Roman"/>
          <w:color w:val="212121"/>
          <w:sz w:val="24"/>
          <w:szCs w:val="24"/>
          <w:shd w:val="clear" w:color="auto" w:fill="FFFFFF"/>
        </w:rPr>
        <w:t>n</w:t>
      </w:r>
      <w:r w:rsidR="00A3446A" w:rsidRPr="00FF3418">
        <w:rPr>
          <w:rFonts w:ascii="Times New Roman" w:hAnsi="Times New Roman" w:cs="Times New Roman"/>
          <w:color w:val="212121"/>
          <w:sz w:val="24"/>
          <w:szCs w:val="24"/>
          <w:shd w:val="clear" w:color="auto" w:fill="FFFFFF"/>
        </w:rPr>
        <w:t>-</w:t>
      </w:r>
      <w:r w:rsidR="0024066B" w:rsidRPr="00FF3418">
        <w:rPr>
          <w:rFonts w:ascii="Times New Roman" w:hAnsi="Times New Roman" w:cs="Times New Roman"/>
          <w:color w:val="212121"/>
          <w:sz w:val="24"/>
          <w:szCs w:val="24"/>
          <w:shd w:val="clear" w:color="auto" w:fill="FFFFFF"/>
        </w:rPr>
        <w:t>gel digestion</w:t>
      </w:r>
      <w:r w:rsidR="00A3446A" w:rsidRPr="00FF3418">
        <w:rPr>
          <w:rFonts w:ascii="Times New Roman" w:hAnsi="Times New Roman" w:cs="Times New Roman"/>
          <w:color w:val="212121"/>
          <w:sz w:val="24"/>
          <w:szCs w:val="24"/>
          <w:shd w:val="clear" w:color="auto" w:fill="FFFFFF"/>
        </w:rPr>
        <w:t>,</w:t>
      </w:r>
      <w:r w:rsidR="0024066B" w:rsidRPr="00FF3418">
        <w:rPr>
          <w:rFonts w:ascii="Times New Roman" w:hAnsi="Times New Roman" w:cs="Times New Roman"/>
          <w:color w:val="212121"/>
          <w:sz w:val="24"/>
          <w:szCs w:val="24"/>
          <w:shd w:val="clear" w:color="auto" w:fill="FFFFFF"/>
        </w:rPr>
        <w:t xml:space="preserve"> </w:t>
      </w:r>
      <w:r w:rsidR="00A3446A" w:rsidRPr="00FF3418">
        <w:rPr>
          <w:rFonts w:ascii="Times New Roman" w:hAnsi="Times New Roman" w:cs="Times New Roman"/>
          <w:color w:val="212121"/>
          <w:sz w:val="24"/>
          <w:szCs w:val="24"/>
          <w:shd w:val="clear" w:color="auto" w:fill="FFFFFF"/>
        </w:rPr>
        <w:t>e</w:t>
      </w:r>
      <w:r w:rsidR="0024066B" w:rsidRPr="00FF3418">
        <w:rPr>
          <w:rFonts w:ascii="Times New Roman" w:hAnsi="Times New Roman" w:cs="Times New Roman"/>
          <w:color w:val="212121"/>
          <w:sz w:val="24"/>
          <w:szCs w:val="24"/>
          <w:shd w:val="clear" w:color="auto" w:fill="FFFFFF"/>
        </w:rPr>
        <w:t xml:space="preserve">ach polyacrylamide </w:t>
      </w:r>
      <w:r w:rsidR="00A3446A" w:rsidRPr="00FF3418">
        <w:rPr>
          <w:rFonts w:ascii="Times New Roman" w:hAnsi="Times New Roman" w:cs="Times New Roman"/>
          <w:color w:val="212121"/>
          <w:sz w:val="24"/>
          <w:szCs w:val="24"/>
          <w:shd w:val="clear" w:color="auto" w:fill="FFFFFF"/>
        </w:rPr>
        <w:t>gel slice</w:t>
      </w:r>
      <w:r w:rsidR="0024066B" w:rsidRPr="00FF3418">
        <w:rPr>
          <w:rFonts w:ascii="Times New Roman" w:hAnsi="Times New Roman" w:cs="Times New Roman"/>
          <w:color w:val="212121"/>
          <w:sz w:val="24"/>
          <w:szCs w:val="24"/>
          <w:shd w:val="clear" w:color="auto" w:fill="FFFFFF"/>
        </w:rPr>
        <w:t xml:space="preserve"> was </w:t>
      </w:r>
      <w:r w:rsidR="00A3446A" w:rsidRPr="00FF3418">
        <w:rPr>
          <w:rFonts w:ascii="Times New Roman" w:hAnsi="Times New Roman" w:cs="Times New Roman"/>
          <w:color w:val="212121"/>
          <w:sz w:val="24"/>
          <w:szCs w:val="24"/>
          <w:shd w:val="clear" w:color="auto" w:fill="FFFFFF"/>
        </w:rPr>
        <w:t>placed</w:t>
      </w:r>
      <w:r w:rsidR="0024066B" w:rsidRPr="00FF3418">
        <w:rPr>
          <w:rFonts w:ascii="Times New Roman" w:hAnsi="Times New Roman" w:cs="Times New Roman"/>
          <w:color w:val="212121"/>
          <w:sz w:val="24"/>
          <w:szCs w:val="24"/>
          <w:shd w:val="clear" w:color="auto" w:fill="FFFFFF"/>
        </w:rPr>
        <w:t xml:space="preserve"> in</w:t>
      </w:r>
      <w:r w:rsidR="00A3446A" w:rsidRPr="00FF3418">
        <w:rPr>
          <w:rFonts w:ascii="Times New Roman" w:hAnsi="Times New Roman" w:cs="Times New Roman"/>
          <w:color w:val="212121"/>
          <w:sz w:val="24"/>
          <w:szCs w:val="24"/>
          <w:shd w:val="clear" w:color="auto" w:fill="FFFFFF"/>
        </w:rPr>
        <w:t xml:space="preserve"> a</w:t>
      </w:r>
      <w:r w:rsidR="0024066B" w:rsidRPr="00FF3418">
        <w:rPr>
          <w:rFonts w:ascii="Times New Roman" w:hAnsi="Times New Roman" w:cs="Times New Roman"/>
          <w:color w:val="212121"/>
          <w:sz w:val="24"/>
          <w:szCs w:val="24"/>
          <w:shd w:val="clear" w:color="auto" w:fill="FFFFFF"/>
        </w:rPr>
        <w:t xml:space="preserve"> Protein </w:t>
      </w:r>
      <w:proofErr w:type="spellStart"/>
      <w:r w:rsidR="0024066B" w:rsidRPr="00FF3418">
        <w:rPr>
          <w:rFonts w:ascii="Times New Roman" w:hAnsi="Times New Roman" w:cs="Times New Roman"/>
          <w:color w:val="212121"/>
          <w:sz w:val="24"/>
          <w:szCs w:val="24"/>
          <w:shd w:val="clear" w:color="auto" w:fill="FFFFFF"/>
        </w:rPr>
        <w:t>LoBind</w:t>
      </w:r>
      <w:proofErr w:type="spellEnd"/>
      <w:r w:rsidR="0024066B" w:rsidRPr="00FF3418">
        <w:rPr>
          <w:rFonts w:ascii="Times New Roman" w:hAnsi="Times New Roman" w:cs="Times New Roman"/>
          <w:color w:val="212121"/>
          <w:sz w:val="24"/>
          <w:szCs w:val="24"/>
          <w:shd w:val="clear" w:color="auto" w:fill="FFFFFF"/>
        </w:rPr>
        <w:t xml:space="preserve"> tube (Eppendorf) and </w:t>
      </w:r>
      <w:r w:rsidR="00A3446A" w:rsidRPr="00FF3418">
        <w:rPr>
          <w:rFonts w:ascii="Times New Roman" w:hAnsi="Times New Roman" w:cs="Times New Roman"/>
          <w:color w:val="212121"/>
          <w:sz w:val="24"/>
          <w:szCs w:val="24"/>
          <w:shd w:val="clear" w:color="auto" w:fill="FFFFFF"/>
        </w:rPr>
        <w:t>incubated</w:t>
      </w:r>
      <w:r w:rsidR="0024066B" w:rsidRPr="00FF3418">
        <w:rPr>
          <w:rFonts w:ascii="Times New Roman" w:hAnsi="Times New Roman" w:cs="Times New Roman"/>
          <w:color w:val="212121"/>
          <w:sz w:val="24"/>
          <w:szCs w:val="24"/>
          <w:shd w:val="clear" w:color="auto" w:fill="FFFFFF"/>
        </w:rPr>
        <w:t xml:space="preserve"> three times for 20 min with</w:t>
      </w:r>
      <w:r w:rsidR="00A3446A" w:rsidRPr="00FF3418">
        <w:rPr>
          <w:rFonts w:ascii="Times New Roman" w:hAnsi="Times New Roman" w:cs="Times New Roman"/>
          <w:color w:val="212121"/>
          <w:sz w:val="24"/>
          <w:szCs w:val="24"/>
          <w:shd w:val="clear" w:color="auto" w:fill="FFFFFF"/>
        </w:rPr>
        <w:t xml:space="preserve"> a fresh solution of</w:t>
      </w:r>
      <w:r w:rsidR="0024066B" w:rsidRPr="00FF3418">
        <w:rPr>
          <w:rFonts w:ascii="Times New Roman" w:hAnsi="Times New Roman" w:cs="Times New Roman"/>
          <w:color w:val="212121"/>
          <w:sz w:val="24"/>
          <w:szCs w:val="24"/>
          <w:shd w:val="clear" w:color="auto" w:fill="FFFFFF"/>
        </w:rPr>
        <w:t xml:space="preserve"> 200 µl of 50% acetonitrile in 50 mM NH</w:t>
      </w:r>
      <w:r w:rsidR="0024066B" w:rsidRPr="00FF3418">
        <w:rPr>
          <w:rFonts w:ascii="Times New Roman" w:hAnsi="Times New Roman" w:cs="Times New Roman"/>
          <w:color w:val="212121"/>
          <w:sz w:val="24"/>
          <w:szCs w:val="24"/>
          <w:shd w:val="clear" w:color="auto" w:fill="FFFFFF"/>
          <w:vertAlign w:val="subscript"/>
        </w:rPr>
        <w:t>4</w:t>
      </w:r>
      <w:r w:rsidR="0024066B" w:rsidRPr="00FF3418">
        <w:rPr>
          <w:rFonts w:ascii="Times New Roman" w:hAnsi="Times New Roman" w:cs="Times New Roman"/>
          <w:color w:val="212121"/>
          <w:sz w:val="24"/>
          <w:szCs w:val="24"/>
          <w:shd w:val="clear" w:color="auto" w:fill="FFFFFF"/>
        </w:rPr>
        <w:t>HCO</w:t>
      </w:r>
      <w:r w:rsidR="0024066B" w:rsidRPr="00FF3418">
        <w:rPr>
          <w:rFonts w:ascii="Times New Roman" w:hAnsi="Times New Roman" w:cs="Times New Roman"/>
          <w:color w:val="212121"/>
          <w:sz w:val="24"/>
          <w:szCs w:val="24"/>
          <w:shd w:val="clear" w:color="auto" w:fill="FFFFFF"/>
          <w:vertAlign w:val="subscript"/>
        </w:rPr>
        <w:t>3</w:t>
      </w:r>
      <w:r w:rsidR="0024066B" w:rsidRPr="00FF3418">
        <w:rPr>
          <w:rFonts w:ascii="Times New Roman" w:hAnsi="Times New Roman" w:cs="Times New Roman"/>
          <w:color w:val="212121"/>
          <w:sz w:val="24"/>
          <w:szCs w:val="24"/>
          <w:shd w:val="clear" w:color="auto" w:fill="FFFFFF"/>
        </w:rPr>
        <w:t xml:space="preserve"> followed by</w:t>
      </w:r>
      <w:r w:rsidR="00A3446A" w:rsidRPr="00FF3418">
        <w:rPr>
          <w:rFonts w:ascii="Times New Roman" w:hAnsi="Times New Roman" w:cs="Times New Roman"/>
          <w:color w:val="212121"/>
          <w:sz w:val="24"/>
          <w:szCs w:val="24"/>
          <w:shd w:val="clear" w:color="auto" w:fill="FFFFFF"/>
        </w:rPr>
        <w:t xml:space="preserve"> a</w:t>
      </w:r>
      <w:r w:rsidR="0024066B" w:rsidRPr="00FF3418">
        <w:rPr>
          <w:rFonts w:ascii="Times New Roman" w:hAnsi="Times New Roman" w:cs="Times New Roman"/>
          <w:color w:val="212121"/>
          <w:sz w:val="24"/>
          <w:szCs w:val="24"/>
          <w:shd w:val="clear" w:color="auto" w:fill="FFFFFF"/>
        </w:rPr>
        <w:t xml:space="preserve"> 5 min incubation in 100% acetonitrile to remove the dye. </w:t>
      </w:r>
      <w:r w:rsidR="00A3446A" w:rsidRPr="00FF3418">
        <w:rPr>
          <w:rFonts w:ascii="Times New Roman" w:hAnsi="Times New Roman" w:cs="Times New Roman"/>
          <w:color w:val="212121"/>
          <w:sz w:val="24"/>
          <w:szCs w:val="24"/>
          <w:shd w:val="clear" w:color="auto" w:fill="FFFFFF"/>
        </w:rPr>
        <w:t>Next, gel pieces were incubated in 100 µl 10 mM DTT, 50 mM NH</w:t>
      </w:r>
      <w:r w:rsidR="00A3446A" w:rsidRPr="00FF3418">
        <w:rPr>
          <w:rFonts w:ascii="Times New Roman" w:hAnsi="Times New Roman" w:cs="Times New Roman"/>
          <w:color w:val="212121"/>
          <w:sz w:val="24"/>
          <w:szCs w:val="24"/>
          <w:shd w:val="clear" w:color="auto" w:fill="FFFFFF"/>
          <w:vertAlign w:val="subscript"/>
        </w:rPr>
        <w:t>4</w:t>
      </w:r>
      <w:r w:rsidR="00A3446A" w:rsidRPr="00FF3418">
        <w:rPr>
          <w:rFonts w:ascii="Times New Roman" w:hAnsi="Times New Roman" w:cs="Times New Roman"/>
          <w:color w:val="212121"/>
          <w:sz w:val="24"/>
          <w:szCs w:val="24"/>
          <w:shd w:val="clear" w:color="auto" w:fill="FFFFFF"/>
        </w:rPr>
        <w:t>HCO</w:t>
      </w:r>
      <w:r w:rsidR="00A3446A" w:rsidRPr="00FF3418">
        <w:rPr>
          <w:rFonts w:ascii="Times New Roman" w:hAnsi="Times New Roman" w:cs="Times New Roman"/>
          <w:color w:val="212121"/>
          <w:sz w:val="24"/>
          <w:szCs w:val="24"/>
          <w:shd w:val="clear" w:color="auto" w:fill="FFFFFF"/>
          <w:vertAlign w:val="subscript"/>
        </w:rPr>
        <w:t>3</w:t>
      </w:r>
      <w:r w:rsidR="00A3446A" w:rsidRPr="00FF3418">
        <w:rPr>
          <w:rFonts w:ascii="Times New Roman" w:hAnsi="Times New Roman" w:cs="Times New Roman"/>
          <w:color w:val="212121"/>
          <w:sz w:val="24"/>
          <w:szCs w:val="24"/>
          <w:shd w:val="clear" w:color="auto" w:fill="FFFFFF"/>
        </w:rPr>
        <w:t xml:space="preserve"> for 30 min at 56°C, washed with 200 µl 100% acetonitrile for 5 min and incubated in 100 µl 55 mM iodoacetamide, 50 mM NH</w:t>
      </w:r>
      <w:r w:rsidR="00A3446A" w:rsidRPr="00FF3418">
        <w:rPr>
          <w:rFonts w:ascii="Times New Roman" w:hAnsi="Times New Roman" w:cs="Times New Roman"/>
          <w:color w:val="212121"/>
          <w:sz w:val="24"/>
          <w:szCs w:val="24"/>
          <w:shd w:val="clear" w:color="auto" w:fill="FFFFFF"/>
          <w:vertAlign w:val="subscript"/>
        </w:rPr>
        <w:t>4</w:t>
      </w:r>
      <w:r w:rsidR="00A3446A" w:rsidRPr="00FF3418">
        <w:rPr>
          <w:rFonts w:ascii="Times New Roman" w:hAnsi="Times New Roman" w:cs="Times New Roman"/>
          <w:color w:val="212121"/>
          <w:sz w:val="24"/>
          <w:szCs w:val="24"/>
          <w:shd w:val="clear" w:color="auto" w:fill="FFFFFF"/>
        </w:rPr>
        <w:t>HCO</w:t>
      </w:r>
      <w:r w:rsidR="00A3446A" w:rsidRPr="00FF3418">
        <w:rPr>
          <w:rFonts w:ascii="Times New Roman" w:hAnsi="Times New Roman" w:cs="Times New Roman"/>
          <w:color w:val="212121"/>
          <w:sz w:val="24"/>
          <w:szCs w:val="24"/>
          <w:shd w:val="clear" w:color="auto" w:fill="FFFFFF"/>
          <w:vertAlign w:val="subscript"/>
        </w:rPr>
        <w:t>3</w:t>
      </w:r>
      <w:r w:rsidR="00A3446A" w:rsidRPr="00FF3418">
        <w:rPr>
          <w:rFonts w:ascii="Times New Roman" w:hAnsi="Times New Roman" w:cs="Times New Roman"/>
          <w:color w:val="212121"/>
          <w:sz w:val="24"/>
          <w:szCs w:val="24"/>
          <w:shd w:val="clear" w:color="auto" w:fill="FFFFFF"/>
        </w:rPr>
        <w:t xml:space="preserve"> for 30 min in the dark. After removing the liquid, samples were washed with 200 µl 50% acetonitrile, 50 mM NH</w:t>
      </w:r>
      <w:r w:rsidR="00A3446A" w:rsidRPr="00FF3418">
        <w:rPr>
          <w:rFonts w:ascii="Times New Roman" w:hAnsi="Times New Roman" w:cs="Times New Roman"/>
          <w:color w:val="212121"/>
          <w:sz w:val="24"/>
          <w:szCs w:val="24"/>
          <w:shd w:val="clear" w:color="auto" w:fill="FFFFFF"/>
          <w:vertAlign w:val="subscript"/>
        </w:rPr>
        <w:t>4</w:t>
      </w:r>
      <w:r w:rsidR="00A3446A" w:rsidRPr="00FF3418">
        <w:rPr>
          <w:rFonts w:ascii="Times New Roman" w:hAnsi="Times New Roman" w:cs="Times New Roman"/>
          <w:color w:val="212121"/>
          <w:sz w:val="24"/>
          <w:szCs w:val="24"/>
          <w:shd w:val="clear" w:color="auto" w:fill="FFFFFF"/>
        </w:rPr>
        <w:t>HCO</w:t>
      </w:r>
      <w:r w:rsidR="00A3446A" w:rsidRPr="00FF3418">
        <w:rPr>
          <w:rFonts w:ascii="Times New Roman" w:hAnsi="Times New Roman" w:cs="Times New Roman"/>
          <w:color w:val="212121"/>
          <w:sz w:val="24"/>
          <w:szCs w:val="24"/>
          <w:shd w:val="clear" w:color="auto" w:fill="FFFFFF"/>
          <w:vertAlign w:val="subscript"/>
        </w:rPr>
        <w:t>3</w:t>
      </w:r>
      <w:r w:rsidR="00A3446A" w:rsidRPr="00FF3418">
        <w:rPr>
          <w:rFonts w:ascii="Times New Roman" w:hAnsi="Times New Roman" w:cs="Times New Roman"/>
          <w:color w:val="212121"/>
          <w:sz w:val="24"/>
          <w:szCs w:val="24"/>
          <w:shd w:val="clear" w:color="auto" w:fill="FFFFFF"/>
        </w:rPr>
        <w:t xml:space="preserve"> for 5 min and twice with 200 µl 100% acetonitrile for 5 min. Dry gel pieces were covered with precooled (4°C) trypsin solution (15 ng/µl in 50 mM NH</w:t>
      </w:r>
      <w:r w:rsidR="00A3446A" w:rsidRPr="00FF3418">
        <w:rPr>
          <w:rFonts w:ascii="Times New Roman" w:hAnsi="Times New Roman" w:cs="Times New Roman"/>
          <w:color w:val="212121"/>
          <w:sz w:val="24"/>
          <w:szCs w:val="24"/>
          <w:shd w:val="clear" w:color="auto" w:fill="FFFFFF"/>
          <w:vertAlign w:val="subscript"/>
        </w:rPr>
        <w:t>4</w:t>
      </w:r>
      <w:r w:rsidR="00A3446A" w:rsidRPr="00FF3418">
        <w:rPr>
          <w:rFonts w:ascii="Times New Roman" w:hAnsi="Times New Roman" w:cs="Times New Roman"/>
          <w:color w:val="212121"/>
          <w:sz w:val="24"/>
          <w:szCs w:val="24"/>
          <w:shd w:val="clear" w:color="auto" w:fill="FFFFFF"/>
        </w:rPr>
        <w:t>HCO</w:t>
      </w:r>
      <w:r w:rsidR="00A3446A" w:rsidRPr="00FF3418">
        <w:rPr>
          <w:rFonts w:ascii="Times New Roman" w:hAnsi="Times New Roman" w:cs="Times New Roman"/>
          <w:color w:val="212121"/>
          <w:sz w:val="24"/>
          <w:szCs w:val="24"/>
          <w:shd w:val="clear" w:color="auto" w:fill="FFFFFF"/>
          <w:vertAlign w:val="subscript"/>
        </w:rPr>
        <w:t>3</w:t>
      </w:r>
      <w:r w:rsidR="00A3446A" w:rsidRPr="00FF3418">
        <w:rPr>
          <w:rFonts w:ascii="Times New Roman" w:hAnsi="Times New Roman" w:cs="Times New Roman"/>
          <w:color w:val="212121"/>
          <w:sz w:val="24"/>
          <w:szCs w:val="24"/>
          <w:shd w:val="clear" w:color="auto" w:fill="FFFFFF"/>
        </w:rPr>
        <w:t>) and kept on ice for 30 min. Then the remaining liquid was removed and 50 µl of 50 mM NH</w:t>
      </w:r>
      <w:r w:rsidR="00A3446A" w:rsidRPr="00FF3418">
        <w:rPr>
          <w:rFonts w:ascii="Times New Roman" w:hAnsi="Times New Roman" w:cs="Times New Roman"/>
          <w:color w:val="212121"/>
          <w:sz w:val="24"/>
          <w:szCs w:val="24"/>
          <w:shd w:val="clear" w:color="auto" w:fill="FFFFFF"/>
          <w:vertAlign w:val="subscript"/>
        </w:rPr>
        <w:t>4</w:t>
      </w:r>
      <w:r w:rsidR="00A3446A" w:rsidRPr="00FF3418">
        <w:rPr>
          <w:rFonts w:ascii="Times New Roman" w:hAnsi="Times New Roman" w:cs="Times New Roman"/>
          <w:color w:val="212121"/>
          <w:sz w:val="24"/>
          <w:szCs w:val="24"/>
          <w:shd w:val="clear" w:color="auto" w:fill="FFFFFF"/>
        </w:rPr>
        <w:t>HCO</w:t>
      </w:r>
      <w:r w:rsidR="00A3446A" w:rsidRPr="00FF3418">
        <w:rPr>
          <w:rFonts w:ascii="Times New Roman" w:hAnsi="Times New Roman" w:cs="Times New Roman"/>
          <w:color w:val="212121"/>
          <w:sz w:val="24"/>
          <w:szCs w:val="24"/>
          <w:shd w:val="clear" w:color="auto" w:fill="FFFFFF"/>
          <w:vertAlign w:val="subscript"/>
        </w:rPr>
        <w:t>3</w:t>
      </w:r>
      <w:r w:rsidR="00A3446A" w:rsidRPr="00FF3418">
        <w:rPr>
          <w:rFonts w:ascii="Times New Roman" w:hAnsi="Times New Roman" w:cs="Times New Roman"/>
          <w:color w:val="212121"/>
          <w:sz w:val="24"/>
          <w:szCs w:val="24"/>
          <w:shd w:val="clear" w:color="auto" w:fill="FFFFFF"/>
        </w:rPr>
        <w:t xml:space="preserve"> was added to each sample before incubating overnight at 37°C. After digestion, the supernatant was collected into fresh tubes and gel pieces were incubated with 50 µl 30 % acetonitrile, 1 % TFA for 10 min followed by with 50 µl of 100% acetonitrile for 5 min to extract further peptides from the gel. All the extracts were pooled together, dried using a vacuum centrifuge and desalted using </w:t>
      </w:r>
      <w:proofErr w:type="spellStart"/>
      <w:r w:rsidR="00A3446A" w:rsidRPr="00FF3418">
        <w:rPr>
          <w:rFonts w:ascii="Times New Roman" w:hAnsi="Times New Roman" w:cs="Times New Roman"/>
          <w:color w:val="212121"/>
          <w:sz w:val="24"/>
          <w:szCs w:val="24"/>
          <w:shd w:val="clear" w:color="auto" w:fill="FFFFFF"/>
        </w:rPr>
        <w:t>ZipTips</w:t>
      </w:r>
      <w:proofErr w:type="spellEnd"/>
      <w:r w:rsidR="00A3446A" w:rsidRPr="00FF3418">
        <w:rPr>
          <w:rFonts w:ascii="Times New Roman" w:hAnsi="Times New Roman" w:cs="Times New Roman"/>
          <w:color w:val="212121"/>
          <w:sz w:val="24"/>
          <w:szCs w:val="24"/>
          <w:shd w:val="clear" w:color="auto" w:fill="FFFFFF"/>
        </w:rPr>
        <w:t xml:space="preserve"> C18 columns (Merck Millipore).</w:t>
      </w:r>
    </w:p>
    <w:p w14:paraId="12695314" w14:textId="77777777" w:rsidR="00D679F1" w:rsidRPr="00FF3418" w:rsidRDefault="00D679F1" w:rsidP="00FF3418">
      <w:pPr>
        <w:spacing w:line="360" w:lineRule="auto"/>
        <w:jc w:val="both"/>
        <w:rPr>
          <w:rFonts w:ascii="Times New Roman" w:eastAsia="Times New Roman" w:hAnsi="Times New Roman" w:cs="Times New Roman"/>
          <w:sz w:val="24"/>
          <w:szCs w:val="24"/>
          <w:lang w:val="en-US" w:eastAsia="de-DE"/>
        </w:rPr>
      </w:pPr>
    </w:p>
    <w:p w14:paraId="6DA4EBA6" w14:textId="77777777" w:rsidR="00D679F1" w:rsidRPr="00FF3418" w:rsidRDefault="00D679F1" w:rsidP="00FF3418">
      <w:pPr>
        <w:spacing w:line="360" w:lineRule="auto"/>
        <w:jc w:val="both"/>
        <w:rPr>
          <w:rFonts w:ascii="Times New Roman" w:eastAsia="Times New Roman" w:hAnsi="Times New Roman" w:cs="Times New Roman"/>
          <w:sz w:val="24"/>
          <w:szCs w:val="24"/>
          <w:lang w:val="en-US" w:eastAsia="de-DE"/>
        </w:rPr>
      </w:pPr>
      <w:r w:rsidRPr="00FF3418">
        <w:rPr>
          <w:rFonts w:ascii="Times New Roman" w:eastAsia="Times New Roman" w:hAnsi="Times New Roman" w:cs="Times New Roman"/>
          <w:b/>
          <w:bCs/>
          <w:sz w:val="24"/>
          <w:szCs w:val="24"/>
          <w:lang w:val="en-US" w:eastAsia="de-DE"/>
        </w:rPr>
        <w:t xml:space="preserve">FASP/tryptic digest procedure: </w:t>
      </w:r>
      <w:r w:rsidRPr="00FF3418">
        <w:rPr>
          <w:rFonts w:ascii="Times New Roman" w:hAnsi="Times New Roman" w:cs="Times New Roman"/>
          <w:color w:val="212121"/>
          <w:sz w:val="24"/>
          <w:szCs w:val="24"/>
          <w:shd w:val="clear" w:color="auto" w:fill="FFFFFF"/>
        </w:rPr>
        <w:t xml:space="preserve">Samples were incubated for 40 min at room temperature in the presence of 100 </w:t>
      </w:r>
      <w:proofErr w:type="spellStart"/>
      <w:r w:rsidRPr="00FF3418">
        <w:rPr>
          <w:rFonts w:ascii="Times New Roman" w:hAnsi="Times New Roman" w:cs="Times New Roman"/>
          <w:color w:val="212121"/>
          <w:sz w:val="24"/>
          <w:szCs w:val="24"/>
          <w:shd w:val="clear" w:color="auto" w:fill="FFFFFF"/>
        </w:rPr>
        <w:t>mM.</w:t>
      </w:r>
      <w:proofErr w:type="spellEnd"/>
      <w:r w:rsidRPr="00FF3418">
        <w:rPr>
          <w:rFonts w:ascii="Times New Roman" w:hAnsi="Times New Roman" w:cs="Times New Roman"/>
          <w:color w:val="212121"/>
          <w:sz w:val="24"/>
          <w:szCs w:val="24"/>
          <w:shd w:val="clear" w:color="auto" w:fill="FFFFFF"/>
        </w:rPr>
        <w:t xml:space="preserve"> The sample was then loaded onto a 10 </w:t>
      </w:r>
      <w:proofErr w:type="spellStart"/>
      <w:r w:rsidRPr="00FF3418">
        <w:rPr>
          <w:rFonts w:ascii="Times New Roman" w:hAnsi="Times New Roman" w:cs="Times New Roman"/>
          <w:color w:val="212121"/>
          <w:sz w:val="24"/>
          <w:szCs w:val="24"/>
          <w:shd w:val="clear" w:color="auto" w:fill="FFFFFF"/>
        </w:rPr>
        <w:t>kDa</w:t>
      </w:r>
      <w:proofErr w:type="spellEnd"/>
      <w:r w:rsidRPr="00FF3418">
        <w:rPr>
          <w:rFonts w:ascii="Times New Roman" w:hAnsi="Times New Roman" w:cs="Times New Roman"/>
          <w:color w:val="212121"/>
          <w:sz w:val="24"/>
          <w:szCs w:val="24"/>
          <w:shd w:val="clear" w:color="auto" w:fill="FFFFFF"/>
        </w:rPr>
        <w:t xml:space="preserve"> MWCO spin filter (</w:t>
      </w:r>
      <w:proofErr w:type="spellStart"/>
      <w:r w:rsidRPr="00FF3418">
        <w:rPr>
          <w:rFonts w:ascii="Times New Roman" w:hAnsi="Times New Roman" w:cs="Times New Roman"/>
          <w:color w:val="212121"/>
          <w:sz w:val="24"/>
          <w:szCs w:val="24"/>
          <w:shd w:val="clear" w:color="auto" w:fill="FFFFFF"/>
        </w:rPr>
        <w:t>Microcon</w:t>
      </w:r>
      <w:proofErr w:type="spellEnd"/>
      <w:r w:rsidRPr="00FF3418">
        <w:rPr>
          <w:rFonts w:ascii="Times New Roman" w:hAnsi="Times New Roman" w:cs="Times New Roman"/>
          <w:color w:val="212121"/>
          <w:sz w:val="24"/>
          <w:szCs w:val="24"/>
          <w:shd w:val="clear" w:color="auto" w:fill="FFFFFF"/>
        </w:rPr>
        <w:t xml:space="preserve"> YM-10, Millipore) and centrifuged at 16,000 g for 15 min. The filtrate was discarded and the filter washed three times with 8 M urea, 0.1 M Tris pH 8.0 before addition of 30 mM </w:t>
      </w:r>
      <w:proofErr w:type="spellStart"/>
      <w:r w:rsidRPr="00FF3418">
        <w:rPr>
          <w:rFonts w:ascii="Times New Roman" w:hAnsi="Times New Roman" w:cs="Times New Roman"/>
          <w:color w:val="212121"/>
          <w:sz w:val="24"/>
          <w:szCs w:val="24"/>
          <w:shd w:val="clear" w:color="auto" w:fill="FFFFFF"/>
        </w:rPr>
        <w:t>idoacetamide</w:t>
      </w:r>
      <w:proofErr w:type="spellEnd"/>
      <w:r w:rsidRPr="00FF3418">
        <w:rPr>
          <w:rFonts w:ascii="Times New Roman" w:hAnsi="Times New Roman" w:cs="Times New Roman"/>
          <w:color w:val="212121"/>
          <w:sz w:val="24"/>
          <w:szCs w:val="24"/>
          <w:shd w:val="clear" w:color="auto" w:fill="FFFFFF"/>
        </w:rPr>
        <w:t xml:space="preserve"> in 200 µl of the same buffer and incubation for 30 min at room temperature in the dark. After centrifugation, the filter was further washed with 200 µl of 20 mM cysteine in 20 mM Tris pH 8.0 and then washed twice more with 100 µl of 20 mM Tris pH 8.0. The filter was incubated with 4 µg of trypsin (sequencing grade, Promega) in 80 µl of 10 mM Tris pH 8.0, 10 mM CaCl</w:t>
      </w:r>
      <w:r w:rsidRPr="00FF3418">
        <w:rPr>
          <w:rFonts w:ascii="Times New Roman" w:hAnsi="Times New Roman" w:cs="Times New Roman"/>
          <w:color w:val="212121"/>
          <w:sz w:val="24"/>
          <w:szCs w:val="24"/>
          <w:shd w:val="clear" w:color="auto" w:fill="FFFFFF"/>
          <w:vertAlign w:val="subscript"/>
        </w:rPr>
        <w:t xml:space="preserve">2 </w:t>
      </w:r>
      <w:r w:rsidRPr="00FF3418">
        <w:rPr>
          <w:rFonts w:ascii="Times New Roman" w:hAnsi="Times New Roman" w:cs="Times New Roman"/>
          <w:color w:val="212121"/>
          <w:sz w:val="24"/>
          <w:szCs w:val="24"/>
          <w:shd w:val="clear" w:color="auto" w:fill="FFFFFF"/>
        </w:rPr>
        <w:t>at 37 °C overnight. The peptides were eluted with three washes with 40 µl of 50 mM NH</w:t>
      </w:r>
      <w:r w:rsidRPr="00FF3418">
        <w:rPr>
          <w:rFonts w:ascii="Times New Roman" w:hAnsi="Times New Roman" w:cs="Times New Roman"/>
          <w:color w:val="212121"/>
          <w:sz w:val="24"/>
          <w:szCs w:val="24"/>
          <w:shd w:val="clear" w:color="auto" w:fill="FFFFFF"/>
          <w:vertAlign w:val="subscript"/>
        </w:rPr>
        <w:t>4</w:t>
      </w:r>
      <w:r w:rsidRPr="00FF3418">
        <w:rPr>
          <w:rFonts w:ascii="Times New Roman" w:hAnsi="Times New Roman" w:cs="Times New Roman"/>
          <w:color w:val="212121"/>
          <w:sz w:val="24"/>
          <w:szCs w:val="24"/>
          <w:shd w:val="clear" w:color="auto" w:fill="FFFFFF"/>
        </w:rPr>
        <w:t>HCO</w:t>
      </w:r>
      <w:r w:rsidRPr="00FF3418">
        <w:rPr>
          <w:rFonts w:ascii="Times New Roman" w:hAnsi="Times New Roman" w:cs="Times New Roman"/>
          <w:color w:val="212121"/>
          <w:sz w:val="24"/>
          <w:szCs w:val="24"/>
          <w:shd w:val="clear" w:color="auto" w:fill="FFFFFF"/>
          <w:vertAlign w:val="subscript"/>
        </w:rPr>
        <w:t>3</w:t>
      </w:r>
      <w:r w:rsidRPr="00FF3418">
        <w:rPr>
          <w:rFonts w:ascii="Times New Roman" w:hAnsi="Times New Roman" w:cs="Times New Roman"/>
          <w:color w:val="212121"/>
          <w:sz w:val="24"/>
          <w:szCs w:val="24"/>
          <w:shd w:val="clear" w:color="auto" w:fill="FFFFFF"/>
        </w:rPr>
        <w:t xml:space="preserve"> pH8.0 before being desalted on Finisterre C18 SPE columns (WICOM International AG) according to the manufacturer’s instructions. Dried peptides were stored at -80˚C.</w:t>
      </w:r>
    </w:p>
    <w:p w14:paraId="6E81EE8D" w14:textId="77777777" w:rsidR="00E56F99" w:rsidRPr="00FF3418" w:rsidRDefault="00E56F99" w:rsidP="00FF3418">
      <w:pPr>
        <w:spacing w:line="360" w:lineRule="auto"/>
        <w:jc w:val="both"/>
        <w:rPr>
          <w:rFonts w:ascii="Times New Roman" w:eastAsia="Times New Roman" w:hAnsi="Times New Roman" w:cs="Times New Roman"/>
          <w:sz w:val="24"/>
          <w:szCs w:val="24"/>
          <w:lang w:val="en-US" w:eastAsia="de-DE"/>
        </w:rPr>
      </w:pPr>
    </w:p>
    <w:p w14:paraId="7AD41F76" w14:textId="26464513" w:rsidR="00F30728" w:rsidRPr="00FF3418" w:rsidRDefault="005430B9" w:rsidP="00FF3418">
      <w:pPr>
        <w:spacing w:line="360" w:lineRule="auto"/>
        <w:jc w:val="both"/>
        <w:rPr>
          <w:rFonts w:ascii="Times New Roman" w:eastAsia="Times New Roman" w:hAnsi="Times New Roman" w:cs="Times New Roman"/>
          <w:sz w:val="24"/>
          <w:szCs w:val="24"/>
          <w:lang w:val="en-US" w:eastAsia="de-DE"/>
        </w:rPr>
      </w:pPr>
      <w:r w:rsidRPr="00FF3418">
        <w:rPr>
          <w:rFonts w:ascii="Times New Roman" w:eastAsia="Times New Roman" w:hAnsi="Times New Roman" w:cs="Times New Roman"/>
          <w:b/>
          <w:bCs/>
          <w:sz w:val="24"/>
          <w:szCs w:val="24"/>
          <w:lang w:val="en-US" w:eastAsia="de-DE"/>
        </w:rPr>
        <w:t>TMT-labelling</w:t>
      </w:r>
      <w:r w:rsidR="000A6BE9" w:rsidRPr="00FF3418">
        <w:rPr>
          <w:rFonts w:ascii="Times New Roman" w:eastAsia="Times New Roman" w:hAnsi="Times New Roman" w:cs="Times New Roman"/>
          <w:b/>
          <w:bCs/>
          <w:sz w:val="24"/>
          <w:szCs w:val="24"/>
          <w:lang w:val="en-US" w:eastAsia="de-DE"/>
        </w:rPr>
        <w:t xml:space="preserve">: </w:t>
      </w:r>
      <w:r w:rsidR="004A1C43" w:rsidRPr="00FF3418">
        <w:rPr>
          <w:rFonts w:ascii="Times New Roman" w:eastAsia="Times New Roman" w:hAnsi="Times New Roman" w:cs="Times New Roman"/>
          <w:sz w:val="24"/>
          <w:szCs w:val="24"/>
          <w:lang w:val="en-US" w:eastAsia="de-DE"/>
        </w:rPr>
        <w:t xml:space="preserve">Each </w:t>
      </w:r>
      <w:r w:rsidR="002C7D6A" w:rsidRPr="00FF3418">
        <w:rPr>
          <w:rFonts w:ascii="Times New Roman" w:eastAsia="Times New Roman" w:hAnsi="Times New Roman" w:cs="Times New Roman"/>
          <w:sz w:val="24"/>
          <w:szCs w:val="24"/>
          <w:lang w:val="en-US" w:eastAsia="de-DE"/>
        </w:rPr>
        <w:t xml:space="preserve">TMT 10plex labelling reagent </w:t>
      </w:r>
      <w:r w:rsidR="004A1C43" w:rsidRPr="00FF3418">
        <w:rPr>
          <w:rFonts w:ascii="Times New Roman" w:eastAsia="Times New Roman" w:hAnsi="Times New Roman" w:cs="Times New Roman"/>
          <w:sz w:val="24"/>
          <w:szCs w:val="24"/>
          <w:lang w:val="en-US" w:eastAsia="de-DE"/>
        </w:rPr>
        <w:t>was</w:t>
      </w:r>
      <w:r w:rsidR="002C7D6A" w:rsidRPr="00FF3418">
        <w:rPr>
          <w:rFonts w:ascii="Times New Roman" w:eastAsia="Times New Roman" w:hAnsi="Times New Roman" w:cs="Times New Roman"/>
          <w:sz w:val="24"/>
          <w:szCs w:val="24"/>
          <w:lang w:val="en-US" w:eastAsia="de-DE"/>
        </w:rPr>
        <w:t xml:space="preserve"> resuspended in 40 µl of anhydrous ACN. 6 µl of label was added to 0.15 µg of purified peptides, resuspended in 100 mM triethylammonium bicarbonate and water was added to a final volume of 26 µl. The labelling reaction was allowed to proceed for 1 h at room temperature and then 2.5 µl of 5% (w/v) hydroxylamine was added and the reaction incubated for a further 15 min. The labelled peptides were then dried in a vacuum centrifuge and stored at -80˚C.</w:t>
      </w:r>
    </w:p>
    <w:p w14:paraId="4423DAAF" w14:textId="6B3D456B" w:rsidR="00FC6627" w:rsidRDefault="00FC6627">
      <w:pPr>
        <w:rPr>
          <w:rFonts w:ascii="Times New Roman" w:eastAsia="Times New Roman" w:hAnsi="Times New Roman" w:cs="Times New Roman"/>
          <w:sz w:val="24"/>
          <w:szCs w:val="24"/>
          <w:lang w:val="en-US" w:eastAsia="de-DE"/>
        </w:rPr>
      </w:pPr>
      <w:r>
        <w:rPr>
          <w:rFonts w:ascii="Times New Roman" w:eastAsia="Times New Roman" w:hAnsi="Times New Roman" w:cs="Times New Roman"/>
          <w:sz w:val="24"/>
          <w:szCs w:val="24"/>
          <w:lang w:val="en-US" w:eastAsia="de-DE"/>
        </w:rPr>
        <w:br w:type="page"/>
      </w:r>
    </w:p>
    <w:p w14:paraId="28B497C1" w14:textId="374973B3" w:rsidR="000A6BE9" w:rsidRPr="00FF3418" w:rsidRDefault="000A6BE9" w:rsidP="00FF3418">
      <w:pPr>
        <w:pStyle w:val="berschrift2"/>
        <w:spacing w:line="360" w:lineRule="auto"/>
        <w:rPr>
          <w:rFonts w:ascii="Times New Roman" w:eastAsia="Times New Roman" w:hAnsi="Times New Roman" w:cs="Times New Roman"/>
          <w:b/>
          <w:color w:val="auto"/>
          <w:lang w:val="en-US" w:eastAsia="de-DE"/>
        </w:rPr>
      </w:pPr>
      <w:r w:rsidRPr="00FF3418">
        <w:rPr>
          <w:rFonts w:ascii="Times New Roman" w:eastAsia="Times New Roman" w:hAnsi="Times New Roman" w:cs="Times New Roman"/>
          <w:b/>
          <w:color w:val="auto"/>
          <w:lang w:val="en-US" w:eastAsia="de-DE"/>
        </w:rPr>
        <w:lastRenderedPageBreak/>
        <w:t xml:space="preserve">Supplementary Note </w:t>
      </w:r>
      <w:r w:rsidR="004866C2" w:rsidRPr="00FF3418">
        <w:rPr>
          <w:rFonts w:ascii="Times New Roman" w:eastAsia="Times New Roman" w:hAnsi="Times New Roman" w:cs="Times New Roman"/>
          <w:b/>
          <w:color w:val="auto"/>
          <w:lang w:val="en-US" w:eastAsia="de-DE"/>
        </w:rPr>
        <w:t>6</w:t>
      </w:r>
      <w:r w:rsidRPr="00FF3418">
        <w:rPr>
          <w:rFonts w:ascii="Times New Roman" w:eastAsia="Times New Roman" w:hAnsi="Times New Roman" w:cs="Times New Roman"/>
          <w:b/>
          <w:color w:val="auto"/>
          <w:lang w:val="en-US" w:eastAsia="de-DE"/>
        </w:rPr>
        <w:t>: Other methodological details</w:t>
      </w:r>
    </w:p>
    <w:p w14:paraId="3C87992C" w14:textId="552C6CE5" w:rsidR="00645735" w:rsidRDefault="00FA58FA" w:rsidP="00645735">
      <w:pPr>
        <w:spacing w:line="360" w:lineRule="auto"/>
        <w:jc w:val="both"/>
        <w:rPr>
          <w:rFonts w:ascii="Times New Roman" w:hAnsi="Times New Roman" w:cs="Times New Roman"/>
          <w:color w:val="000000"/>
          <w:sz w:val="24"/>
          <w:szCs w:val="24"/>
        </w:rPr>
      </w:pPr>
      <w:r w:rsidRPr="00CC6E98">
        <w:rPr>
          <w:rFonts w:ascii="Times New Roman" w:eastAsia="Times New Roman" w:hAnsi="Times New Roman" w:cs="Times New Roman"/>
          <w:b/>
          <w:color w:val="000000"/>
          <w:sz w:val="24"/>
          <w:szCs w:val="24"/>
          <w:lang w:eastAsia="en-GB"/>
        </w:rPr>
        <w:t>SDS-PAGE.</w:t>
      </w:r>
      <w:r w:rsidRPr="00CC6E98">
        <w:rPr>
          <w:rFonts w:ascii="Times New Roman" w:eastAsia="Times New Roman" w:hAnsi="Times New Roman" w:cs="Times New Roman"/>
          <w:color w:val="000000"/>
          <w:sz w:val="24"/>
          <w:szCs w:val="24"/>
          <w:lang w:eastAsia="en-GB"/>
        </w:rPr>
        <w:t xml:space="preserve"> </w:t>
      </w:r>
      <w:r w:rsidR="009E6ACE" w:rsidRPr="00CC6E98">
        <w:rPr>
          <w:rFonts w:ascii="Times New Roman" w:eastAsiaTheme="majorEastAsia" w:hAnsi="Times New Roman" w:cs="Times New Roman"/>
          <w:sz w:val="24"/>
          <w:szCs w:val="24"/>
          <w:lang w:val="en-US"/>
        </w:rPr>
        <w:t xml:space="preserve">For </w:t>
      </w:r>
      <w:r w:rsidR="00691FEE" w:rsidRPr="00CC6E98">
        <w:rPr>
          <w:rFonts w:ascii="Times New Roman" w:eastAsiaTheme="majorEastAsia" w:hAnsi="Times New Roman" w:cs="Times New Roman"/>
          <w:sz w:val="24"/>
          <w:szCs w:val="24"/>
          <w:lang w:val="en-US"/>
        </w:rPr>
        <w:t xml:space="preserve">analysis of EDTA-soluble organic material by “Stains-All” staining </w:t>
      </w:r>
      <w:r w:rsidR="00603025">
        <w:rPr>
          <w:rFonts w:ascii="Times New Roman" w:eastAsiaTheme="majorEastAsia" w:hAnsi="Times New Roman" w:cs="Times New Roman"/>
          <w:sz w:val="24"/>
          <w:szCs w:val="24"/>
          <w:lang w:val="en-US"/>
        </w:rPr>
        <w:fldChar w:fldCharType="begin" w:fldLock="1"/>
      </w:r>
      <w:r w:rsidR="00246854">
        <w:rPr>
          <w:rFonts w:ascii="Times New Roman" w:eastAsiaTheme="majorEastAsia" w:hAnsi="Times New Roman" w:cs="Times New Roman"/>
          <w:sz w:val="24"/>
          <w:szCs w:val="24"/>
          <w:lang w:val="en-US"/>
        </w:rPr>
        <w:instrText>ADDIN CSL_CITATION {"citationItems":[{"id":"ITEM-1","itemData":{"ISSN":"00219258","abstract":"The Ca2+-binding proteins, calsequestrin, calmodulin, troponin C, and S-100, have all been shown to stain dark blue or purple with the cationic carbocyanine dye 'Stains-all', while most proteins stain red or pink. Stains-all staining of these Ca2+-binding proteins was 50-100% more intense than Coomassie blue staining, and the blue stained calsequestrin and troponin C could be detected in muscle extracts. Densitometric scans of Stains-all-stained gels revealed that interaction of the dye with Ca2+-binding proteins changed the absorption spectrum of the dye. The dye-protein complex absorbed maximally at 615 nm, reflecting a state that results from the binding of individual dye molecules at anionic sites. Stains-all also interacted with undenatured Ca2+-binding proteins in aqueous solution forming a complex absorbing maximally at 600 nm. A simple assay for Ca2+-binding proteins has been developed using this property. These results suggest that the interaction of the dye with anionic sites within these Ca2+-binding proteins produces the dye-protein complex which absorbs at 600-615 nm. Stains-all staining of these Ca2+-binding proteins will be useful in their identification and purification from various tissues. It might also be a valuable tool in the identification of potential Ca2+-binding proteins.","author":[{"dropping-particle":"","family":"Campbell","given":"K. P.","non-dropping-particle":"","parse-names":false,"suffix":""},{"dropping-particle":"","family":"MacLennan","given":"D. H.","non-dropping-particle":"","parse-names":false,"suffix":""},{"dropping-particle":"","family":"Jorgensen","given":"A. O.","non-dropping-particle":"","parse-names":false,"suffix":""}],"container-title":"Journal of Biological Chemistry","id":"ITEM-1","issue":"18","issued":{"date-parts":[["1983"]]},"page":"11267-73","title":"Staining of the Ca2+-binding proteins, calsequestrin, calmodulin, troponin C, and S-100, with the cationic carbocyanine dye 'Stains-all'","type":"article-journal","volume":"258"},"uris":["http://www.mendeley.com/documents/?uuid=39b656ee-636d-435b-a71a-3257ab47e770"]}],"mendeley":{"formattedCitation":"&lt;sup&gt;18&lt;/sup&gt;","plainTextFormattedCitation":"18","previouslyFormattedCitation":"(Campbell &lt;i&gt;et al.&lt;/i&gt;, 1983)"},"properties":{"noteIndex":0},"schema":"https://github.com/citation-style-language/schema/raw/master/csl-citation.json"}</w:instrText>
      </w:r>
      <w:r w:rsidR="00603025">
        <w:rPr>
          <w:rFonts w:ascii="Times New Roman" w:eastAsiaTheme="majorEastAsia" w:hAnsi="Times New Roman" w:cs="Times New Roman"/>
          <w:sz w:val="24"/>
          <w:szCs w:val="24"/>
          <w:lang w:val="en-US"/>
        </w:rPr>
        <w:fldChar w:fldCharType="separate"/>
      </w:r>
      <w:r w:rsidR="00246854" w:rsidRPr="00246854">
        <w:rPr>
          <w:rFonts w:ascii="Times New Roman" w:eastAsiaTheme="majorEastAsia" w:hAnsi="Times New Roman" w:cs="Times New Roman"/>
          <w:noProof/>
          <w:sz w:val="24"/>
          <w:szCs w:val="24"/>
          <w:vertAlign w:val="superscript"/>
          <w:lang w:val="en-US"/>
        </w:rPr>
        <w:t>18</w:t>
      </w:r>
      <w:r w:rsidR="00603025">
        <w:rPr>
          <w:rFonts w:ascii="Times New Roman" w:eastAsiaTheme="majorEastAsia" w:hAnsi="Times New Roman" w:cs="Times New Roman"/>
          <w:sz w:val="24"/>
          <w:szCs w:val="24"/>
          <w:lang w:val="en-US"/>
        </w:rPr>
        <w:fldChar w:fldCharType="end"/>
      </w:r>
      <w:r w:rsidR="00603025">
        <w:rPr>
          <w:rFonts w:ascii="Times New Roman" w:eastAsiaTheme="majorEastAsia" w:hAnsi="Times New Roman" w:cs="Times New Roman"/>
          <w:sz w:val="24"/>
          <w:szCs w:val="24"/>
          <w:lang w:val="en-US"/>
        </w:rPr>
        <w:t>,</w:t>
      </w:r>
      <w:r w:rsidR="00691FEE" w:rsidRPr="00CC6E98">
        <w:rPr>
          <w:rFonts w:ascii="Times New Roman" w:eastAsiaTheme="majorEastAsia" w:hAnsi="Times New Roman" w:cs="Times New Roman"/>
          <w:sz w:val="24"/>
          <w:szCs w:val="24"/>
          <w:lang w:val="en-US"/>
        </w:rPr>
        <w:t xml:space="preserve"> the samples were separated on </w:t>
      </w:r>
      <w:r w:rsidR="0071571F" w:rsidRPr="00CC6E98">
        <w:rPr>
          <w:rFonts w:ascii="Times New Roman" w:eastAsiaTheme="majorEastAsia" w:hAnsi="Times New Roman" w:cs="Times New Roman"/>
          <w:sz w:val="24"/>
          <w:szCs w:val="24"/>
          <w:lang w:val="en-US"/>
        </w:rPr>
        <w:t xml:space="preserve">6% - 15 % gradient </w:t>
      </w:r>
      <w:proofErr w:type="spellStart"/>
      <w:r w:rsidR="0071571F" w:rsidRPr="00CC6E98">
        <w:rPr>
          <w:rFonts w:ascii="Times New Roman" w:eastAsiaTheme="majorEastAsia" w:hAnsi="Times New Roman" w:cs="Times New Roman"/>
          <w:sz w:val="24"/>
          <w:szCs w:val="24"/>
          <w:lang w:val="en-US"/>
        </w:rPr>
        <w:t>Schägger</w:t>
      </w:r>
      <w:proofErr w:type="spellEnd"/>
      <w:r w:rsidR="00603025">
        <w:rPr>
          <w:rFonts w:ascii="Times New Roman" w:eastAsiaTheme="majorEastAsia" w:hAnsi="Times New Roman" w:cs="Times New Roman"/>
          <w:sz w:val="24"/>
          <w:szCs w:val="24"/>
          <w:lang w:val="en-US"/>
        </w:rPr>
        <w:t xml:space="preserve"> </w:t>
      </w:r>
      <w:r w:rsidR="00603025">
        <w:rPr>
          <w:rFonts w:ascii="Times New Roman" w:eastAsiaTheme="majorEastAsia" w:hAnsi="Times New Roman" w:cs="Times New Roman"/>
          <w:sz w:val="24"/>
          <w:szCs w:val="24"/>
          <w:lang w:val="en-US"/>
        </w:rPr>
        <w:fldChar w:fldCharType="begin" w:fldLock="1"/>
      </w:r>
      <w:r w:rsidR="00246854">
        <w:rPr>
          <w:rFonts w:ascii="Times New Roman" w:eastAsiaTheme="majorEastAsia" w:hAnsi="Times New Roman" w:cs="Times New Roman"/>
          <w:sz w:val="24"/>
          <w:szCs w:val="24"/>
          <w:lang w:val="en-US"/>
        </w:rPr>
        <w:instrText>ADDIN CSL_CITATION {"citationItems":[{"id":"ITEM-1","itemData":{"DOI":"10.1016/0003-2697(87)90587-2","ISSN":"10960309","PMID":"2449095","abstract":"A discontinuous sodium dodecyl sulfate-polyacrylamide gel electrophoresis (SDS-PAGE) system for the separation of proteins in the range from 1 to 100 kDa is described. Tricine, used as the trailing ion, allows a resolution of small proteins at lower acrylamide concentrations than in glycine-SDS-PAGE systems. A superior resolution of proteins, especially in the range between 5 and 20 kDa, is achieved without the necessity to use urea. Proteins above 30 kDa are already destacked within the sample gel. Thus a smooth passage of these proteins from sample to separating gel is warranted and overloading effects are reduced. This is of special importance when large amounts of protein are to be loaded onto preparative gels. The omission of glycine and urea prevents disturbances which might occur in the course of subsequent amino acid sequencing. © 1987.","author":[{"dropping-particle":"","family":"Schägger","given":"Hermann","non-dropping-particle":"","parse-names":false,"suffix":""},{"dropping-particle":"","family":"Jagow","given":"Gebhard","non-dropping-particle":"von","parse-names":false,"suffix":""}],"container-title":"Analytical Biochemistry","id":"ITEM-1","issue":"2","issued":{"date-parts":[["1987"]]},"page":"368-79","title":"Tricine-sodium dodecyl sulfate-polyacrylamide gel electrophoresis for the separation of proteins in the range from 1 to 100 kDa","type":"article-journal","volume":"166"},"uris":["http://www.mendeley.com/documents/?uuid=f1301931-129d-42d9-af7b-4019ade0289f"]}],"mendeley":{"formattedCitation":"&lt;sup&gt;19&lt;/sup&gt;","plainTextFormattedCitation":"19","previouslyFormattedCitation":"(Schägger &amp; von Jagow, 1987)"},"properties":{"noteIndex":0},"schema":"https://github.com/citation-style-language/schema/raw/master/csl-citation.json"}</w:instrText>
      </w:r>
      <w:r w:rsidR="00603025">
        <w:rPr>
          <w:rFonts w:ascii="Times New Roman" w:eastAsiaTheme="majorEastAsia" w:hAnsi="Times New Roman" w:cs="Times New Roman"/>
          <w:sz w:val="24"/>
          <w:szCs w:val="24"/>
          <w:lang w:val="en-US"/>
        </w:rPr>
        <w:fldChar w:fldCharType="separate"/>
      </w:r>
      <w:r w:rsidR="00246854" w:rsidRPr="00246854">
        <w:rPr>
          <w:rFonts w:ascii="Times New Roman" w:eastAsiaTheme="majorEastAsia" w:hAnsi="Times New Roman" w:cs="Times New Roman"/>
          <w:noProof/>
          <w:sz w:val="24"/>
          <w:szCs w:val="24"/>
          <w:vertAlign w:val="superscript"/>
          <w:lang w:val="en-US"/>
        </w:rPr>
        <w:t>19</w:t>
      </w:r>
      <w:r w:rsidR="00603025">
        <w:rPr>
          <w:rFonts w:ascii="Times New Roman" w:eastAsiaTheme="majorEastAsia" w:hAnsi="Times New Roman" w:cs="Times New Roman"/>
          <w:sz w:val="24"/>
          <w:szCs w:val="24"/>
          <w:lang w:val="en-US"/>
        </w:rPr>
        <w:fldChar w:fldCharType="end"/>
      </w:r>
      <w:r w:rsidR="0071571F" w:rsidRPr="00CC6E98">
        <w:rPr>
          <w:rFonts w:ascii="Times New Roman" w:eastAsiaTheme="majorEastAsia" w:hAnsi="Times New Roman" w:cs="Times New Roman"/>
          <w:sz w:val="24"/>
          <w:szCs w:val="24"/>
          <w:lang w:val="en-US"/>
        </w:rPr>
        <w:t xml:space="preserve"> gels</w:t>
      </w:r>
      <w:r w:rsidR="009E6ACE" w:rsidRPr="00CC6E98">
        <w:rPr>
          <w:rFonts w:ascii="Times New Roman" w:eastAsiaTheme="majorEastAsia" w:hAnsi="Times New Roman" w:cs="Times New Roman"/>
          <w:sz w:val="24"/>
          <w:szCs w:val="24"/>
          <w:lang w:val="en-US"/>
        </w:rPr>
        <w:t xml:space="preserve">. For analysis of EDTA-soluble organic material by silver staining, the samples were separated on 10 % or 12 % </w:t>
      </w:r>
      <w:r w:rsidR="00645735">
        <w:rPr>
          <w:rFonts w:ascii="Times New Roman" w:eastAsiaTheme="majorEastAsia" w:hAnsi="Times New Roman" w:cs="Times New Roman"/>
          <w:sz w:val="24"/>
          <w:szCs w:val="24"/>
          <w:lang w:val="en-US"/>
        </w:rPr>
        <w:t xml:space="preserve">acrylamide </w:t>
      </w:r>
      <w:proofErr w:type="spellStart"/>
      <w:r w:rsidR="009E6ACE" w:rsidRPr="00CC6E98">
        <w:rPr>
          <w:rFonts w:ascii="Times New Roman" w:eastAsiaTheme="majorEastAsia" w:hAnsi="Times New Roman" w:cs="Times New Roman"/>
          <w:sz w:val="24"/>
          <w:szCs w:val="24"/>
          <w:lang w:val="en-US"/>
        </w:rPr>
        <w:t>Schägger</w:t>
      </w:r>
      <w:proofErr w:type="spellEnd"/>
      <w:r w:rsidR="009E6ACE" w:rsidRPr="00CC6E98">
        <w:rPr>
          <w:rFonts w:ascii="Times New Roman" w:eastAsiaTheme="majorEastAsia" w:hAnsi="Times New Roman" w:cs="Times New Roman"/>
          <w:sz w:val="24"/>
          <w:szCs w:val="24"/>
          <w:lang w:val="en-US"/>
        </w:rPr>
        <w:t xml:space="preserve"> gels.</w:t>
      </w:r>
      <w:r w:rsidR="009B78C4">
        <w:rPr>
          <w:rFonts w:ascii="Times New Roman" w:eastAsiaTheme="majorEastAsia" w:hAnsi="Times New Roman" w:cs="Times New Roman"/>
          <w:sz w:val="24"/>
          <w:szCs w:val="24"/>
          <w:lang w:val="en-US"/>
        </w:rPr>
        <w:t xml:space="preserve"> </w:t>
      </w:r>
      <w:r w:rsidR="009B78C4" w:rsidRPr="009B78C4">
        <w:rPr>
          <w:rFonts w:ascii="Times New Roman" w:hAnsi="Times New Roman" w:cs="Times New Roman"/>
          <w:color w:val="000000"/>
          <w:sz w:val="24"/>
          <w:szCs w:val="24"/>
        </w:rPr>
        <w:t xml:space="preserve">Equal amounts of </w:t>
      </w:r>
      <w:r w:rsidR="009B78C4">
        <w:rPr>
          <w:rFonts w:ascii="Times New Roman" w:hAnsi="Times New Roman" w:cs="Times New Roman"/>
          <w:color w:val="000000"/>
          <w:sz w:val="24"/>
          <w:szCs w:val="24"/>
        </w:rPr>
        <w:t xml:space="preserve">sugar or protein </w:t>
      </w:r>
      <w:r w:rsidR="009B78C4" w:rsidRPr="009B78C4">
        <w:rPr>
          <w:rFonts w:ascii="Times New Roman" w:hAnsi="Times New Roman" w:cs="Times New Roman"/>
          <w:color w:val="000000"/>
          <w:sz w:val="24"/>
          <w:szCs w:val="24"/>
        </w:rPr>
        <w:t>were loaded in each lane</w:t>
      </w:r>
      <w:r w:rsidR="009B78C4">
        <w:rPr>
          <w:rFonts w:ascii="Times New Roman" w:hAnsi="Times New Roman" w:cs="Times New Roman"/>
          <w:color w:val="000000"/>
          <w:sz w:val="24"/>
          <w:szCs w:val="24"/>
        </w:rPr>
        <w:t xml:space="preserve">. </w:t>
      </w:r>
      <w:r w:rsidR="00A06BFC" w:rsidRPr="00A06BFC">
        <w:rPr>
          <w:rFonts w:ascii="Times New Roman" w:hAnsi="Times New Roman" w:cs="Times New Roman"/>
          <w:color w:val="000000"/>
          <w:sz w:val="24"/>
          <w:szCs w:val="24"/>
        </w:rPr>
        <w:t xml:space="preserve">Protein concentrations were measured using a BCA protein assay method </w:t>
      </w:r>
      <w:r w:rsidR="00A06BFC">
        <w:rPr>
          <w:rFonts w:ascii="Times New Roman" w:hAnsi="Times New Roman" w:cs="Times New Roman"/>
          <w:color w:val="000000"/>
          <w:sz w:val="24"/>
          <w:szCs w:val="24"/>
        </w:rPr>
        <w:t>and sugar concentrations were measured using the phenol-sulfuric acid assay</w:t>
      </w:r>
      <w:r w:rsidR="00D915F6">
        <w:rPr>
          <w:rFonts w:ascii="Times New Roman" w:hAnsi="Times New Roman" w:cs="Times New Roman"/>
          <w:color w:val="000000"/>
          <w:sz w:val="24"/>
          <w:szCs w:val="24"/>
        </w:rPr>
        <w:t xml:space="preserve"> </w:t>
      </w:r>
      <w:r w:rsidR="00603025">
        <w:rPr>
          <w:rFonts w:ascii="Times New Roman" w:hAnsi="Times New Roman" w:cs="Times New Roman"/>
          <w:color w:val="000000"/>
          <w:sz w:val="24"/>
          <w:szCs w:val="24"/>
        </w:rPr>
        <w:fldChar w:fldCharType="begin" w:fldLock="1"/>
      </w:r>
      <w:r w:rsidR="00246854">
        <w:rPr>
          <w:rFonts w:ascii="Times New Roman" w:hAnsi="Times New Roman" w:cs="Times New Roman"/>
          <w:color w:val="000000"/>
          <w:sz w:val="24"/>
          <w:szCs w:val="24"/>
        </w:rPr>
        <w:instrText>ADDIN CSL_CITATION {"citationItems":[{"id":"ITEM-1","itemData":{"DOI":"10.1002/0471142913.fae0101s00","ISSN":"2572-5602","author":[{"dropping-particle":"","family":"Fournier","given":"Eric","non-dropping-particle":"","parse-names":false,"suffix":""}],"container-title":"Current Protocols in Food Analytical Chemistry","id":"ITEM-1","issue":"1","issued":{"date-parts":[["2001","4"]]},"title":"Colorimetric Quantification of Carbohydrates","type":"article-journal","volume":"00"},"uris":["http://www.mendeley.com/documents/?uuid=dc168d4b-7d13-3946-8fc0-b13b3f3f850f"]}],"mendeley":{"formattedCitation":"&lt;sup&gt;20&lt;/sup&gt;","plainTextFormattedCitation":"20","previouslyFormattedCitation":"(Fournier, 2001)"},"properties":{"noteIndex":0},"schema":"https://github.com/citation-style-language/schema/raw/master/csl-citation.json"}</w:instrText>
      </w:r>
      <w:r w:rsidR="00603025">
        <w:rPr>
          <w:rFonts w:ascii="Times New Roman" w:hAnsi="Times New Roman" w:cs="Times New Roman"/>
          <w:color w:val="000000"/>
          <w:sz w:val="24"/>
          <w:szCs w:val="24"/>
        </w:rPr>
        <w:fldChar w:fldCharType="separate"/>
      </w:r>
      <w:r w:rsidR="00246854" w:rsidRPr="00246854">
        <w:rPr>
          <w:rFonts w:ascii="Times New Roman" w:hAnsi="Times New Roman" w:cs="Times New Roman"/>
          <w:noProof/>
          <w:color w:val="000000"/>
          <w:sz w:val="24"/>
          <w:szCs w:val="24"/>
          <w:vertAlign w:val="superscript"/>
        </w:rPr>
        <w:t>20</w:t>
      </w:r>
      <w:r w:rsidR="00603025">
        <w:rPr>
          <w:rFonts w:ascii="Times New Roman" w:hAnsi="Times New Roman" w:cs="Times New Roman"/>
          <w:color w:val="000000"/>
          <w:sz w:val="24"/>
          <w:szCs w:val="24"/>
        </w:rPr>
        <w:fldChar w:fldCharType="end"/>
      </w:r>
      <w:r w:rsidR="00603025">
        <w:rPr>
          <w:rFonts w:ascii="Times New Roman" w:hAnsi="Times New Roman" w:cs="Times New Roman"/>
          <w:color w:val="000000"/>
          <w:sz w:val="24"/>
          <w:szCs w:val="24"/>
        </w:rPr>
        <w:t>.</w:t>
      </w:r>
      <w:r w:rsidR="009B78C4">
        <w:rPr>
          <w:rFonts w:ascii="Times New Roman" w:hAnsi="Times New Roman" w:cs="Times New Roman"/>
          <w:color w:val="000000"/>
          <w:sz w:val="24"/>
          <w:szCs w:val="24"/>
        </w:rPr>
        <w:t xml:space="preserve"> </w:t>
      </w:r>
    </w:p>
    <w:p w14:paraId="2A35E389" w14:textId="40F76784" w:rsidR="00D915F6" w:rsidRPr="00CC6E98" w:rsidRDefault="00D915F6" w:rsidP="00645735">
      <w:pPr>
        <w:spacing w:line="360" w:lineRule="auto"/>
        <w:ind w:firstLine="720"/>
        <w:jc w:val="both"/>
        <w:rPr>
          <w:rFonts w:ascii="Times New Roman" w:hAnsi="Times New Roman" w:cs="Times New Roman"/>
          <w:sz w:val="24"/>
          <w:szCs w:val="24"/>
          <w:lang w:val="en-US"/>
        </w:rPr>
      </w:pPr>
      <w:r w:rsidRPr="009B78C4">
        <w:rPr>
          <w:rFonts w:ascii="Times New Roman" w:hAnsi="Times New Roman" w:cs="Times New Roman"/>
          <w:color w:val="000000"/>
          <w:sz w:val="24"/>
          <w:szCs w:val="24"/>
        </w:rPr>
        <w:t xml:space="preserve">For </w:t>
      </w:r>
      <w:r w:rsidR="007B52AB">
        <w:rPr>
          <w:rFonts w:ascii="Times New Roman" w:hAnsi="Times New Roman" w:cs="Times New Roman"/>
          <w:color w:val="000000"/>
          <w:sz w:val="24"/>
          <w:szCs w:val="24"/>
        </w:rPr>
        <w:t xml:space="preserve">preparation </w:t>
      </w:r>
      <w:r>
        <w:rPr>
          <w:rFonts w:ascii="Times New Roman" w:hAnsi="Times New Roman" w:cs="Times New Roman"/>
          <w:color w:val="000000"/>
          <w:sz w:val="24"/>
          <w:szCs w:val="24"/>
        </w:rPr>
        <w:t xml:space="preserve">of </w:t>
      </w:r>
      <w:r w:rsidR="00431BE2">
        <w:rPr>
          <w:rFonts w:ascii="Times New Roman" w:hAnsi="Times New Roman" w:cs="Times New Roman"/>
          <w:color w:val="000000"/>
          <w:sz w:val="24"/>
          <w:szCs w:val="24"/>
        </w:rPr>
        <w:t xml:space="preserve">whole cell </w:t>
      </w:r>
      <w:r w:rsidRPr="009B78C4">
        <w:rPr>
          <w:rFonts w:ascii="Times New Roman" w:hAnsi="Times New Roman" w:cs="Times New Roman"/>
          <w:color w:val="000000"/>
          <w:sz w:val="24"/>
          <w:szCs w:val="24"/>
        </w:rPr>
        <w:t>protein</w:t>
      </w:r>
      <w:r w:rsidR="007B52AB">
        <w:rPr>
          <w:rFonts w:ascii="Times New Roman" w:hAnsi="Times New Roman" w:cs="Times New Roman"/>
          <w:color w:val="000000"/>
          <w:sz w:val="24"/>
          <w:szCs w:val="24"/>
        </w:rPr>
        <w:t xml:space="preserve"> extracts (TP)</w:t>
      </w:r>
      <w:r>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cells were decalcified</w:t>
      </w:r>
      <w:r>
        <w:rPr>
          <w:rFonts w:ascii="Times New Roman" w:hAnsi="Times New Roman" w:cs="Times New Roman"/>
          <w:color w:val="000000"/>
          <w:sz w:val="24"/>
          <w:szCs w:val="24"/>
        </w:rPr>
        <w:t xml:space="preserve"> by adding EDTA to the culture and pelleted by centrifugation. </w:t>
      </w:r>
      <w:r w:rsidRPr="009B78C4">
        <w:rPr>
          <w:rFonts w:ascii="Times New Roman" w:hAnsi="Times New Roman" w:cs="Times New Roman"/>
          <w:color w:val="000000"/>
          <w:sz w:val="24"/>
          <w:szCs w:val="24"/>
        </w:rPr>
        <w:t>The cell</w:t>
      </w:r>
      <w:r>
        <w:rPr>
          <w:rFonts w:ascii="Times New Roman" w:hAnsi="Times New Roman" w:cs="Times New Roman"/>
          <w:color w:val="000000"/>
          <w:sz w:val="24"/>
          <w:szCs w:val="24"/>
        </w:rPr>
        <w:t xml:space="preserve"> pellet </w:t>
      </w:r>
      <w:r w:rsidRPr="009B78C4">
        <w:rPr>
          <w:rFonts w:ascii="Times New Roman" w:hAnsi="Times New Roman" w:cs="Times New Roman"/>
          <w:color w:val="000000"/>
          <w:sz w:val="24"/>
          <w:szCs w:val="24"/>
        </w:rPr>
        <w:t>w</w:t>
      </w:r>
      <w:r>
        <w:rPr>
          <w:rFonts w:ascii="Times New Roman" w:hAnsi="Times New Roman" w:cs="Times New Roman"/>
          <w:color w:val="000000"/>
          <w:sz w:val="24"/>
          <w:szCs w:val="24"/>
        </w:rPr>
        <w:t>as</w:t>
      </w:r>
      <w:r w:rsidRPr="009B78C4">
        <w:rPr>
          <w:rFonts w:ascii="Times New Roman" w:hAnsi="Times New Roman" w:cs="Times New Roman"/>
          <w:color w:val="000000"/>
          <w:sz w:val="24"/>
          <w:szCs w:val="24"/>
        </w:rPr>
        <w:t xml:space="preserve"> resuspended in ice-cold 200 mM HEPES pH 7.5</w:t>
      </w:r>
      <w:r w:rsidR="00842CB4">
        <w:rPr>
          <w:rFonts w:ascii="Times New Roman" w:hAnsi="Times New Roman" w:cs="Times New Roman"/>
          <w:color w:val="000000"/>
          <w:sz w:val="24"/>
          <w:szCs w:val="24"/>
        </w:rPr>
        <w:t xml:space="preserve"> and</w:t>
      </w:r>
      <w:r w:rsidRPr="009B78C4">
        <w:rPr>
          <w:rFonts w:ascii="Times New Roman" w:hAnsi="Times New Roman" w:cs="Times New Roman"/>
          <w:color w:val="000000"/>
          <w:sz w:val="24"/>
          <w:szCs w:val="24"/>
        </w:rPr>
        <w:t xml:space="preserve"> 200</w:t>
      </w:r>
      <w:r w:rsidR="00842CB4">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 xml:space="preserve">mM NaCl </w:t>
      </w:r>
      <w:r w:rsidR="00842CB4">
        <w:rPr>
          <w:rFonts w:ascii="Times New Roman" w:hAnsi="Times New Roman" w:cs="Times New Roman"/>
          <w:color w:val="000000"/>
          <w:sz w:val="24"/>
          <w:szCs w:val="24"/>
        </w:rPr>
        <w:t xml:space="preserve">buffer supplemented with </w:t>
      </w:r>
      <w:proofErr w:type="spellStart"/>
      <w:r w:rsidR="00842CB4">
        <w:rPr>
          <w:rFonts w:ascii="Times New Roman" w:hAnsi="Times New Roman" w:cs="Times New Roman"/>
          <w:color w:val="000000"/>
          <w:sz w:val="24"/>
          <w:szCs w:val="24"/>
        </w:rPr>
        <w:t>c</w:t>
      </w:r>
      <w:r w:rsidR="000A6AFC">
        <w:rPr>
          <w:rFonts w:ascii="Times New Roman" w:hAnsi="Times New Roman" w:cs="Times New Roman"/>
          <w:color w:val="000000"/>
          <w:sz w:val="24"/>
          <w:szCs w:val="24"/>
        </w:rPr>
        <w:t>O</w:t>
      </w:r>
      <w:r w:rsidR="00842CB4">
        <w:rPr>
          <w:rFonts w:ascii="Times New Roman" w:hAnsi="Times New Roman" w:cs="Times New Roman"/>
          <w:color w:val="000000"/>
          <w:sz w:val="24"/>
          <w:szCs w:val="24"/>
        </w:rPr>
        <w:t>mplete</w:t>
      </w:r>
      <w:proofErr w:type="spellEnd"/>
      <w:r w:rsidR="00842CB4">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EDTA-Free Protease Inhibitor Mixture (Roche)</w:t>
      </w:r>
      <w:r w:rsidR="00842CB4">
        <w:rPr>
          <w:rFonts w:ascii="Times New Roman" w:hAnsi="Times New Roman" w:cs="Times New Roman"/>
          <w:color w:val="000000"/>
          <w:sz w:val="24"/>
          <w:szCs w:val="24"/>
        </w:rPr>
        <w:t>, and c</w:t>
      </w:r>
      <w:r w:rsidRPr="009B78C4">
        <w:rPr>
          <w:rFonts w:ascii="Times New Roman" w:hAnsi="Times New Roman" w:cs="Times New Roman"/>
          <w:color w:val="000000"/>
          <w:sz w:val="24"/>
          <w:szCs w:val="24"/>
        </w:rPr>
        <w:t xml:space="preserve">ells were </w:t>
      </w:r>
      <w:r w:rsidR="00431BE2">
        <w:rPr>
          <w:rFonts w:ascii="Times New Roman" w:hAnsi="Times New Roman" w:cs="Times New Roman"/>
          <w:color w:val="000000"/>
          <w:sz w:val="24"/>
          <w:szCs w:val="24"/>
        </w:rPr>
        <w:t>disrupted</w:t>
      </w:r>
      <w:r w:rsidRPr="009B78C4">
        <w:rPr>
          <w:rFonts w:ascii="Times New Roman" w:hAnsi="Times New Roman" w:cs="Times New Roman"/>
          <w:color w:val="000000"/>
          <w:sz w:val="24"/>
          <w:szCs w:val="24"/>
        </w:rPr>
        <w:t xml:space="preserve"> on</w:t>
      </w:r>
      <w:r w:rsidR="00842CB4">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 xml:space="preserve">ice using sonication until the suspension appeared homogenous. </w:t>
      </w:r>
      <w:r w:rsidR="003D4A62">
        <w:rPr>
          <w:rFonts w:ascii="Times New Roman" w:hAnsi="Times New Roman" w:cs="Times New Roman"/>
          <w:color w:val="000000"/>
          <w:sz w:val="24"/>
          <w:szCs w:val="24"/>
        </w:rPr>
        <w:t xml:space="preserve">To </w:t>
      </w:r>
      <w:r w:rsidR="007B52AB">
        <w:rPr>
          <w:rFonts w:ascii="Times New Roman" w:hAnsi="Times New Roman" w:cs="Times New Roman"/>
          <w:color w:val="000000"/>
          <w:sz w:val="24"/>
          <w:szCs w:val="24"/>
        </w:rPr>
        <w:t>prepar</w:t>
      </w:r>
      <w:r w:rsidR="003D4A62">
        <w:rPr>
          <w:rFonts w:ascii="Times New Roman" w:hAnsi="Times New Roman" w:cs="Times New Roman"/>
          <w:color w:val="000000"/>
          <w:sz w:val="24"/>
          <w:szCs w:val="24"/>
        </w:rPr>
        <w:t>e</w:t>
      </w:r>
      <w:r w:rsidR="007B52AB">
        <w:rPr>
          <w:rFonts w:ascii="Times New Roman" w:hAnsi="Times New Roman" w:cs="Times New Roman"/>
          <w:color w:val="000000"/>
          <w:sz w:val="24"/>
          <w:szCs w:val="24"/>
        </w:rPr>
        <w:t xml:space="preserve"> </w:t>
      </w:r>
      <w:r w:rsidR="00842CB4">
        <w:rPr>
          <w:rFonts w:ascii="Times New Roman" w:hAnsi="Times New Roman" w:cs="Times New Roman"/>
          <w:color w:val="000000"/>
          <w:sz w:val="24"/>
          <w:szCs w:val="24"/>
        </w:rPr>
        <w:t xml:space="preserve">membrane-bound </w:t>
      </w:r>
      <w:r w:rsidR="00842CB4" w:rsidRPr="009B78C4">
        <w:rPr>
          <w:rFonts w:ascii="Times New Roman" w:hAnsi="Times New Roman" w:cs="Times New Roman"/>
          <w:color w:val="000000"/>
          <w:sz w:val="24"/>
          <w:szCs w:val="24"/>
        </w:rPr>
        <w:t>protein</w:t>
      </w:r>
      <w:r w:rsidR="007B52AB">
        <w:rPr>
          <w:rFonts w:ascii="Times New Roman" w:hAnsi="Times New Roman" w:cs="Times New Roman"/>
          <w:color w:val="000000"/>
          <w:sz w:val="24"/>
          <w:szCs w:val="24"/>
        </w:rPr>
        <w:t xml:space="preserve"> extract (MP) and soluble protein extract (</w:t>
      </w:r>
      <w:r w:rsidR="00431BE2">
        <w:rPr>
          <w:rFonts w:ascii="Times New Roman" w:hAnsi="Times New Roman" w:cs="Times New Roman"/>
          <w:color w:val="000000"/>
          <w:sz w:val="24"/>
          <w:szCs w:val="24"/>
        </w:rPr>
        <w:t>S</w:t>
      </w:r>
      <w:r w:rsidR="007B52AB">
        <w:rPr>
          <w:rFonts w:ascii="Times New Roman" w:hAnsi="Times New Roman" w:cs="Times New Roman"/>
          <w:color w:val="000000"/>
          <w:sz w:val="24"/>
          <w:szCs w:val="24"/>
        </w:rPr>
        <w:t>P)</w:t>
      </w:r>
      <w:r w:rsidR="00842CB4">
        <w:rPr>
          <w:rFonts w:ascii="Times New Roman" w:hAnsi="Times New Roman" w:cs="Times New Roman"/>
          <w:color w:val="000000"/>
          <w:sz w:val="24"/>
          <w:szCs w:val="24"/>
        </w:rPr>
        <w:t>,</w:t>
      </w:r>
      <w:r w:rsidR="00842CB4" w:rsidRPr="009B78C4">
        <w:rPr>
          <w:rFonts w:ascii="Times New Roman" w:hAnsi="Times New Roman" w:cs="Times New Roman"/>
          <w:color w:val="000000"/>
          <w:sz w:val="24"/>
          <w:szCs w:val="24"/>
        </w:rPr>
        <w:t xml:space="preserve"> </w:t>
      </w:r>
      <w:r w:rsidR="003D4A62">
        <w:rPr>
          <w:rFonts w:ascii="Times New Roman" w:hAnsi="Times New Roman" w:cs="Times New Roman"/>
          <w:color w:val="000000"/>
          <w:sz w:val="24"/>
          <w:szCs w:val="24"/>
        </w:rPr>
        <w:t xml:space="preserve">the </w:t>
      </w:r>
      <w:r w:rsidR="00431BE2">
        <w:rPr>
          <w:rFonts w:ascii="Times New Roman" w:hAnsi="Times New Roman" w:cs="Times New Roman"/>
          <w:color w:val="000000"/>
          <w:sz w:val="24"/>
          <w:szCs w:val="24"/>
        </w:rPr>
        <w:t>whole cell protein extract was</w:t>
      </w:r>
      <w:r w:rsidR="00842CB4" w:rsidRPr="009B78C4">
        <w:rPr>
          <w:rFonts w:ascii="Times New Roman" w:hAnsi="Times New Roman" w:cs="Times New Roman"/>
          <w:color w:val="000000"/>
          <w:sz w:val="24"/>
          <w:szCs w:val="24"/>
        </w:rPr>
        <w:t xml:space="preserve"> </w:t>
      </w:r>
      <w:proofErr w:type="spellStart"/>
      <w:r w:rsidR="00842CB4" w:rsidRPr="009B78C4">
        <w:rPr>
          <w:rFonts w:ascii="Times New Roman" w:hAnsi="Times New Roman" w:cs="Times New Roman"/>
          <w:color w:val="000000"/>
          <w:sz w:val="24"/>
          <w:szCs w:val="24"/>
        </w:rPr>
        <w:t>ultracentrifug</w:t>
      </w:r>
      <w:r w:rsidR="00431BE2">
        <w:rPr>
          <w:rFonts w:ascii="Times New Roman" w:hAnsi="Times New Roman" w:cs="Times New Roman"/>
          <w:color w:val="000000"/>
          <w:sz w:val="24"/>
          <w:szCs w:val="24"/>
        </w:rPr>
        <w:t>ated</w:t>
      </w:r>
      <w:proofErr w:type="spellEnd"/>
      <w:r w:rsidRPr="009B78C4">
        <w:rPr>
          <w:rFonts w:ascii="Times New Roman" w:hAnsi="Times New Roman" w:cs="Times New Roman"/>
          <w:color w:val="000000"/>
          <w:sz w:val="24"/>
          <w:szCs w:val="24"/>
        </w:rPr>
        <w:t xml:space="preserve"> at</w:t>
      </w:r>
      <w:r w:rsidR="00842CB4">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100,</w:t>
      </w:r>
      <w:r w:rsidR="00842CB4">
        <w:rPr>
          <w:rFonts w:ascii="Times New Roman" w:hAnsi="Times New Roman" w:cs="Times New Roman"/>
          <w:color w:val="000000"/>
          <w:sz w:val="24"/>
          <w:szCs w:val="24"/>
        </w:rPr>
        <w:t>000 g</w:t>
      </w:r>
      <w:r w:rsidR="00645735">
        <w:rPr>
          <w:rFonts w:ascii="Times New Roman" w:hAnsi="Times New Roman" w:cs="Times New Roman"/>
          <w:color w:val="000000"/>
          <w:sz w:val="24"/>
          <w:szCs w:val="24"/>
        </w:rPr>
        <w:t xml:space="preserve">, </w:t>
      </w:r>
      <w:r w:rsidRPr="009B78C4">
        <w:rPr>
          <w:rFonts w:ascii="Times New Roman" w:hAnsi="Times New Roman" w:cs="Times New Roman"/>
          <w:color w:val="000000"/>
          <w:sz w:val="24"/>
          <w:szCs w:val="24"/>
        </w:rPr>
        <w:t>4 °C for 2 h</w:t>
      </w:r>
      <w:r w:rsidR="00431BE2">
        <w:rPr>
          <w:rFonts w:ascii="Times New Roman" w:hAnsi="Times New Roman" w:cs="Times New Roman"/>
          <w:color w:val="000000"/>
          <w:sz w:val="24"/>
          <w:szCs w:val="24"/>
        </w:rPr>
        <w:t xml:space="preserve"> and pellet</w:t>
      </w:r>
      <w:r w:rsidR="00645735">
        <w:rPr>
          <w:rFonts w:ascii="Times New Roman" w:hAnsi="Times New Roman" w:cs="Times New Roman"/>
          <w:color w:val="000000"/>
          <w:sz w:val="24"/>
          <w:szCs w:val="24"/>
        </w:rPr>
        <w:t xml:space="preserve"> (MP extract)</w:t>
      </w:r>
      <w:r w:rsidR="00431BE2">
        <w:rPr>
          <w:rFonts w:ascii="Times New Roman" w:hAnsi="Times New Roman" w:cs="Times New Roman"/>
          <w:color w:val="000000"/>
          <w:sz w:val="24"/>
          <w:szCs w:val="24"/>
        </w:rPr>
        <w:t xml:space="preserve"> and supernatant</w:t>
      </w:r>
      <w:r w:rsidR="00645735">
        <w:rPr>
          <w:rFonts w:ascii="Times New Roman" w:hAnsi="Times New Roman" w:cs="Times New Roman"/>
          <w:color w:val="000000"/>
          <w:sz w:val="24"/>
          <w:szCs w:val="24"/>
        </w:rPr>
        <w:t xml:space="preserve"> (</w:t>
      </w:r>
      <w:r w:rsidR="00431BE2">
        <w:rPr>
          <w:rFonts w:ascii="Times New Roman" w:hAnsi="Times New Roman" w:cs="Times New Roman"/>
          <w:color w:val="000000"/>
          <w:sz w:val="24"/>
          <w:szCs w:val="24"/>
        </w:rPr>
        <w:t>SP extract</w:t>
      </w:r>
      <w:r w:rsidR="00645735">
        <w:rPr>
          <w:rFonts w:ascii="Times New Roman" w:hAnsi="Times New Roman" w:cs="Times New Roman"/>
          <w:color w:val="000000"/>
          <w:sz w:val="24"/>
          <w:szCs w:val="24"/>
        </w:rPr>
        <w:t>)</w:t>
      </w:r>
      <w:r w:rsidR="00431BE2">
        <w:rPr>
          <w:rFonts w:ascii="Times New Roman" w:hAnsi="Times New Roman" w:cs="Times New Roman"/>
          <w:color w:val="000000"/>
          <w:sz w:val="24"/>
          <w:szCs w:val="24"/>
        </w:rPr>
        <w:t xml:space="preserve"> were separated. </w:t>
      </w:r>
      <w:r w:rsidR="00645735">
        <w:rPr>
          <w:rFonts w:ascii="Times New Roman" w:hAnsi="Times New Roman" w:cs="Times New Roman"/>
          <w:color w:val="000000"/>
          <w:sz w:val="24"/>
          <w:szCs w:val="24"/>
        </w:rPr>
        <w:t>The pellet</w:t>
      </w:r>
      <w:r w:rsidR="00431BE2">
        <w:rPr>
          <w:rFonts w:ascii="Times New Roman" w:hAnsi="Times New Roman" w:cs="Times New Roman"/>
          <w:color w:val="000000"/>
          <w:sz w:val="24"/>
          <w:szCs w:val="24"/>
        </w:rPr>
        <w:t xml:space="preserve"> </w:t>
      </w:r>
      <w:r w:rsidR="00645735">
        <w:rPr>
          <w:rFonts w:ascii="Times New Roman" w:hAnsi="Times New Roman" w:cs="Times New Roman"/>
          <w:color w:val="000000"/>
          <w:sz w:val="24"/>
          <w:szCs w:val="24"/>
        </w:rPr>
        <w:t xml:space="preserve">(MP extract) </w:t>
      </w:r>
      <w:r w:rsidR="00431BE2">
        <w:rPr>
          <w:rFonts w:ascii="Times New Roman" w:hAnsi="Times New Roman" w:cs="Times New Roman"/>
          <w:color w:val="000000"/>
          <w:sz w:val="24"/>
          <w:szCs w:val="24"/>
        </w:rPr>
        <w:t>was washed with</w:t>
      </w:r>
      <w:r w:rsidR="00645735">
        <w:rPr>
          <w:rFonts w:ascii="Times New Roman" w:hAnsi="Times New Roman" w:cs="Times New Roman"/>
          <w:color w:val="000000"/>
          <w:sz w:val="24"/>
          <w:szCs w:val="24"/>
        </w:rPr>
        <w:t xml:space="preserve"> the initial buffer</w:t>
      </w:r>
      <w:r w:rsidR="00431BE2">
        <w:rPr>
          <w:rFonts w:ascii="Times New Roman" w:hAnsi="Times New Roman" w:cs="Times New Roman"/>
          <w:color w:val="000000"/>
          <w:sz w:val="24"/>
          <w:szCs w:val="24"/>
        </w:rPr>
        <w:t xml:space="preserve"> to remove residual soluble protein. </w:t>
      </w:r>
    </w:p>
    <w:p w14:paraId="28E9DBE4" w14:textId="2617D1E7" w:rsidR="00FA58FA" w:rsidRPr="007B77E6" w:rsidRDefault="00FA58FA" w:rsidP="00645735">
      <w:pPr>
        <w:spacing w:line="360" w:lineRule="auto"/>
        <w:jc w:val="both"/>
        <w:rPr>
          <w:rFonts w:ascii="Times New Roman" w:eastAsia="Times New Roman" w:hAnsi="Times New Roman" w:cs="Times New Roman"/>
          <w:color w:val="000000"/>
          <w:sz w:val="24"/>
          <w:szCs w:val="24"/>
          <w:lang w:val="en-US" w:eastAsia="en-GB"/>
        </w:rPr>
      </w:pPr>
    </w:p>
    <w:p w14:paraId="4CB11CD4" w14:textId="7C8FB848" w:rsidR="00E10D6B" w:rsidRDefault="001D6E40" w:rsidP="00645735">
      <w:pPr>
        <w:spacing w:line="360" w:lineRule="auto"/>
        <w:jc w:val="both"/>
        <w:rPr>
          <w:rFonts w:ascii="Times New Roman" w:eastAsia="Times New Roman" w:hAnsi="Times New Roman" w:cs="Times New Roman"/>
          <w:color w:val="000000"/>
          <w:sz w:val="24"/>
          <w:szCs w:val="24"/>
          <w:lang w:eastAsia="en-GB"/>
        </w:rPr>
      </w:pPr>
      <w:r>
        <w:rPr>
          <w:rFonts w:ascii="Times New Roman" w:eastAsia="Times New Roman" w:hAnsi="Times New Roman" w:cs="Times New Roman"/>
          <w:b/>
          <w:color w:val="000000"/>
          <w:sz w:val="24"/>
          <w:szCs w:val="24"/>
          <w:lang w:eastAsia="en-GB"/>
        </w:rPr>
        <w:t xml:space="preserve">Calcium quantification. </w:t>
      </w:r>
      <w:r w:rsidR="00E10D6B" w:rsidRPr="00E10D6B">
        <w:rPr>
          <w:rFonts w:ascii="Times New Roman" w:hAnsi="Times New Roman" w:cs="Times New Roman"/>
          <w:color w:val="000000"/>
          <w:sz w:val="24"/>
          <w:szCs w:val="24"/>
        </w:rPr>
        <w:t>Calcium was quantified by inductively</w:t>
      </w:r>
      <w:r w:rsidR="00E10D6B">
        <w:rPr>
          <w:rFonts w:ascii="Times New Roman" w:hAnsi="Times New Roman" w:cs="Times New Roman"/>
          <w:color w:val="000000"/>
          <w:sz w:val="24"/>
          <w:szCs w:val="24"/>
        </w:rPr>
        <w:t xml:space="preserve"> </w:t>
      </w:r>
      <w:r w:rsidR="00E10D6B" w:rsidRPr="00E10D6B">
        <w:rPr>
          <w:rFonts w:ascii="Times New Roman" w:hAnsi="Times New Roman" w:cs="Times New Roman"/>
          <w:color w:val="000000"/>
          <w:sz w:val="24"/>
          <w:szCs w:val="24"/>
        </w:rPr>
        <w:t>coupled plasma optical</w:t>
      </w:r>
      <w:r w:rsidR="00E10D6B">
        <w:rPr>
          <w:rFonts w:ascii="Times New Roman" w:hAnsi="Times New Roman" w:cs="Times New Roman"/>
          <w:color w:val="000000"/>
          <w:sz w:val="24"/>
          <w:szCs w:val="24"/>
        </w:rPr>
        <w:t xml:space="preserve"> </w:t>
      </w:r>
      <w:r w:rsidR="00E10D6B" w:rsidRPr="00E10D6B">
        <w:rPr>
          <w:rFonts w:ascii="Times New Roman" w:hAnsi="Times New Roman" w:cs="Times New Roman"/>
          <w:color w:val="000000"/>
          <w:sz w:val="24"/>
          <w:szCs w:val="24"/>
        </w:rPr>
        <w:t>emission spectrometry (ICP-OES</w:t>
      </w:r>
      <w:r w:rsidR="00E10D6B">
        <w:rPr>
          <w:rFonts w:ascii="Times New Roman" w:hAnsi="Times New Roman" w:cs="Times New Roman"/>
          <w:color w:val="000000"/>
          <w:sz w:val="24"/>
          <w:szCs w:val="24"/>
        </w:rPr>
        <w:t xml:space="preserve">) on an </w:t>
      </w:r>
      <w:r w:rsidR="00E10D6B" w:rsidRPr="00E10D6B">
        <w:rPr>
          <w:rFonts w:ascii="Times New Roman" w:hAnsi="Times New Roman" w:cs="Times New Roman"/>
          <w:color w:val="000000"/>
          <w:sz w:val="24"/>
          <w:szCs w:val="24"/>
        </w:rPr>
        <w:t>O</w:t>
      </w:r>
      <w:r w:rsidR="00E10D6B">
        <w:rPr>
          <w:rFonts w:ascii="Times New Roman" w:hAnsi="Times New Roman" w:cs="Times New Roman"/>
          <w:color w:val="000000"/>
          <w:sz w:val="24"/>
          <w:szCs w:val="24"/>
        </w:rPr>
        <w:t>ptima 8000 ICP-OES spectrometer (</w:t>
      </w:r>
      <w:r w:rsidR="00E10D6B" w:rsidRPr="00E10D6B">
        <w:rPr>
          <w:rFonts w:ascii="Times New Roman" w:hAnsi="Times New Roman" w:cs="Times New Roman"/>
          <w:color w:val="000000"/>
          <w:sz w:val="24"/>
          <w:szCs w:val="24"/>
        </w:rPr>
        <w:t>Perkin Elmer</w:t>
      </w:r>
      <w:r w:rsidR="00E10D6B">
        <w:rPr>
          <w:rFonts w:ascii="Times New Roman" w:hAnsi="Times New Roman" w:cs="Times New Roman"/>
          <w:color w:val="000000"/>
          <w:sz w:val="24"/>
          <w:szCs w:val="24"/>
        </w:rPr>
        <w:t>)</w:t>
      </w:r>
      <w:r w:rsidR="00E10D6B" w:rsidRPr="00E10D6B">
        <w:rPr>
          <w:rFonts w:ascii="Times New Roman" w:hAnsi="Times New Roman" w:cs="Times New Roman"/>
          <w:color w:val="000000"/>
          <w:sz w:val="24"/>
          <w:szCs w:val="24"/>
        </w:rPr>
        <w:t xml:space="preserve">. </w:t>
      </w:r>
      <w:r w:rsidR="000335B7">
        <w:rPr>
          <w:rFonts w:ascii="Times New Roman" w:hAnsi="Times New Roman" w:cs="Times New Roman"/>
          <w:color w:val="000000"/>
          <w:sz w:val="24"/>
          <w:szCs w:val="24"/>
        </w:rPr>
        <w:t>Samples were</w:t>
      </w:r>
      <w:r w:rsidR="00E10D6B" w:rsidRPr="00E10D6B">
        <w:rPr>
          <w:rFonts w:ascii="Times New Roman" w:hAnsi="Times New Roman" w:cs="Times New Roman"/>
          <w:color w:val="000000"/>
          <w:sz w:val="24"/>
          <w:szCs w:val="24"/>
        </w:rPr>
        <w:t xml:space="preserve"> dissolved in</w:t>
      </w:r>
      <w:r w:rsidR="00E10D6B">
        <w:rPr>
          <w:rFonts w:ascii="Times New Roman" w:hAnsi="Times New Roman" w:cs="Times New Roman"/>
          <w:color w:val="000000"/>
          <w:sz w:val="24"/>
          <w:szCs w:val="24"/>
        </w:rPr>
        <w:t xml:space="preserve"> </w:t>
      </w:r>
      <w:r w:rsidR="00283835">
        <w:rPr>
          <w:rFonts w:ascii="Times New Roman" w:hAnsi="Times New Roman" w:cs="Times New Roman"/>
          <w:color w:val="000000"/>
          <w:sz w:val="24"/>
          <w:szCs w:val="24"/>
        </w:rPr>
        <w:t xml:space="preserve">aqua regia </w:t>
      </w:r>
      <w:r w:rsidR="000335B7">
        <w:rPr>
          <w:rFonts w:ascii="Times New Roman" w:hAnsi="Times New Roman" w:cs="Times New Roman"/>
          <w:color w:val="000000"/>
          <w:sz w:val="24"/>
          <w:szCs w:val="24"/>
        </w:rPr>
        <w:t>at 50 °C for 20 min and c</w:t>
      </w:r>
      <w:r w:rsidR="00E10D6B" w:rsidRPr="00E10D6B">
        <w:rPr>
          <w:rFonts w:ascii="Times New Roman" w:hAnsi="Times New Roman" w:cs="Times New Roman"/>
          <w:color w:val="000000"/>
          <w:sz w:val="24"/>
          <w:szCs w:val="24"/>
        </w:rPr>
        <w:t xml:space="preserve">alcium </w:t>
      </w:r>
      <w:r w:rsidR="00283835">
        <w:rPr>
          <w:rFonts w:ascii="Times New Roman" w:hAnsi="Times New Roman" w:cs="Times New Roman"/>
          <w:color w:val="000000"/>
          <w:sz w:val="24"/>
          <w:szCs w:val="24"/>
        </w:rPr>
        <w:t xml:space="preserve">concentrations were calculated from measurements at </w:t>
      </w:r>
      <w:r w:rsidR="00E10D6B" w:rsidRPr="00E10D6B">
        <w:rPr>
          <w:rFonts w:ascii="Times New Roman" w:hAnsi="Times New Roman" w:cs="Times New Roman"/>
          <w:color w:val="000000"/>
          <w:sz w:val="24"/>
          <w:szCs w:val="24"/>
        </w:rPr>
        <w:t>315 nm and 317 nm</w:t>
      </w:r>
      <w:r w:rsidR="000335B7">
        <w:rPr>
          <w:rFonts w:ascii="Times New Roman" w:hAnsi="Times New Roman" w:cs="Times New Roman"/>
          <w:color w:val="000000"/>
          <w:sz w:val="24"/>
          <w:szCs w:val="24"/>
        </w:rPr>
        <w:t>.</w:t>
      </w:r>
    </w:p>
    <w:p w14:paraId="24FE2EC2" w14:textId="48061654" w:rsidR="0094570F" w:rsidRDefault="0094570F" w:rsidP="00645735">
      <w:pPr>
        <w:tabs>
          <w:tab w:val="left" w:pos="2448"/>
        </w:tabs>
        <w:spacing w:line="360" w:lineRule="auto"/>
        <w:jc w:val="both"/>
        <w:rPr>
          <w:rFonts w:ascii="Times New Roman" w:eastAsia="Times New Roman" w:hAnsi="Times New Roman" w:cs="Times New Roman"/>
          <w:color w:val="000000"/>
          <w:sz w:val="24"/>
          <w:szCs w:val="24"/>
          <w:lang w:eastAsia="en-GB"/>
        </w:rPr>
      </w:pPr>
    </w:p>
    <w:p w14:paraId="196323EC" w14:textId="7A3610F9" w:rsidR="00F8707A" w:rsidRDefault="00FA58FA" w:rsidP="00645735">
      <w:pPr>
        <w:spacing w:line="360" w:lineRule="auto"/>
        <w:jc w:val="both"/>
        <w:rPr>
          <w:rFonts w:ascii="Times New Roman" w:eastAsia="Times New Roman" w:hAnsi="Times New Roman" w:cs="Times New Roman"/>
          <w:color w:val="000000"/>
          <w:sz w:val="24"/>
          <w:szCs w:val="24"/>
          <w:lang w:eastAsia="en-GB"/>
        </w:rPr>
      </w:pPr>
      <w:r>
        <w:rPr>
          <w:rFonts w:ascii="Times New Roman" w:eastAsiaTheme="majorEastAsia" w:hAnsi="Times New Roman" w:cs="Times New Roman"/>
          <w:b/>
          <w:sz w:val="24"/>
          <w:szCs w:val="24"/>
          <w:lang w:val="en-US"/>
        </w:rPr>
        <w:t>Electron microscopy</w:t>
      </w:r>
      <w:r w:rsidRPr="00FA58FA">
        <w:rPr>
          <w:rFonts w:ascii="Times New Roman" w:eastAsiaTheme="majorEastAsia" w:hAnsi="Times New Roman" w:cs="Times New Roman"/>
          <w:b/>
          <w:sz w:val="24"/>
          <w:szCs w:val="24"/>
          <w:lang w:val="en-US"/>
        </w:rPr>
        <w:t xml:space="preserve">. </w:t>
      </w:r>
      <w:r>
        <w:rPr>
          <w:rFonts w:ascii="Times New Roman" w:eastAsia="Times New Roman" w:hAnsi="Times New Roman" w:cs="Times New Roman"/>
          <w:color w:val="000000"/>
          <w:sz w:val="24"/>
          <w:szCs w:val="24"/>
          <w:lang w:eastAsia="en-GB"/>
        </w:rPr>
        <w:t>Scanning electron microscopy was performed on a</w:t>
      </w:r>
      <w:r w:rsidR="00DC37B7">
        <w:rPr>
          <w:rFonts w:ascii="Times New Roman" w:eastAsia="Times New Roman" w:hAnsi="Times New Roman" w:cs="Times New Roman"/>
          <w:color w:val="000000"/>
          <w:sz w:val="24"/>
          <w:szCs w:val="24"/>
          <w:lang w:eastAsia="en-GB"/>
        </w:rPr>
        <w:t xml:space="preserve"> </w:t>
      </w:r>
      <w:proofErr w:type="spellStart"/>
      <w:r w:rsidR="00DC37B7">
        <w:rPr>
          <w:rFonts w:ascii="Times New Roman" w:eastAsia="Times New Roman" w:hAnsi="Times New Roman" w:cs="Times New Roman"/>
          <w:color w:val="000000"/>
          <w:sz w:val="24"/>
          <w:szCs w:val="24"/>
          <w:lang w:eastAsia="en-GB"/>
        </w:rPr>
        <w:t>Jeol</w:t>
      </w:r>
      <w:proofErr w:type="spellEnd"/>
      <w:r w:rsidR="00DC37B7">
        <w:rPr>
          <w:rFonts w:ascii="Times New Roman" w:eastAsia="Times New Roman" w:hAnsi="Times New Roman" w:cs="Times New Roman"/>
          <w:color w:val="000000"/>
          <w:sz w:val="24"/>
          <w:szCs w:val="24"/>
          <w:lang w:eastAsia="en-GB"/>
        </w:rPr>
        <w:t xml:space="preserve"> JSM7500F FEG-SEM equipped with a </w:t>
      </w:r>
      <w:proofErr w:type="spellStart"/>
      <w:r w:rsidR="00DC37B7">
        <w:rPr>
          <w:rFonts w:ascii="Times New Roman" w:eastAsia="Times New Roman" w:hAnsi="Times New Roman" w:cs="Times New Roman"/>
          <w:color w:val="000000"/>
          <w:sz w:val="24"/>
          <w:szCs w:val="24"/>
          <w:lang w:eastAsia="en-GB"/>
        </w:rPr>
        <w:t>Gatan</w:t>
      </w:r>
      <w:proofErr w:type="spellEnd"/>
      <w:r w:rsidR="00DC37B7">
        <w:rPr>
          <w:rFonts w:ascii="Times New Roman" w:eastAsia="Times New Roman" w:hAnsi="Times New Roman" w:cs="Times New Roman"/>
          <w:color w:val="000000"/>
          <w:sz w:val="24"/>
          <w:szCs w:val="24"/>
          <w:lang w:eastAsia="en-GB"/>
        </w:rPr>
        <w:t xml:space="preserve"> ALTO 2500 cryo-preparation system (</w:t>
      </w:r>
      <w:proofErr w:type="spellStart"/>
      <w:r w:rsidR="00DC37B7">
        <w:rPr>
          <w:rFonts w:ascii="Times New Roman" w:eastAsia="Times New Roman" w:hAnsi="Times New Roman" w:cs="Times New Roman"/>
          <w:color w:val="000000"/>
          <w:sz w:val="24"/>
          <w:szCs w:val="24"/>
          <w:lang w:eastAsia="en-GB"/>
        </w:rPr>
        <w:t>Gatan</w:t>
      </w:r>
      <w:proofErr w:type="spellEnd"/>
      <w:r w:rsidR="00DC37B7">
        <w:rPr>
          <w:rFonts w:ascii="Times New Roman" w:eastAsia="Times New Roman" w:hAnsi="Times New Roman" w:cs="Times New Roman"/>
          <w:color w:val="000000"/>
          <w:sz w:val="24"/>
          <w:szCs w:val="24"/>
          <w:lang w:eastAsia="en-GB"/>
        </w:rPr>
        <w:t xml:space="preserve"> Inc., UK). For </w:t>
      </w:r>
      <w:r w:rsidR="00F8707A">
        <w:rPr>
          <w:rFonts w:ascii="Times New Roman" w:eastAsia="Times New Roman" w:hAnsi="Times New Roman" w:cs="Times New Roman"/>
          <w:color w:val="000000"/>
          <w:sz w:val="24"/>
          <w:szCs w:val="24"/>
          <w:lang w:eastAsia="en-GB"/>
        </w:rPr>
        <w:t>non-</w:t>
      </w:r>
      <w:proofErr w:type="spellStart"/>
      <w:r w:rsidR="00F8707A">
        <w:rPr>
          <w:rFonts w:ascii="Times New Roman" w:eastAsia="Times New Roman" w:hAnsi="Times New Roman" w:cs="Times New Roman"/>
          <w:color w:val="000000"/>
          <w:sz w:val="24"/>
          <w:szCs w:val="24"/>
          <w:lang w:eastAsia="en-GB"/>
        </w:rPr>
        <w:t>cryo</w:t>
      </w:r>
      <w:proofErr w:type="spellEnd"/>
      <w:r w:rsidR="00F8707A">
        <w:rPr>
          <w:rFonts w:ascii="Times New Roman" w:eastAsia="Times New Roman" w:hAnsi="Times New Roman" w:cs="Times New Roman"/>
          <w:color w:val="000000"/>
          <w:sz w:val="24"/>
          <w:szCs w:val="24"/>
          <w:lang w:eastAsia="en-GB"/>
        </w:rPr>
        <w:t xml:space="preserve"> imaging, samples were washed twice with 50 mM NH</w:t>
      </w:r>
      <w:r w:rsidR="00F8707A" w:rsidRPr="009C2DAB">
        <w:rPr>
          <w:rFonts w:ascii="Times New Roman" w:eastAsia="Times New Roman" w:hAnsi="Times New Roman" w:cs="Times New Roman"/>
          <w:color w:val="000000"/>
          <w:sz w:val="24"/>
          <w:szCs w:val="24"/>
          <w:vertAlign w:val="subscript"/>
          <w:lang w:eastAsia="en-GB"/>
        </w:rPr>
        <w:t>4</w:t>
      </w:r>
      <w:r w:rsidR="00F8707A">
        <w:rPr>
          <w:rFonts w:ascii="Times New Roman" w:eastAsia="Times New Roman" w:hAnsi="Times New Roman" w:cs="Times New Roman"/>
          <w:color w:val="000000"/>
          <w:sz w:val="24"/>
          <w:szCs w:val="24"/>
          <w:lang w:eastAsia="en-GB"/>
        </w:rPr>
        <w:t>HCO</w:t>
      </w:r>
      <w:r w:rsidR="00F8707A" w:rsidRPr="009C2DAB">
        <w:rPr>
          <w:rFonts w:ascii="Times New Roman" w:eastAsia="Times New Roman" w:hAnsi="Times New Roman" w:cs="Times New Roman"/>
          <w:color w:val="000000"/>
          <w:sz w:val="24"/>
          <w:szCs w:val="24"/>
          <w:vertAlign w:val="subscript"/>
          <w:lang w:eastAsia="en-GB"/>
        </w:rPr>
        <w:t>3</w:t>
      </w:r>
      <w:r w:rsidR="00F8707A">
        <w:rPr>
          <w:rFonts w:ascii="Times New Roman" w:eastAsia="Times New Roman" w:hAnsi="Times New Roman" w:cs="Times New Roman"/>
          <w:color w:val="000000"/>
          <w:sz w:val="24"/>
          <w:szCs w:val="24"/>
          <w:lang w:eastAsia="en-GB"/>
        </w:rPr>
        <w:t xml:space="preserve"> and air-dried on the sample holders. For </w:t>
      </w:r>
      <w:proofErr w:type="spellStart"/>
      <w:r w:rsidR="00DC37B7">
        <w:rPr>
          <w:rFonts w:ascii="Times New Roman" w:eastAsia="Times New Roman" w:hAnsi="Times New Roman" w:cs="Times New Roman"/>
          <w:color w:val="000000"/>
          <w:sz w:val="24"/>
          <w:szCs w:val="24"/>
          <w:lang w:eastAsia="en-GB"/>
        </w:rPr>
        <w:t>cryoSEM</w:t>
      </w:r>
      <w:proofErr w:type="spellEnd"/>
      <w:r w:rsidR="00DC37B7">
        <w:rPr>
          <w:rFonts w:ascii="Times New Roman" w:eastAsia="Times New Roman" w:hAnsi="Times New Roman" w:cs="Times New Roman"/>
          <w:color w:val="000000"/>
          <w:sz w:val="24"/>
          <w:szCs w:val="24"/>
          <w:lang w:eastAsia="en-GB"/>
        </w:rPr>
        <w:t xml:space="preserve"> imaging, samples were </w:t>
      </w:r>
      <w:r w:rsidR="00F8707A" w:rsidRPr="00F8707A">
        <w:rPr>
          <w:rFonts w:ascii="Times New Roman" w:eastAsia="Times New Roman" w:hAnsi="Times New Roman" w:cs="Times New Roman"/>
          <w:color w:val="000000"/>
          <w:sz w:val="24"/>
          <w:szCs w:val="24"/>
          <w:lang w:eastAsia="en-GB"/>
        </w:rPr>
        <w:t>plunge-frozen in liquid nitrogen</w:t>
      </w:r>
      <w:r w:rsidR="00F8707A">
        <w:rPr>
          <w:rFonts w:ascii="Times New Roman" w:eastAsia="Times New Roman" w:hAnsi="Times New Roman" w:cs="Times New Roman"/>
          <w:color w:val="000000"/>
          <w:sz w:val="24"/>
          <w:szCs w:val="24"/>
          <w:lang w:eastAsia="en-GB"/>
        </w:rPr>
        <w:t>, transferred under vac</w:t>
      </w:r>
      <w:r w:rsidR="00B578CA">
        <w:rPr>
          <w:rFonts w:ascii="Times New Roman" w:eastAsia="Times New Roman" w:hAnsi="Times New Roman" w:cs="Times New Roman"/>
          <w:color w:val="000000"/>
          <w:sz w:val="24"/>
          <w:szCs w:val="24"/>
          <w:lang w:eastAsia="en-GB"/>
        </w:rPr>
        <w:t>u</w:t>
      </w:r>
      <w:r w:rsidR="00F8707A">
        <w:rPr>
          <w:rFonts w:ascii="Times New Roman" w:eastAsia="Times New Roman" w:hAnsi="Times New Roman" w:cs="Times New Roman"/>
          <w:color w:val="000000"/>
          <w:sz w:val="24"/>
          <w:szCs w:val="24"/>
          <w:lang w:eastAsia="en-GB"/>
        </w:rPr>
        <w:t xml:space="preserve">um into the preparation chamber (-130°C) and cryo-fractured. </w:t>
      </w:r>
      <w:r w:rsidR="00F8707A" w:rsidRPr="00F8707A">
        <w:rPr>
          <w:rFonts w:ascii="Times New Roman" w:hAnsi="Times New Roman" w:cs="Times New Roman"/>
          <w:color w:val="000000"/>
          <w:sz w:val="24"/>
          <w:szCs w:val="24"/>
        </w:rPr>
        <w:t>Subsequently samples were sputter coated with palladium under cryo-conditions</w:t>
      </w:r>
      <w:r w:rsidR="00F8707A">
        <w:rPr>
          <w:rFonts w:ascii="Times New Roman" w:hAnsi="Times New Roman" w:cs="Times New Roman"/>
          <w:color w:val="000000"/>
          <w:sz w:val="24"/>
          <w:szCs w:val="24"/>
        </w:rPr>
        <w:t xml:space="preserve">. </w:t>
      </w:r>
      <w:r w:rsidR="009C2DAB">
        <w:rPr>
          <w:rFonts w:ascii="Times New Roman" w:hAnsi="Times New Roman" w:cs="Times New Roman"/>
          <w:color w:val="000000"/>
          <w:sz w:val="24"/>
          <w:szCs w:val="24"/>
        </w:rPr>
        <w:t xml:space="preserve">Samples were imaged at </w:t>
      </w:r>
      <w:r w:rsidR="00F8707A" w:rsidRPr="00F8707A">
        <w:rPr>
          <w:rFonts w:ascii="Times New Roman" w:hAnsi="Times New Roman" w:cs="Times New Roman"/>
          <w:color w:val="000000"/>
          <w:sz w:val="24"/>
          <w:szCs w:val="24"/>
        </w:rPr>
        <w:t>-130 °C and an acceleration voltage of 1 – 3 k</w:t>
      </w:r>
      <w:r w:rsidR="009C2DAB">
        <w:rPr>
          <w:rFonts w:ascii="Times New Roman" w:hAnsi="Times New Roman" w:cs="Times New Roman"/>
          <w:color w:val="000000"/>
          <w:sz w:val="24"/>
          <w:szCs w:val="24"/>
        </w:rPr>
        <w:t>V.</w:t>
      </w:r>
    </w:p>
    <w:p w14:paraId="65072C03" w14:textId="2B62224E" w:rsidR="00FC6627" w:rsidRDefault="00FC6627">
      <w:r>
        <w:br w:type="page"/>
      </w:r>
    </w:p>
    <w:p w14:paraId="0C44398A" w14:textId="4F0F044B" w:rsidR="004F3695" w:rsidRPr="00FF3418" w:rsidRDefault="004F3695" w:rsidP="00FF3418">
      <w:pPr>
        <w:pStyle w:val="berschrift2"/>
        <w:spacing w:line="276" w:lineRule="auto"/>
        <w:jc w:val="both"/>
        <w:rPr>
          <w:rFonts w:ascii="Times New Roman" w:eastAsia="Times New Roman" w:hAnsi="Times New Roman" w:cs="Times New Roman"/>
          <w:b/>
          <w:color w:val="auto"/>
          <w:lang w:eastAsia="en-GB"/>
        </w:rPr>
      </w:pPr>
      <w:r w:rsidRPr="00FF3418">
        <w:rPr>
          <w:rFonts w:ascii="Times New Roman" w:eastAsia="Times New Roman" w:hAnsi="Times New Roman" w:cs="Times New Roman"/>
          <w:b/>
          <w:color w:val="auto"/>
          <w:lang w:eastAsia="en-GB"/>
        </w:rPr>
        <w:lastRenderedPageBreak/>
        <w:t>Supplementary Note 7: Details of regulation of ion channels in the proteomics datasets, compared a previous study of gene expression using q-RT PC</w:t>
      </w:r>
      <w:r w:rsidR="003F3AD7">
        <w:rPr>
          <w:rFonts w:ascii="Times New Roman" w:eastAsia="Times New Roman" w:hAnsi="Times New Roman" w:cs="Times New Roman"/>
          <w:b/>
          <w:color w:val="auto"/>
          <w:lang w:eastAsia="en-GB"/>
        </w:rPr>
        <w:t>R</w:t>
      </w:r>
      <w:r w:rsidRPr="00FF3418">
        <w:rPr>
          <w:rFonts w:ascii="Times New Roman" w:eastAsia="Times New Roman" w:hAnsi="Times New Roman" w:cs="Times New Roman"/>
          <w:b/>
          <w:color w:val="auto"/>
          <w:lang w:eastAsia="en-GB"/>
        </w:rPr>
        <w:t xml:space="preserve"> </w:t>
      </w:r>
      <w:r w:rsidRPr="00FF3418">
        <w:rPr>
          <w:rFonts w:ascii="Times New Roman" w:eastAsia="Times New Roman" w:hAnsi="Times New Roman" w:cs="Times New Roman"/>
          <w:b/>
          <w:color w:val="auto"/>
          <w:lang w:eastAsia="en-GB"/>
        </w:rPr>
        <w:fldChar w:fldCharType="begin" w:fldLock="1"/>
      </w:r>
      <w:r w:rsidR="00246854">
        <w:rPr>
          <w:rFonts w:ascii="Times New Roman" w:eastAsia="Times New Roman" w:hAnsi="Times New Roman" w:cs="Times New Roman"/>
          <w:b/>
          <w:color w:val="auto"/>
          <w:lang w:eastAsia="en-GB"/>
        </w:rPr>
        <w:instrText>ADDIN CSL_CITATION {"citationItems":[{"id":"ITEM-1","itemData":{"DOI":"10.1111/j.1462-2920.2011.02561.x","ISSN":"14622912","PMID":"21902794","abstract":"Biomineralization in the marine phytoplankton Emiliania huxleyi is a stringently controlled intracellular process. The molecular basis of coccolith production is still relatively unknown although its importance in global biogeochemical cycles and varying sensitivity to increased pCO 2 levels has been well documented. This study looks into the role of several candidate Ca 2+, H + and inorganic carbon transport genes in E. huxleyi, using quantitative reverse transcriptase PCR. Differential gene expression analysis was investigated in two isogenic pairs of calcifying and non-calcifying strains of E. huxleyi and cultures grown at various Ca 2+ concentrations to alter calcite production. We show that calcification correlated to the consistent upregulation of a putative HCO 3- transporter belonging to the solute carrier 4 (SLC4) family, a Ca 2+/H + exchanger belonging to the CAX family of exchangers and a vacuolar H +-ATPase. We also show that the coccolith-associated protein, GPA is downregulated in calcifying cells. The data provide strong evidence that these genes play key roles in E. huxleyi biomineralization. Based on the gene expression data and the current literature a working model for biomineralization-related ion transport in coccolithophores is presented. © 2011 Society for Applied Microbiology and Blackwell Publishing Ltd.","author":[{"dropping-particle":"","family":"MacKinder","given":"Luke","non-dropping-particle":"","parse-names":false,"suffix":""},{"dropping-particle":"","family":"Wheeler","given":"Glen","non-dropping-particle":"","parse-names":false,"suffix":""},{"dropping-particle":"","family":"Schroeder","given":"Declan","non-dropping-particle":"","parse-names":false,"suffix":""},{"dropping-particle":"","family":"Dassow","given":"Peter","non-dropping-particle":"von","parse-names":false,"suffix":""},{"dropping-particle":"","family":"Riebesell","given":"Ulf","non-dropping-particle":"","parse-names":false,"suffix":""},{"dropping-particle":"","family":"Brownlee","given":"Colin","non-dropping-particle":"","parse-names":false,"suffix":""}],"container-title":"Environmental Microbiology","id":"ITEM-1","issue":"12","issued":{"date-parts":[["2011"]]},"page":"3250-3265","title":"Expression of biomineralization-related ion transport genes in Emiliania huxleyi","type":"article-journal","volume":"13"},"uris":["http://www.mendeley.com/documents/?uuid=976ec5f2-c337-432f-8a29-4d513be5b87d"]}],"mendeley":{"formattedCitation":"&lt;sup&gt;21&lt;/sup&gt;","plainTextFormattedCitation":"21","previouslyFormattedCitation":"(MacKinder &lt;i&gt;et al.&lt;/i&gt;, 2011)"},"properties":{"noteIndex":0},"schema":"https://github.com/citation-style-language/schema/raw/master/csl-citation.json"}</w:instrText>
      </w:r>
      <w:r w:rsidRPr="00FF3418">
        <w:rPr>
          <w:rFonts w:ascii="Times New Roman" w:eastAsia="Times New Roman" w:hAnsi="Times New Roman" w:cs="Times New Roman"/>
          <w:b/>
          <w:color w:val="auto"/>
          <w:lang w:eastAsia="en-GB"/>
        </w:rPr>
        <w:fldChar w:fldCharType="separate"/>
      </w:r>
      <w:r w:rsidR="00246854" w:rsidRPr="00246854">
        <w:rPr>
          <w:rFonts w:ascii="Times New Roman" w:eastAsia="Times New Roman" w:hAnsi="Times New Roman" w:cs="Times New Roman"/>
          <w:noProof/>
          <w:color w:val="auto"/>
          <w:vertAlign w:val="superscript"/>
          <w:lang w:eastAsia="en-GB"/>
        </w:rPr>
        <w:t>21</w:t>
      </w:r>
      <w:r w:rsidRPr="00FF3418">
        <w:rPr>
          <w:rFonts w:ascii="Times New Roman" w:eastAsia="Times New Roman" w:hAnsi="Times New Roman" w:cs="Times New Roman"/>
          <w:b/>
          <w:color w:val="auto"/>
          <w:lang w:eastAsia="en-GB"/>
        </w:rPr>
        <w:fldChar w:fldCharType="end"/>
      </w:r>
      <w:r w:rsidRPr="00FF3418">
        <w:rPr>
          <w:rFonts w:ascii="Times New Roman" w:eastAsia="Times New Roman" w:hAnsi="Times New Roman" w:cs="Times New Roman"/>
          <w:b/>
          <w:color w:val="auto"/>
          <w:lang w:eastAsia="en-GB"/>
        </w:rPr>
        <w:t>.</w:t>
      </w:r>
      <w:r w:rsidR="00FF3418">
        <w:rPr>
          <w:rFonts w:ascii="Times New Roman" w:eastAsia="Times New Roman" w:hAnsi="Times New Roman" w:cs="Times New Roman"/>
          <w:b/>
          <w:color w:val="auto"/>
          <w:lang w:eastAsia="en-GB"/>
        </w:rPr>
        <w:t xml:space="preserve"> </w:t>
      </w:r>
    </w:p>
    <w:p w14:paraId="74A8C9CD" w14:textId="77777777" w:rsidR="004F3695" w:rsidRDefault="004F3695" w:rsidP="00FF3418">
      <w:pPr>
        <w:shd w:val="clear" w:color="auto" w:fill="FFFFFF"/>
        <w:spacing w:line="360" w:lineRule="auto"/>
        <w:jc w:val="both"/>
        <w:rPr>
          <w:rFonts w:ascii="Calibri" w:eastAsia="Times New Roman" w:hAnsi="Calibri" w:cs="Calibri"/>
          <w:color w:val="000000"/>
          <w:sz w:val="24"/>
          <w:szCs w:val="24"/>
          <w:lang w:eastAsia="en-GB"/>
        </w:rPr>
      </w:pPr>
    </w:p>
    <w:p w14:paraId="0A52BCC8" w14:textId="7577D369" w:rsidR="004F3695" w:rsidRPr="00101DF0" w:rsidRDefault="004F3695" w:rsidP="00FF3418">
      <w:pPr>
        <w:shd w:val="clear" w:color="auto" w:fill="FFFFFF"/>
        <w:spacing w:line="360" w:lineRule="auto"/>
        <w:jc w:val="both"/>
        <w:rPr>
          <w:rFonts w:ascii="Times New Roman" w:eastAsia="Times New Roman" w:hAnsi="Times New Roman" w:cs="Times New Roman"/>
          <w:color w:val="000000"/>
          <w:sz w:val="24"/>
          <w:szCs w:val="24"/>
          <w:lang w:eastAsia="en-GB"/>
        </w:rPr>
      </w:pPr>
      <w:r w:rsidRPr="00101DF0">
        <w:rPr>
          <w:rFonts w:ascii="Times New Roman" w:eastAsia="Times New Roman" w:hAnsi="Times New Roman" w:cs="Times New Roman"/>
          <w:color w:val="000000"/>
          <w:sz w:val="24"/>
          <w:szCs w:val="24"/>
          <w:lang w:eastAsia="en-GB"/>
        </w:rPr>
        <w:t xml:space="preserve">We used the primer sequences detailed by </w:t>
      </w:r>
      <w:proofErr w:type="spellStart"/>
      <w:r w:rsidRPr="00101DF0">
        <w:rPr>
          <w:rFonts w:ascii="Times New Roman" w:eastAsia="Times New Roman" w:hAnsi="Times New Roman" w:cs="Times New Roman"/>
          <w:color w:val="000000"/>
          <w:sz w:val="24"/>
          <w:szCs w:val="24"/>
          <w:lang w:eastAsia="en-GB"/>
        </w:rPr>
        <w:t>MacKinder</w:t>
      </w:r>
      <w:proofErr w:type="spellEnd"/>
      <w:r w:rsidRPr="00101DF0">
        <w:rPr>
          <w:rFonts w:ascii="Times New Roman" w:eastAsia="Times New Roman" w:hAnsi="Times New Roman" w:cs="Times New Roman"/>
          <w:color w:val="000000"/>
          <w:sz w:val="24"/>
          <w:szCs w:val="24"/>
          <w:lang w:eastAsia="en-GB"/>
        </w:rPr>
        <w:t xml:space="preserve"> et al. </w:t>
      </w:r>
      <w:r w:rsidR="00A13BCD">
        <w:rPr>
          <w:rFonts w:ascii="Times New Roman" w:eastAsia="Times New Roman" w:hAnsi="Times New Roman" w:cs="Times New Roman"/>
          <w:color w:val="000000"/>
          <w:sz w:val="24"/>
          <w:szCs w:val="24"/>
          <w:lang w:eastAsia="en-GB"/>
        </w:rPr>
        <w:t xml:space="preserve">2011 </w:t>
      </w:r>
      <w:r w:rsidRPr="00101DF0">
        <w:rPr>
          <w:rFonts w:ascii="Times New Roman" w:eastAsia="Times New Roman" w:hAnsi="Times New Roman" w:cs="Times New Roman"/>
          <w:color w:val="000000"/>
          <w:sz w:val="24"/>
          <w:szCs w:val="24"/>
          <w:lang w:eastAsia="en-GB"/>
        </w:rPr>
        <w:t xml:space="preserve">to see if the same genes would be amplified using the </w:t>
      </w:r>
      <w:r w:rsidR="001A1E88" w:rsidRPr="00101DF0">
        <w:rPr>
          <w:rFonts w:ascii="Times New Roman" w:eastAsia="Times New Roman" w:hAnsi="Times New Roman" w:cs="Times New Roman"/>
          <w:color w:val="000000"/>
          <w:sz w:val="24"/>
          <w:szCs w:val="24"/>
          <w:lang w:eastAsia="en-GB"/>
        </w:rPr>
        <w:t xml:space="preserve">Emihu2 </w:t>
      </w:r>
      <w:r w:rsidRPr="00101DF0">
        <w:rPr>
          <w:rFonts w:ascii="Times New Roman" w:eastAsia="Times New Roman" w:hAnsi="Times New Roman" w:cs="Times New Roman"/>
          <w:color w:val="000000"/>
          <w:sz w:val="24"/>
          <w:szCs w:val="24"/>
          <w:lang w:eastAsia="en-GB"/>
        </w:rPr>
        <w:t xml:space="preserve">gene models. </w:t>
      </w:r>
    </w:p>
    <w:p w14:paraId="3D1AC4AD" w14:textId="5D35A716" w:rsidR="004F3695" w:rsidRPr="00101DF0" w:rsidRDefault="004F3695" w:rsidP="00FF3418">
      <w:pPr>
        <w:spacing w:line="360" w:lineRule="auto"/>
        <w:jc w:val="both"/>
        <w:rPr>
          <w:rFonts w:ascii="Times New Roman" w:hAnsi="Times New Roman" w:cs="Times New Roman"/>
          <w:sz w:val="24"/>
          <w:szCs w:val="24"/>
          <w:lang w:val="en-US"/>
        </w:rPr>
      </w:pPr>
    </w:p>
    <w:p w14:paraId="6E57E6EF" w14:textId="6117B089" w:rsidR="004F3695" w:rsidRPr="00101DF0" w:rsidRDefault="004F3695" w:rsidP="00C965C2">
      <w:pPr>
        <w:jc w:val="both"/>
        <w:rPr>
          <w:rFonts w:ascii="Times New Roman" w:hAnsi="Times New Roman" w:cs="Times New Roman"/>
          <w:sz w:val="24"/>
          <w:szCs w:val="24"/>
          <w:lang w:val="en-US"/>
        </w:rPr>
      </w:pPr>
      <w:r w:rsidRPr="00101DF0">
        <w:rPr>
          <w:rFonts w:ascii="Times New Roman" w:hAnsi="Times New Roman" w:cs="Times New Roman"/>
          <w:sz w:val="24"/>
          <w:szCs w:val="24"/>
          <w:lang w:val="en-US"/>
        </w:rPr>
        <w:t>Supplementary Note 7-1: C</w:t>
      </w:r>
      <w:r w:rsidR="00EE504E" w:rsidRPr="00101DF0">
        <w:rPr>
          <w:rFonts w:ascii="Times New Roman" w:hAnsi="Times New Roman" w:cs="Times New Roman"/>
          <w:sz w:val="24"/>
          <w:szCs w:val="24"/>
          <w:lang w:val="en-US"/>
        </w:rPr>
        <w:t>alcium transporter</w:t>
      </w:r>
      <w:r w:rsidRPr="00101DF0">
        <w:rPr>
          <w:rFonts w:ascii="Times New Roman" w:hAnsi="Times New Roman" w:cs="Times New Roman"/>
          <w:sz w:val="24"/>
          <w:szCs w:val="24"/>
          <w:lang w:val="en-US"/>
        </w:rPr>
        <w:t xml:space="preserve"> genes that would be amplified by the </w:t>
      </w:r>
      <w:proofErr w:type="spellStart"/>
      <w:r w:rsidRPr="00101DF0">
        <w:rPr>
          <w:rFonts w:ascii="Times New Roman" w:hAnsi="Times New Roman" w:cs="Times New Roman"/>
          <w:sz w:val="24"/>
          <w:szCs w:val="24"/>
          <w:lang w:val="en-US"/>
        </w:rPr>
        <w:t>MacKinder</w:t>
      </w:r>
      <w:proofErr w:type="spellEnd"/>
      <w:r w:rsidRPr="00101DF0">
        <w:rPr>
          <w:rFonts w:ascii="Times New Roman" w:hAnsi="Times New Roman" w:cs="Times New Roman"/>
          <w:sz w:val="24"/>
          <w:szCs w:val="24"/>
          <w:lang w:val="en-US"/>
        </w:rPr>
        <w:t xml:space="preserve"> et al. </w:t>
      </w:r>
      <w:r w:rsidR="00EE504E" w:rsidRPr="00101DF0">
        <w:rPr>
          <w:rFonts w:ascii="Times New Roman" w:hAnsi="Times New Roman" w:cs="Times New Roman"/>
          <w:sz w:val="24"/>
          <w:szCs w:val="24"/>
          <w:lang w:val="en-US"/>
        </w:rPr>
        <w:t xml:space="preserve">CAX </w:t>
      </w:r>
      <w:r w:rsidRPr="00101DF0">
        <w:rPr>
          <w:rFonts w:ascii="Times New Roman" w:hAnsi="Times New Roman" w:cs="Times New Roman"/>
          <w:sz w:val="24"/>
          <w:szCs w:val="24"/>
          <w:lang w:val="en-US"/>
        </w:rPr>
        <w:t>primers, and those found in the present proteomics study.</w:t>
      </w:r>
    </w:p>
    <w:tbl>
      <w:tblPr>
        <w:tblStyle w:val="Tabellenraster"/>
        <w:tblW w:w="0" w:type="auto"/>
        <w:tblLook w:val="04A0" w:firstRow="1" w:lastRow="0" w:firstColumn="1" w:lastColumn="0" w:noHBand="0" w:noVBand="1"/>
      </w:tblPr>
      <w:tblGrid>
        <w:gridCol w:w="1795"/>
        <w:gridCol w:w="1496"/>
        <w:gridCol w:w="1392"/>
        <w:gridCol w:w="1410"/>
        <w:gridCol w:w="807"/>
        <w:gridCol w:w="1100"/>
        <w:gridCol w:w="1016"/>
      </w:tblGrid>
      <w:tr w:rsidR="00BF52C8" w:rsidRPr="00101DF0" w14:paraId="6FFA287A" w14:textId="77777777" w:rsidTr="00846DAD">
        <w:tc>
          <w:tcPr>
            <w:tcW w:w="1862" w:type="dxa"/>
          </w:tcPr>
          <w:p w14:paraId="46F7ED93" w14:textId="77777777" w:rsidR="00BF52C8" w:rsidRPr="00101DF0" w:rsidRDefault="00BF52C8" w:rsidP="004A44D1">
            <w:pPr>
              <w:rPr>
                <w:rFonts w:ascii="Times New Roman" w:hAnsi="Times New Roman" w:cs="Times New Roman"/>
                <w:lang w:val="en-US"/>
              </w:rPr>
            </w:pPr>
          </w:p>
        </w:tc>
        <w:tc>
          <w:tcPr>
            <w:tcW w:w="1507" w:type="dxa"/>
          </w:tcPr>
          <w:p w14:paraId="4D5C867B" w14:textId="374F7793" w:rsidR="00BF52C8" w:rsidRPr="00101DF0" w:rsidRDefault="00BF52C8" w:rsidP="0039382C">
            <w:pPr>
              <w:rPr>
                <w:rFonts w:ascii="Times New Roman" w:hAnsi="Times New Roman" w:cs="Times New Roman"/>
                <w:lang w:val="en-US"/>
              </w:rPr>
            </w:pPr>
            <w:r>
              <w:rPr>
                <w:rFonts w:ascii="Times New Roman" w:hAnsi="Times New Roman" w:cs="Times New Roman"/>
                <w:lang w:val="en-US"/>
              </w:rPr>
              <w:t>Transporter type</w:t>
            </w:r>
          </w:p>
        </w:tc>
        <w:tc>
          <w:tcPr>
            <w:tcW w:w="1417" w:type="dxa"/>
          </w:tcPr>
          <w:p w14:paraId="3061FA3E" w14:textId="2FBA4A0B" w:rsidR="00BF52C8" w:rsidRPr="00101DF0" w:rsidRDefault="00BF52C8" w:rsidP="0039382C">
            <w:pPr>
              <w:rPr>
                <w:rFonts w:ascii="Times New Roman" w:hAnsi="Times New Roman" w:cs="Times New Roman"/>
                <w:lang w:val="en-US"/>
              </w:rPr>
            </w:pPr>
            <w:proofErr w:type="spellStart"/>
            <w:r w:rsidRPr="00101DF0">
              <w:rPr>
                <w:rFonts w:ascii="Times New Roman" w:hAnsi="Times New Roman" w:cs="Times New Roman"/>
                <w:lang w:val="en-US"/>
              </w:rPr>
              <w:t>MacKinder</w:t>
            </w:r>
            <w:proofErr w:type="spellEnd"/>
            <w:r w:rsidRPr="00101DF0">
              <w:rPr>
                <w:rFonts w:ascii="Times New Roman" w:hAnsi="Times New Roman" w:cs="Times New Roman"/>
                <w:lang w:val="en-US"/>
              </w:rPr>
              <w:t xml:space="preserve"> 2011</w:t>
            </w:r>
          </w:p>
        </w:tc>
        <w:tc>
          <w:tcPr>
            <w:tcW w:w="1418" w:type="dxa"/>
          </w:tcPr>
          <w:p w14:paraId="39C9EE32"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Coccosphere</w:t>
            </w:r>
          </w:p>
        </w:tc>
        <w:tc>
          <w:tcPr>
            <w:tcW w:w="815" w:type="dxa"/>
          </w:tcPr>
          <w:p w14:paraId="12C3CD8E"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Down day</w:t>
            </w:r>
          </w:p>
        </w:tc>
        <w:tc>
          <w:tcPr>
            <w:tcW w:w="1169" w:type="dxa"/>
          </w:tcPr>
          <w:p w14:paraId="7CB18ECF"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Up C-cells</w:t>
            </w:r>
          </w:p>
        </w:tc>
        <w:tc>
          <w:tcPr>
            <w:tcW w:w="1054" w:type="dxa"/>
          </w:tcPr>
          <w:p w14:paraId="42C08D51"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Down C-cells</w:t>
            </w:r>
          </w:p>
        </w:tc>
      </w:tr>
      <w:tr w:rsidR="00BF52C8" w:rsidRPr="00101DF0" w14:paraId="6A5EB050" w14:textId="77777777" w:rsidTr="00846DAD">
        <w:tc>
          <w:tcPr>
            <w:tcW w:w="1862" w:type="dxa"/>
          </w:tcPr>
          <w:p w14:paraId="4AFD7B46"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EhG30522.1</w:t>
            </w:r>
          </w:p>
          <w:p w14:paraId="6AEFB82B" w14:textId="3576DC72"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(CAX4 primer pair)</w:t>
            </w:r>
          </w:p>
        </w:tc>
        <w:tc>
          <w:tcPr>
            <w:tcW w:w="1507" w:type="dxa"/>
          </w:tcPr>
          <w:p w14:paraId="23144995" w14:textId="475ECA41" w:rsidR="00BF52C8" w:rsidRPr="00101DF0" w:rsidRDefault="00BF52C8" w:rsidP="004A44D1">
            <w:pPr>
              <w:jc w:val="center"/>
              <w:rPr>
                <w:rFonts w:ascii="Times New Roman" w:hAnsi="Times New Roman" w:cs="Times New Roman"/>
                <w:noProof/>
                <w:lang w:val="de-DE" w:eastAsia="de-DE"/>
              </w:rPr>
            </w:pPr>
            <w:r>
              <w:rPr>
                <w:rFonts w:ascii="Times New Roman" w:hAnsi="Times New Roman" w:cs="Times New Roman"/>
                <w:noProof/>
                <w:lang w:val="de-DE" w:eastAsia="de-DE"/>
              </w:rPr>
              <w:t>CAX</w:t>
            </w:r>
          </w:p>
        </w:tc>
        <w:tc>
          <w:tcPr>
            <w:tcW w:w="1417" w:type="dxa"/>
            <w:vAlign w:val="center"/>
          </w:tcPr>
          <w:p w14:paraId="09794089" w14:textId="71A00608"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2B751338" wp14:editId="456F2196">
                  <wp:extent cx="160020" cy="160020"/>
                  <wp:effectExtent l="19050" t="19050" r="11430" b="11430"/>
                  <wp:docPr id="16" name="Graphic 16"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0BAD8570"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1AE4DFF9"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59711578"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62517768"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BF52C8" w:rsidRPr="00101DF0" w14:paraId="47C8FD7F" w14:textId="77777777" w:rsidTr="00846DAD">
        <w:tc>
          <w:tcPr>
            <w:tcW w:w="1862" w:type="dxa"/>
          </w:tcPr>
          <w:p w14:paraId="5F3BDD7F"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EhG30522.2</w:t>
            </w:r>
          </w:p>
          <w:p w14:paraId="4D9EDD9B" w14:textId="2BF3CAEC"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(CAX4 primer pair)</w:t>
            </w:r>
          </w:p>
        </w:tc>
        <w:tc>
          <w:tcPr>
            <w:tcW w:w="1507" w:type="dxa"/>
          </w:tcPr>
          <w:p w14:paraId="2A0F7610" w14:textId="667724AB" w:rsidR="00BF52C8" w:rsidRPr="00101DF0" w:rsidRDefault="00BF52C8" w:rsidP="004A44D1">
            <w:pPr>
              <w:jc w:val="center"/>
              <w:rPr>
                <w:rFonts w:ascii="Times New Roman" w:hAnsi="Times New Roman" w:cs="Times New Roman"/>
                <w:noProof/>
                <w:lang w:val="de-DE" w:eastAsia="de-DE"/>
              </w:rPr>
            </w:pPr>
            <w:r>
              <w:rPr>
                <w:rFonts w:ascii="Times New Roman" w:hAnsi="Times New Roman" w:cs="Times New Roman"/>
                <w:noProof/>
                <w:lang w:val="de-DE" w:eastAsia="de-DE"/>
              </w:rPr>
              <w:t>CAX</w:t>
            </w:r>
          </w:p>
        </w:tc>
        <w:tc>
          <w:tcPr>
            <w:tcW w:w="1417" w:type="dxa"/>
            <w:vAlign w:val="center"/>
          </w:tcPr>
          <w:p w14:paraId="62A85667" w14:textId="5C57A98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536853F4" wp14:editId="64699706">
                  <wp:extent cx="160020" cy="160020"/>
                  <wp:effectExtent l="19050" t="19050" r="11430" b="11430"/>
                  <wp:docPr id="17" name="Graphic 17"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6F07981D"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1163838E"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31BA8B2B"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5C79CD62"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BF52C8" w:rsidRPr="00101DF0" w14:paraId="3CA3AAC0" w14:textId="77777777" w:rsidTr="00846DAD">
        <w:tc>
          <w:tcPr>
            <w:tcW w:w="1862" w:type="dxa"/>
          </w:tcPr>
          <w:p w14:paraId="3180701F"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EhG18640.1</w:t>
            </w:r>
          </w:p>
          <w:p w14:paraId="04B1C343" w14:textId="42BC7A7A"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(CAX4 primer pair)</w:t>
            </w:r>
          </w:p>
        </w:tc>
        <w:tc>
          <w:tcPr>
            <w:tcW w:w="1507" w:type="dxa"/>
          </w:tcPr>
          <w:p w14:paraId="2A8E00E6" w14:textId="2169F5E5" w:rsidR="00BF52C8" w:rsidRPr="00101DF0" w:rsidRDefault="00BF52C8" w:rsidP="004A44D1">
            <w:pPr>
              <w:jc w:val="center"/>
              <w:rPr>
                <w:rFonts w:ascii="Times New Roman" w:hAnsi="Times New Roman" w:cs="Times New Roman"/>
                <w:noProof/>
                <w:lang w:val="de-DE" w:eastAsia="de-DE"/>
              </w:rPr>
            </w:pPr>
            <w:r>
              <w:rPr>
                <w:rFonts w:ascii="Times New Roman" w:hAnsi="Times New Roman" w:cs="Times New Roman"/>
                <w:noProof/>
                <w:lang w:val="de-DE" w:eastAsia="de-DE"/>
              </w:rPr>
              <w:t>CAX</w:t>
            </w:r>
          </w:p>
        </w:tc>
        <w:tc>
          <w:tcPr>
            <w:tcW w:w="1417" w:type="dxa"/>
            <w:vAlign w:val="center"/>
          </w:tcPr>
          <w:p w14:paraId="329C97D0" w14:textId="2E310B5F"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41D3A3C9" wp14:editId="6F3F315B">
                  <wp:extent cx="160020" cy="160020"/>
                  <wp:effectExtent l="19050" t="19050" r="11430" b="11430"/>
                  <wp:docPr id="18" name="Graphic 18"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3C78E26D"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04933D9A"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1FAEF3CC"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15CB8B17"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BF52C8" w:rsidRPr="00101DF0" w14:paraId="07DD3203" w14:textId="77777777" w:rsidTr="00846DAD">
        <w:tc>
          <w:tcPr>
            <w:tcW w:w="1862" w:type="dxa"/>
          </w:tcPr>
          <w:p w14:paraId="6DDA66D5" w14:textId="6778BB9D" w:rsidR="00BF52C8" w:rsidRPr="00101DF0" w:rsidRDefault="00BF52C8" w:rsidP="00EE504E">
            <w:pPr>
              <w:rPr>
                <w:rFonts w:ascii="Times New Roman" w:hAnsi="Times New Roman" w:cs="Times New Roman"/>
                <w:lang w:val="en-US"/>
              </w:rPr>
            </w:pPr>
            <w:bookmarkStart w:id="2" w:name="_Hlk80784952"/>
            <w:r w:rsidRPr="00101DF0">
              <w:rPr>
                <w:rFonts w:ascii="Times New Roman" w:hAnsi="Times New Roman" w:cs="Times New Roman"/>
                <w:lang w:val="en-US"/>
              </w:rPr>
              <w:t>EhG40126</w:t>
            </w:r>
            <w:bookmarkEnd w:id="2"/>
            <w:r w:rsidRPr="00101DF0">
              <w:rPr>
                <w:rFonts w:ascii="Times New Roman" w:hAnsi="Times New Roman" w:cs="Times New Roman"/>
                <w:lang w:val="en-US"/>
              </w:rPr>
              <w:t>.1 (.15)</w:t>
            </w:r>
          </w:p>
        </w:tc>
        <w:tc>
          <w:tcPr>
            <w:tcW w:w="1507" w:type="dxa"/>
          </w:tcPr>
          <w:p w14:paraId="3C35D663" w14:textId="2E25D2E7" w:rsidR="00BF52C8" w:rsidRPr="00101DF0" w:rsidRDefault="00BF52C8" w:rsidP="004A44D1">
            <w:pPr>
              <w:jc w:val="center"/>
              <w:rPr>
                <w:rFonts w:ascii="Times New Roman" w:hAnsi="Times New Roman" w:cs="Times New Roman"/>
                <w:lang w:val="en-US"/>
              </w:rPr>
            </w:pPr>
            <w:r w:rsidRPr="00BF52C8">
              <w:rPr>
                <w:rFonts w:ascii="Times New Roman" w:hAnsi="Times New Roman" w:cs="Times New Roman"/>
                <w:lang w:val="en-US"/>
              </w:rPr>
              <w:t>Na+/Ca2+K+ exchanger</w:t>
            </w:r>
          </w:p>
        </w:tc>
        <w:tc>
          <w:tcPr>
            <w:tcW w:w="1417" w:type="dxa"/>
            <w:vAlign w:val="center"/>
          </w:tcPr>
          <w:p w14:paraId="6EA7E679" w14:textId="24C532AD"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3A419BC8"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6555A01" wp14:editId="736AD292">
                  <wp:extent cx="160020" cy="160020"/>
                  <wp:effectExtent l="19050" t="19050" r="11430" b="11430"/>
                  <wp:docPr id="19" name="Graphic 19"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815" w:type="dxa"/>
            <w:vAlign w:val="center"/>
          </w:tcPr>
          <w:p w14:paraId="020209D2"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41D0EB1" wp14:editId="49C98C9E">
                  <wp:extent cx="160020" cy="160020"/>
                  <wp:effectExtent l="19050" t="19050" r="11430" b="11430"/>
                  <wp:docPr id="21" name="Graphic 2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169" w:type="dxa"/>
            <w:vAlign w:val="center"/>
          </w:tcPr>
          <w:p w14:paraId="233F7FAD"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5611E724"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54246DF4" wp14:editId="149AFA57">
                  <wp:extent cx="160020" cy="160020"/>
                  <wp:effectExtent l="19050" t="19050" r="11430" b="11430"/>
                  <wp:docPr id="20" name="Graphic 20"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BF52C8" w:rsidRPr="00101DF0" w14:paraId="02211662" w14:textId="77777777" w:rsidTr="00846DAD">
        <w:tc>
          <w:tcPr>
            <w:tcW w:w="1862" w:type="dxa"/>
          </w:tcPr>
          <w:p w14:paraId="4BD46013" w14:textId="5630CE81" w:rsidR="00BF52C8" w:rsidRPr="00101DF0" w:rsidRDefault="00BF52C8" w:rsidP="004A44D1">
            <w:pPr>
              <w:rPr>
                <w:rFonts w:ascii="Times New Roman" w:hAnsi="Times New Roman" w:cs="Times New Roman"/>
                <w:lang w:val="en-US"/>
              </w:rPr>
            </w:pPr>
            <w:bookmarkStart w:id="3" w:name="_Hlk80784884"/>
            <w:r w:rsidRPr="00101DF0">
              <w:rPr>
                <w:rFonts w:ascii="Times New Roman" w:hAnsi="Times New Roman" w:cs="Times New Roman"/>
                <w:lang w:val="en-US"/>
              </w:rPr>
              <w:t>EhG2170.2</w:t>
            </w:r>
            <w:bookmarkEnd w:id="3"/>
            <w:r w:rsidRPr="00101DF0">
              <w:rPr>
                <w:rFonts w:ascii="Times New Roman" w:hAnsi="Times New Roman" w:cs="Times New Roman"/>
                <w:lang w:val="en-US"/>
              </w:rPr>
              <w:t xml:space="preserve"> </w:t>
            </w:r>
          </w:p>
        </w:tc>
        <w:tc>
          <w:tcPr>
            <w:tcW w:w="1507" w:type="dxa"/>
          </w:tcPr>
          <w:p w14:paraId="3FA54770" w14:textId="00261754" w:rsidR="00BF52C8" w:rsidRPr="00101DF0" w:rsidDel="00EE504E" w:rsidRDefault="00846DAD" w:rsidP="004A44D1">
            <w:pPr>
              <w:jc w:val="center"/>
              <w:rPr>
                <w:rFonts w:ascii="Times New Roman" w:hAnsi="Times New Roman" w:cs="Times New Roman"/>
                <w:lang w:val="en-US"/>
              </w:rPr>
            </w:pPr>
            <w:r>
              <w:rPr>
                <w:rFonts w:ascii="Times New Roman" w:hAnsi="Times New Roman" w:cs="Times New Roman"/>
                <w:lang w:val="en-US"/>
              </w:rPr>
              <w:t>CAX</w:t>
            </w:r>
          </w:p>
        </w:tc>
        <w:tc>
          <w:tcPr>
            <w:tcW w:w="1417" w:type="dxa"/>
            <w:vAlign w:val="center"/>
          </w:tcPr>
          <w:p w14:paraId="2D76A194" w14:textId="1951121E" w:rsidR="00BF52C8" w:rsidRPr="00101DF0" w:rsidRDefault="00846DAD" w:rsidP="004A44D1">
            <w:pPr>
              <w:jc w:val="center"/>
              <w:rPr>
                <w:rFonts w:ascii="Times New Roman" w:hAnsi="Times New Roman" w:cs="Times New Roman"/>
                <w:lang w:val="en-US"/>
              </w:rPr>
            </w:pPr>
            <w:r>
              <w:rPr>
                <w:rFonts w:ascii="Times New Roman" w:hAnsi="Times New Roman" w:cs="Times New Roman"/>
                <w:lang w:val="en-US"/>
              </w:rPr>
              <w:t>x</w:t>
            </w:r>
          </w:p>
        </w:tc>
        <w:tc>
          <w:tcPr>
            <w:tcW w:w="1418" w:type="dxa"/>
            <w:vAlign w:val="center"/>
          </w:tcPr>
          <w:p w14:paraId="3B217B17"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0E7BF068"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43C29175"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1882A723" wp14:editId="6752A0C9">
                  <wp:extent cx="160020" cy="160020"/>
                  <wp:effectExtent l="19050" t="19050" r="11430" b="11430"/>
                  <wp:docPr id="22" name="Graphic 2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054" w:type="dxa"/>
            <w:vAlign w:val="center"/>
          </w:tcPr>
          <w:p w14:paraId="1A5320E1"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BF52C8" w:rsidRPr="00101DF0" w14:paraId="34E467A2" w14:textId="77777777" w:rsidTr="00846DAD">
        <w:tc>
          <w:tcPr>
            <w:tcW w:w="1862" w:type="dxa"/>
          </w:tcPr>
          <w:p w14:paraId="4A645B62" w14:textId="35B160F2" w:rsidR="00BF52C8" w:rsidRPr="00101DF0" w:rsidRDefault="00BF52C8" w:rsidP="004A44D1">
            <w:pPr>
              <w:rPr>
                <w:rFonts w:ascii="Times New Roman" w:hAnsi="Times New Roman" w:cs="Times New Roman"/>
                <w:lang w:val="en-US"/>
              </w:rPr>
            </w:pPr>
            <w:bookmarkStart w:id="4" w:name="_Hlk80784935"/>
            <w:r w:rsidRPr="00101DF0">
              <w:rPr>
                <w:rFonts w:ascii="Times New Roman" w:hAnsi="Times New Roman" w:cs="Times New Roman"/>
                <w:lang w:val="en-US"/>
              </w:rPr>
              <w:t>EhG13953.3</w:t>
            </w:r>
            <w:bookmarkEnd w:id="4"/>
          </w:p>
        </w:tc>
        <w:tc>
          <w:tcPr>
            <w:tcW w:w="1507" w:type="dxa"/>
          </w:tcPr>
          <w:p w14:paraId="53B3139C" w14:textId="4C14F4D8" w:rsidR="00BF52C8" w:rsidRPr="00101DF0" w:rsidRDefault="00846DAD" w:rsidP="004A44D1">
            <w:pPr>
              <w:jc w:val="center"/>
              <w:rPr>
                <w:rFonts w:ascii="Times New Roman" w:hAnsi="Times New Roman" w:cs="Times New Roman"/>
                <w:lang w:val="en-US"/>
              </w:rPr>
            </w:pPr>
            <w:r w:rsidRPr="00BF52C8">
              <w:rPr>
                <w:rFonts w:ascii="Times New Roman" w:hAnsi="Times New Roman" w:cs="Times New Roman"/>
                <w:lang w:val="en-US"/>
              </w:rPr>
              <w:t>Na+/Ca2+K+ exchanger</w:t>
            </w:r>
          </w:p>
        </w:tc>
        <w:tc>
          <w:tcPr>
            <w:tcW w:w="1417" w:type="dxa"/>
            <w:vAlign w:val="center"/>
          </w:tcPr>
          <w:p w14:paraId="071297C6" w14:textId="42B27804"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6F5530E3"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324169E1"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1287A87E"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7957B5BF" w14:textId="77777777"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7EF2C43" wp14:editId="5D820019">
                  <wp:extent cx="160020" cy="160020"/>
                  <wp:effectExtent l="19050" t="19050" r="11430" b="11430"/>
                  <wp:docPr id="23" name="Graphic 2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BF52C8" w:rsidRPr="00101DF0" w14:paraId="408EDDA0" w14:textId="77777777" w:rsidTr="00846DAD">
        <w:tc>
          <w:tcPr>
            <w:tcW w:w="1862" w:type="dxa"/>
          </w:tcPr>
          <w:p w14:paraId="6A43CD3B"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EhG33932 (iso 1 - 3)</w:t>
            </w:r>
          </w:p>
          <w:p w14:paraId="4DA717C8" w14:textId="2FC2495E"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(ECA2 primer pair)</w:t>
            </w:r>
          </w:p>
        </w:tc>
        <w:tc>
          <w:tcPr>
            <w:tcW w:w="1507" w:type="dxa"/>
          </w:tcPr>
          <w:p w14:paraId="713BB39F" w14:textId="69B8B960" w:rsidR="00BF52C8" w:rsidRPr="00101DF0" w:rsidRDefault="00846DAD" w:rsidP="004A44D1">
            <w:pPr>
              <w:jc w:val="center"/>
              <w:rPr>
                <w:rFonts w:ascii="Times New Roman" w:hAnsi="Times New Roman" w:cs="Times New Roman"/>
                <w:noProof/>
                <w:lang w:val="de-DE" w:eastAsia="de-DE"/>
              </w:rPr>
            </w:pPr>
            <w:r>
              <w:rPr>
                <w:rFonts w:ascii="Times New Roman" w:hAnsi="Times New Roman" w:cs="Times New Roman"/>
                <w:noProof/>
                <w:lang w:val="de-DE" w:eastAsia="de-DE"/>
              </w:rPr>
              <w:t>ECA2</w:t>
            </w:r>
          </w:p>
        </w:tc>
        <w:tc>
          <w:tcPr>
            <w:tcW w:w="1417" w:type="dxa"/>
            <w:vAlign w:val="center"/>
          </w:tcPr>
          <w:p w14:paraId="1E48270E" w14:textId="18041F91"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5DCD6BFD" wp14:editId="2CB4B8C8">
                  <wp:extent cx="160020" cy="160020"/>
                  <wp:effectExtent l="19050" t="19050" r="11430" b="11430"/>
                  <wp:docPr id="12" name="Graphic 3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510EFDEE" w14:textId="65B21A25"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473075FE" w14:textId="7CA1FB2B"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292B65A5" w14:textId="6D2D98E1"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00E732A7" w14:textId="094EDE1C" w:rsidR="00BF52C8" w:rsidRPr="00101DF0" w:rsidRDefault="00BF52C8" w:rsidP="004A44D1">
            <w:pPr>
              <w:jc w:val="center"/>
              <w:rPr>
                <w:rFonts w:ascii="Times New Roman" w:hAnsi="Times New Roman" w:cs="Times New Roman"/>
                <w:noProof/>
                <w:lang w:val="de-DE" w:eastAsia="de-DE"/>
              </w:rPr>
            </w:pPr>
            <w:r w:rsidRPr="00101DF0">
              <w:rPr>
                <w:rFonts w:ascii="Times New Roman" w:hAnsi="Times New Roman" w:cs="Times New Roman"/>
                <w:lang w:val="en-US"/>
              </w:rPr>
              <w:t>x</w:t>
            </w:r>
          </w:p>
        </w:tc>
      </w:tr>
      <w:tr w:rsidR="00BF52C8" w:rsidRPr="00101DF0" w14:paraId="78EE211C" w14:textId="77777777" w:rsidTr="00846DAD">
        <w:tc>
          <w:tcPr>
            <w:tcW w:w="1862" w:type="dxa"/>
          </w:tcPr>
          <w:p w14:paraId="21834C05" w14:textId="77777777"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EhG853 (iso 1 – 4)</w:t>
            </w:r>
          </w:p>
          <w:p w14:paraId="06F3283A" w14:textId="271FCFE9"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(ECA2 primer pair)</w:t>
            </w:r>
          </w:p>
        </w:tc>
        <w:tc>
          <w:tcPr>
            <w:tcW w:w="1507" w:type="dxa"/>
          </w:tcPr>
          <w:p w14:paraId="75A915F5" w14:textId="3EEEB745" w:rsidR="00BF52C8" w:rsidRPr="00101DF0" w:rsidRDefault="00846DAD" w:rsidP="004A44D1">
            <w:pPr>
              <w:jc w:val="center"/>
              <w:rPr>
                <w:rFonts w:ascii="Times New Roman" w:hAnsi="Times New Roman" w:cs="Times New Roman"/>
                <w:noProof/>
                <w:lang w:val="de-DE" w:eastAsia="de-DE"/>
              </w:rPr>
            </w:pPr>
            <w:r>
              <w:rPr>
                <w:rFonts w:ascii="Times New Roman" w:hAnsi="Times New Roman" w:cs="Times New Roman"/>
                <w:noProof/>
                <w:lang w:val="de-DE" w:eastAsia="de-DE"/>
              </w:rPr>
              <w:t>ECA2</w:t>
            </w:r>
          </w:p>
        </w:tc>
        <w:tc>
          <w:tcPr>
            <w:tcW w:w="1417" w:type="dxa"/>
            <w:vAlign w:val="center"/>
          </w:tcPr>
          <w:p w14:paraId="395AE5A7" w14:textId="1A66D293"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1DEDB17B" wp14:editId="42BE84F7">
                  <wp:extent cx="160020" cy="160020"/>
                  <wp:effectExtent l="19050" t="19050" r="11430" b="11430"/>
                  <wp:docPr id="13" name="Graphic 3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6F29146D" w14:textId="64B43FD5"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160194DC" w14:textId="1D230CF1"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55B867C1" w14:textId="204F4BFE"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1E713AEC" w14:textId="31ABA114" w:rsidR="00BF52C8" w:rsidRPr="00101DF0" w:rsidRDefault="00BF52C8" w:rsidP="004A44D1">
            <w:pPr>
              <w:jc w:val="center"/>
              <w:rPr>
                <w:rFonts w:ascii="Times New Roman" w:hAnsi="Times New Roman" w:cs="Times New Roman"/>
                <w:noProof/>
                <w:lang w:val="de-DE" w:eastAsia="de-DE"/>
              </w:rPr>
            </w:pPr>
            <w:r w:rsidRPr="00101DF0">
              <w:rPr>
                <w:rFonts w:ascii="Times New Roman" w:hAnsi="Times New Roman" w:cs="Times New Roman"/>
                <w:lang w:val="en-US"/>
              </w:rPr>
              <w:t>x</w:t>
            </w:r>
          </w:p>
        </w:tc>
      </w:tr>
      <w:tr w:rsidR="00BF52C8" w:rsidRPr="00101DF0" w14:paraId="10AF7545" w14:textId="77777777" w:rsidTr="00846DAD">
        <w:tc>
          <w:tcPr>
            <w:tcW w:w="1862" w:type="dxa"/>
          </w:tcPr>
          <w:p w14:paraId="08F8D0E2" w14:textId="1DE5375B" w:rsidR="00BF52C8" w:rsidRPr="00101DF0" w:rsidRDefault="00BF52C8" w:rsidP="004A44D1">
            <w:pPr>
              <w:rPr>
                <w:rFonts w:ascii="Times New Roman" w:hAnsi="Times New Roman" w:cs="Times New Roman"/>
                <w:lang w:val="en-US"/>
              </w:rPr>
            </w:pPr>
            <w:r w:rsidRPr="00101DF0">
              <w:rPr>
                <w:rFonts w:ascii="Times New Roman" w:hAnsi="Times New Roman" w:cs="Times New Roman"/>
                <w:lang w:val="en-US"/>
              </w:rPr>
              <w:t>EhG20651.3</w:t>
            </w:r>
          </w:p>
        </w:tc>
        <w:tc>
          <w:tcPr>
            <w:tcW w:w="1507" w:type="dxa"/>
          </w:tcPr>
          <w:p w14:paraId="3FB8CDC1" w14:textId="4BE753ED" w:rsidR="00BF52C8" w:rsidRPr="00101DF0" w:rsidRDefault="00846DAD" w:rsidP="004A44D1">
            <w:pPr>
              <w:jc w:val="center"/>
              <w:rPr>
                <w:rFonts w:ascii="Times New Roman" w:hAnsi="Times New Roman" w:cs="Times New Roman"/>
                <w:lang w:val="en-US"/>
              </w:rPr>
            </w:pPr>
            <w:r>
              <w:rPr>
                <w:rFonts w:ascii="Times New Roman" w:hAnsi="Times New Roman" w:cs="Times New Roman"/>
                <w:lang w:val="en-US"/>
              </w:rPr>
              <w:t>ECA2</w:t>
            </w:r>
          </w:p>
        </w:tc>
        <w:tc>
          <w:tcPr>
            <w:tcW w:w="1417" w:type="dxa"/>
            <w:vAlign w:val="center"/>
          </w:tcPr>
          <w:p w14:paraId="4C721FC7" w14:textId="72BC5FEC"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5139FF8A" w14:textId="7201B6C0"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815" w:type="dxa"/>
            <w:vAlign w:val="center"/>
          </w:tcPr>
          <w:p w14:paraId="390D40B4" w14:textId="46CCE4ED"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69" w:type="dxa"/>
            <w:vAlign w:val="center"/>
          </w:tcPr>
          <w:p w14:paraId="4C77FEA0" w14:textId="3D7737A2" w:rsidR="00BF52C8" w:rsidRPr="00101DF0" w:rsidRDefault="00BF52C8"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054" w:type="dxa"/>
            <w:vAlign w:val="center"/>
          </w:tcPr>
          <w:p w14:paraId="327013AC" w14:textId="1E49FC3D" w:rsidR="00BF52C8" w:rsidRPr="00101DF0" w:rsidRDefault="00BF52C8" w:rsidP="004A44D1">
            <w:pPr>
              <w:jc w:val="center"/>
              <w:rPr>
                <w:rFonts w:ascii="Times New Roman" w:hAnsi="Times New Roman" w:cs="Times New Roman"/>
                <w:noProof/>
                <w:lang w:val="de-DE" w:eastAsia="de-DE"/>
              </w:rPr>
            </w:pPr>
            <w:r w:rsidRPr="00101DF0">
              <w:rPr>
                <w:rFonts w:ascii="Times New Roman" w:hAnsi="Times New Roman" w:cs="Times New Roman"/>
                <w:noProof/>
                <w:lang w:val="de-DE" w:eastAsia="de-DE"/>
              </w:rPr>
              <w:drawing>
                <wp:inline distT="0" distB="0" distL="0" distR="0" wp14:anchorId="175E81D6" wp14:editId="1FA7A1C5">
                  <wp:extent cx="160020" cy="160020"/>
                  <wp:effectExtent l="19050" t="19050" r="11430" b="11430"/>
                  <wp:docPr id="11" name="Graphic 2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bl>
    <w:p w14:paraId="39688672" w14:textId="77777777" w:rsidR="004F3695" w:rsidRPr="00101DF0" w:rsidRDefault="004F3695" w:rsidP="004F3695">
      <w:pPr>
        <w:rPr>
          <w:rFonts w:ascii="Times New Roman" w:hAnsi="Times New Roman" w:cs="Times New Roman"/>
          <w:lang w:val="en-US"/>
        </w:rPr>
      </w:pPr>
    </w:p>
    <w:p w14:paraId="433321AE" w14:textId="073618B9" w:rsidR="004F3695" w:rsidRPr="00101DF0" w:rsidRDefault="004F3695" w:rsidP="004F3695">
      <w:pPr>
        <w:rPr>
          <w:rFonts w:ascii="Times New Roman" w:hAnsi="Times New Roman" w:cs="Times New Roman"/>
          <w:sz w:val="24"/>
          <w:lang w:val="en-US"/>
        </w:rPr>
      </w:pPr>
      <w:r w:rsidRPr="00101DF0">
        <w:rPr>
          <w:rFonts w:ascii="Times New Roman" w:hAnsi="Times New Roman" w:cs="Times New Roman"/>
          <w:sz w:val="24"/>
          <w:lang w:val="en-US"/>
        </w:rPr>
        <w:t>Supplementary Note 7-</w:t>
      </w:r>
      <w:r w:rsidR="00F849EC">
        <w:rPr>
          <w:rFonts w:ascii="Times New Roman" w:hAnsi="Times New Roman" w:cs="Times New Roman"/>
          <w:sz w:val="24"/>
          <w:lang w:val="en-US"/>
        </w:rPr>
        <w:t>2</w:t>
      </w:r>
      <w:r w:rsidRPr="00101DF0">
        <w:rPr>
          <w:rFonts w:ascii="Times New Roman" w:hAnsi="Times New Roman" w:cs="Times New Roman"/>
          <w:sz w:val="24"/>
          <w:lang w:val="en-US"/>
        </w:rPr>
        <w:t xml:space="preserve">: AEL1 genes that would be amplified by the </w:t>
      </w:r>
      <w:proofErr w:type="spellStart"/>
      <w:r w:rsidRPr="00101DF0">
        <w:rPr>
          <w:rFonts w:ascii="Times New Roman" w:hAnsi="Times New Roman" w:cs="Times New Roman"/>
          <w:sz w:val="24"/>
          <w:lang w:val="en-US"/>
        </w:rPr>
        <w:t>MacKinder</w:t>
      </w:r>
      <w:proofErr w:type="spellEnd"/>
      <w:r w:rsidRPr="00101DF0">
        <w:rPr>
          <w:rFonts w:ascii="Times New Roman" w:hAnsi="Times New Roman" w:cs="Times New Roman"/>
          <w:sz w:val="24"/>
          <w:lang w:val="en-US"/>
        </w:rPr>
        <w:t xml:space="preserve"> et al. primers, and those found in the present proteomics study.</w:t>
      </w:r>
    </w:p>
    <w:tbl>
      <w:tblPr>
        <w:tblStyle w:val="Tabellenraster"/>
        <w:tblW w:w="0" w:type="auto"/>
        <w:tblLook w:val="04A0" w:firstRow="1" w:lastRow="0" w:firstColumn="1" w:lastColumn="0" w:noHBand="0" w:noVBand="1"/>
      </w:tblPr>
      <w:tblGrid>
        <w:gridCol w:w="2122"/>
        <w:gridCol w:w="1842"/>
        <w:gridCol w:w="1418"/>
        <w:gridCol w:w="1134"/>
        <w:gridCol w:w="1276"/>
        <w:gridCol w:w="1224"/>
      </w:tblGrid>
      <w:tr w:rsidR="004F3695" w:rsidRPr="00101DF0" w14:paraId="11C8D808" w14:textId="77777777" w:rsidTr="00A13BCD">
        <w:tc>
          <w:tcPr>
            <w:tcW w:w="2122" w:type="dxa"/>
          </w:tcPr>
          <w:p w14:paraId="60F6E57D" w14:textId="77777777" w:rsidR="004F3695" w:rsidRPr="00101DF0" w:rsidRDefault="004F3695" w:rsidP="004A44D1">
            <w:pPr>
              <w:rPr>
                <w:rFonts w:ascii="Times New Roman" w:hAnsi="Times New Roman" w:cs="Times New Roman"/>
                <w:lang w:val="en-US"/>
              </w:rPr>
            </w:pPr>
          </w:p>
        </w:tc>
        <w:tc>
          <w:tcPr>
            <w:tcW w:w="1842" w:type="dxa"/>
          </w:tcPr>
          <w:p w14:paraId="7ACECF50" w14:textId="3919BCDC" w:rsidR="004F3695" w:rsidRPr="00101DF0" w:rsidRDefault="004F3695" w:rsidP="0039382C">
            <w:pPr>
              <w:rPr>
                <w:rFonts w:ascii="Times New Roman" w:hAnsi="Times New Roman" w:cs="Times New Roman"/>
                <w:lang w:val="en-US"/>
              </w:rPr>
            </w:pPr>
            <w:proofErr w:type="spellStart"/>
            <w:r w:rsidRPr="00101DF0">
              <w:rPr>
                <w:rFonts w:ascii="Times New Roman" w:hAnsi="Times New Roman" w:cs="Times New Roman"/>
                <w:lang w:val="en-US"/>
              </w:rPr>
              <w:t>MacKinder</w:t>
            </w:r>
            <w:proofErr w:type="spellEnd"/>
            <w:r w:rsidRPr="00101DF0">
              <w:rPr>
                <w:rFonts w:ascii="Times New Roman" w:hAnsi="Times New Roman" w:cs="Times New Roman"/>
                <w:lang w:val="en-US"/>
              </w:rPr>
              <w:t xml:space="preserve"> 201</w:t>
            </w:r>
            <w:r w:rsidR="0039382C" w:rsidRPr="00101DF0">
              <w:rPr>
                <w:rFonts w:ascii="Times New Roman" w:hAnsi="Times New Roman" w:cs="Times New Roman"/>
                <w:lang w:val="en-US"/>
              </w:rPr>
              <w:t>1</w:t>
            </w:r>
          </w:p>
        </w:tc>
        <w:tc>
          <w:tcPr>
            <w:tcW w:w="1418" w:type="dxa"/>
          </w:tcPr>
          <w:p w14:paraId="6AF42745"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Coccosphere</w:t>
            </w:r>
          </w:p>
        </w:tc>
        <w:tc>
          <w:tcPr>
            <w:tcW w:w="1134" w:type="dxa"/>
          </w:tcPr>
          <w:p w14:paraId="339381F8"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Down day</w:t>
            </w:r>
          </w:p>
        </w:tc>
        <w:tc>
          <w:tcPr>
            <w:tcW w:w="1276" w:type="dxa"/>
          </w:tcPr>
          <w:p w14:paraId="3CEDE355"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Up C-cells</w:t>
            </w:r>
          </w:p>
        </w:tc>
        <w:tc>
          <w:tcPr>
            <w:tcW w:w="1224" w:type="dxa"/>
          </w:tcPr>
          <w:p w14:paraId="0D36FE5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Down C-cells</w:t>
            </w:r>
          </w:p>
        </w:tc>
      </w:tr>
      <w:tr w:rsidR="004F3695" w:rsidRPr="00101DF0" w14:paraId="3BD1A097" w14:textId="77777777" w:rsidTr="00A13BCD">
        <w:tc>
          <w:tcPr>
            <w:tcW w:w="2122" w:type="dxa"/>
          </w:tcPr>
          <w:p w14:paraId="61145EC1"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EhG4408 (iso 1 – 7)</w:t>
            </w:r>
          </w:p>
        </w:tc>
        <w:tc>
          <w:tcPr>
            <w:tcW w:w="1842" w:type="dxa"/>
            <w:vAlign w:val="center"/>
          </w:tcPr>
          <w:p w14:paraId="658406A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76DB846B" wp14:editId="5E73F73A">
                  <wp:extent cx="160020" cy="160020"/>
                  <wp:effectExtent l="19050" t="19050" r="11430" b="11430"/>
                  <wp:docPr id="43" name="Graphic 4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418" w:type="dxa"/>
            <w:vAlign w:val="center"/>
          </w:tcPr>
          <w:p w14:paraId="14FF1347" w14:textId="77777777" w:rsidR="004F3695" w:rsidRPr="00101DF0" w:rsidRDefault="004F3695" w:rsidP="004A44D1">
            <w:pPr>
              <w:jc w:val="center"/>
              <w:rPr>
                <w:rFonts w:ascii="Times New Roman" w:hAnsi="Times New Roman" w:cs="Times New Roman"/>
                <w:lang w:val="en-US"/>
              </w:rPr>
            </w:pPr>
          </w:p>
        </w:tc>
        <w:tc>
          <w:tcPr>
            <w:tcW w:w="1134" w:type="dxa"/>
            <w:vAlign w:val="center"/>
          </w:tcPr>
          <w:p w14:paraId="18933488" w14:textId="77777777" w:rsidR="004F3695" w:rsidRPr="00101DF0" w:rsidRDefault="004F3695" w:rsidP="004A44D1">
            <w:pPr>
              <w:jc w:val="center"/>
              <w:rPr>
                <w:rFonts w:ascii="Times New Roman" w:hAnsi="Times New Roman" w:cs="Times New Roman"/>
                <w:lang w:val="en-US"/>
              </w:rPr>
            </w:pPr>
          </w:p>
        </w:tc>
        <w:tc>
          <w:tcPr>
            <w:tcW w:w="1276" w:type="dxa"/>
            <w:vAlign w:val="center"/>
          </w:tcPr>
          <w:p w14:paraId="6252FF8D" w14:textId="77777777" w:rsidR="004F3695" w:rsidRPr="00101DF0" w:rsidRDefault="004F3695" w:rsidP="004A44D1">
            <w:pPr>
              <w:jc w:val="center"/>
              <w:rPr>
                <w:rFonts w:ascii="Times New Roman" w:hAnsi="Times New Roman" w:cs="Times New Roman"/>
                <w:lang w:val="en-US"/>
              </w:rPr>
            </w:pPr>
          </w:p>
        </w:tc>
        <w:tc>
          <w:tcPr>
            <w:tcW w:w="1224" w:type="dxa"/>
            <w:vAlign w:val="center"/>
          </w:tcPr>
          <w:p w14:paraId="25229C44" w14:textId="77777777" w:rsidR="004F3695" w:rsidRPr="00101DF0" w:rsidRDefault="004F3695" w:rsidP="004A44D1">
            <w:pPr>
              <w:jc w:val="center"/>
              <w:rPr>
                <w:rFonts w:ascii="Times New Roman" w:hAnsi="Times New Roman" w:cs="Times New Roman"/>
                <w:lang w:val="en-US"/>
              </w:rPr>
            </w:pPr>
          </w:p>
        </w:tc>
      </w:tr>
      <w:tr w:rsidR="004F3695" w:rsidRPr="00101DF0" w14:paraId="19082157" w14:textId="77777777" w:rsidTr="00A13BCD">
        <w:tc>
          <w:tcPr>
            <w:tcW w:w="2122" w:type="dxa"/>
          </w:tcPr>
          <w:p w14:paraId="740A8A0F"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EhG4408.2</w:t>
            </w:r>
          </w:p>
        </w:tc>
        <w:tc>
          <w:tcPr>
            <w:tcW w:w="1842" w:type="dxa"/>
            <w:vAlign w:val="center"/>
          </w:tcPr>
          <w:p w14:paraId="535F4D0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2N-specific; up in C-cells vs N-cells</w:t>
            </w:r>
          </w:p>
        </w:tc>
        <w:tc>
          <w:tcPr>
            <w:tcW w:w="1418" w:type="dxa"/>
            <w:vAlign w:val="center"/>
          </w:tcPr>
          <w:p w14:paraId="0A1B98E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34" w:type="dxa"/>
            <w:vAlign w:val="center"/>
          </w:tcPr>
          <w:p w14:paraId="5FC5C41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21E05DBD" wp14:editId="3778E431">
                  <wp:extent cx="160020" cy="160020"/>
                  <wp:effectExtent l="19050" t="19050" r="11430" b="11430"/>
                  <wp:docPr id="45" name="Graphic 45"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276" w:type="dxa"/>
            <w:vAlign w:val="center"/>
          </w:tcPr>
          <w:p w14:paraId="40FF741A"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24" w:type="dxa"/>
            <w:vAlign w:val="center"/>
          </w:tcPr>
          <w:p w14:paraId="2315DE91"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33D6FF0C" wp14:editId="5A0341A1">
                  <wp:extent cx="160020" cy="160020"/>
                  <wp:effectExtent l="19050" t="19050" r="11430" b="11430"/>
                  <wp:docPr id="46" name="Graphic 46"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318C012" w14:textId="77777777" w:rsidTr="00A13BCD">
        <w:tc>
          <w:tcPr>
            <w:tcW w:w="2122" w:type="dxa"/>
          </w:tcPr>
          <w:p w14:paraId="67F3D714"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EhG4885 (iso 1 – 3)</w:t>
            </w:r>
          </w:p>
        </w:tc>
        <w:tc>
          <w:tcPr>
            <w:tcW w:w="1842" w:type="dxa"/>
            <w:vAlign w:val="center"/>
          </w:tcPr>
          <w:p w14:paraId="108EF741"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57B03C0C"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34" w:type="dxa"/>
            <w:vAlign w:val="center"/>
          </w:tcPr>
          <w:p w14:paraId="1EFC847C"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587340A4"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24" w:type="dxa"/>
            <w:vAlign w:val="center"/>
          </w:tcPr>
          <w:p w14:paraId="5883CB3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4F3695" w:rsidRPr="00101DF0" w14:paraId="600F0EFD" w14:textId="77777777" w:rsidTr="00A13BCD">
        <w:tc>
          <w:tcPr>
            <w:tcW w:w="2122" w:type="dxa"/>
          </w:tcPr>
          <w:p w14:paraId="778D555E"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EhG31923.6</w:t>
            </w:r>
          </w:p>
        </w:tc>
        <w:tc>
          <w:tcPr>
            <w:tcW w:w="1842" w:type="dxa"/>
            <w:vAlign w:val="center"/>
          </w:tcPr>
          <w:p w14:paraId="0410E76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1789C511"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34" w:type="dxa"/>
            <w:vAlign w:val="center"/>
          </w:tcPr>
          <w:p w14:paraId="1B59D992"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60FC78F3"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24" w:type="dxa"/>
            <w:vAlign w:val="center"/>
          </w:tcPr>
          <w:p w14:paraId="50B8E3FC"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49F9A843" wp14:editId="09B8E5F7">
                  <wp:extent cx="160020" cy="160020"/>
                  <wp:effectExtent l="19050" t="19050" r="11430" b="11430"/>
                  <wp:docPr id="47" name="Graphic 47"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6013C5C" w14:textId="77777777" w:rsidTr="00A13BCD">
        <w:tc>
          <w:tcPr>
            <w:tcW w:w="2122" w:type="dxa"/>
          </w:tcPr>
          <w:p w14:paraId="3CBEF4F3"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EhG909.1</w:t>
            </w:r>
          </w:p>
        </w:tc>
        <w:tc>
          <w:tcPr>
            <w:tcW w:w="1842" w:type="dxa"/>
            <w:vAlign w:val="center"/>
          </w:tcPr>
          <w:p w14:paraId="04C7DD7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02886AF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134" w:type="dxa"/>
            <w:vAlign w:val="center"/>
          </w:tcPr>
          <w:p w14:paraId="467B35F4"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7FD1B764"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24" w:type="dxa"/>
            <w:vAlign w:val="center"/>
          </w:tcPr>
          <w:p w14:paraId="2B7581CC"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155ADD1F" wp14:editId="59E19E11">
                  <wp:extent cx="160020" cy="160020"/>
                  <wp:effectExtent l="19050" t="19050" r="11430" b="11430"/>
                  <wp:docPr id="48" name="Graphic 48"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6FC4AB41" w14:textId="77777777" w:rsidTr="00A13BCD">
        <w:tc>
          <w:tcPr>
            <w:tcW w:w="2122" w:type="dxa"/>
          </w:tcPr>
          <w:p w14:paraId="087579AE"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EhG5929.10</w:t>
            </w:r>
          </w:p>
        </w:tc>
        <w:tc>
          <w:tcPr>
            <w:tcW w:w="1842" w:type="dxa"/>
            <w:vAlign w:val="center"/>
          </w:tcPr>
          <w:p w14:paraId="1DC9BD0A"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418" w:type="dxa"/>
            <w:vAlign w:val="center"/>
          </w:tcPr>
          <w:p w14:paraId="5F65DE4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3F79C7AB" wp14:editId="3DEDCEA0">
                  <wp:extent cx="160020" cy="160020"/>
                  <wp:effectExtent l="19050" t="19050" r="11430" b="11430"/>
                  <wp:docPr id="50" name="Graphic 50"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134" w:type="dxa"/>
            <w:vAlign w:val="center"/>
          </w:tcPr>
          <w:p w14:paraId="620D4C1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71CB25B" wp14:editId="52F32BEB">
                  <wp:extent cx="160020" cy="160020"/>
                  <wp:effectExtent l="19050" t="19050" r="11430" b="11430"/>
                  <wp:docPr id="51" name="Graphic 5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276" w:type="dxa"/>
            <w:vAlign w:val="center"/>
          </w:tcPr>
          <w:p w14:paraId="332D09B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24" w:type="dxa"/>
            <w:vAlign w:val="center"/>
          </w:tcPr>
          <w:p w14:paraId="61D97E0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55E8AE90" wp14:editId="5A7D9C22">
                  <wp:extent cx="160020" cy="160020"/>
                  <wp:effectExtent l="19050" t="19050" r="11430" b="11430"/>
                  <wp:docPr id="49" name="Graphic 49"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bl>
    <w:p w14:paraId="5B820B88" w14:textId="77777777" w:rsidR="004F3695" w:rsidRPr="00101DF0" w:rsidRDefault="004F3695" w:rsidP="004F3695">
      <w:pPr>
        <w:rPr>
          <w:rFonts w:ascii="Times New Roman" w:hAnsi="Times New Roman" w:cs="Times New Roman"/>
          <w:lang w:val="en-US"/>
        </w:rPr>
      </w:pPr>
    </w:p>
    <w:p w14:paraId="027BB7FE" w14:textId="415F12DA" w:rsidR="004F3695" w:rsidRPr="00FF3418" w:rsidRDefault="004F3695" w:rsidP="004F3695">
      <w:pPr>
        <w:rPr>
          <w:rFonts w:ascii="Times New Roman" w:hAnsi="Times New Roman" w:cs="Times New Roman"/>
          <w:sz w:val="24"/>
          <w:lang w:val="en-US"/>
        </w:rPr>
      </w:pPr>
      <w:r w:rsidRPr="00FF3418">
        <w:rPr>
          <w:rFonts w:ascii="Times New Roman" w:hAnsi="Times New Roman" w:cs="Times New Roman"/>
          <w:sz w:val="24"/>
          <w:lang w:val="en-US"/>
        </w:rPr>
        <w:t>Supplementary Note 7-</w:t>
      </w:r>
      <w:r w:rsidR="00F849EC">
        <w:rPr>
          <w:rFonts w:ascii="Times New Roman" w:hAnsi="Times New Roman" w:cs="Times New Roman"/>
          <w:sz w:val="24"/>
          <w:lang w:val="en-US"/>
        </w:rPr>
        <w:t>3</w:t>
      </w:r>
      <w:r w:rsidRPr="00FF3418">
        <w:rPr>
          <w:rFonts w:ascii="Times New Roman" w:hAnsi="Times New Roman" w:cs="Times New Roman"/>
          <w:sz w:val="24"/>
          <w:lang w:val="en-US"/>
        </w:rPr>
        <w:t xml:space="preserve">: V-type ATPase genes that would be amplified by the </w:t>
      </w:r>
      <w:proofErr w:type="spellStart"/>
      <w:r w:rsidRPr="00FF3418">
        <w:rPr>
          <w:rFonts w:ascii="Times New Roman" w:hAnsi="Times New Roman" w:cs="Times New Roman"/>
          <w:sz w:val="24"/>
          <w:lang w:val="en-US"/>
        </w:rPr>
        <w:t>MacKinder</w:t>
      </w:r>
      <w:proofErr w:type="spellEnd"/>
      <w:r w:rsidRPr="00FF3418">
        <w:rPr>
          <w:rFonts w:ascii="Times New Roman" w:hAnsi="Times New Roman" w:cs="Times New Roman"/>
          <w:sz w:val="24"/>
          <w:lang w:val="en-US"/>
        </w:rPr>
        <w:t xml:space="preserve"> et al.</w:t>
      </w:r>
      <w:r w:rsidR="00A13BCD">
        <w:rPr>
          <w:rFonts w:ascii="Times New Roman" w:hAnsi="Times New Roman" w:cs="Times New Roman"/>
          <w:sz w:val="24"/>
          <w:lang w:val="en-US"/>
        </w:rPr>
        <w:t xml:space="preserve"> </w:t>
      </w:r>
      <w:r w:rsidRPr="00FF3418">
        <w:rPr>
          <w:rFonts w:ascii="Times New Roman" w:hAnsi="Times New Roman" w:cs="Times New Roman"/>
          <w:sz w:val="24"/>
          <w:lang w:val="en-US"/>
        </w:rPr>
        <w:t>primers, and those found in the present proteomics study.</w:t>
      </w:r>
    </w:p>
    <w:tbl>
      <w:tblPr>
        <w:tblStyle w:val="Tabellenraster"/>
        <w:tblW w:w="0" w:type="auto"/>
        <w:tblLook w:val="04A0" w:firstRow="1" w:lastRow="0" w:firstColumn="1" w:lastColumn="0" w:noHBand="0" w:noVBand="1"/>
      </w:tblPr>
      <w:tblGrid>
        <w:gridCol w:w="1980"/>
        <w:gridCol w:w="1134"/>
        <w:gridCol w:w="2126"/>
        <w:gridCol w:w="1276"/>
        <w:gridCol w:w="1559"/>
      </w:tblGrid>
      <w:tr w:rsidR="004F3695" w:rsidRPr="00101DF0" w14:paraId="7E37961E" w14:textId="77777777" w:rsidTr="00A13BCD">
        <w:tc>
          <w:tcPr>
            <w:tcW w:w="1980" w:type="dxa"/>
          </w:tcPr>
          <w:p w14:paraId="16F1E857" w14:textId="77777777" w:rsidR="004F3695" w:rsidRPr="00101DF0" w:rsidRDefault="004F3695" w:rsidP="004A44D1">
            <w:pPr>
              <w:rPr>
                <w:rFonts w:ascii="Times New Roman" w:hAnsi="Times New Roman" w:cs="Times New Roman"/>
                <w:lang w:val="en-US"/>
              </w:rPr>
            </w:pPr>
          </w:p>
        </w:tc>
        <w:tc>
          <w:tcPr>
            <w:tcW w:w="1134" w:type="dxa"/>
          </w:tcPr>
          <w:p w14:paraId="596B12DE"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 xml:space="preserve">Subunit </w:t>
            </w:r>
          </w:p>
        </w:tc>
        <w:tc>
          <w:tcPr>
            <w:tcW w:w="2126" w:type="dxa"/>
          </w:tcPr>
          <w:p w14:paraId="7BBFB080" w14:textId="2B6F1F7C" w:rsidR="004F3695" w:rsidRPr="00101DF0" w:rsidRDefault="004F3695" w:rsidP="0039382C">
            <w:pPr>
              <w:rPr>
                <w:rFonts w:ascii="Times New Roman" w:hAnsi="Times New Roman" w:cs="Times New Roman"/>
                <w:lang w:val="en-US"/>
              </w:rPr>
            </w:pPr>
            <w:proofErr w:type="spellStart"/>
            <w:r w:rsidRPr="00101DF0">
              <w:rPr>
                <w:rFonts w:ascii="Times New Roman" w:hAnsi="Times New Roman" w:cs="Times New Roman"/>
                <w:lang w:val="en-US"/>
              </w:rPr>
              <w:t>MacKinder</w:t>
            </w:r>
            <w:proofErr w:type="spellEnd"/>
            <w:r w:rsidRPr="00101DF0">
              <w:rPr>
                <w:rFonts w:ascii="Times New Roman" w:hAnsi="Times New Roman" w:cs="Times New Roman"/>
                <w:lang w:val="en-US"/>
              </w:rPr>
              <w:t xml:space="preserve"> 201</w:t>
            </w:r>
            <w:r w:rsidR="0039382C" w:rsidRPr="00101DF0">
              <w:rPr>
                <w:rFonts w:ascii="Times New Roman" w:hAnsi="Times New Roman" w:cs="Times New Roman"/>
                <w:lang w:val="en-US"/>
              </w:rPr>
              <w:t>1</w:t>
            </w:r>
          </w:p>
        </w:tc>
        <w:tc>
          <w:tcPr>
            <w:tcW w:w="1276" w:type="dxa"/>
          </w:tcPr>
          <w:p w14:paraId="03E32740"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CV</w:t>
            </w:r>
          </w:p>
        </w:tc>
        <w:tc>
          <w:tcPr>
            <w:tcW w:w="1559" w:type="dxa"/>
          </w:tcPr>
          <w:p w14:paraId="3C656265"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Down C-cells</w:t>
            </w:r>
          </w:p>
          <w:p w14:paraId="187C939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Up N-cells</w:t>
            </w:r>
          </w:p>
        </w:tc>
      </w:tr>
      <w:tr w:rsidR="004F3695" w:rsidRPr="00101DF0" w14:paraId="787AD54C" w14:textId="77777777" w:rsidTr="00A13BCD">
        <w:tc>
          <w:tcPr>
            <w:tcW w:w="1980" w:type="dxa"/>
          </w:tcPr>
          <w:p w14:paraId="358703E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EhG28591</w:t>
            </w:r>
          </w:p>
        </w:tc>
        <w:tc>
          <w:tcPr>
            <w:tcW w:w="1134" w:type="dxa"/>
            <w:vAlign w:val="center"/>
          </w:tcPr>
          <w:p w14:paraId="17AE348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1120DC1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1FDBABAE" wp14:editId="4955F832">
                  <wp:extent cx="160020" cy="160020"/>
                  <wp:effectExtent l="19050" t="19050" r="11430" b="11430"/>
                  <wp:docPr id="61" name="Graphic 6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276" w:type="dxa"/>
            <w:vAlign w:val="center"/>
          </w:tcPr>
          <w:p w14:paraId="34A7D35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256395E9" w14:textId="3B8CAF05" w:rsidR="004F3695" w:rsidRPr="00101DF0" w:rsidRDefault="00343C57" w:rsidP="004A44D1">
            <w:pPr>
              <w:jc w:val="center"/>
              <w:rPr>
                <w:rFonts w:ascii="Times New Roman" w:hAnsi="Times New Roman" w:cs="Times New Roman"/>
                <w:lang w:val="en-US"/>
              </w:rPr>
            </w:pPr>
            <w:r>
              <w:rPr>
                <w:rFonts w:ascii="Times New Roman" w:hAnsi="Times New Roman" w:cs="Times New Roman"/>
                <w:lang w:val="en-US"/>
              </w:rPr>
              <w:t>x</w:t>
            </w:r>
          </w:p>
        </w:tc>
      </w:tr>
      <w:tr w:rsidR="004F3695" w:rsidRPr="00101DF0" w14:paraId="0773BEBC" w14:textId="77777777" w:rsidTr="00A13BCD">
        <w:tc>
          <w:tcPr>
            <w:tcW w:w="1980" w:type="dxa"/>
          </w:tcPr>
          <w:p w14:paraId="1B55B3A8"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EhG7733</w:t>
            </w:r>
          </w:p>
        </w:tc>
        <w:tc>
          <w:tcPr>
            <w:tcW w:w="1134" w:type="dxa"/>
            <w:vAlign w:val="center"/>
          </w:tcPr>
          <w:p w14:paraId="41D9EF0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60B2AAF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021F62AC" wp14:editId="0918FF0F">
                  <wp:extent cx="160020" cy="160020"/>
                  <wp:effectExtent l="19050" t="19050" r="11430" b="11430"/>
                  <wp:docPr id="62" name="Graphic 6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276" w:type="dxa"/>
            <w:vAlign w:val="center"/>
          </w:tcPr>
          <w:p w14:paraId="4155A903" w14:textId="020A255D" w:rsidR="004F3695" w:rsidRPr="00101DF0" w:rsidRDefault="00343C57"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0E41A56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4F3695" w:rsidRPr="00101DF0" w14:paraId="6C4EBA0C" w14:textId="77777777" w:rsidTr="00A13BCD">
        <w:tc>
          <w:tcPr>
            <w:tcW w:w="1980" w:type="dxa"/>
          </w:tcPr>
          <w:p w14:paraId="7E68E2FF"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EhG3936.1</w:t>
            </w:r>
          </w:p>
        </w:tc>
        <w:tc>
          <w:tcPr>
            <w:tcW w:w="1134" w:type="dxa"/>
            <w:vAlign w:val="center"/>
          </w:tcPr>
          <w:p w14:paraId="18D95364"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a/b</w:t>
            </w:r>
          </w:p>
        </w:tc>
        <w:tc>
          <w:tcPr>
            <w:tcW w:w="2126" w:type="dxa"/>
            <w:vAlign w:val="center"/>
          </w:tcPr>
          <w:p w14:paraId="6460D574" w14:textId="1F232910" w:rsidR="004F3695" w:rsidRPr="00101DF0" w:rsidRDefault="00343C57" w:rsidP="004A44D1">
            <w:pPr>
              <w:jc w:val="center"/>
              <w:rPr>
                <w:rFonts w:ascii="Times New Roman" w:hAnsi="Times New Roman" w:cs="Times New Roman"/>
                <w:lang w:val="en-US"/>
              </w:rPr>
            </w:pPr>
            <w:r>
              <w:rPr>
                <w:rFonts w:ascii="Times New Roman" w:hAnsi="Times New Roman" w:cs="Times New Roman"/>
                <w:lang w:val="en-US"/>
              </w:rPr>
              <w:t>x</w:t>
            </w:r>
          </w:p>
        </w:tc>
        <w:tc>
          <w:tcPr>
            <w:tcW w:w="1276" w:type="dxa"/>
            <w:vAlign w:val="center"/>
          </w:tcPr>
          <w:p w14:paraId="71E9B0D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1EFD9A20" wp14:editId="020E8686">
                  <wp:extent cx="160020" cy="160020"/>
                  <wp:effectExtent l="19050" t="19050" r="11430" b="11430"/>
                  <wp:docPr id="63" name="Graphic 6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559" w:type="dxa"/>
            <w:vAlign w:val="center"/>
          </w:tcPr>
          <w:p w14:paraId="2D31D896"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024B8329" wp14:editId="25F367C5">
                  <wp:extent cx="160020" cy="160020"/>
                  <wp:effectExtent l="19050" t="19050" r="11430" b="11430"/>
                  <wp:docPr id="65" name="Graphic 65"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672D9598" w14:textId="77777777" w:rsidTr="00A13BCD">
        <w:tc>
          <w:tcPr>
            <w:tcW w:w="1980" w:type="dxa"/>
          </w:tcPr>
          <w:p w14:paraId="23444A1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EhG15825.1</w:t>
            </w:r>
          </w:p>
        </w:tc>
        <w:tc>
          <w:tcPr>
            <w:tcW w:w="1134" w:type="dxa"/>
            <w:vAlign w:val="center"/>
          </w:tcPr>
          <w:p w14:paraId="0DDBCF72"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a/b</w:t>
            </w:r>
          </w:p>
        </w:tc>
        <w:tc>
          <w:tcPr>
            <w:tcW w:w="2126" w:type="dxa"/>
            <w:vAlign w:val="center"/>
          </w:tcPr>
          <w:p w14:paraId="44B1EF87" w14:textId="22EB00EA" w:rsidR="004F3695" w:rsidRPr="00101DF0" w:rsidRDefault="00343C57" w:rsidP="004A44D1">
            <w:pPr>
              <w:jc w:val="center"/>
              <w:rPr>
                <w:rFonts w:ascii="Times New Roman" w:hAnsi="Times New Roman" w:cs="Times New Roman"/>
                <w:lang w:val="en-US"/>
              </w:rPr>
            </w:pPr>
            <w:r>
              <w:rPr>
                <w:rFonts w:ascii="Times New Roman" w:hAnsi="Times New Roman" w:cs="Times New Roman"/>
                <w:lang w:val="en-US"/>
              </w:rPr>
              <w:t>x</w:t>
            </w:r>
          </w:p>
        </w:tc>
        <w:tc>
          <w:tcPr>
            <w:tcW w:w="1276" w:type="dxa"/>
            <w:vAlign w:val="center"/>
          </w:tcPr>
          <w:p w14:paraId="793EE0D6"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05E0B550" wp14:editId="18986FDB">
                  <wp:extent cx="160020" cy="160020"/>
                  <wp:effectExtent l="19050" t="19050" r="11430" b="11430"/>
                  <wp:docPr id="64" name="Graphic 64"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c>
          <w:tcPr>
            <w:tcW w:w="1559" w:type="dxa"/>
            <w:vAlign w:val="center"/>
          </w:tcPr>
          <w:p w14:paraId="7C4466E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r>
      <w:tr w:rsidR="004F3695" w:rsidRPr="00101DF0" w14:paraId="141D2B79" w14:textId="77777777" w:rsidTr="00A13BCD">
        <w:tc>
          <w:tcPr>
            <w:tcW w:w="1980" w:type="dxa"/>
          </w:tcPr>
          <w:p w14:paraId="5AD0E007"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EhG24295.1</w:t>
            </w:r>
          </w:p>
        </w:tc>
        <w:tc>
          <w:tcPr>
            <w:tcW w:w="1134" w:type="dxa"/>
            <w:vAlign w:val="center"/>
          </w:tcPr>
          <w:p w14:paraId="1A2F576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H</w:t>
            </w:r>
          </w:p>
        </w:tc>
        <w:tc>
          <w:tcPr>
            <w:tcW w:w="2126" w:type="dxa"/>
            <w:vAlign w:val="center"/>
          </w:tcPr>
          <w:p w14:paraId="253871E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01770F01" w14:textId="2C8ECA08" w:rsidR="004F3695" w:rsidRPr="00101DF0" w:rsidRDefault="00343C57" w:rsidP="004A44D1">
            <w:pPr>
              <w:jc w:val="center"/>
              <w:rPr>
                <w:rFonts w:ascii="Times New Roman" w:hAnsi="Times New Roman" w:cs="Times New Roman"/>
                <w:lang w:val="en-US"/>
              </w:rPr>
            </w:pPr>
            <w:r>
              <w:rPr>
                <w:rFonts w:ascii="Times New Roman" w:hAnsi="Times New Roman" w:cs="Times New Roman"/>
                <w:lang w:val="en-US"/>
              </w:rPr>
              <w:t>x</w:t>
            </w:r>
          </w:p>
        </w:tc>
        <w:tc>
          <w:tcPr>
            <w:tcW w:w="1559" w:type="dxa"/>
            <w:vAlign w:val="center"/>
          </w:tcPr>
          <w:p w14:paraId="4F87498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2B07DFB7" wp14:editId="681E45AF">
                  <wp:extent cx="160020" cy="160020"/>
                  <wp:effectExtent l="19050" t="19050" r="11430" b="11430"/>
                  <wp:docPr id="66" name="Graphic 66"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9AEF7FB" w14:textId="77777777" w:rsidTr="00A13BCD">
        <w:tc>
          <w:tcPr>
            <w:tcW w:w="1980" w:type="dxa"/>
          </w:tcPr>
          <w:p w14:paraId="3E1974F5"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EhG39357.3</w:t>
            </w:r>
          </w:p>
        </w:tc>
        <w:tc>
          <w:tcPr>
            <w:tcW w:w="1134" w:type="dxa"/>
            <w:vAlign w:val="center"/>
          </w:tcPr>
          <w:p w14:paraId="71A8B71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a/b</w:t>
            </w:r>
          </w:p>
        </w:tc>
        <w:tc>
          <w:tcPr>
            <w:tcW w:w="2126" w:type="dxa"/>
            <w:vAlign w:val="center"/>
          </w:tcPr>
          <w:p w14:paraId="7084D042"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32366B30" w14:textId="7CE95125" w:rsidR="004F3695" w:rsidRPr="00101DF0" w:rsidRDefault="00343C57" w:rsidP="004A44D1">
            <w:pPr>
              <w:jc w:val="center"/>
              <w:rPr>
                <w:rFonts w:ascii="Times New Roman" w:hAnsi="Times New Roman" w:cs="Times New Roman"/>
                <w:lang w:val="en-US"/>
              </w:rPr>
            </w:pPr>
            <w:r>
              <w:rPr>
                <w:rFonts w:ascii="Times New Roman" w:hAnsi="Times New Roman" w:cs="Times New Roman"/>
                <w:lang w:val="en-US"/>
              </w:rPr>
              <w:t>x</w:t>
            </w:r>
          </w:p>
        </w:tc>
        <w:tc>
          <w:tcPr>
            <w:tcW w:w="1559" w:type="dxa"/>
            <w:vAlign w:val="center"/>
          </w:tcPr>
          <w:p w14:paraId="6CBAE9F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C6436BB" wp14:editId="5B949885">
                  <wp:extent cx="160020" cy="160020"/>
                  <wp:effectExtent l="19050" t="19050" r="11430" b="11430"/>
                  <wp:docPr id="67" name="Graphic 67"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A9F206D" w14:textId="77777777" w:rsidTr="00A13BCD">
        <w:tc>
          <w:tcPr>
            <w:tcW w:w="1980" w:type="dxa"/>
          </w:tcPr>
          <w:p w14:paraId="286C4235"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EhG12509.8</w:t>
            </w:r>
          </w:p>
        </w:tc>
        <w:tc>
          <w:tcPr>
            <w:tcW w:w="1134" w:type="dxa"/>
            <w:vAlign w:val="center"/>
          </w:tcPr>
          <w:p w14:paraId="5C34C5EA"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6F9999F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72B49183"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143F474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6EAC186E" wp14:editId="5B32264D">
                  <wp:extent cx="160020" cy="160020"/>
                  <wp:effectExtent l="19050" t="19050" r="11430" b="11430"/>
                  <wp:docPr id="68" name="Graphic 68"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1DE77D0E" w14:textId="77777777" w:rsidTr="00A13BCD">
        <w:tc>
          <w:tcPr>
            <w:tcW w:w="1980" w:type="dxa"/>
          </w:tcPr>
          <w:p w14:paraId="25ABCC11"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EhG2867.8</w:t>
            </w:r>
          </w:p>
        </w:tc>
        <w:tc>
          <w:tcPr>
            <w:tcW w:w="1134" w:type="dxa"/>
            <w:vAlign w:val="center"/>
          </w:tcPr>
          <w:p w14:paraId="4AC0732E"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D</w:t>
            </w:r>
          </w:p>
        </w:tc>
        <w:tc>
          <w:tcPr>
            <w:tcW w:w="2126" w:type="dxa"/>
            <w:vAlign w:val="center"/>
          </w:tcPr>
          <w:p w14:paraId="540F7EB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717DAFA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7DC8DD87"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2DF43902" wp14:editId="0D3BBDD3">
                  <wp:extent cx="160020" cy="160020"/>
                  <wp:effectExtent l="19050" t="19050" r="11430" b="11430"/>
                  <wp:docPr id="69" name="Graphic 69"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3C3B567A" w14:textId="77777777" w:rsidTr="00A13BCD">
        <w:tc>
          <w:tcPr>
            <w:tcW w:w="1980" w:type="dxa"/>
          </w:tcPr>
          <w:p w14:paraId="54B5430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EhG40709.2</w:t>
            </w:r>
          </w:p>
        </w:tc>
        <w:tc>
          <w:tcPr>
            <w:tcW w:w="1134" w:type="dxa"/>
            <w:vAlign w:val="center"/>
          </w:tcPr>
          <w:p w14:paraId="48DA0FB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D</w:t>
            </w:r>
          </w:p>
        </w:tc>
        <w:tc>
          <w:tcPr>
            <w:tcW w:w="2126" w:type="dxa"/>
            <w:vAlign w:val="center"/>
          </w:tcPr>
          <w:p w14:paraId="70995F41"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46E82BE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53E967AE"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noProof/>
                <w:lang w:val="de-DE" w:eastAsia="de-DE"/>
              </w:rPr>
              <w:drawing>
                <wp:inline distT="0" distB="0" distL="0" distR="0" wp14:anchorId="47EDEEB1" wp14:editId="0DEAC822">
                  <wp:extent cx="160020" cy="160020"/>
                  <wp:effectExtent l="19050" t="19050" r="11430" b="11430"/>
                  <wp:docPr id="70" name="Graphic 70"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47366E45" w14:textId="77777777" w:rsidTr="00A13BCD">
        <w:tc>
          <w:tcPr>
            <w:tcW w:w="1980" w:type="dxa"/>
          </w:tcPr>
          <w:p w14:paraId="4B715F1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EhG1300.1</w:t>
            </w:r>
          </w:p>
        </w:tc>
        <w:tc>
          <w:tcPr>
            <w:tcW w:w="1134" w:type="dxa"/>
            <w:vAlign w:val="center"/>
          </w:tcPr>
          <w:p w14:paraId="575A986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F</w:t>
            </w:r>
          </w:p>
        </w:tc>
        <w:tc>
          <w:tcPr>
            <w:tcW w:w="2126" w:type="dxa"/>
            <w:vAlign w:val="center"/>
          </w:tcPr>
          <w:p w14:paraId="4994879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6222C18F"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6A688801"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030C6CF0" wp14:editId="0EBBE997">
                  <wp:extent cx="160020" cy="160020"/>
                  <wp:effectExtent l="19050" t="19050" r="11430" b="11430"/>
                  <wp:docPr id="71" name="Graphic 71"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96241D5" w14:textId="77777777" w:rsidTr="00A13BCD">
        <w:tc>
          <w:tcPr>
            <w:tcW w:w="1980" w:type="dxa"/>
          </w:tcPr>
          <w:p w14:paraId="0E313A17"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EhG569.4</w:t>
            </w:r>
          </w:p>
        </w:tc>
        <w:tc>
          <w:tcPr>
            <w:tcW w:w="1134" w:type="dxa"/>
            <w:vAlign w:val="center"/>
          </w:tcPr>
          <w:p w14:paraId="118E42D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19A7450B"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4110720A"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2EF3C891"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59FCF463" wp14:editId="58386317">
                  <wp:extent cx="160020" cy="160020"/>
                  <wp:effectExtent l="19050" t="19050" r="11430" b="11430"/>
                  <wp:docPr id="72" name="Graphic 72"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7AEB7C19" w14:textId="77777777" w:rsidTr="00A13BCD">
        <w:tc>
          <w:tcPr>
            <w:tcW w:w="1980" w:type="dxa"/>
          </w:tcPr>
          <w:p w14:paraId="29847C72"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EhG43802.2</w:t>
            </w:r>
          </w:p>
        </w:tc>
        <w:tc>
          <w:tcPr>
            <w:tcW w:w="1134" w:type="dxa"/>
            <w:vAlign w:val="center"/>
          </w:tcPr>
          <w:p w14:paraId="5AA6E2C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C/AC39</w:t>
            </w:r>
          </w:p>
        </w:tc>
        <w:tc>
          <w:tcPr>
            <w:tcW w:w="2126" w:type="dxa"/>
            <w:vAlign w:val="center"/>
          </w:tcPr>
          <w:p w14:paraId="4F55C893"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28FC8DAA"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7BD37990"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063E3D21" wp14:editId="1CBBD150">
                  <wp:extent cx="160020" cy="160020"/>
                  <wp:effectExtent l="19050" t="19050" r="11430" b="11430"/>
                  <wp:docPr id="73" name="Graphic 73"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254411BB" w14:textId="77777777" w:rsidTr="00A13BCD">
        <w:tc>
          <w:tcPr>
            <w:tcW w:w="1980" w:type="dxa"/>
          </w:tcPr>
          <w:p w14:paraId="3704D5C6"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EhG38205.7</w:t>
            </w:r>
          </w:p>
        </w:tc>
        <w:tc>
          <w:tcPr>
            <w:tcW w:w="1134" w:type="dxa"/>
            <w:vAlign w:val="center"/>
          </w:tcPr>
          <w:p w14:paraId="4F89EF2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E</w:t>
            </w:r>
          </w:p>
        </w:tc>
        <w:tc>
          <w:tcPr>
            <w:tcW w:w="2126" w:type="dxa"/>
            <w:vAlign w:val="center"/>
          </w:tcPr>
          <w:p w14:paraId="79A8D6C0"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5D43824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01EABC3D"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6C59B7FC" wp14:editId="48F43B27">
                  <wp:extent cx="160020" cy="160020"/>
                  <wp:effectExtent l="19050" t="19050" r="11430" b="11430"/>
                  <wp:docPr id="74" name="Graphic 74"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1EA0D488" w14:textId="77777777" w:rsidTr="00A13BCD">
        <w:tc>
          <w:tcPr>
            <w:tcW w:w="1980" w:type="dxa"/>
          </w:tcPr>
          <w:p w14:paraId="3F68F4CC"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EhG36849.1</w:t>
            </w:r>
          </w:p>
        </w:tc>
        <w:tc>
          <w:tcPr>
            <w:tcW w:w="1134" w:type="dxa"/>
            <w:vAlign w:val="center"/>
          </w:tcPr>
          <w:p w14:paraId="388419F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I</w:t>
            </w:r>
          </w:p>
        </w:tc>
        <w:tc>
          <w:tcPr>
            <w:tcW w:w="2126" w:type="dxa"/>
            <w:vAlign w:val="center"/>
          </w:tcPr>
          <w:p w14:paraId="3EE5DD9F"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1373E705"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60725E84"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5C8E23B4" wp14:editId="53FC96BE">
                  <wp:extent cx="160020" cy="160020"/>
                  <wp:effectExtent l="19050" t="19050" r="11430" b="11430"/>
                  <wp:docPr id="75" name="Graphic 75"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181CF533" w14:textId="77777777" w:rsidTr="00A13BCD">
        <w:tc>
          <w:tcPr>
            <w:tcW w:w="1980" w:type="dxa"/>
          </w:tcPr>
          <w:p w14:paraId="1B06326F"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EhG30295.1</w:t>
            </w:r>
          </w:p>
        </w:tc>
        <w:tc>
          <w:tcPr>
            <w:tcW w:w="1134" w:type="dxa"/>
            <w:vAlign w:val="center"/>
          </w:tcPr>
          <w:p w14:paraId="57C99BAC"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6C65FD0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1FA91D29"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35D06E1C"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1C2FD583" wp14:editId="721EB7F0">
                  <wp:extent cx="160020" cy="160020"/>
                  <wp:effectExtent l="19050" t="19050" r="11430" b="11430"/>
                  <wp:docPr id="76" name="Graphic 76"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50FD5020" w14:textId="77777777" w:rsidTr="00A13BCD">
        <w:tc>
          <w:tcPr>
            <w:tcW w:w="1980" w:type="dxa"/>
          </w:tcPr>
          <w:p w14:paraId="29F774E1"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EhG11411.7</w:t>
            </w:r>
          </w:p>
        </w:tc>
        <w:tc>
          <w:tcPr>
            <w:tcW w:w="1134" w:type="dxa"/>
            <w:vAlign w:val="center"/>
          </w:tcPr>
          <w:p w14:paraId="154B9CEE"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C</w:t>
            </w:r>
          </w:p>
        </w:tc>
        <w:tc>
          <w:tcPr>
            <w:tcW w:w="2126" w:type="dxa"/>
            <w:vAlign w:val="center"/>
          </w:tcPr>
          <w:p w14:paraId="10D00AF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18424C0D"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426C54C8"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1F83589E" wp14:editId="0CEB6491">
                  <wp:extent cx="160020" cy="160020"/>
                  <wp:effectExtent l="19050" t="19050" r="11430" b="11430"/>
                  <wp:docPr id="77" name="Graphic 77"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r w:rsidR="004F3695" w:rsidRPr="00101DF0" w14:paraId="30F49D56" w14:textId="77777777" w:rsidTr="00A13BCD">
        <w:tc>
          <w:tcPr>
            <w:tcW w:w="1980" w:type="dxa"/>
          </w:tcPr>
          <w:p w14:paraId="20F7C2CE" w14:textId="77777777" w:rsidR="004F3695" w:rsidRPr="00101DF0" w:rsidRDefault="004F3695" w:rsidP="004A44D1">
            <w:pPr>
              <w:rPr>
                <w:rFonts w:ascii="Times New Roman" w:hAnsi="Times New Roman" w:cs="Times New Roman"/>
                <w:lang w:val="en-US"/>
              </w:rPr>
            </w:pPr>
            <w:r w:rsidRPr="00101DF0">
              <w:rPr>
                <w:rFonts w:ascii="Times New Roman" w:hAnsi="Times New Roman" w:cs="Times New Roman"/>
                <w:lang w:val="en-US"/>
              </w:rPr>
              <w:t>EhG37694.1</w:t>
            </w:r>
          </w:p>
        </w:tc>
        <w:tc>
          <w:tcPr>
            <w:tcW w:w="1134" w:type="dxa"/>
            <w:vAlign w:val="center"/>
          </w:tcPr>
          <w:p w14:paraId="5BF910E2"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G</w:t>
            </w:r>
          </w:p>
        </w:tc>
        <w:tc>
          <w:tcPr>
            <w:tcW w:w="2126" w:type="dxa"/>
            <w:vAlign w:val="center"/>
          </w:tcPr>
          <w:p w14:paraId="7D0982D8"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276" w:type="dxa"/>
            <w:vAlign w:val="center"/>
          </w:tcPr>
          <w:p w14:paraId="70ED8304" w14:textId="77777777" w:rsidR="004F3695" w:rsidRPr="00101DF0" w:rsidRDefault="004F3695" w:rsidP="004A44D1">
            <w:pPr>
              <w:jc w:val="center"/>
              <w:rPr>
                <w:rFonts w:ascii="Times New Roman" w:hAnsi="Times New Roman" w:cs="Times New Roman"/>
                <w:lang w:val="en-US"/>
              </w:rPr>
            </w:pPr>
            <w:r w:rsidRPr="00101DF0">
              <w:rPr>
                <w:rFonts w:ascii="Times New Roman" w:hAnsi="Times New Roman" w:cs="Times New Roman"/>
                <w:lang w:val="en-US"/>
              </w:rPr>
              <w:t>x</w:t>
            </w:r>
          </w:p>
        </w:tc>
        <w:tc>
          <w:tcPr>
            <w:tcW w:w="1559" w:type="dxa"/>
            <w:vAlign w:val="center"/>
          </w:tcPr>
          <w:p w14:paraId="62C815AE" w14:textId="77777777" w:rsidR="004F3695" w:rsidRPr="00101DF0" w:rsidRDefault="004F3695" w:rsidP="004A44D1">
            <w:pPr>
              <w:jc w:val="center"/>
              <w:rPr>
                <w:rFonts w:ascii="Times New Roman" w:hAnsi="Times New Roman" w:cs="Times New Roman"/>
                <w:noProof/>
                <w:lang w:val="en-US"/>
              </w:rPr>
            </w:pPr>
            <w:r w:rsidRPr="00101DF0">
              <w:rPr>
                <w:rFonts w:ascii="Times New Roman" w:hAnsi="Times New Roman" w:cs="Times New Roman"/>
                <w:noProof/>
                <w:lang w:val="de-DE" w:eastAsia="de-DE"/>
              </w:rPr>
              <w:drawing>
                <wp:inline distT="0" distB="0" distL="0" distR="0" wp14:anchorId="3D7DC6DF" wp14:editId="1D433BB2">
                  <wp:extent cx="160020" cy="160020"/>
                  <wp:effectExtent l="19050" t="19050" r="11430" b="11430"/>
                  <wp:docPr id="78" name="Graphic 78" descr="Checkmar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phic 16" descr="Checkmark"/>
                          <pic:cNvPicPr/>
                        </pic:nvPicPr>
                        <pic:blipFill>
                          <a:blip r:embed="rId27" cstate="print">
                            <a:extLst>
                              <a:ext uri="{28A0092B-C50C-407E-A947-70E740481C1C}">
                                <a14:useLocalDpi xmlns:a14="http://schemas.microsoft.com/office/drawing/2010/main" val="0"/>
                              </a:ext>
                              <a:ext uri="{96DAC541-7B7A-43D3-8B79-37D633B846F1}">
                                <asvg:svgBlip xmlns:asvg="http://schemas.microsoft.com/office/drawing/2016/SVG/main" r:embed="rId28"/>
                              </a:ext>
                            </a:extLst>
                          </a:blip>
                          <a:stretch>
                            <a:fillRect/>
                          </a:stretch>
                        </pic:blipFill>
                        <pic:spPr>
                          <a:xfrm rot="21080066">
                            <a:off x="0" y="0"/>
                            <a:ext cx="160020" cy="160020"/>
                          </a:xfrm>
                          <a:prstGeom prst="rect">
                            <a:avLst/>
                          </a:prstGeom>
                        </pic:spPr>
                      </pic:pic>
                    </a:graphicData>
                  </a:graphic>
                </wp:inline>
              </w:drawing>
            </w:r>
          </w:p>
        </w:tc>
      </w:tr>
    </w:tbl>
    <w:p w14:paraId="506329FB" w14:textId="358C3888" w:rsidR="00FA58FA" w:rsidRDefault="00FA58FA"/>
    <w:p w14:paraId="70482E91" w14:textId="1DDAFA25" w:rsidR="00F849EC" w:rsidRPr="00F849EC" w:rsidRDefault="00F849EC">
      <w:pPr>
        <w:rPr>
          <w:rFonts w:ascii="Times New Roman" w:hAnsi="Times New Roman" w:cs="Times New Roman"/>
          <w:sz w:val="24"/>
          <w:lang w:val="en-US"/>
        </w:rPr>
      </w:pPr>
      <w:r w:rsidRPr="00F849EC">
        <w:rPr>
          <w:rFonts w:ascii="Times New Roman" w:hAnsi="Times New Roman" w:cs="Times New Roman"/>
          <w:sz w:val="24"/>
          <w:lang w:val="en-US"/>
        </w:rPr>
        <w:t>Supplementary Note 7-</w:t>
      </w:r>
      <w:r w:rsidR="00016B87">
        <w:rPr>
          <w:rFonts w:ascii="Times New Roman" w:hAnsi="Times New Roman" w:cs="Times New Roman"/>
          <w:sz w:val="24"/>
          <w:lang w:val="en-US"/>
        </w:rPr>
        <w:t>4</w:t>
      </w:r>
      <w:r>
        <w:rPr>
          <w:rFonts w:ascii="Times New Roman" w:hAnsi="Times New Roman" w:cs="Times New Roman"/>
          <w:sz w:val="24"/>
          <w:lang w:val="en-US"/>
        </w:rPr>
        <w:t>: CAX genes annotated in the Emihu2 genome</w:t>
      </w:r>
      <w:r w:rsidR="00516BF7">
        <w:rPr>
          <w:rFonts w:ascii="Times New Roman" w:hAnsi="Times New Roman" w:cs="Times New Roman"/>
          <w:sz w:val="24"/>
          <w:lang w:val="en-US"/>
        </w:rPr>
        <w:t>. Annotated as having “</w:t>
      </w:r>
      <w:proofErr w:type="spellStart"/>
      <w:r w:rsidR="00516BF7">
        <w:rPr>
          <w:rFonts w:ascii="Times New Roman" w:hAnsi="Times New Roman" w:cs="Times New Roman"/>
          <w:sz w:val="24"/>
          <w:lang w:val="en-US"/>
        </w:rPr>
        <w:t>Calcium:proton</w:t>
      </w:r>
      <w:proofErr w:type="spellEnd"/>
      <w:r w:rsidR="00516BF7">
        <w:rPr>
          <w:rFonts w:ascii="Times New Roman" w:hAnsi="Times New Roman" w:cs="Times New Roman"/>
          <w:sz w:val="24"/>
          <w:lang w:val="en-US"/>
        </w:rPr>
        <w:t xml:space="preserve"> antiporter activity” in </w:t>
      </w:r>
      <w:proofErr w:type="spellStart"/>
      <w:r w:rsidR="00516BF7">
        <w:rPr>
          <w:rFonts w:ascii="Times New Roman" w:hAnsi="Times New Roman" w:cs="Times New Roman"/>
          <w:sz w:val="24"/>
          <w:lang w:val="en-US"/>
        </w:rPr>
        <w:t>EggNog</w:t>
      </w:r>
      <w:proofErr w:type="spellEnd"/>
      <w:r w:rsidR="00516BF7">
        <w:rPr>
          <w:rFonts w:ascii="Times New Roman" w:hAnsi="Times New Roman" w:cs="Times New Roman"/>
          <w:sz w:val="24"/>
          <w:lang w:val="en-US"/>
        </w:rPr>
        <w:t xml:space="preserve"> annotation and high blast similarity to Emihu1 annotated CAX genes.</w:t>
      </w:r>
    </w:p>
    <w:tbl>
      <w:tblPr>
        <w:tblStyle w:val="Tabellenraster"/>
        <w:tblW w:w="0" w:type="auto"/>
        <w:tblLook w:val="04A0" w:firstRow="1" w:lastRow="0" w:firstColumn="1" w:lastColumn="0" w:noHBand="0" w:noVBand="1"/>
      </w:tblPr>
      <w:tblGrid>
        <w:gridCol w:w="1668"/>
        <w:gridCol w:w="2409"/>
      </w:tblGrid>
      <w:tr w:rsidR="00F849EC" w:rsidRPr="00516BF7" w14:paraId="67641E9C" w14:textId="77777777" w:rsidTr="00516BF7">
        <w:tc>
          <w:tcPr>
            <w:tcW w:w="1668" w:type="dxa"/>
          </w:tcPr>
          <w:p w14:paraId="2FCB3E4D" w14:textId="2EBE7732" w:rsidR="00F849EC" w:rsidRPr="00516BF7" w:rsidRDefault="00F849EC">
            <w:pPr>
              <w:rPr>
                <w:rFonts w:ascii="Times New Roman" w:hAnsi="Times New Roman" w:cs="Times New Roman"/>
                <w:lang w:val="en-US"/>
              </w:rPr>
            </w:pPr>
            <w:r w:rsidRPr="00516BF7">
              <w:rPr>
                <w:rFonts w:ascii="Times New Roman" w:hAnsi="Times New Roman" w:cs="Times New Roman"/>
                <w:lang w:val="en-US"/>
              </w:rPr>
              <w:t>Locus</w:t>
            </w:r>
          </w:p>
        </w:tc>
        <w:tc>
          <w:tcPr>
            <w:tcW w:w="2409" w:type="dxa"/>
          </w:tcPr>
          <w:p w14:paraId="2321EBE9" w14:textId="02347316" w:rsidR="00F849EC" w:rsidRPr="00516BF7" w:rsidRDefault="00F849EC">
            <w:pPr>
              <w:rPr>
                <w:rFonts w:ascii="Times New Roman" w:hAnsi="Times New Roman" w:cs="Times New Roman"/>
                <w:lang w:val="en-US"/>
              </w:rPr>
            </w:pPr>
            <w:r w:rsidRPr="00516BF7">
              <w:rPr>
                <w:rFonts w:ascii="Times New Roman" w:hAnsi="Times New Roman" w:cs="Times New Roman"/>
                <w:lang w:val="en-US"/>
              </w:rPr>
              <w:t>Possible allelic locus</w:t>
            </w:r>
          </w:p>
        </w:tc>
      </w:tr>
      <w:tr w:rsidR="00F849EC" w:rsidRPr="00516BF7" w14:paraId="4FAE6FD7" w14:textId="77777777" w:rsidTr="00516BF7">
        <w:tc>
          <w:tcPr>
            <w:tcW w:w="1668" w:type="dxa"/>
          </w:tcPr>
          <w:p w14:paraId="06F74621" w14:textId="06AC234B"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EhG2170</w:t>
            </w:r>
          </w:p>
        </w:tc>
        <w:tc>
          <w:tcPr>
            <w:tcW w:w="2409" w:type="dxa"/>
          </w:tcPr>
          <w:p w14:paraId="574A1257" w14:textId="206B88AB"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EhG13465</w:t>
            </w:r>
          </w:p>
        </w:tc>
      </w:tr>
      <w:tr w:rsidR="00F849EC" w:rsidRPr="00516BF7" w14:paraId="20967564" w14:textId="77777777" w:rsidTr="00516BF7">
        <w:tc>
          <w:tcPr>
            <w:tcW w:w="1668" w:type="dxa"/>
          </w:tcPr>
          <w:p w14:paraId="72057BF2" w14:textId="7B0E7312"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EhG18640</w:t>
            </w:r>
          </w:p>
        </w:tc>
        <w:tc>
          <w:tcPr>
            <w:tcW w:w="2409" w:type="dxa"/>
          </w:tcPr>
          <w:p w14:paraId="5770E1E2" w14:textId="6C922106"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EhG30522</w:t>
            </w:r>
          </w:p>
        </w:tc>
      </w:tr>
      <w:tr w:rsidR="00F849EC" w:rsidRPr="00516BF7" w14:paraId="46E6AD86" w14:textId="77777777" w:rsidTr="00516BF7">
        <w:tc>
          <w:tcPr>
            <w:tcW w:w="1668" w:type="dxa"/>
          </w:tcPr>
          <w:p w14:paraId="47225272" w14:textId="09777941"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EhG2314</w:t>
            </w:r>
          </w:p>
        </w:tc>
        <w:tc>
          <w:tcPr>
            <w:tcW w:w="2409" w:type="dxa"/>
          </w:tcPr>
          <w:p w14:paraId="0AC1C672" w14:textId="7119E6BF"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EhG13328</w:t>
            </w:r>
          </w:p>
        </w:tc>
      </w:tr>
      <w:tr w:rsidR="00F849EC" w:rsidRPr="00516BF7" w14:paraId="4939C4B5" w14:textId="77777777" w:rsidTr="00516BF7">
        <w:tc>
          <w:tcPr>
            <w:tcW w:w="1668" w:type="dxa"/>
          </w:tcPr>
          <w:p w14:paraId="1A9BCAAB" w14:textId="1F7DE960"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EhG22831</w:t>
            </w:r>
          </w:p>
        </w:tc>
        <w:tc>
          <w:tcPr>
            <w:tcW w:w="2409" w:type="dxa"/>
          </w:tcPr>
          <w:p w14:paraId="65BAC58E" w14:textId="77777777" w:rsidR="00F849EC" w:rsidRPr="00516BF7" w:rsidRDefault="00F849EC">
            <w:pPr>
              <w:rPr>
                <w:rFonts w:ascii="Times New Roman" w:hAnsi="Times New Roman" w:cs="Times New Roman"/>
                <w:lang w:val="en-US"/>
              </w:rPr>
            </w:pPr>
          </w:p>
        </w:tc>
      </w:tr>
      <w:tr w:rsidR="00F849EC" w:rsidRPr="00516BF7" w14:paraId="28465135" w14:textId="77777777" w:rsidTr="00516BF7">
        <w:tc>
          <w:tcPr>
            <w:tcW w:w="1668" w:type="dxa"/>
          </w:tcPr>
          <w:p w14:paraId="483C31B7" w14:textId="7C009819"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EhG21902</w:t>
            </w:r>
          </w:p>
        </w:tc>
        <w:tc>
          <w:tcPr>
            <w:tcW w:w="2409" w:type="dxa"/>
          </w:tcPr>
          <w:p w14:paraId="484C0AC7" w14:textId="27B9E59D" w:rsidR="00F849EC" w:rsidRPr="00516BF7" w:rsidRDefault="00516BF7">
            <w:pPr>
              <w:rPr>
                <w:rFonts w:ascii="Times New Roman" w:hAnsi="Times New Roman" w:cs="Times New Roman"/>
                <w:lang w:val="en-US"/>
              </w:rPr>
            </w:pPr>
            <w:r w:rsidRPr="00516BF7">
              <w:rPr>
                <w:rFonts w:ascii="Times New Roman" w:hAnsi="Times New Roman" w:cs="Times New Roman"/>
                <w:lang w:val="en-US"/>
              </w:rPr>
              <w:t>EhG19759, EhG21902</w:t>
            </w:r>
          </w:p>
        </w:tc>
      </w:tr>
      <w:tr w:rsidR="00F849EC" w:rsidRPr="00516BF7" w14:paraId="11D62A95" w14:textId="77777777" w:rsidTr="00516BF7">
        <w:tc>
          <w:tcPr>
            <w:tcW w:w="1668" w:type="dxa"/>
          </w:tcPr>
          <w:p w14:paraId="2CA61AB9" w14:textId="274E9FBF" w:rsidR="00F849EC" w:rsidRPr="00516BF7" w:rsidRDefault="00516BF7">
            <w:pPr>
              <w:rPr>
                <w:rFonts w:ascii="Times New Roman" w:hAnsi="Times New Roman" w:cs="Times New Roman"/>
                <w:lang w:val="en-US"/>
              </w:rPr>
            </w:pPr>
            <w:r w:rsidRPr="00516BF7">
              <w:rPr>
                <w:rFonts w:ascii="Times New Roman" w:hAnsi="Times New Roman" w:cs="Times New Roman"/>
                <w:lang w:val="en-US"/>
              </w:rPr>
              <w:t>Br7225</w:t>
            </w:r>
          </w:p>
        </w:tc>
        <w:tc>
          <w:tcPr>
            <w:tcW w:w="2409" w:type="dxa"/>
          </w:tcPr>
          <w:p w14:paraId="7B5BF515" w14:textId="77777777" w:rsidR="00F849EC" w:rsidRPr="00516BF7" w:rsidRDefault="00F849EC">
            <w:pPr>
              <w:rPr>
                <w:rFonts w:ascii="Times New Roman" w:hAnsi="Times New Roman" w:cs="Times New Roman"/>
                <w:lang w:val="en-US"/>
              </w:rPr>
            </w:pPr>
          </w:p>
        </w:tc>
      </w:tr>
      <w:tr w:rsidR="00516BF7" w:rsidRPr="00516BF7" w14:paraId="3508FAF2" w14:textId="77777777" w:rsidTr="00516BF7">
        <w:tc>
          <w:tcPr>
            <w:tcW w:w="1668" w:type="dxa"/>
          </w:tcPr>
          <w:p w14:paraId="37E9F61F" w14:textId="7C473160" w:rsidR="00516BF7" w:rsidRPr="00516BF7" w:rsidRDefault="00516BF7">
            <w:pPr>
              <w:rPr>
                <w:rFonts w:ascii="Times New Roman" w:hAnsi="Times New Roman" w:cs="Times New Roman"/>
                <w:lang w:val="en-US"/>
              </w:rPr>
            </w:pPr>
            <w:r w:rsidRPr="00516BF7">
              <w:rPr>
                <w:rFonts w:ascii="Times New Roman" w:hAnsi="Times New Roman" w:cs="Times New Roman"/>
                <w:lang w:val="en-US"/>
              </w:rPr>
              <w:t>Br7697</w:t>
            </w:r>
          </w:p>
        </w:tc>
        <w:tc>
          <w:tcPr>
            <w:tcW w:w="2409" w:type="dxa"/>
          </w:tcPr>
          <w:p w14:paraId="2593E01A" w14:textId="77777777" w:rsidR="00516BF7" w:rsidRPr="00516BF7" w:rsidRDefault="00516BF7">
            <w:pPr>
              <w:rPr>
                <w:rFonts w:ascii="Times New Roman" w:hAnsi="Times New Roman" w:cs="Times New Roman"/>
                <w:lang w:val="en-US"/>
              </w:rPr>
            </w:pPr>
          </w:p>
        </w:tc>
      </w:tr>
      <w:tr w:rsidR="00516BF7" w:rsidRPr="00516BF7" w14:paraId="4CA8C61D" w14:textId="77777777" w:rsidTr="00516BF7">
        <w:tc>
          <w:tcPr>
            <w:tcW w:w="1668" w:type="dxa"/>
          </w:tcPr>
          <w:p w14:paraId="7562EDAE" w14:textId="67FE4F51" w:rsidR="00516BF7" w:rsidRPr="00516BF7" w:rsidRDefault="00516BF7">
            <w:pPr>
              <w:rPr>
                <w:rFonts w:ascii="Times New Roman" w:hAnsi="Times New Roman" w:cs="Times New Roman"/>
                <w:lang w:val="en-US"/>
              </w:rPr>
            </w:pPr>
            <w:r w:rsidRPr="00516BF7">
              <w:rPr>
                <w:rFonts w:ascii="Times New Roman" w:hAnsi="Times New Roman" w:cs="Times New Roman"/>
                <w:lang w:val="en-US"/>
              </w:rPr>
              <w:t>Br8513</w:t>
            </w:r>
          </w:p>
        </w:tc>
        <w:tc>
          <w:tcPr>
            <w:tcW w:w="2409" w:type="dxa"/>
          </w:tcPr>
          <w:p w14:paraId="6F453254" w14:textId="77777777" w:rsidR="00516BF7" w:rsidRPr="00516BF7" w:rsidRDefault="00516BF7">
            <w:pPr>
              <w:rPr>
                <w:rFonts w:ascii="Times New Roman" w:hAnsi="Times New Roman" w:cs="Times New Roman"/>
                <w:lang w:val="en-US"/>
              </w:rPr>
            </w:pPr>
          </w:p>
        </w:tc>
      </w:tr>
      <w:tr w:rsidR="00516BF7" w:rsidRPr="00516BF7" w14:paraId="5F037258" w14:textId="77777777" w:rsidTr="00516BF7">
        <w:tc>
          <w:tcPr>
            <w:tcW w:w="1668" w:type="dxa"/>
          </w:tcPr>
          <w:p w14:paraId="7F6DB7AF" w14:textId="0D0B261D" w:rsidR="00516BF7" w:rsidRPr="00516BF7" w:rsidRDefault="00516BF7">
            <w:pPr>
              <w:rPr>
                <w:rFonts w:ascii="Times New Roman" w:hAnsi="Times New Roman" w:cs="Times New Roman"/>
                <w:lang w:val="en-US"/>
              </w:rPr>
            </w:pPr>
            <w:r w:rsidRPr="00516BF7">
              <w:rPr>
                <w:rFonts w:ascii="Times New Roman" w:hAnsi="Times New Roman" w:cs="Times New Roman"/>
                <w:lang w:val="en-US"/>
              </w:rPr>
              <w:t>Br27521</w:t>
            </w:r>
          </w:p>
        </w:tc>
        <w:tc>
          <w:tcPr>
            <w:tcW w:w="2409" w:type="dxa"/>
          </w:tcPr>
          <w:p w14:paraId="2F2CA6B0" w14:textId="77777777" w:rsidR="00516BF7" w:rsidRPr="00516BF7" w:rsidRDefault="00516BF7">
            <w:pPr>
              <w:rPr>
                <w:rFonts w:ascii="Times New Roman" w:hAnsi="Times New Roman" w:cs="Times New Roman"/>
                <w:lang w:val="en-US"/>
              </w:rPr>
            </w:pPr>
          </w:p>
        </w:tc>
      </w:tr>
      <w:tr w:rsidR="00516BF7" w:rsidRPr="00516BF7" w14:paraId="595A0CFE" w14:textId="77777777" w:rsidTr="00516BF7">
        <w:tc>
          <w:tcPr>
            <w:tcW w:w="1668" w:type="dxa"/>
          </w:tcPr>
          <w:p w14:paraId="0115C080" w14:textId="6F011B4C" w:rsidR="00516BF7" w:rsidRPr="00516BF7" w:rsidRDefault="00516BF7">
            <w:pPr>
              <w:rPr>
                <w:rFonts w:ascii="Times New Roman" w:hAnsi="Times New Roman" w:cs="Times New Roman"/>
                <w:lang w:val="en-US"/>
              </w:rPr>
            </w:pPr>
            <w:r w:rsidRPr="00516BF7">
              <w:rPr>
                <w:rFonts w:ascii="Times New Roman" w:hAnsi="Times New Roman" w:cs="Times New Roman"/>
                <w:lang w:val="en-US"/>
              </w:rPr>
              <w:t>Br33329</w:t>
            </w:r>
          </w:p>
        </w:tc>
        <w:tc>
          <w:tcPr>
            <w:tcW w:w="2409" w:type="dxa"/>
          </w:tcPr>
          <w:p w14:paraId="3A869DA1" w14:textId="77777777" w:rsidR="00516BF7" w:rsidRPr="00516BF7" w:rsidRDefault="00516BF7">
            <w:pPr>
              <w:rPr>
                <w:rFonts w:ascii="Times New Roman" w:hAnsi="Times New Roman" w:cs="Times New Roman"/>
                <w:lang w:val="en-US"/>
              </w:rPr>
            </w:pPr>
          </w:p>
        </w:tc>
      </w:tr>
      <w:tr w:rsidR="00F849EC" w:rsidRPr="00516BF7" w14:paraId="0E6F79CB" w14:textId="77777777" w:rsidTr="00516BF7">
        <w:tc>
          <w:tcPr>
            <w:tcW w:w="1668" w:type="dxa"/>
          </w:tcPr>
          <w:p w14:paraId="602C44A8" w14:textId="7A8736F1" w:rsidR="00F849EC" w:rsidRPr="00516BF7" w:rsidRDefault="00516BF7">
            <w:pPr>
              <w:rPr>
                <w:rFonts w:ascii="Times New Roman" w:hAnsi="Times New Roman" w:cs="Times New Roman"/>
                <w:lang w:val="en-US"/>
              </w:rPr>
            </w:pPr>
            <w:r w:rsidRPr="00516BF7">
              <w:rPr>
                <w:rFonts w:ascii="Times New Roman" w:hAnsi="Times New Roman" w:cs="Times New Roman"/>
                <w:lang w:val="en-US"/>
              </w:rPr>
              <w:t>Br33794</w:t>
            </w:r>
          </w:p>
        </w:tc>
        <w:tc>
          <w:tcPr>
            <w:tcW w:w="2409" w:type="dxa"/>
          </w:tcPr>
          <w:p w14:paraId="1D52D985" w14:textId="77777777" w:rsidR="00F849EC" w:rsidRPr="00516BF7" w:rsidRDefault="00F849EC">
            <w:pPr>
              <w:rPr>
                <w:rFonts w:ascii="Times New Roman" w:hAnsi="Times New Roman" w:cs="Times New Roman"/>
                <w:lang w:val="en-US"/>
              </w:rPr>
            </w:pPr>
          </w:p>
        </w:tc>
      </w:tr>
    </w:tbl>
    <w:p w14:paraId="07DCA87E" w14:textId="77777777" w:rsidR="00F849EC" w:rsidRPr="00516BF7" w:rsidRDefault="00F849EC" w:rsidP="00516BF7">
      <w:pPr>
        <w:spacing w:line="240" w:lineRule="auto"/>
        <w:rPr>
          <w:rFonts w:ascii="Times New Roman" w:hAnsi="Times New Roman" w:cs="Times New Roman"/>
          <w:lang w:val="en-US"/>
        </w:rPr>
      </w:pPr>
    </w:p>
    <w:p w14:paraId="289DB86F" w14:textId="77777777" w:rsidR="00343C57" w:rsidRDefault="00343C57">
      <w:pPr>
        <w:rPr>
          <w:rFonts w:ascii="Times New Roman" w:hAnsi="Times New Roman" w:cs="Times New Roman"/>
          <w:b/>
          <w:sz w:val="26"/>
          <w:szCs w:val="26"/>
          <w:lang w:val="en-US"/>
        </w:rPr>
      </w:pPr>
      <w:r>
        <w:rPr>
          <w:rFonts w:ascii="Times New Roman" w:hAnsi="Times New Roman" w:cs="Times New Roman"/>
          <w:b/>
          <w:sz w:val="26"/>
          <w:szCs w:val="26"/>
          <w:lang w:val="en-US"/>
        </w:rPr>
        <w:br w:type="page"/>
      </w:r>
    </w:p>
    <w:p w14:paraId="596F40FF" w14:textId="3F5B3219" w:rsidR="001526AD" w:rsidRPr="00343C57" w:rsidRDefault="001526AD" w:rsidP="001526AD">
      <w:pPr>
        <w:rPr>
          <w:rFonts w:ascii="Times New Roman" w:hAnsi="Times New Roman" w:cs="Times New Roman"/>
          <w:b/>
          <w:sz w:val="26"/>
          <w:szCs w:val="26"/>
          <w:lang w:val="en-US"/>
        </w:rPr>
      </w:pPr>
      <w:r w:rsidRPr="00343C57">
        <w:rPr>
          <w:rFonts w:ascii="Times New Roman" w:hAnsi="Times New Roman" w:cs="Times New Roman"/>
          <w:b/>
          <w:sz w:val="26"/>
          <w:szCs w:val="26"/>
          <w:lang w:val="en-US"/>
        </w:rPr>
        <w:lastRenderedPageBreak/>
        <w:t>Supplementary Note 8: Summary of filters and parameters used to define protein lists discussed in main text, figures in main text and when considering overlap between data sets.</w:t>
      </w:r>
    </w:p>
    <w:tbl>
      <w:tblPr>
        <w:tblStyle w:val="Tabellenraster"/>
        <w:tblW w:w="0" w:type="auto"/>
        <w:tblLook w:val="04A0" w:firstRow="1" w:lastRow="0" w:firstColumn="1" w:lastColumn="0" w:noHBand="0" w:noVBand="1"/>
      </w:tblPr>
      <w:tblGrid>
        <w:gridCol w:w="1548"/>
        <w:gridCol w:w="3189"/>
        <w:gridCol w:w="1930"/>
        <w:gridCol w:w="2349"/>
      </w:tblGrid>
      <w:tr w:rsidR="001526AD" w14:paraId="08004A77" w14:textId="77777777" w:rsidTr="0054308F">
        <w:tc>
          <w:tcPr>
            <w:tcW w:w="1510" w:type="dxa"/>
          </w:tcPr>
          <w:p w14:paraId="1C1D60E3" w14:textId="77777777" w:rsidR="001526AD" w:rsidRPr="00C965C2" w:rsidRDefault="001526AD" w:rsidP="0054308F">
            <w:pPr>
              <w:rPr>
                <w:rFonts w:ascii="Times New Roman" w:hAnsi="Times New Roman" w:cs="Times New Roman"/>
                <w:b/>
                <w:bCs/>
              </w:rPr>
            </w:pPr>
            <w:r w:rsidRPr="00C965C2">
              <w:rPr>
                <w:rFonts w:ascii="Times New Roman" w:hAnsi="Times New Roman" w:cs="Times New Roman"/>
                <w:b/>
                <w:bCs/>
              </w:rPr>
              <w:t>Dataset</w:t>
            </w:r>
          </w:p>
        </w:tc>
        <w:tc>
          <w:tcPr>
            <w:tcW w:w="3206" w:type="dxa"/>
          </w:tcPr>
          <w:p w14:paraId="2E1AADAC" w14:textId="77777777" w:rsidR="001526AD" w:rsidRPr="00C965C2" w:rsidRDefault="001526AD" w:rsidP="0054308F">
            <w:pPr>
              <w:rPr>
                <w:rFonts w:ascii="Times New Roman" w:hAnsi="Times New Roman" w:cs="Times New Roman"/>
                <w:b/>
                <w:bCs/>
              </w:rPr>
            </w:pPr>
            <w:r w:rsidRPr="00C965C2">
              <w:rPr>
                <w:rFonts w:ascii="Times New Roman" w:hAnsi="Times New Roman" w:cs="Times New Roman"/>
                <w:b/>
                <w:bCs/>
              </w:rPr>
              <w:t>Main text filters</w:t>
            </w:r>
          </w:p>
          <w:p w14:paraId="508564B8" w14:textId="77777777" w:rsidR="001526AD" w:rsidRPr="00C965C2" w:rsidRDefault="001526AD" w:rsidP="0054308F">
            <w:pPr>
              <w:rPr>
                <w:rFonts w:ascii="Times New Roman" w:hAnsi="Times New Roman" w:cs="Times New Roman"/>
                <w:b/>
                <w:bCs/>
              </w:rPr>
            </w:pPr>
            <w:r w:rsidRPr="00C965C2">
              <w:rPr>
                <w:rFonts w:ascii="Times New Roman" w:hAnsi="Times New Roman" w:cs="Times New Roman"/>
                <w:b/>
                <w:bCs/>
              </w:rPr>
              <w:t>(and supplementary figs)</w:t>
            </w:r>
          </w:p>
        </w:tc>
        <w:tc>
          <w:tcPr>
            <w:tcW w:w="1937" w:type="dxa"/>
          </w:tcPr>
          <w:p w14:paraId="2875BA64" w14:textId="77777777" w:rsidR="001526AD" w:rsidRPr="00C965C2" w:rsidRDefault="001526AD" w:rsidP="0054308F">
            <w:pPr>
              <w:rPr>
                <w:rFonts w:ascii="Times New Roman" w:hAnsi="Times New Roman" w:cs="Times New Roman"/>
                <w:b/>
                <w:bCs/>
              </w:rPr>
            </w:pPr>
            <w:r w:rsidRPr="00C965C2">
              <w:rPr>
                <w:rFonts w:ascii="Times New Roman" w:hAnsi="Times New Roman" w:cs="Times New Roman"/>
                <w:b/>
                <w:bCs/>
              </w:rPr>
              <w:t>Main Figure filers</w:t>
            </w:r>
          </w:p>
        </w:tc>
        <w:tc>
          <w:tcPr>
            <w:tcW w:w="2363" w:type="dxa"/>
          </w:tcPr>
          <w:p w14:paraId="477C561C" w14:textId="77777777" w:rsidR="001526AD" w:rsidRPr="00C965C2" w:rsidRDefault="001526AD" w:rsidP="0054308F">
            <w:pPr>
              <w:rPr>
                <w:rFonts w:ascii="Times New Roman" w:hAnsi="Times New Roman" w:cs="Times New Roman"/>
                <w:b/>
                <w:bCs/>
              </w:rPr>
            </w:pPr>
            <w:r w:rsidRPr="00C965C2">
              <w:rPr>
                <w:rFonts w:ascii="Times New Roman" w:hAnsi="Times New Roman" w:cs="Times New Roman"/>
                <w:b/>
                <w:bCs/>
              </w:rPr>
              <w:t>Overlap filter</w:t>
            </w:r>
          </w:p>
        </w:tc>
      </w:tr>
      <w:tr w:rsidR="001526AD" w14:paraId="2B8E5421" w14:textId="77777777" w:rsidTr="0054308F">
        <w:tc>
          <w:tcPr>
            <w:tcW w:w="1510" w:type="dxa"/>
          </w:tcPr>
          <w:p w14:paraId="0E3565F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Coccolith Vesicle</w:t>
            </w:r>
          </w:p>
        </w:tc>
        <w:tc>
          <w:tcPr>
            <w:tcW w:w="3206" w:type="dxa"/>
          </w:tcPr>
          <w:p w14:paraId="31965B93"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7043E6DF"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77FCFC5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=2</w:t>
            </w:r>
          </w:p>
          <w:p w14:paraId="3F6A3F4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1 (out of 3)</w:t>
            </w:r>
          </w:p>
          <w:p w14:paraId="6A0B1369"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clear contaminants</w:t>
            </w:r>
          </w:p>
          <w:p w14:paraId="45F483F4"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if only in N-cell data</w:t>
            </w:r>
          </w:p>
          <w:p w14:paraId="5076F531"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if distribution is the same across N-cell and C-cell fractions</w:t>
            </w:r>
          </w:p>
          <w:p w14:paraId="7EA9329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[16 proteins]</w:t>
            </w:r>
          </w:p>
        </w:tc>
        <w:tc>
          <w:tcPr>
            <w:tcW w:w="1937" w:type="dxa"/>
          </w:tcPr>
          <w:p w14:paraId="3C05AF61"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w:t>
            </w:r>
          </w:p>
        </w:tc>
        <w:tc>
          <w:tcPr>
            <w:tcW w:w="2363" w:type="dxa"/>
          </w:tcPr>
          <w:p w14:paraId="4125F9D3"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 but:</w:t>
            </w:r>
          </w:p>
          <w:p w14:paraId="68EDE878"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 1</w:t>
            </w:r>
          </w:p>
          <w:p w14:paraId="09FC351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[26 proteins]</w:t>
            </w:r>
          </w:p>
        </w:tc>
      </w:tr>
      <w:tr w:rsidR="001526AD" w14:paraId="3DDE55F9" w14:textId="77777777" w:rsidTr="0054308F">
        <w:tc>
          <w:tcPr>
            <w:tcW w:w="1510" w:type="dxa"/>
          </w:tcPr>
          <w:p w14:paraId="0E3E517B" w14:textId="3FFE370A" w:rsidR="001526AD" w:rsidRPr="00C965C2" w:rsidRDefault="00A9242D" w:rsidP="0054308F">
            <w:pPr>
              <w:rPr>
                <w:rFonts w:ascii="Times New Roman" w:hAnsi="Times New Roman" w:cs="Times New Roman"/>
              </w:rPr>
            </w:pPr>
            <w:r>
              <w:rPr>
                <w:rFonts w:ascii="Times New Roman" w:hAnsi="Times New Roman" w:cs="Times New Roman"/>
              </w:rPr>
              <w:t>COPROs</w:t>
            </w:r>
          </w:p>
        </w:tc>
        <w:tc>
          <w:tcPr>
            <w:tcW w:w="3206" w:type="dxa"/>
          </w:tcPr>
          <w:p w14:paraId="07C886D9"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32E9D7E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500D4F33"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=2</w:t>
            </w:r>
          </w:p>
          <w:p w14:paraId="29A448E5"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2 (out of 3)</w:t>
            </w:r>
          </w:p>
          <w:p w14:paraId="1E8D4C37"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clear contaminants</w:t>
            </w:r>
          </w:p>
          <w:p w14:paraId="2DB19759"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[68 proteins]</w:t>
            </w:r>
          </w:p>
        </w:tc>
        <w:tc>
          <w:tcPr>
            <w:tcW w:w="1937" w:type="dxa"/>
          </w:tcPr>
          <w:p w14:paraId="1108021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 except:</w:t>
            </w:r>
          </w:p>
          <w:p w14:paraId="7B45984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3</w:t>
            </w:r>
          </w:p>
          <w:p w14:paraId="37F0C1A7"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No proteins older than Haptophyte age</w:t>
            </w:r>
          </w:p>
        </w:tc>
        <w:tc>
          <w:tcPr>
            <w:tcW w:w="2363" w:type="dxa"/>
          </w:tcPr>
          <w:p w14:paraId="2A41EAE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w:t>
            </w:r>
          </w:p>
        </w:tc>
      </w:tr>
      <w:tr w:rsidR="001526AD" w14:paraId="379010F3" w14:textId="77777777" w:rsidTr="0054308F">
        <w:tc>
          <w:tcPr>
            <w:tcW w:w="1510" w:type="dxa"/>
          </w:tcPr>
          <w:p w14:paraId="1594FD1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Coccosphere</w:t>
            </w:r>
          </w:p>
        </w:tc>
        <w:tc>
          <w:tcPr>
            <w:tcW w:w="3206" w:type="dxa"/>
          </w:tcPr>
          <w:p w14:paraId="0FBD0CDB"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62A2F051"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1FEA4D9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=2</w:t>
            </w:r>
          </w:p>
          <w:p w14:paraId="7AAE43A2"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3 (out of 4)</w:t>
            </w:r>
          </w:p>
          <w:p w14:paraId="0A659225"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clear intracellular contaminants</w:t>
            </w:r>
          </w:p>
          <w:p w14:paraId="75A44551"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Remove Low-Ca proteins</w:t>
            </w:r>
          </w:p>
          <w:p w14:paraId="4EC871C8" w14:textId="33BEE058" w:rsidR="001526AD" w:rsidRPr="00C965C2" w:rsidRDefault="001526AD" w:rsidP="00C965C2">
            <w:pPr>
              <w:rPr>
                <w:rFonts w:ascii="Times New Roman" w:hAnsi="Times New Roman" w:cs="Times New Roman"/>
              </w:rPr>
            </w:pPr>
            <w:r w:rsidRPr="00C965C2">
              <w:rPr>
                <w:rFonts w:ascii="Times New Roman" w:hAnsi="Times New Roman" w:cs="Times New Roman"/>
              </w:rPr>
              <w:t>[78 proteins]</w:t>
            </w:r>
          </w:p>
        </w:tc>
        <w:tc>
          <w:tcPr>
            <w:tcW w:w="1937" w:type="dxa"/>
          </w:tcPr>
          <w:p w14:paraId="7AC1F632"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Selected proteins of interest</w:t>
            </w:r>
          </w:p>
        </w:tc>
        <w:tc>
          <w:tcPr>
            <w:tcW w:w="2363" w:type="dxa"/>
          </w:tcPr>
          <w:p w14:paraId="7E0ED59F"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 except:</w:t>
            </w:r>
          </w:p>
          <w:p w14:paraId="1A261F8A"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2</w:t>
            </w:r>
          </w:p>
          <w:p w14:paraId="43949E77"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[96 proteins]</w:t>
            </w:r>
          </w:p>
        </w:tc>
      </w:tr>
      <w:tr w:rsidR="001526AD" w14:paraId="696EFE95" w14:textId="77777777" w:rsidTr="0054308F">
        <w:tc>
          <w:tcPr>
            <w:tcW w:w="1510" w:type="dxa"/>
          </w:tcPr>
          <w:p w14:paraId="2CE70C53"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Recalcification</w:t>
            </w:r>
          </w:p>
        </w:tc>
        <w:tc>
          <w:tcPr>
            <w:tcW w:w="3206" w:type="dxa"/>
          </w:tcPr>
          <w:p w14:paraId="36D0A205"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7CE479C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64217B19"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 2</w:t>
            </w:r>
          </w:p>
          <w:p w14:paraId="737C4ED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2 (out of 3)</w:t>
            </w:r>
          </w:p>
          <w:p w14:paraId="29E44F43" w14:textId="49627CB7" w:rsidR="001526AD" w:rsidRPr="00C965C2" w:rsidRDefault="001526AD" w:rsidP="00C965C2">
            <w:pPr>
              <w:rPr>
                <w:rFonts w:ascii="Times New Roman" w:hAnsi="Times New Roman" w:cs="Times New Roman"/>
              </w:rPr>
            </w:pPr>
            <w:r w:rsidRPr="00C965C2">
              <w:rPr>
                <w:rFonts w:ascii="Times New Roman" w:hAnsi="Times New Roman" w:cs="Times New Roman"/>
              </w:rPr>
              <w:t>LIMMA adjusted p-value &lt; 0.05</w:t>
            </w:r>
          </w:p>
        </w:tc>
        <w:tc>
          <w:tcPr>
            <w:tcW w:w="1937" w:type="dxa"/>
          </w:tcPr>
          <w:p w14:paraId="36C1959C" w14:textId="77777777" w:rsidR="001526AD" w:rsidRPr="00C965C2" w:rsidRDefault="001526AD" w:rsidP="0054308F">
            <w:pPr>
              <w:rPr>
                <w:rFonts w:ascii="Times New Roman" w:hAnsi="Times New Roman" w:cs="Times New Roman"/>
              </w:rPr>
            </w:pPr>
          </w:p>
        </w:tc>
        <w:tc>
          <w:tcPr>
            <w:tcW w:w="2363" w:type="dxa"/>
          </w:tcPr>
          <w:p w14:paraId="3B954B1A"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Not included</w:t>
            </w:r>
          </w:p>
        </w:tc>
      </w:tr>
      <w:tr w:rsidR="001526AD" w14:paraId="51C063B6" w14:textId="77777777" w:rsidTr="0054308F">
        <w:tc>
          <w:tcPr>
            <w:tcW w:w="1510" w:type="dxa"/>
          </w:tcPr>
          <w:p w14:paraId="622987A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Day vs Night</w:t>
            </w:r>
          </w:p>
        </w:tc>
        <w:tc>
          <w:tcPr>
            <w:tcW w:w="3206" w:type="dxa"/>
          </w:tcPr>
          <w:p w14:paraId="6E46C0C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2B5D7BD7"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3C64A4C6"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 2</w:t>
            </w:r>
          </w:p>
          <w:p w14:paraId="7C120636"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2 (out of 3)</w:t>
            </w:r>
          </w:p>
          <w:p w14:paraId="5A852DFE"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LIMMA adjusted p-value &lt; 0.05</w:t>
            </w:r>
          </w:p>
          <w:p w14:paraId="42424429"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[DE = 142</w:t>
            </w:r>
          </w:p>
          <w:p w14:paraId="033DBF67"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Up in Day = 66</w:t>
            </w:r>
          </w:p>
          <w:p w14:paraId="72E4721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Down in Day = 76]</w:t>
            </w:r>
          </w:p>
        </w:tc>
        <w:tc>
          <w:tcPr>
            <w:tcW w:w="1937" w:type="dxa"/>
          </w:tcPr>
          <w:p w14:paraId="40FA9602"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w:t>
            </w:r>
          </w:p>
        </w:tc>
        <w:tc>
          <w:tcPr>
            <w:tcW w:w="2363" w:type="dxa"/>
          </w:tcPr>
          <w:p w14:paraId="6859A29E"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w:t>
            </w:r>
          </w:p>
        </w:tc>
      </w:tr>
      <w:tr w:rsidR="001526AD" w14:paraId="74FCA366" w14:textId="77777777" w:rsidTr="0054308F">
        <w:tc>
          <w:tcPr>
            <w:tcW w:w="1510" w:type="dxa"/>
          </w:tcPr>
          <w:p w14:paraId="5CBE0E90"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C vs N-cells</w:t>
            </w:r>
          </w:p>
        </w:tc>
        <w:tc>
          <w:tcPr>
            <w:tcW w:w="3206" w:type="dxa"/>
          </w:tcPr>
          <w:p w14:paraId="0241952A"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peptide probability = 0.95</w:t>
            </w:r>
          </w:p>
          <w:p w14:paraId="2904207C"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protein probability = 0.99</w:t>
            </w:r>
          </w:p>
          <w:p w14:paraId="1E5EFFAE"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unique peptides = 2</w:t>
            </w:r>
          </w:p>
          <w:p w14:paraId="3D837D65"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Min replicates = 2 (out of 3)</w:t>
            </w:r>
          </w:p>
          <w:p w14:paraId="786E5498"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LIMMA adjusted p-value &lt; 0.05</w:t>
            </w:r>
          </w:p>
          <w:p w14:paraId="3BB0414E"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[DE = 1291</w:t>
            </w:r>
          </w:p>
          <w:p w14:paraId="73C6315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Up in C-cells: 606</w:t>
            </w:r>
          </w:p>
          <w:p w14:paraId="1560A96F"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Down in C-Cells: 685]</w:t>
            </w:r>
          </w:p>
        </w:tc>
        <w:tc>
          <w:tcPr>
            <w:tcW w:w="1937" w:type="dxa"/>
          </w:tcPr>
          <w:p w14:paraId="3850C97D" w14:textId="77777777" w:rsidR="001526AD" w:rsidRPr="00C965C2" w:rsidRDefault="001526AD" w:rsidP="0054308F">
            <w:pPr>
              <w:rPr>
                <w:rFonts w:ascii="Times New Roman" w:hAnsi="Times New Roman" w:cs="Times New Roman"/>
              </w:rPr>
            </w:pPr>
          </w:p>
        </w:tc>
        <w:tc>
          <w:tcPr>
            <w:tcW w:w="2363" w:type="dxa"/>
          </w:tcPr>
          <w:p w14:paraId="0E4E82CD" w14:textId="77777777" w:rsidR="001526AD" w:rsidRPr="00C965C2" w:rsidRDefault="001526AD" w:rsidP="0054308F">
            <w:pPr>
              <w:rPr>
                <w:rFonts w:ascii="Times New Roman" w:hAnsi="Times New Roman" w:cs="Times New Roman"/>
              </w:rPr>
            </w:pPr>
            <w:r w:rsidRPr="00C965C2">
              <w:rPr>
                <w:rFonts w:ascii="Times New Roman" w:hAnsi="Times New Roman" w:cs="Times New Roman"/>
              </w:rPr>
              <w:t>As for main text</w:t>
            </w:r>
          </w:p>
        </w:tc>
      </w:tr>
    </w:tbl>
    <w:p w14:paraId="54587637" w14:textId="77777777" w:rsidR="00F849EC" w:rsidRDefault="00F849EC"/>
    <w:p w14:paraId="7A0E5771" w14:textId="05DC1147" w:rsidR="003A190A" w:rsidRPr="00FF3418" w:rsidRDefault="00FA58FA" w:rsidP="00E70E5C">
      <w:pPr>
        <w:pStyle w:val="berschrift1"/>
        <w:rPr>
          <w:rFonts w:ascii="Times New Roman" w:hAnsi="Times New Roman" w:cs="Times New Roman"/>
          <w:b/>
          <w:color w:val="auto"/>
          <w:lang w:val="en-US"/>
        </w:rPr>
      </w:pPr>
      <w:r w:rsidRPr="00FF3418">
        <w:rPr>
          <w:rFonts w:ascii="Times New Roman" w:hAnsi="Times New Roman" w:cs="Times New Roman"/>
          <w:b/>
          <w:color w:val="auto"/>
          <w:lang w:val="en-US" w:eastAsia="de-DE"/>
        </w:rPr>
        <w:lastRenderedPageBreak/>
        <w:t>References</w:t>
      </w:r>
    </w:p>
    <w:p w14:paraId="0AA660A8" w14:textId="31028955" w:rsidR="00246854" w:rsidRPr="00246854" w:rsidRDefault="00FD1EF6"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Pr>
          <w:rFonts w:ascii="Times New Roman" w:hAnsi="Times New Roman" w:cs="Times New Roman"/>
          <w:sz w:val="24"/>
          <w:szCs w:val="24"/>
          <w:lang w:val="en-US"/>
        </w:rPr>
        <w:fldChar w:fldCharType="begin" w:fldLock="1"/>
      </w:r>
      <w:r w:rsidRPr="00C63B38">
        <w:rPr>
          <w:rFonts w:ascii="Times New Roman" w:hAnsi="Times New Roman" w:cs="Times New Roman"/>
          <w:sz w:val="24"/>
          <w:szCs w:val="24"/>
          <w:lang w:val="en-US"/>
        </w:rPr>
        <w:instrText xml:space="preserve">ADDIN Mendeley Bibliography CSL_BIBLIOGRAPHY </w:instrText>
      </w:r>
      <w:r>
        <w:rPr>
          <w:rFonts w:ascii="Times New Roman" w:hAnsi="Times New Roman" w:cs="Times New Roman"/>
          <w:sz w:val="24"/>
          <w:szCs w:val="24"/>
          <w:lang w:val="en-US"/>
        </w:rPr>
        <w:fldChar w:fldCharType="separate"/>
      </w:r>
      <w:r w:rsidR="00246854" w:rsidRPr="00246854">
        <w:rPr>
          <w:rFonts w:ascii="Times New Roman" w:hAnsi="Times New Roman" w:cs="Times New Roman"/>
          <w:noProof/>
          <w:sz w:val="24"/>
          <w:szCs w:val="24"/>
        </w:rPr>
        <w:t>1.</w:t>
      </w:r>
      <w:r w:rsidR="00246854" w:rsidRPr="00246854">
        <w:rPr>
          <w:rFonts w:ascii="Times New Roman" w:hAnsi="Times New Roman" w:cs="Times New Roman"/>
          <w:noProof/>
          <w:sz w:val="24"/>
          <w:szCs w:val="24"/>
        </w:rPr>
        <w:tab/>
        <w:t xml:space="preserve">Burki, F., Roger, A. J., Brown, M. W. &amp; Simpson, A. G. B. The New Tree of Eukaryotes. </w:t>
      </w:r>
      <w:r w:rsidR="00246854" w:rsidRPr="00246854">
        <w:rPr>
          <w:rFonts w:ascii="Times New Roman" w:hAnsi="Times New Roman" w:cs="Times New Roman"/>
          <w:i/>
          <w:iCs/>
          <w:noProof/>
          <w:sz w:val="24"/>
          <w:szCs w:val="24"/>
        </w:rPr>
        <w:t>Trends Ecol. Evol.</w:t>
      </w:r>
      <w:r w:rsidR="00246854" w:rsidRPr="00246854">
        <w:rPr>
          <w:rFonts w:ascii="Times New Roman" w:hAnsi="Times New Roman" w:cs="Times New Roman"/>
          <w:noProof/>
          <w:sz w:val="24"/>
          <w:szCs w:val="24"/>
        </w:rPr>
        <w:t xml:space="preserve"> </w:t>
      </w:r>
      <w:r w:rsidR="00246854" w:rsidRPr="00246854">
        <w:rPr>
          <w:rFonts w:ascii="Times New Roman" w:hAnsi="Times New Roman" w:cs="Times New Roman"/>
          <w:b/>
          <w:bCs/>
          <w:noProof/>
          <w:sz w:val="24"/>
          <w:szCs w:val="24"/>
        </w:rPr>
        <w:t>35</w:t>
      </w:r>
      <w:r w:rsidR="00246854" w:rsidRPr="00246854">
        <w:rPr>
          <w:rFonts w:ascii="Times New Roman" w:hAnsi="Times New Roman" w:cs="Times New Roman"/>
          <w:noProof/>
          <w:sz w:val="24"/>
          <w:szCs w:val="24"/>
        </w:rPr>
        <w:t>, (2020).</w:t>
      </w:r>
    </w:p>
    <w:p w14:paraId="2BD6D484"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2.</w:t>
      </w:r>
      <w:r w:rsidRPr="00246854">
        <w:rPr>
          <w:rFonts w:ascii="Times New Roman" w:hAnsi="Times New Roman" w:cs="Times New Roman"/>
          <w:noProof/>
          <w:sz w:val="24"/>
          <w:szCs w:val="24"/>
        </w:rPr>
        <w:tab/>
        <w:t xml:space="preserve">Liu, H.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Extreme diversity in noncalcifying haptophytes explains a major pigment paradox in open oceans. </w:t>
      </w:r>
      <w:r w:rsidRPr="00246854">
        <w:rPr>
          <w:rFonts w:ascii="Times New Roman" w:hAnsi="Times New Roman" w:cs="Times New Roman"/>
          <w:i/>
          <w:iCs/>
          <w:noProof/>
          <w:sz w:val="24"/>
          <w:szCs w:val="24"/>
        </w:rPr>
        <w:t>Proc. Natl. Acad. Sci.</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106</w:t>
      </w:r>
      <w:r w:rsidRPr="00246854">
        <w:rPr>
          <w:rFonts w:ascii="Times New Roman" w:hAnsi="Times New Roman" w:cs="Times New Roman"/>
          <w:noProof/>
          <w:sz w:val="24"/>
          <w:szCs w:val="24"/>
        </w:rPr>
        <w:t>, (2009).</w:t>
      </w:r>
    </w:p>
    <w:p w14:paraId="6BA38A5E"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3.</w:t>
      </w:r>
      <w:r w:rsidRPr="00246854">
        <w:rPr>
          <w:rFonts w:ascii="Times New Roman" w:hAnsi="Times New Roman" w:cs="Times New Roman"/>
          <w:noProof/>
          <w:sz w:val="24"/>
          <w:szCs w:val="24"/>
        </w:rPr>
        <w:tab/>
        <w:t xml:space="preserve">Lin, Y., Chung, C., Gong, G. &amp; Chiang, K. Diversity and abundance of haptophytes in the East China Sea. </w:t>
      </w:r>
      <w:r w:rsidRPr="00246854">
        <w:rPr>
          <w:rFonts w:ascii="Times New Roman" w:hAnsi="Times New Roman" w:cs="Times New Roman"/>
          <w:i/>
          <w:iCs/>
          <w:noProof/>
          <w:sz w:val="24"/>
          <w:szCs w:val="24"/>
        </w:rPr>
        <w:t>Aquat. Microb. Ecol.</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72</w:t>
      </w:r>
      <w:r w:rsidRPr="00246854">
        <w:rPr>
          <w:rFonts w:ascii="Times New Roman" w:hAnsi="Times New Roman" w:cs="Times New Roman"/>
          <w:noProof/>
          <w:sz w:val="24"/>
          <w:szCs w:val="24"/>
        </w:rPr>
        <w:t>, 227–240 (2014).</w:t>
      </w:r>
    </w:p>
    <w:p w14:paraId="7C001DBF"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4.</w:t>
      </w:r>
      <w:r w:rsidRPr="00246854">
        <w:rPr>
          <w:rFonts w:ascii="Times New Roman" w:hAnsi="Times New Roman" w:cs="Times New Roman"/>
          <w:noProof/>
          <w:sz w:val="24"/>
          <w:szCs w:val="24"/>
        </w:rPr>
        <w:tab/>
        <w:t xml:space="preserve">Gutowska, M. A.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Globally Important Haptophyte Algae Use Exogenous Pyrimidine Compounds More Efficiently than Thiamin. </w:t>
      </w:r>
      <w:r w:rsidRPr="00246854">
        <w:rPr>
          <w:rFonts w:ascii="Times New Roman" w:hAnsi="Times New Roman" w:cs="Times New Roman"/>
          <w:i/>
          <w:iCs/>
          <w:noProof/>
          <w:sz w:val="24"/>
          <w:szCs w:val="24"/>
        </w:rPr>
        <w:t>MBio</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8</w:t>
      </w:r>
      <w:r w:rsidRPr="00246854">
        <w:rPr>
          <w:rFonts w:ascii="Times New Roman" w:hAnsi="Times New Roman" w:cs="Times New Roman"/>
          <w:noProof/>
          <w:sz w:val="24"/>
          <w:szCs w:val="24"/>
        </w:rPr>
        <w:t>, (2017).</w:t>
      </w:r>
    </w:p>
    <w:p w14:paraId="2B823448"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5.</w:t>
      </w:r>
      <w:r w:rsidRPr="00246854">
        <w:rPr>
          <w:rFonts w:ascii="Times New Roman" w:hAnsi="Times New Roman" w:cs="Times New Roman"/>
          <w:noProof/>
          <w:sz w:val="24"/>
          <w:szCs w:val="24"/>
        </w:rPr>
        <w:tab/>
        <w:t xml:space="preserve">Skeffington, A. W. &amp; Donath, A. ProminTools: shedding light on proteins of unknown function in biomineralization with user friendly tools illustrated using mollusc shell matrix protein sequences. </w:t>
      </w:r>
      <w:r w:rsidRPr="00246854">
        <w:rPr>
          <w:rFonts w:ascii="Times New Roman" w:hAnsi="Times New Roman" w:cs="Times New Roman"/>
          <w:i/>
          <w:iCs/>
          <w:noProof/>
          <w:sz w:val="24"/>
          <w:szCs w:val="24"/>
        </w:rPr>
        <w:t>PeerJ</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8</w:t>
      </w:r>
      <w:r w:rsidRPr="00246854">
        <w:rPr>
          <w:rFonts w:ascii="Times New Roman" w:hAnsi="Times New Roman" w:cs="Times New Roman"/>
          <w:noProof/>
          <w:sz w:val="24"/>
          <w:szCs w:val="24"/>
        </w:rPr>
        <w:t>, e9852 (2020).</w:t>
      </w:r>
    </w:p>
    <w:p w14:paraId="3D1C666E"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6.</w:t>
      </w:r>
      <w:r w:rsidRPr="00246854">
        <w:rPr>
          <w:rFonts w:ascii="Times New Roman" w:hAnsi="Times New Roman" w:cs="Times New Roman"/>
          <w:noProof/>
          <w:sz w:val="24"/>
          <w:szCs w:val="24"/>
        </w:rPr>
        <w:tab/>
        <w:t xml:space="preserve">Johnson, L. S., Eddy, S. R. &amp; Portugaly, E. Hidden Markov model speed heuristic and iterative HMM search procedure. </w:t>
      </w:r>
      <w:r w:rsidRPr="00246854">
        <w:rPr>
          <w:rFonts w:ascii="Times New Roman" w:hAnsi="Times New Roman" w:cs="Times New Roman"/>
          <w:i/>
          <w:iCs/>
          <w:noProof/>
          <w:sz w:val="24"/>
          <w:szCs w:val="24"/>
        </w:rPr>
        <w:t>BMC Bioinformatics</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11</w:t>
      </w:r>
      <w:r w:rsidRPr="00246854">
        <w:rPr>
          <w:rFonts w:ascii="Times New Roman" w:hAnsi="Times New Roman" w:cs="Times New Roman"/>
          <w:noProof/>
          <w:sz w:val="24"/>
          <w:szCs w:val="24"/>
        </w:rPr>
        <w:t>, 431 (2010).</w:t>
      </w:r>
    </w:p>
    <w:p w14:paraId="05924D40"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7.</w:t>
      </w:r>
      <w:r w:rsidRPr="00246854">
        <w:rPr>
          <w:rFonts w:ascii="Times New Roman" w:hAnsi="Times New Roman" w:cs="Times New Roman"/>
          <w:noProof/>
          <w:sz w:val="24"/>
          <w:szCs w:val="24"/>
        </w:rPr>
        <w:tab/>
        <w:t xml:space="preserve">Sebé-Pedrós, A., Grau-Bové, X., Richards, T. A. &amp; Ruiz-Trillo, I. Evolution and Classification of Myosins, a Paneukaryotic Whole-Genome Approach. </w:t>
      </w:r>
      <w:r w:rsidRPr="00246854">
        <w:rPr>
          <w:rFonts w:ascii="Times New Roman" w:hAnsi="Times New Roman" w:cs="Times New Roman"/>
          <w:i/>
          <w:iCs/>
          <w:noProof/>
          <w:sz w:val="24"/>
          <w:szCs w:val="24"/>
        </w:rPr>
        <w:t>Genome Biol. Evol.</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6</w:t>
      </w:r>
      <w:r w:rsidRPr="00246854">
        <w:rPr>
          <w:rFonts w:ascii="Times New Roman" w:hAnsi="Times New Roman" w:cs="Times New Roman"/>
          <w:noProof/>
          <w:sz w:val="24"/>
          <w:szCs w:val="24"/>
        </w:rPr>
        <w:t>, 290–305 (2014).</w:t>
      </w:r>
    </w:p>
    <w:p w14:paraId="58AA4812"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8.</w:t>
      </w:r>
      <w:r w:rsidRPr="00246854">
        <w:rPr>
          <w:rFonts w:ascii="Times New Roman" w:hAnsi="Times New Roman" w:cs="Times New Roman"/>
          <w:noProof/>
          <w:sz w:val="24"/>
          <w:szCs w:val="24"/>
        </w:rPr>
        <w:tab/>
        <w:t xml:space="preserve">von Dassow, P.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Life-cycle modification in open oceans accounts for genome variability in a cosmopolitan phytoplankton. </w:t>
      </w:r>
      <w:r w:rsidRPr="00246854">
        <w:rPr>
          <w:rFonts w:ascii="Times New Roman" w:hAnsi="Times New Roman" w:cs="Times New Roman"/>
          <w:i/>
          <w:iCs/>
          <w:noProof/>
          <w:sz w:val="24"/>
          <w:szCs w:val="24"/>
        </w:rPr>
        <w:t>ISME J.</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9</w:t>
      </w:r>
      <w:r w:rsidRPr="00246854">
        <w:rPr>
          <w:rFonts w:ascii="Times New Roman" w:hAnsi="Times New Roman" w:cs="Times New Roman"/>
          <w:noProof/>
          <w:sz w:val="24"/>
          <w:szCs w:val="24"/>
        </w:rPr>
        <w:t>, 1365–1377 (2015).</w:t>
      </w:r>
    </w:p>
    <w:p w14:paraId="179BC0BE"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9.</w:t>
      </w:r>
      <w:r w:rsidRPr="00246854">
        <w:rPr>
          <w:rFonts w:ascii="Times New Roman" w:hAnsi="Times New Roman" w:cs="Times New Roman"/>
          <w:noProof/>
          <w:sz w:val="24"/>
          <w:szCs w:val="24"/>
        </w:rPr>
        <w:tab/>
        <w:t xml:space="preserve">Von Dassow, P.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Transcriptome analysis of functional differentiation between haploid and diploid cells of Emiliania huxleyi, a globally significant photosynthetic calcifying cell. </w:t>
      </w:r>
      <w:r w:rsidRPr="00246854">
        <w:rPr>
          <w:rFonts w:ascii="Times New Roman" w:hAnsi="Times New Roman" w:cs="Times New Roman"/>
          <w:i/>
          <w:iCs/>
          <w:noProof/>
          <w:sz w:val="24"/>
          <w:szCs w:val="24"/>
        </w:rPr>
        <w:t>Genome Biol.</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10</w:t>
      </w:r>
      <w:r w:rsidRPr="00246854">
        <w:rPr>
          <w:rFonts w:ascii="Times New Roman" w:hAnsi="Times New Roman" w:cs="Times New Roman"/>
          <w:noProof/>
          <w:sz w:val="24"/>
          <w:szCs w:val="24"/>
        </w:rPr>
        <w:t>, R114 (2009).</w:t>
      </w:r>
    </w:p>
    <w:p w14:paraId="4D3E0992"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10.</w:t>
      </w:r>
      <w:r w:rsidRPr="00246854">
        <w:rPr>
          <w:rFonts w:ascii="Times New Roman" w:hAnsi="Times New Roman" w:cs="Times New Roman"/>
          <w:noProof/>
          <w:sz w:val="24"/>
          <w:szCs w:val="24"/>
        </w:rPr>
        <w:tab/>
        <w:t xml:space="preserve">Almagro Armenteros, J. J.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SignalP 5.0 improves signal peptide predictions using deep neural networks. </w:t>
      </w:r>
      <w:r w:rsidRPr="00246854">
        <w:rPr>
          <w:rFonts w:ascii="Times New Roman" w:hAnsi="Times New Roman" w:cs="Times New Roman"/>
          <w:i/>
          <w:iCs/>
          <w:noProof/>
          <w:sz w:val="24"/>
          <w:szCs w:val="24"/>
        </w:rPr>
        <w:t>Nat. Biotechnol.</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37</w:t>
      </w:r>
      <w:r w:rsidRPr="00246854">
        <w:rPr>
          <w:rFonts w:ascii="Times New Roman" w:hAnsi="Times New Roman" w:cs="Times New Roman"/>
          <w:noProof/>
          <w:sz w:val="24"/>
          <w:szCs w:val="24"/>
        </w:rPr>
        <w:t>, 420–423 (2019).</w:t>
      </w:r>
    </w:p>
    <w:p w14:paraId="600209FE"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11.</w:t>
      </w:r>
      <w:r w:rsidRPr="00246854">
        <w:rPr>
          <w:rFonts w:ascii="Times New Roman" w:hAnsi="Times New Roman" w:cs="Times New Roman"/>
          <w:noProof/>
          <w:sz w:val="24"/>
          <w:szCs w:val="24"/>
        </w:rPr>
        <w:tab/>
        <w:t xml:space="preserve">Chin, C.-S.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Phased diploid genome assembly with single-molecule real-time sequencing. </w:t>
      </w:r>
      <w:r w:rsidRPr="00246854">
        <w:rPr>
          <w:rFonts w:ascii="Times New Roman" w:hAnsi="Times New Roman" w:cs="Times New Roman"/>
          <w:i/>
          <w:iCs/>
          <w:noProof/>
          <w:sz w:val="24"/>
          <w:szCs w:val="24"/>
        </w:rPr>
        <w:t>Nat. Methods</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13</w:t>
      </w:r>
      <w:r w:rsidRPr="00246854">
        <w:rPr>
          <w:rFonts w:ascii="Times New Roman" w:hAnsi="Times New Roman" w:cs="Times New Roman"/>
          <w:noProof/>
          <w:sz w:val="24"/>
          <w:szCs w:val="24"/>
        </w:rPr>
        <w:t>, 1050–1054 (2016).</w:t>
      </w:r>
    </w:p>
    <w:p w14:paraId="49463AF3"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12.</w:t>
      </w:r>
      <w:r w:rsidRPr="00246854">
        <w:rPr>
          <w:rFonts w:ascii="Times New Roman" w:hAnsi="Times New Roman" w:cs="Times New Roman"/>
          <w:noProof/>
          <w:sz w:val="24"/>
          <w:szCs w:val="24"/>
        </w:rPr>
        <w:tab/>
        <w:t xml:space="preserve">Roach, M. J., Schmidt, S. A. &amp; Borneman, A. R. Purge Haplotigs: allelic contig reassignment for third-gen diploid genome assemblies. </w:t>
      </w:r>
      <w:r w:rsidRPr="00246854">
        <w:rPr>
          <w:rFonts w:ascii="Times New Roman" w:hAnsi="Times New Roman" w:cs="Times New Roman"/>
          <w:i/>
          <w:iCs/>
          <w:noProof/>
          <w:sz w:val="24"/>
          <w:szCs w:val="24"/>
        </w:rPr>
        <w:t>BMC Bioinformatics</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19</w:t>
      </w:r>
      <w:r w:rsidRPr="00246854">
        <w:rPr>
          <w:rFonts w:ascii="Times New Roman" w:hAnsi="Times New Roman" w:cs="Times New Roman"/>
          <w:noProof/>
          <w:sz w:val="24"/>
          <w:szCs w:val="24"/>
        </w:rPr>
        <w:t>, 460 (2018).</w:t>
      </w:r>
    </w:p>
    <w:p w14:paraId="265068C7"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13.</w:t>
      </w:r>
      <w:r w:rsidRPr="00246854">
        <w:rPr>
          <w:rFonts w:ascii="Times New Roman" w:hAnsi="Times New Roman" w:cs="Times New Roman"/>
          <w:noProof/>
          <w:sz w:val="24"/>
          <w:szCs w:val="24"/>
        </w:rPr>
        <w:tab/>
        <w:t xml:space="preserve">Flynn, J. M.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RepeatModeler2 for automated genomic discovery of transposable element families. </w:t>
      </w:r>
      <w:r w:rsidRPr="00246854">
        <w:rPr>
          <w:rFonts w:ascii="Times New Roman" w:hAnsi="Times New Roman" w:cs="Times New Roman"/>
          <w:i/>
          <w:iCs/>
          <w:noProof/>
          <w:sz w:val="24"/>
          <w:szCs w:val="24"/>
        </w:rPr>
        <w:t>Proc. Natl. Acad. Sci.</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117</w:t>
      </w:r>
      <w:r w:rsidRPr="00246854">
        <w:rPr>
          <w:rFonts w:ascii="Times New Roman" w:hAnsi="Times New Roman" w:cs="Times New Roman"/>
          <w:noProof/>
          <w:sz w:val="24"/>
          <w:szCs w:val="24"/>
        </w:rPr>
        <w:t>, 9451–9457 (2020).</w:t>
      </w:r>
    </w:p>
    <w:p w14:paraId="75D04E5D"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14.</w:t>
      </w:r>
      <w:r w:rsidRPr="00246854">
        <w:rPr>
          <w:rFonts w:ascii="Times New Roman" w:hAnsi="Times New Roman" w:cs="Times New Roman"/>
          <w:noProof/>
          <w:sz w:val="24"/>
          <w:szCs w:val="24"/>
        </w:rPr>
        <w:tab/>
        <w:t xml:space="preserve">Bao, W., Kojima, K. K. &amp; Kohany, O. Repbase Update, a database of repetitive elements in eukaryotic genomes. </w:t>
      </w:r>
      <w:r w:rsidRPr="00246854">
        <w:rPr>
          <w:rFonts w:ascii="Times New Roman" w:hAnsi="Times New Roman" w:cs="Times New Roman"/>
          <w:i/>
          <w:iCs/>
          <w:noProof/>
          <w:sz w:val="24"/>
          <w:szCs w:val="24"/>
        </w:rPr>
        <w:t>Mob. DNA</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6</w:t>
      </w:r>
      <w:r w:rsidRPr="00246854">
        <w:rPr>
          <w:rFonts w:ascii="Times New Roman" w:hAnsi="Times New Roman" w:cs="Times New Roman"/>
          <w:noProof/>
          <w:sz w:val="24"/>
          <w:szCs w:val="24"/>
        </w:rPr>
        <w:t>, (2015).</w:t>
      </w:r>
    </w:p>
    <w:p w14:paraId="535B4F34"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15.</w:t>
      </w:r>
      <w:r w:rsidRPr="00246854">
        <w:rPr>
          <w:rFonts w:ascii="Times New Roman" w:hAnsi="Times New Roman" w:cs="Times New Roman"/>
          <w:noProof/>
          <w:sz w:val="24"/>
          <w:szCs w:val="24"/>
        </w:rPr>
        <w:tab/>
        <w:t xml:space="preserve">Huang, Y., Niu, B., Gao, Y., Fu, L. &amp; Li, W. CD-HIT Suite: a web server for </w:t>
      </w:r>
      <w:r w:rsidRPr="00246854">
        <w:rPr>
          <w:rFonts w:ascii="Times New Roman" w:hAnsi="Times New Roman" w:cs="Times New Roman"/>
          <w:noProof/>
          <w:sz w:val="24"/>
          <w:szCs w:val="24"/>
        </w:rPr>
        <w:lastRenderedPageBreak/>
        <w:t xml:space="preserve">clustering and comparing biological sequences. </w:t>
      </w:r>
      <w:r w:rsidRPr="00246854">
        <w:rPr>
          <w:rFonts w:ascii="Times New Roman" w:hAnsi="Times New Roman" w:cs="Times New Roman"/>
          <w:i/>
          <w:iCs/>
          <w:noProof/>
          <w:sz w:val="24"/>
          <w:szCs w:val="24"/>
        </w:rPr>
        <w:t>Bioinformatics</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26</w:t>
      </w:r>
      <w:r w:rsidRPr="00246854">
        <w:rPr>
          <w:rFonts w:ascii="Times New Roman" w:hAnsi="Times New Roman" w:cs="Times New Roman"/>
          <w:noProof/>
          <w:sz w:val="24"/>
          <w:szCs w:val="24"/>
        </w:rPr>
        <w:t>, 680–682 (2010).</w:t>
      </w:r>
    </w:p>
    <w:p w14:paraId="70FA5CD2"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16.</w:t>
      </w:r>
      <w:r w:rsidRPr="00246854">
        <w:rPr>
          <w:rFonts w:ascii="Times New Roman" w:hAnsi="Times New Roman" w:cs="Times New Roman"/>
          <w:noProof/>
          <w:sz w:val="24"/>
          <w:szCs w:val="24"/>
        </w:rPr>
        <w:tab/>
        <w:t xml:space="preserve">Fürtauer, L., Pschenitschnigg, A., Scharkosi, H., Weckwerth, W. &amp; Nägele, T. Combined multivariate analysis and machine learning reveals a predictive module of metabolic stress response in </w:t>
      </w:r>
      <w:r w:rsidRPr="00246854">
        <w:rPr>
          <w:rFonts w:ascii="Times New Roman" w:hAnsi="Times New Roman" w:cs="Times New Roman"/>
          <w:i/>
          <w:iCs/>
          <w:noProof/>
          <w:sz w:val="24"/>
          <w:szCs w:val="24"/>
        </w:rPr>
        <w:t>Arabidopsis thaliana</w:t>
      </w:r>
      <w:r w:rsidRPr="00246854">
        <w:rPr>
          <w:rFonts w:ascii="Times New Roman" w:hAnsi="Times New Roman" w:cs="Times New Roman"/>
          <w:noProof/>
          <w:sz w:val="24"/>
          <w:szCs w:val="24"/>
        </w:rPr>
        <w:t xml:space="preserve">. </w:t>
      </w:r>
      <w:r w:rsidRPr="00246854">
        <w:rPr>
          <w:rFonts w:ascii="Times New Roman" w:hAnsi="Times New Roman" w:cs="Times New Roman"/>
          <w:i/>
          <w:iCs/>
          <w:noProof/>
          <w:sz w:val="24"/>
          <w:szCs w:val="24"/>
        </w:rPr>
        <w:t>Mol. Omi.</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14</w:t>
      </w:r>
      <w:r w:rsidRPr="00246854">
        <w:rPr>
          <w:rFonts w:ascii="Times New Roman" w:hAnsi="Times New Roman" w:cs="Times New Roman"/>
          <w:noProof/>
          <w:sz w:val="24"/>
          <w:szCs w:val="24"/>
        </w:rPr>
        <w:t>, (2018).</w:t>
      </w:r>
    </w:p>
    <w:p w14:paraId="4FC7E9D0"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17.</w:t>
      </w:r>
      <w:r w:rsidRPr="00246854">
        <w:rPr>
          <w:rFonts w:ascii="Times New Roman" w:hAnsi="Times New Roman" w:cs="Times New Roman"/>
          <w:noProof/>
          <w:sz w:val="24"/>
          <w:szCs w:val="24"/>
        </w:rPr>
        <w:tab/>
        <w:t xml:space="preserve">Wu, G.-Z.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Control of retrograde signalling by protein import and cytosolic folding stress. </w:t>
      </w:r>
      <w:r w:rsidRPr="00246854">
        <w:rPr>
          <w:rFonts w:ascii="Times New Roman" w:hAnsi="Times New Roman" w:cs="Times New Roman"/>
          <w:i/>
          <w:iCs/>
          <w:noProof/>
          <w:sz w:val="24"/>
          <w:szCs w:val="24"/>
        </w:rPr>
        <w:t>Nat. Plants</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5</w:t>
      </w:r>
      <w:r w:rsidRPr="00246854">
        <w:rPr>
          <w:rFonts w:ascii="Times New Roman" w:hAnsi="Times New Roman" w:cs="Times New Roman"/>
          <w:noProof/>
          <w:sz w:val="24"/>
          <w:szCs w:val="24"/>
        </w:rPr>
        <w:t>, 525–538 (2019).</w:t>
      </w:r>
    </w:p>
    <w:p w14:paraId="43619E6A"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18.</w:t>
      </w:r>
      <w:r w:rsidRPr="00246854">
        <w:rPr>
          <w:rFonts w:ascii="Times New Roman" w:hAnsi="Times New Roman" w:cs="Times New Roman"/>
          <w:noProof/>
          <w:sz w:val="24"/>
          <w:szCs w:val="24"/>
        </w:rPr>
        <w:tab/>
        <w:t xml:space="preserve">Campbell, K. P., MacLennan, D. H. &amp; Jorgensen, A. O. Staining of the Ca2+-binding proteins, calsequestrin, calmodulin, troponin C, and S-100, with the cationic carbocyanine dye ‘Stains-all’. </w:t>
      </w:r>
      <w:r w:rsidRPr="00246854">
        <w:rPr>
          <w:rFonts w:ascii="Times New Roman" w:hAnsi="Times New Roman" w:cs="Times New Roman"/>
          <w:i/>
          <w:iCs/>
          <w:noProof/>
          <w:sz w:val="24"/>
          <w:szCs w:val="24"/>
        </w:rPr>
        <w:t>J. Biol. Chem.</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258</w:t>
      </w:r>
      <w:r w:rsidRPr="00246854">
        <w:rPr>
          <w:rFonts w:ascii="Times New Roman" w:hAnsi="Times New Roman" w:cs="Times New Roman"/>
          <w:noProof/>
          <w:sz w:val="24"/>
          <w:szCs w:val="24"/>
        </w:rPr>
        <w:t>, 11267–73 (1983).</w:t>
      </w:r>
    </w:p>
    <w:p w14:paraId="130717C9"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19.</w:t>
      </w:r>
      <w:r w:rsidRPr="00246854">
        <w:rPr>
          <w:rFonts w:ascii="Times New Roman" w:hAnsi="Times New Roman" w:cs="Times New Roman"/>
          <w:noProof/>
          <w:sz w:val="24"/>
          <w:szCs w:val="24"/>
        </w:rPr>
        <w:tab/>
        <w:t xml:space="preserve">Schägger, H. &amp; von Jagow, G. Tricine-sodium dodecyl sulfate-polyacrylamide gel electrophoresis for the separation of proteins in the range from 1 to 100 kDa. </w:t>
      </w:r>
      <w:r w:rsidRPr="00246854">
        <w:rPr>
          <w:rFonts w:ascii="Times New Roman" w:hAnsi="Times New Roman" w:cs="Times New Roman"/>
          <w:i/>
          <w:iCs/>
          <w:noProof/>
          <w:sz w:val="24"/>
          <w:szCs w:val="24"/>
        </w:rPr>
        <w:t>Anal. Biochem.</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166</w:t>
      </w:r>
      <w:r w:rsidRPr="00246854">
        <w:rPr>
          <w:rFonts w:ascii="Times New Roman" w:hAnsi="Times New Roman" w:cs="Times New Roman"/>
          <w:noProof/>
          <w:sz w:val="24"/>
          <w:szCs w:val="24"/>
        </w:rPr>
        <w:t>, 368–79 (1987).</w:t>
      </w:r>
    </w:p>
    <w:p w14:paraId="1228343E"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szCs w:val="24"/>
        </w:rPr>
      </w:pPr>
      <w:r w:rsidRPr="00246854">
        <w:rPr>
          <w:rFonts w:ascii="Times New Roman" w:hAnsi="Times New Roman" w:cs="Times New Roman"/>
          <w:noProof/>
          <w:sz w:val="24"/>
          <w:szCs w:val="24"/>
        </w:rPr>
        <w:t>20.</w:t>
      </w:r>
      <w:r w:rsidRPr="00246854">
        <w:rPr>
          <w:rFonts w:ascii="Times New Roman" w:hAnsi="Times New Roman" w:cs="Times New Roman"/>
          <w:noProof/>
          <w:sz w:val="24"/>
          <w:szCs w:val="24"/>
        </w:rPr>
        <w:tab/>
        <w:t xml:space="preserve">Fournier, E. Colorimetric Quantification of Carbohydrates. </w:t>
      </w:r>
      <w:r w:rsidRPr="00246854">
        <w:rPr>
          <w:rFonts w:ascii="Times New Roman" w:hAnsi="Times New Roman" w:cs="Times New Roman"/>
          <w:i/>
          <w:iCs/>
          <w:noProof/>
          <w:sz w:val="24"/>
          <w:szCs w:val="24"/>
        </w:rPr>
        <w:t>Curr. Protoc. Food Anal. Chem.</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00</w:t>
      </w:r>
      <w:r w:rsidRPr="00246854">
        <w:rPr>
          <w:rFonts w:ascii="Times New Roman" w:hAnsi="Times New Roman" w:cs="Times New Roman"/>
          <w:noProof/>
          <w:sz w:val="24"/>
          <w:szCs w:val="24"/>
        </w:rPr>
        <w:t>, (2001).</w:t>
      </w:r>
    </w:p>
    <w:p w14:paraId="2B68E72C" w14:textId="77777777" w:rsidR="00246854" w:rsidRPr="00246854" w:rsidRDefault="00246854" w:rsidP="00246854">
      <w:pPr>
        <w:widowControl w:val="0"/>
        <w:autoSpaceDE w:val="0"/>
        <w:autoSpaceDN w:val="0"/>
        <w:adjustRightInd w:val="0"/>
        <w:spacing w:line="360" w:lineRule="auto"/>
        <w:ind w:left="640" w:hanging="640"/>
        <w:rPr>
          <w:rFonts w:ascii="Times New Roman" w:hAnsi="Times New Roman" w:cs="Times New Roman"/>
          <w:noProof/>
          <w:sz w:val="24"/>
        </w:rPr>
      </w:pPr>
      <w:r w:rsidRPr="00246854">
        <w:rPr>
          <w:rFonts w:ascii="Times New Roman" w:hAnsi="Times New Roman" w:cs="Times New Roman"/>
          <w:noProof/>
          <w:sz w:val="24"/>
          <w:szCs w:val="24"/>
        </w:rPr>
        <w:t>21.</w:t>
      </w:r>
      <w:r w:rsidRPr="00246854">
        <w:rPr>
          <w:rFonts w:ascii="Times New Roman" w:hAnsi="Times New Roman" w:cs="Times New Roman"/>
          <w:noProof/>
          <w:sz w:val="24"/>
          <w:szCs w:val="24"/>
        </w:rPr>
        <w:tab/>
        <w:t xml:space="preserve">MacKinder, L. </w:t>
      </w:r>
      <w:r w:rsidRPr="00246854">
        <w:rPr>
          <w:rFonts w:ascii="Times New Roman" w:hAnsi="Times New Roman" w:cs="Times New Roman"/>
          <w:i/>
          <w:iCs/>
          <w:noProof/>
          <w:sz w:val="24"/>
          <w:szCs w:val="24"/>
        </w:rPr>
        <w:t>et al.</w:t>
      </w:r>
      <w:r w:rsidRPr="00246854">
        <w:rPr>
          <w:rFonts w:ascii="Times New Roman" w:hAnsi="Times New Roman" w:cs="Times New Roman"/>
          <w:noProof/>
          <w:sz w:val="24"/>
          <w:szCs w:val="24"/>
        </w:rPr>
        <w:t xml:space="preserve"> Expression of biomineralization-related ion transport genes in Emiliania huxleyi. </w:t>
      </w:r>
      <w:r w:rsidRPr="00246854">
        <w:rPr>
          <w:rFonts w:ascii="Times New Roman" w:hAnsi="Times New Roman" w:cs="Times New Roman"/>
          <w:i/>
          <w:iCs/>
          <w:noProof/>
          <w:sz w:val="24"/>
          <w:szCs w:val="24"/>
        </w:rPr>
        <w:t>Environ. Microbiol.</w:t>
      </w:r>
      <w:r w:rsidRPr="00246854">
        <w:rPr>
          <w:rFonts w:ascii="Times New Roman" w:hAnsi="Times New Roman" w:cs="Times New Roman"/>
          <w:noProof/>
          <w:sz w:val="24"/>
          <w:szCs w:val="24"/>
        </w:rPr>
        <w:t xml:space="preserve"> </w:t>
      </w:r>
      <w:r w:rsidRPr="00246854">
        <w:rPr>
          <w:rFonts w:ascii="Times New Roman" w:hAnsi="Times New Roman" w:cs="Times New Roman"/>
          <w:b/>
          <w:bCs/>
          <w:noProof/>
          <w:sz w:val="24"/>
          <w:szCs w:val="24"/>
        </w:rPr>
        <w:t>13</w:t>
      </w:r>
      <w:r w:rsidRPr="00246854">
        <w:rPr>
          <w:rFonts w:ascii="Times New Roman" w:hAnsi="Times New Roman" w:cs="Times New Roman"/>
          <w:noProof/>
          <w:sz w:val="24"/>
          <w:szCs w:val="24"/>
        </w:rPr>
        <w:t>, 3250–3265 (2011).</w:t>
      </w:r>
    </w:p>
    <w:p w14:paraId="1A27B969" w14:textId="7F508F92" w:rsidR="00C1487B" w:rsidRPr="00D915F6" w:rsidRDefault="00FD1EF6" w:rsidP="00D915F6">
      <w:pPr>
        <w:spacing w:line="360" w:lineRule="auto"/>
        <w:jc w:val="both"/>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sectPr w:rsidR="00C1487B" w:rsidRPr="00D915F6" w:rsidSect="00A86B1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altName w:val="Times New Roman"/>
    <w:charset w:val="00"/>
    <w:family w:val="roman"/>
    <w:pitch w:val="variable"/>
    <w:sig w:usb0="E0000AFF" w:usb1="500078FF" w:usb2="00000021" w:usb3="00000000" w:csb0="000001BF" w:csb1="00000000"/>
  </w:font>
  <w:font w:name="Noto Sans CJK SC">
    <w:altName w:val="Calibri"/>
    <w:charset w:val="00"/>
    <w:family w:val="auto"/>
    <w:pitch w:val="variable"/>
  </w:font>
  <w:font w:name="Lohit Devanagari">
    <w:altName w:val="Times New Roman"/>
    <w:charset w:val="00"/>
    <w:family w:val="auto"/>
    <w:pitch w:val="variable"/>
  </w:font>
  <w:font w:name="Segoe UI">
    <w:panose1 w:val="020B0502040204020203"/>
    <w:charset w:val="00"/>
    <w:family w:val="swiss"/>
    <w:pitch w:val="variable"/>
    <w:sig w:usb0="E4002EFF" w:usb1="C000E47F" w:usb2="00000009" w:usb3="00000000" w:csb0="000001FF" w:csb1="00000000"/>
  </w:font>
  <w:font w:name="Times-Roman">
    <w:altName w:val="MS Mincho"/>
    <w:panose1 w:val="00000000000000000000"/>
    <w:charset w:val="80"/>
    <w:family w:val="roman"/>
    <w:notTrueType/>
    <w:pitch w:val="default"/>
    <w:sig w:usb0="00000003" w:usb1="08070000" w:usb2="00000010" w:usb3="00000000" w:csb0="0002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01977"/>
    <w:multiLevelType w:val="hybridMultilevel"/>
    <w:tmpl w:val="35C89E78"/>
    <w:lvl w:ilvl="0" w:tplc="04070011">
      <w:start w:val="1"/>
      <w:numFmt w:val="decimal"/>
      <w:lvlText w:val="%1)"/>
      <w:lvlJc w:val="left"/>
      <w:pPr>
        <w:ind w:left="720" w:hanging="360"/>
      </w:pPr>
    </w:lvl>
    <w:lvl w:ilvl="1" w:tplc="04070019">
      <w:start w:val="1"/>
      <w:numFmt w:val="lowerLetter"/>
      <w:lvlText w:val="%2."/>
      <w:lvlJc w:val="left"/>
      <w:pPr>
        <w:ind w:left="1440" w:hanging="360"/>
      </w:pPr>
    </w:lvl>
    <w:lvl w:ilvl="2" w:tplc="0407001B">
      <w:start w:val="1"/>
      <w:numFmt w:val="lowerRoman"/>
      <w:lvlText w:val="%3."/>
      <w:lvlJc w:val="right"/>
      <w:pPr>
        <w:ind w:left="2160" w:hanging="180"/>
      </w:pPr>
    </w:lvl>
    <w:lvl w:ilvl="3" w:tplc="0407000F">
      <w:start w:val="1"/>
      <w:numFmt w:val="decimal"/>
      <w:lvlText w:val="%4."/>
      <w:lvlJc w:val="left"/>
      <w:pPr>
        <w:ind w:left="2880" w:hanging="360"/>
      </w:pPr>
    </w:lvl>
    <w:lvl w:ilvl="4" w:tplc="04070019">
      <w:start w:val="1"/>
      <w:numFmt w:val="lowerLetter"/>
      <w:lvlText w:val="%5."/>
      <w:lvlJc w:val="left"/>
      <w:pPr>
        <w:ind w:left="3600" w:hanging="360"/>
      </w:pPr>
    </w:lvl>
    <w:lvl w:ilvl="5" w:tplc="0407001B">
      <w:start w:val="1"/>
      <w:numFmt w:val="lowerRoman"/>
      <w:lvlText w:val="%6."/>
      <w:lvlJc w:val="right"/>
      <w:pPr>
        <w:ind w:left="4320" w:hanging="180"/>
      </w:pPr>
    </w:lvl>
    <w:lvl w:ilvl="6" w:tplc="0407000F">
      <w:start w:val="1"/>
      <w:numFmt w:val="decimal"/>
      <w:lvlText w:val="%7."/>
      <w:lvlJc w:val="left"/>
      <w:pPr>
        <w:ind w:left="5040" w:hanging="360"/>
      </w:pPr>
    </w:lvl>
    <w:lvl w:ilvl="7" w:tplc="04070019">
      <w:start w:val="1"/>
      <w:numFmt w:val="lowerLetter"/>
      <w:lvlText w:val="%8."/>
      <w:lvlJc w:val="left"/>
      <w:pPr>
        <w:ind w:left="5760" w:hanging="360"/>
      </w:pPr>
    </w:lvl>
    <w:lvl w:ilvl="8" w:tplc="0407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6"/>
  <w:proofState w:spelling="clean" w:grammar="clean"/>
  <w:trackRevisions/>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4747"/>
    <w:rsid w:val="000037D7"/>
    <w:rsid w:val="00011840"/>
    <w:rsid w:val="00012A0C"/>
    <w:rsid w:val="00016B87"/>
    <w:rsid w:val="00017AFD"/>
    <w:rsid w:val="00026AA4"/>
    <w:rsid w:val="000335B7"/>
    <w:rsid w:val="00033F7A"/>
    <w:rsid w:val="000345DC"/>
    <w:rsid w:val="000424CF"/>
    <w:rsid w:val="0004395B"/>
    <w:rsid w:val="000611D3"/>
    <w:rsid w:val="00074145"/>
    <w:rsid w:val="00082DCA"/>
    <w:rsid w:val="0008429F"/>
    <w:rsid w:val="00085A9B"/>
    <w:rsid w:val="000907B6"/>
    <w:rsid w:val="00095CE3"/>
    <w:rsid w:val="000A6AFC"/>
    <w:rsid w:val="000A6BE9"/>
    <w:rsid w:val="000B40CB"/>
    <w:rsid w:val="000C1A36"/>
    <w:rsid w:val="000C21AA"/>
    <w:rsid w:val="000C2A6E"/>
    <w:rsid w:val="000C4FC3"/>
    <w:rsid w:val="000D4F7E"/>
    <w:rsid w:val="000D5AE0"/>
    <w:rsid w:val="000E06C5"/>
    <w:rsid w:val="000E3DEC"/>
    <w:rsid w:val="000E5B91"/>
    <w:rsid w:val="000E68A0"/>
    <w:rsid w:val="000F001C"/>
    <w:rsid w:val="000F0084"/>
    <w:rsid w:val="000F01DD"/>
    <w:rsid w:val="000F1C0C"/>
    <w:rsid w:val="000F2966"/>
    <w:rsid w:val="000F2CD8"/>
    <w:rsid w:val="000F628A"/>
    <w:rsid w:val="000F646B"/>
    <w:rsid w:val="00101DF0"/>
    <w:rsid w:val="00102A9D"/>
    <w:rsid w:val="00112BD9"/>
    <w:rsid w:val="00113A3C"/>
    <w:rsid w:val="00116C58"/>
    <w:rsid w:val="0012512D"/>
    <w:rsid w:val="0012560F"/>
    <w:rsid w:val="00125837"/>
    <w:rsid w:val="0013484E"/>
    <w:rsid w:val="00136226"/>
    <w:rsid w:val="00142204"/>
    <w:rsid w:val="0014632B"/>
    <w:rsid w:val="001526AD"/>
    <w:rsid w:val="0015680C"/>
    <w:rsid w:val="00162738"/>
    <w:rsid w:val="00165264"/>
    <w:rsid w:val="00165E5B"/>
    <w:rsid w:val="00171D1E"/>
    <w:rsid w:val="00171D55"/>
    <w:rsid w:val="00175FCD"/>
    <w:rsid w:val="00182C35"/>
    <w:rsid w:val="0018607F"/>
    <w:rsid w:val="00186C25"/>
    <w:rsid w:val="001A1E88"/>
    <w:rsid w:val="001B6164"/>
    <w:rsid w:val="001C6465"/>
    <w:rsid w:val="001D6E40"/>
    <w:rsid w:val="001E5B47"/>
    <w:rsid w:val="001E6BCF"/>
    <w:rsid w:val="001E795D"/>
    <w:rsid w:val="001F7BBB"/>
    <w:rsid w:val="001F7CA0"/>
    <w:rsid w:val="00211570"/>
    <w:rsid w:val="00213872"/>
    <w:rsid w:val="0024066B"/>
    <w:rsid w:val="00246854"/>
    <w:rsid w:val="00254FA5"/>
    <w:rsid w:val="002576DE"/>
    <w:rsid w:val="00261AC8"/>
    <w:rsid w:val="00267F22"/>
    <w:rsid w:val="002766FA"/>
    <w:rsid w:val="00282EB5"/>
    <w:rsid w:val="00283416"/>
    <w:rsid w:val="00283835"/>
    <w:rsid w:val="00284FAD"/>
    <w:rsid w:val="0028790B"/>
    <w:rsid w:val="00291615"/>
    <w:rsid w:val="00296E51"/>
    <w:rsid w:val="002A656B"/>
    <w:rsid w:val="002B70BC"/>
    <w:rsid w:val="002B7297"/>
    <w:rsid w:val="002C7D6A"/>
    <w:rsid w:val="002D2878"/>
    <w:rsid w:val="002D5099"/>
    <w:rsid w:val="002D6623"/>
    <w:rsid w:val="002E0052"/>
    <w:rsid w:val="002E6070"/>
    <w:rsid w:val="002E69B5"/>
    <w:rsid w:val="002F3DD9"/>
    <w:rsid w:val="002F64F8"/>
    <w:rsid w:val="00310B98"/>
    <w:rsid w:val="0032015F"/>
    <w:rsid w:val="00324B82"/>
    <w:rsid w:val="00330B93"/>
    <w:rsid w:val="0033159F"/>
    <w:rsid w:val="00340A08"/>
    <w:rsid w:val="00343C57"/>
    <w:rsid w:val="00350D29"/>
    <w:rsid w:val="00353271"/>
    <w:rsid w:val="00356F33"/>
    <w:rsid w:val="00367770"/>
    <w:rsid w:val="00376BDA"/>
    <w:rsid w:val="00382BA6"/>
    <w:rsid w:val="00384ED3"/>
    <w:rsid w:val="00392D9A"/>
    <w:rsid w:val="0039382C"/>
    <w:rsid w:val="003A0D33"/>
    <w:rsid w:val="003A10D3"/>
    <w:rsid w:val="003A190A"/>
    <w:rsid w:val="003A4A1F"/>
    <w:rsid w:val="003A72B3"/>
    <w:rsid w:val="003B43B8"/>
    <w:rsid w:val="003C10A4"/>
    <w:rsid w:val="003C5CCD"/>
    <w:rsid w:val="003D43C6"/>
    <w:rsid w:val="003D4A62"/>
    <w:rsid w:val="003E32C4"/>
    <w:rsid w:val="003E3617"/>
    <w:rsid w:val="003E6324"/>
    <w:rsid w:val="003F08D7"/>
    <w:rsid w:val="003F1EB3"/>
    <w:rsid w:val="003F30E5"/>
    <w:rsid w:val="003F3AD7"/>
    <w:rsid w:val="003F4EEC"/>
    <w:rsid w:val="00401010"/>
    <w:rsid w:val="00407484"/>
    <w:rsid w:val="004129A4"/>
    <w:rsid w:val="00415259"/>
    <w:rsid w:val="00424213"/>
    <w:rsid w:val="004307B2"/>
    <w:rsid w:val="00431708"/>
    <w:rsid w:val="00431BE2"/>
    <w:rsid w:val="00434807"/>
    <w:rsid w:val="0043566F"/>
    <w:rsid w:val="00435B64"/>
    <w:rsid w:val="00436569"/>
    <w:rsid w:val="0044148A"/>
    <w:rsid w:val="004429D5"/>
    <w:rsid w:val="00474B87"/>
    <w:rsid w:val="00480A3D"/>
    <w:rsid w:val="004866C2"/>
    <w:rsid w:val="004A1C43"/>
    <w:rsid w:val="004A44D1"/>
    <w:rsid w:val="004A57A0"/>
    <w:rsid w:val="004A57F4"/>
    <w:rsid w:val="004C46EB"/>
    <w:rsid w:val="004C7D22"/>
    <w:rsid w:val="004D1E0E"/>
    <w:rsid w:val="004D51B7"/>
    <w:rsid w:val="004D5A59"/>
    <w:rsid w:val="004E3FF0"/>
    <w:rsid w:val="004E6BE2"/>
    <w:rsid w:val="004E74B2"/>
    <w:rsid w:val="004E7628"/>
    <w:rsid w:val="004F07B2"/>
    <w:rsid w:val="004F2EAD"/>
    <w:rsid w:val="004F3695"/>
    <w:rsid w:val="0050011C"/>
    <w:rsid w:val="00501771"/>
    <w:rsid w:val="00510499"/>
    <w:rsid w:val="00513ADA"/>
    <w:rsid w:val="00516BF7"/>
    <w:rsid w:val="00523C6A"/>
    <w:rsid w:val="00531BD3"/>
    <w:rsid w:val="00536816"/>
    <w:rsid w:val="00542901"/>
    <w:rsid w:val="0054308F"/>
    <w:rsid w:val="005430B9"/>
    <w:rsid w:val="00547AEA"/>
    <w:rsid w:val="00552692"/>
    <w:rsid w:val="00563380"/>
    <w:rsid w:val="00565D82"/>
    <w:rsid w:val="00574702"/>
    <w:rsid w:val="005858DD"/>
    <w:rsid w:val="0059441A"/>
    <w:rsid w:val="00596267"/>
    <w:rsid w:val="0059644F"/>
    <w:rsid w:val="005A2A14"/>
    <w:rsid w:val="005B0AF4"/>
    <w:rsid w:val="005B2603"/>
    <w:rsid w:val="005B4747"/>
    <w:rsid w:val="005C2486"/>
    <w:rsid w:val="005D1516"/>
    <w:rsid w:val="005D749D"/>
    <w:rsid w:val="005D7A3E"/>
    <w:rsid w:val="005D7C05"/>
    <w:rsid w:val="005E307B"/>
    <w:rsid w:val="005E3EC7"/>
    <w:rsid w:val="005E55C4"/>
    <w:rsid w:val="005F0E5E"/>
    <w:rsid w:val="005F2797"/>
    <w:rsid w:val="005F5569"/>
    <w:rsid w:val="005F7F1D"/>
    <w:rsid w:val="0060085F"/>
    <w:rsid w:val="00603025"/>
    <w:rsid w:val="006038DC"/>
    <w:rsid w:val="0060395C"/>
    <w:rsid w:val="00603A5C"/>
    <w:rsid w:val="00604044"/>
    <w:rsid w:val="00615E42"/>
    <w:rsid w:val="0061695C"/>
    <w:rsid w:val="00617754"/>
    <w:rsid w:val="00617B14"/>
    <w:rsid w:val="00626A5A"/>
    <w:rsid w:val="006410CA"/>
    <w:rsid w:val="00645735"/>
    <w:rsid w:val="00651BF4"/>
    <w:rsid w:val="00655001"/>
    <w:rsid w:val="006571B3"/>
    <w:rsid w:val="00666533"/>
    <w:rsid w:val="0067276F"/>
    <w:rsid w:val="00674850"/>
    <w:rsid w:val="00675722"/>
    <w:rsid w:val="006830DE"/>
    <w:rsid w:val="006845B8"/>
    <w:rsid w:val="00685742"/>
    <w:rsid w:val="006905B7"/>
    <w:rsid w:val="00690C33"/>
    <w:rsid w:val="00691E27"/>
    <w:rsid w:val="00691FEE"/>
    <w:rsid w:val="006927C3"/>
    <w:rsid w:val="006B1CED"/>
    <w:rsid w:val="006C637A"/>
    <w:rsid w:val="006D7F3B"/>
    <w:rsid w:val="006E120E"/>
    <w:rsid w:val="006F1775"/>
    <w:rsid w:val="00712568"/>
    <w:rsid w:val="0071571F"/>
    <w:rsid w:val="00723D70"/>
    <w:rsid w:val="00724330"/>
    <w:rsid w:val="007271A1"/>
    <w:rsid w:val="00733D12"/>
    <w:rsid w:val="00734862"/>
    <w:rsid w:val="00741255"/>
    <w:rsid w:val="00741B7D"/>
    <w:rsid w:val="00745093"/>
    <w:rsid w:val="00747220"/>
    <w:rsid w:val="007475CF"/>
    <w:rsid w:val="00747A9C"/>
    <w:rsid w:val="00753AD1"/>
    <w:rsid w:val="00755011"/>
    <w:rsid w:val="007579C3"/>
    <w:rsid w:val="0076057C"/>
    <w:rsid w:val="007611EE"/>
    <w:rsid w:val="00763DF1"/>
    <w:rsid w:val="007679FA"/>
    <w:rsid w:val="007869B9"/>
    <w:rsid w:val="00792042"/>
    <w:rsid w:val="00792723"/>
    <w:rsid w:val="00795B8F"/>
    <w:rsid w:val="007A14C2"/>
    <w:rsid w:val="007A36CF"/>
    <w:rsid w:val="007A533B"/>
    <w:rsid w:val="007B52AB"/>
    <w:rsid w:val="007B5E23"/>
    <w:rsid w:val="007B6552"/>
    <w:rsid w:val="007B77E6"/>
    <w:rsid w:val="007C0241"/>
    <w:rsid w:val="007C27E7"/>
    <w:rsid w:val="007C2D47"/>
    <w:rsid w:val="007D245B"/>
    <w:rsid w:val="007D3606"/>
    <w:rsid w:val="007D38EB"/>
    <w:rsid w:val="007E0545"/>
    <w:rsid w:val="007E1274"/>
    <w:rsid w:val="007E17F6"/>
    <w:rsid w:val="007E4CBF"/>
    <w:rsid w:val="007E6A95"/>
    <w:rsid w:val="007F069B"/>
    <w:rsid w:val="007F6417"/>
    <w:rsid w:val="00801BDA"/>
    <w:rsid w:val="0080245B"/>
    <w:rsid w:val="00816F25"/>
    <w:rsid w:val="00817020"/>
    <w:rsid w:val="0081775E"/>
    <w:rsid w:val="00817E47"/>
    <w:rsid w:val="00821CF2"/>
    <w:rsid w:val="00822E42"/>
    <w:rsid w:val="00833317"/>
    <w:rsid w:val="00842CB4"/>
    <w:rsid w:val="00846DAD"/>
    <w:rsid w:val="008509C4"/>
    <w:rsid w:val="008663A5"/>
    <w:rsid w:val="00866550"/>
    <w:rsid w:val="00886379"/>
    <w:rsid w:val="008878AB"/>
    <w:rsid w:val="008926F4"/>
    <w:rsid w:val="00894406"/>
    <w:rsid w:val="00896A51"/>
    <w:rsid w:val="00896E72"/>
    <w:rsid w:val="008A026F"/>
    <w:rsid w:val="008A2DE8"/>
    <w:rsid w:val="008A5DAB"/>
    <w:rsid w:val="008A7573"/>
    <w:rsid w:val="008B39B6"/>
    <w:rsid w:val="008B4E6D"/>
    <w:rsid w:val="008F2A3E"/>
    <w:rsid w:val="008F2CC0"/>
    <w:rsid w:val="008F3F3B"/>
    <w:rsid w:val="008F6A78"/>
    <w:rsid w:val="008F6ACF"/>
    <w:rsid w:val="008F7E0F"/>
    <w:rsid w:val="00901D18"/>
    <w:rsid w:val="0090250F"/>
    <w:rsid w:val="00903331"/>
    <w:rsid w:val="009040C5"/>
    <w:rsid w:val="00910C42"/>
    <w:rsid w:val="0091137A"/>
    <w:rsid w:val="0091274E"/>
    <w:rsid w:val="00921F76"/>
    <w:rsid w:val="0092569E"/>
    <w:rsid w:val="0093172D"/>
    <w:rsid w:val="00943D0E"/>
    <w:rsid w:val="0094570F"/>
    <w:rsid w:val="00952BDF"/>
    <w:rsid w:val="00967216"/>
    <w:rsid w:val="0096778B"/>
    <w:rsid w:val="00971687"/>
    <w:rsid w:val="00973DB1"/>
    <w:rsid w:val="00974434"/>
    <w:rsid w:val="00974C4B"/>
    <w:rsid w:val="0097751D"/>
    <w:rsid w:val="0097791B"/>
    <w:rsid w:val="00980095"/>
    <w:rsid w:val="00994609"/>
    <w:rsid w:val="0099712F"/>
    <w:rsid w:val="009A116E"/>
    <w:rsid w:val="009A4818"/>
    <w:rsid w:val="009B2C56"/>
    <w:rsid w:val="009B78C4"/>
    <w:rsid w:val="009C11B7"/>
    <w:rsid w:val="009C290F"/>
    <w:rsid w:val="009C2DAB"/>
    <w:rsid w:val="009C34F5"/>
    <w:rsid w:val="009C6A9B"/>
    <w:rsid w:val="009C74B7"/>
    <w:rsid w:val="009D0B32"/>
    <w:rsid w:val="009D52E4"/>
    <w:rsid w:val="009E5F37"/>
    <w:rsid w:val="009E6ACE"/>
    <w:rsid w:val="009E6FD6"/>
    <w:rsid w:val="009E7A90"/>
    <w:rsid w:val="009F0745"/>
    <w:rsid w:val="009F1AC9"/>
    <w:rsid w:val="009F7378"/>
    <w:rsid w:val="00A06BFC"/>
    <w:rsid w:val="00A106DA"/>
    <w:rsid w:val="00A13BCD"/>
    <w:rsid w:val="00A16EDE"/>
    <w:rsid w:val="00A223E4"/>
    <w:rsid w:val="00A2266E"/>
    <w:rsid w:val="00A2348B"/>
    <w:rsid w:val="00A3446A"/>
    <w:rsid w:val="00A40E9D"/>
    <w:rsid w:val="00A55E28"/>
    <w:rsid w:val="00A577E4"/>
    <w:rsid w:val="00A63018"/>
    <w:rsid w:val="00A634C1"/>
    <w:rsid w:val="00A7089D"/>
    <w:rsid w:val="00A86B17"/>
    <w:rsid w:val="00A9064A"/>
    <w:rsid w:val="00A9242D"/>
    <w:rsid w:val="00A96111"/>
    <w:rsid w:val="00A9685B"/>
    <w:rsid w:val="00A97AE3"/>
    <w:rsid w:val="00AB45B4"/>
    <w:rsid w:val="00AB7811"/>
    <w:rsid w:val="00AC0117"/>
    <w:rsid w:val="00AC1E81"/>
    <w:rsid w:val="00AC35F1"/>
    <w:rsid w:val="00AC7919"/>
    <w:rsid w:val="00AD0217"/>
    <w:rsid w:val="00AD13C8"/>
    <w:rsid w:val="00AD7CCE"/>
    <w:rsid w:val="00AE5ABB"/>
    <w:rsid w:val="00AE602D"/>
    <w:rsid w:val="00AF17CB"/>
    <w:rsid w:val="00AF52C4"/>
    <w:rsid w:val="00AF74CF"/>
    <w:rsid w:val="00B018BA"/>
    <w:rsid w:val="00B01D39"/>
    <w:rsid w:val="00B03126"/>
    <w:rsid w:val="00B07850"/>
    <w:rsid w:val="00B113B2"/>
    <w:rsid w:val="00B13170"/>
    <w:rsid w:val="00B27DEB"/>
    <w:rsid w:val="00B326A9"/>
    <w:rsid w:val="00B50A2C"/>
    <w:rsid w:val="00B578CA"/>
    <w:rsid w:val="00B6527C"/>
    <w:rsid w:val="00B753E3"/>
    <w:rsid w:val="00B76D03"/>
    <w:rsid w:val="00B85A59"/>
    <w:rsid w:val="00B8791E"/>
    <w:rsid w:val="00BA58FE"/>
    <w:rsid w:val="00BC0D70"/>
    <w:rsid w:val="00BC238D"/>
    <w:rsid w:val="00BC3D19"/>
    <w:rsid w:val="00BC5755"/>
    <w:rsid w:val="00BC6061"/>
    <w:rsid w:val="00BD5860"/>
    <w:rsid w:val="00BD5F43"/>
    <w:rsid w:val="00BF52C8"/>
    <w:rsid w:val="00BF6C05"/>
    <w:rsid w:val="00C07402"/>
    <w:rsid w:val="00C07B71"/>
    <w:rsid w:val="00C1487B"/>
    <w:rsid w:val="00C21E64"/>
    <w:rsid w:val="00C27C12"/>
    <w:rsid w:val="00C34531"/>
    <w:rsid w:val="00C42F8B"/>
    <w:rsid w:val="00C42FE3"/>
    <w:rsid w:val="00C43AB3"/>
    <w:rsid w:val="00C47FE1"/>
    <w:rsid w:val="00C50319"/>
    <w:rsid w:val="00C520AE"/>
    <w:rsid w:val="00C526A5"/>
    <w:rsid w:val="00C603E2"/>
    <w:rsid w:val="00C63B38"/>
    <w:rsid w:val="00C662CD"/>
    <w:rsid w:val="00C82882"/>
    <w:rsid w:val="00C90C0B"/>
    <w:rsid w:val="00C92D03"/>
    <w:rsid w:val="00C9386B"/>
    <w:rsid w:val="00C965C2"/>
    <w:rsid w:val="00CA0698"/>
    <w:rsid w:val="00CA2ECF"/>
    <w:rsid w:val="00CA40DD"/>
    <w:rsid w:val="00CB7410"/>
    <w:rsid w:val="00CC4263"/>
    <w:rsid w:val="00CC6E98"/>
    <w:rsid w:val="00CE1670"/>
    <w:rsid w:val="00CE215A"/>
    <w:rsid w:val="00CE6411"/>
    <w:rsid w:val="00CF562D"/>
    <w:rsid w:val="00D0057A"/>
    <w:rsid w:val="00D01BAA"/>
    <w:rsid w:val="00D0447F"/>
    <w:rsid w:val="00D05A2B"/>
    <w:rsid w:val="00D110DD"/>
    <w:rsid w:val="00D149EB"/>
    <w:rsid w:val="00D257EC"/>
    <w:rsid w:val="00D26E68"/>
    <w:rsid w:val="00D37D4C"/>
    <w:rsid w:val="00D4088D"/>
    <w:rsid w:val="00D40FEC"/>
    <w:rsid w:val="00D460E7"/>
    <w:rsid w:val="00D504CD"/>
    <w:rsid w:val="00D5201D"/>
    <w:rsid w:val="00D60D12"/>
    <w:rsid w:val="00D658EE"/>
    <w:rsid w:val="00D679F1"/>
    <w:rsid w:val="00D8193A"/>
    <w:rsid w:val="00D85990"/>
    <w:rsid w:val="00D915F6"/>
    <w:rsid w:val="00D93EDE"/>
    <w:rsid w:val="00DA0E86"/>
    <w:rsid w:val="00DA51F1"/>
    <w:rsid w:val="00DB02C3"/>
    <w:rsid w:val="00DB2F0E"/>
    <w:rsid w:val="00DC04EE"/>
    <w:rsid w:val="00DC3509"/>
    <w:rsid w:val="00DC37B7"/>
    <w:rsid w:val="00DC6C7D"/>
    <w:rsid w:val="00DD2064"/>
    <w:rsid w:val="00DD42C1"/>
    <w:rsid w:val="00DD5A20"/>
    <w:rsid w:val="00DD60BE"/>
    <w:rsid w:val="00DE1A12"/>
    <w:rsid w:val="00DE70A5"/>
    <w:rsid w:val="00DF009F"/>
    <w:rsid w:val="00DF7AE2"/>
    <w:rsid w:val="00E03E30"/>
    <w:rsid w:val="00E10D6B"/>
    <w:rsid w:val="00E13356"/>
    <w:rsid w:val="00E15CE0"/>
    <w:rsid w:val="00E32EBD"/>
    <w:rsid w:val="00E33103"/>
    <w:rsid w:val="00E40AAA"/>
    <w:rsid w:val="00E416DD"/>
    <w:rsid w:val="00E446CB"/>
    <w:rsid w:val="00E45A9B"/>
    <w:rsid w:val="00E46CE2"/>
    <w:rsid w:val="00E54A71"/>
    <w:rsid w:val="00E56F99"/>
    <w:rsid w:val="00E63059"/>
    <w:rsid w:val="00E63A81"/>
    <w:rsid w:val="00E67F67"/>
    <w:rsid w:val="00E70E5C"/>
    <w:rsid w:val="00E712CF"/>
    <w:rsid w:val="00E764E9"/>
    <w:rsid w:val="00E83615"/>
    <w:rsid w:val="00E84529"/>
    <w:rsid w:val="00E862F2"/>
    <w:rsid w:val="00E953D6"/>
    <w:rsid w:val="00E967E2"/>
    <w:rsid w:val="00E96ED8"/>
    <w:rsid w:val="00EA2F0F"/>
    <w:rsid w:val="00EA3DA9"/>
    <w:rsid w:val="00EA758C"/>
    <w:rsid w:val="00EB4C19"/>
    <w:rsid w:val="00EB6BC3"/>
    <w:rsid w:val="00EC065B"/>
    <w:rsid w:val="00EC202C"/>
    <w:rsid w:val="00EC246C"/>
    <w:rsid w:val="00ED3700"/>
    <w:rsid w:val="00EE2B5A"/>
    <w:rsid w:val="00EE2BE0"/>
    <w:rsid w:val="00EE4D1E"/>
    <w:rsid w:val="00EE504E"/>
    <w:rsid w:val="00EE6D45"/>
    <w:rsid w:val="00EE73B0"/>
    <w:rsid w:val="00EF1A36"/>
    <w:rsid w:val="00EF4110"/>
    <w:rsid w:val="00F00853"/>
    <w:rsid w:val="00F05072"/>
    <w:rsid w:val="00F101A0"/>
    <w:rsid w:val="00F14E79"/>
    <w:rsid w:val="00F2235C"/>
    <w:rsid w:val="00F30728"/>
    <w:rsid w:val="00F33399"/>
    <w:rsid w:val="00F352E0"/>
    <w:rsid w:val="00F4443F"/>
    <w:rsid w:val="00F56B0F"/>
    <w:rsid w:val="00F62FAE"/>
    <w:rsid w:val="00F6650F"/>
    <w:rsid w:val="00F66AAA"/>
    <w:rsid w:val="00F774DD"/>
    <w:rsid w:val="00F77B35"/>
    <w:rsid w:val="00F81ED9"/>
    <w:rsid w:val="00F849EC"/>
    <w:rsid w:val="00F8707A"/>
    <w:rsid w:val="00F87CBE"/>
    <w:rsid w:val="00F90E7B"/>
    <w:rsid w:val="00F95A5D"/>
    <w:rsid w:val="00F962E2"/>
    <w:rsid w:val="00F96D91"/>
    <w:rsid w:val="00FA21D4"/>
    <w:rsid w:val="00FA58FA"/>
    <w:rsid w:val="00FB0037"/>
    <w:rsid w:val="00FB2F89"/>
    <w:rsid w:val="00FB33C5"/>
    <w:rsid w:val="00FB431E"/>
    <w:rsid w:val="00FC3E2E"/>
    <w:rsid w:val="00FC4B9F"/>
    <w:rsid w:val="00FC6627"/>
    <w:rsid w:val="00FD0E79"/>
    <w:rsid w:val="00FD1EF6"/>
    <w:rsid w:val="00FD2A38"/>
    <w:rsid w:val="00FE7F1C"/>
    <w:rsid w:val="00FF1D6C"/>
    <w:rsid w:val="00FF341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A6EF5"/>
  <w15:docId w15:val="{9AC50A30-DD2E-4F00-9E0E-11624467FE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9D0B3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berschrift2">
    <w:name w:val="heading 2"/>
    <w:basedOn w:val="Standard"/>
    <w:next w:val="Standard"/>
    <w:link w:val="berschrift2Zchn"/>
    <w:uiPriority w:val="9"/>
    <w:unhideWhenUsed/>
    <w:qFormat/>
    <w:rsid w:val="009D0B3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berschrift3">
    <w:name w:val="heading 3"/>
    <w:basedOn w:val="Standard"/>
    <w:next w:val="Standard"/>
    <w:link w:val="berschrift3Zchn"/>
    <w:uiPriority w:val="9"/>
    <w:unhideWhenUsed/>
    <w:qFormat/>
    <w:rsid w:val="007B77E6"/>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6830DE"/>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D5A59"/>
    <w:rPr>
      <w:color w:val="0000FF"/>
      <w:u w:val="single"/>
    </w:rPr>
  </w:style>
  <w:style w:type="character" w:customStyle="1" w:styleId="UnresolvedMention1">
    <w:name w:val="Unresolved Mention1"/>
    <w:basedOn w:val="Absatz-Standardschriftart"/>
    <w:uiPriority w:val="99"/>
    <w:semiHidden/>
    <w:unhideWhenUsed/>
    <w:rsid w:val="002E69B5"/>
    <w:rPr>
      <w:color w:val="605E5C"/>
      <w:shd w:val="clear" w:color="auto" w:fill="E1DFDD"/>
    </w:rPr>
  </w:style>
  <w:style w:type="character" w:customStyle="1" w:styleId="berschrift1Zchn">
    <w:name w:val="Überschrift 1 Zchn"/>
    <w:basedOn w:val="Absatz-Standardschriftart"/>
    <w:link w:val="berschrift1"/>
    <w:uiPriority w:val="9"/>
    <w:rsid w:val="009D0B32"/>
    <w:rPr>
      <w:rFonts w:asciiTheme="majorHAnsi" w:eastAsiaTheme="majorEastAsia" w:hAnsiTheme="majorHAnsi" w:cstheme="majorBidi"/>
      <w:color w:val="2F5496" w:themeColor="accent1" w:themeShade="BF"/>
      <w:sz w:val="32"/>
      <w:szCs w:val="32"/>
    </w:rPr>
  </w:style>
  <w:style w:type="character" w:customStyle="1" w:styleId="berschrift2Zchn">
    <w:name w:val="Überschrift 2 Zchn"/>
    <w:basedOn w:val="Absatz-Standardschriftart"/>
    <w:link w:val="berschrift2"/>
    <w:uiPriority w:val="9"/>
    <w:rsid w:val="009D0B32"/>
    <w:rPr>
      <w:rFonts w:asciiTheme="majorHAnsi" w:eastAsiaTheme="majorEastAsia" w:hAnsiTheme="majorHAnsi" w:cstheme="majorBidi"/>
      <w:color w:val="2F5496" w:themeColor="accent1" w:themeShade="BF"/>
      <w:sz w:val="26"/>
      <w:szCs w:val="26"/>
    </w:rPr>
  </w:style>
  <w:style w:type="paragraph" w:customStyle="1" w:styleId="Textbody">
    <w:name w:val="Text body"/>
    <w:basedOn w:val="Standard"/>
    <w:rsid w:val="0091274E"/>
    <w:pPr>
      <w:suppressAutoHyphens/>
      <w:autoSpaceDN w:val="0"/>
      <w:spacing w:after="140" w:line="276" w:lineRule="auto"/>
      <w:textAlignment w:val="baseline"/>
    </w:pPr>
    <w:rPr>
      <w:rFonts w:ascii="Liberation Serif" w:eastAsia="Noto Sans CJK SC" w:hAnsi="Liberation Serif" w:cs="Lohit Devanagari"/>
      <w:kern w:val="3"/>
      <w:sz w:val="24"/>
      <w:szCs w:val="24"/>
      <w:lang w:eastAsia="zh-CN" w:bidi="hi-IN"/>
    </w:rPr>
  </w:style>
  <w:style w:type="paragraph" w:styleId="Listenabsatz">
    <w:name w:val="List Paragraph"/>
    <w:basedOn w:val="Standard"/>
    <w:uiPriority w:val="34"/>
    <w:qFormat/>
    <w:rsid w:val="0096778B"/>
    <w:pPr>
      <w:spacing w:after="200" w:line="276" w:lineRule="auto"/>
      <w:ind w:left="720"/>
      <w:contextualSpacing/>
    </w:pPr>
    <w:rPr>
      <w:lang w:val="de-DE"/>
    </w:rPr>
  </w:style>
  <w:style w:type="character" w:customStyle="1" w:styleId="fontstyle01">
    <w:name w:val="fontstyle01"/>
    <w:basedOn w:val="Absatz-Standardschriftart"/>
    <w:rsid w:val="008509C4"/>
    <w:rPr>
      <w:rFonts w:ascii="Times New Roman" w:hAnsi="Times New Roman" w:cs="Times New Roman" w:hint="default"/>
      <w:b w:val="0"/>
      <w:bCs w:val="0"/>
      <w:i w:val="0"/>
      <w:iCs w:val="0"/>
      <w:color w:val="000000"/>
      <w:sz w:val="24"/>
      <w:szCs w:val="24"/>
    </w:rPr>
  </w:style>
  <w:style w:type="character" w:styleId="Kommentarzeichen">
    <w:name w:val="annotation reference"/>
    <w:basedOn w:val="Absatz-Standardschriftart"/>
    <w:uiPriority w:val="99"/>
    <w:semiHidden/>
    <w:unhideWhenUsed/>
    <w:rsid w:val="00EB4C19"/>
    <w:rPr>
      <w:sz w:val="16"/>
      <w:szCs w:val="16"/>
    </w:rPr>
  </w:style>
  <w:style w:type="paragraph" w:styleId="Kommentartext">
    <w:name w:val="annotation text"/>
    <w:basedOn w:val="Standard"/>
    <w:link w:val="KommentartextZchn"/>
    <w:uiPriority w:val="99"/>
    <w:unhideWhenUsed/>
    <w:rsid w:val="00EB4C19"/>
    <w:pPr>
      <w:spacing w:line="240" w:lineRule="auto"/>
    </w:pPr>
    <w:rPr>
      <w:sz w:val="20"/>
      <w:szCs w:val="20"/>
    </w:rPr>
  </w:style>
  <w:style w:type="character" w:customStyle="1" w:styleId="KommentartextZchn">
    <w:name w:val="Kommentartext Zchn"/>
    <w:basedOn w:val="Absatz-Standardschriftart"/>
    <w:link w:val="Kommentartext"/>
    <w:uiPriority w:val="99"/>
    <w:rsid w:val="00EB4C19"/>
    <w:rPr>
      <w:sz w:val="20"/>
      <w:szCs w:val="20"/>
    </w:rPr>
  </w:style>
  <w:style w:type="paragraph" w:styleId="Kommentarthema">
    <w:name w:val="annotation subject"/>
    <w:basedOn w:val="Kommentartext"/>
    <w:next w:val="Kommentartext"/>
    <w:link w:val="KommentarthemaZchn"/>
    <w:uiPriority w:val="99"/>
    <w:semiHidden/>
    <w:unhideWhenUsed/>
    <w:rsid w:val="00EB4C19"/>
    <w:rPr>
      <w:b/>
      <w:bCs/>
    </w:rPr>
  </w:style>
  <w:style w:type="character" w:customStyle="1" w:styleId="KommentarthemaZchn">
    <w:name w:val="Kommentarthema Zchn"/>
    <w:basedOn w:val="KommentartextZchn"/>
    <w:link w:val="Kommentarthema"/>
    <w:uiPriority w:val="99"/>
    <w:semiHidden/>
    <w:rsid w:val="00EB4C19"/>
    <w:rPr>
      <w:b/>
      <w:bCs/>
      <w:sz w:val="20"/>
      <w:szCs w:val="20"/>
    </w:rPr>
  </w:style>
  <w:style w:type="paragraph" w:styleId="Sprechblasentext">
    <w:name w:val="Balloon Text"/>
    <w:basedOn w:val="Standard"/>
    <w:link w:val="SprechblasentextZchn"/>
    <w:uiPriority w:val="99"/>
    <w:semiHidden/>
    <w:unhideWhenUsed/>
    <w:rsid w:val="00EB4C19"/>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EB4C19"/>
    <w:rPr>
      <w:rFonts w:ascii="Segoe UI" w:hAnsi="Segoe UI" w:cs="Segoe UI"/>
      <w:sz w:val="18"/>
      <w:szCs w:val="18"/>
    </w:rPr>
  </w:style>
  <w:style w:type="character" w:styleId="Hervorhebung">
    <w:name w:val="Emphasis"/>
    <w:basedOn w:val="Absatz-Standardschriftart"/>
    <w:uiPriority w:val="20"/>
    <w:qFormat/>
    <w:rsid w:val="007B77E6"/>
    <w:rPr>
      <w:i/>
      <w:iCs/>
    </w:rPr>
  </w:style>
  <w:style w:type="character" w:customStyle="1" w:styleId="berschrift3Zchn">
    <w:name w:val="Überschrift 3 Zchn"/>
    <w:basedOn w:val="Absatz-Standardschriftart"/>
    <w:link w:val="berschrift3"/>
    <w:uiPriority w:val="9"/>
    <w:rsid w:val="007B77E6"/>
    <w:rPr>
      <w:rFonts w:asciiTheme="majorHAnsi" w:eastAsiaTheme="majorEastAsia" w:hAnsiTheme="majorHAnsi" w:cstheme="majorBidi"/>
      <w:color w:val="1F3763" w:themeColor="accent1" w:themeShade="7F"/>
      <w:sz w:val="24"/>
      <w:szCs w:val="24"/>
    </w:rPr>
  </w:style>
  <w:style w:type="paragraph" w:customStyle="1" w:styleId="p">
    <w:name w:val="p"/>
    <w:basedOn w:val="Standard"/>
    <w:rsid w:val="007B77E6"/>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fontstyle21">
    <w:name w:val="fontstyle21"/>
    <w:basedOn w:val="Absatz-Standardschriftart"/>
    <w:rsid w:val="009B78C4"/>
    <w:rPr>
      <w:rFonts w:ascii="Times New Roman" w:hAnsi="Times New Roman" w:cs="Times New Roman" w:hint="default"/>
      <w:b w:val="0"/>
      <w:bCs w:val="0"/>
      <w:i w:val="0"/>
      <w:iCs w:val="0"/>
      <w:color w:val="000000"/>
      <w:sz w:val="24"/>
      <w:szCs w:val="24"/>
    </w:rPr>
  </w:style>
  <w:style w:type="character" w:styleId="Fett">
    <w:name w:val="Strong"/>
    <w:basedOn w:val="Absatz-Standardschriftart"/>
    <w:uiPriority w:val="22"/>
    <w:qFormat/>
    <w:rsid w:val="00816F25"/>
    <w:rPr>
      <w:b/>
      <w:bCs/>
    </w:rPr>
  </w:style>
  <w:style w:type="character" w:customStyle="1" w:styleId="UnresolvedMention2">
    <w:name w:val="Unresolved Mention2"/>
    <w:basedOn w:val="Absatz-Standardschriftart"/>
    <w:uiPriority w:val="99"/>
    <w:semiHidden/>
    <w:unhideWhenUsed/>
    <w:rsid w:val="004D1E0E"/>
    <w:rPr>
      <w:color w:val="605E5C"/>
      <w:shd w:val="clear" w:color="auto" w:fill="E1DFDD"/>
    </w:rPr>
  </w:style>
  <w:style w:type="paragraph" w:customStyle="1" w:styleId="xmsonormal">
    <w:name w:val="x_msonormal"/>
    <w:basedOn w:val="Standard"/>
    <w:rsid w:val="0024066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Standard1">
    <w:name w:val="Standard1"/>
    <w:rsid w:val="005B2603"/>
    <w:pPr>
      <w:suppressAutoHyphens/>
      <w:autoSpaceDN w:val="0"/>
      <w:spacing w:line="240" w:lineRule="auto"/>
      <w:textAlignment w:val="baseline"/>
    </w:pPr>
    <w:rPr>
      <w:rFonts w:ascii="Liberation Serif" w:eastAsia="Noto Sans CJK SC" w:hAnsi="Liberation Serif" w:cs="Lohit Devanagari"/>
      <w:kern w:val="3"/>
      <w:sz w:val="24"/>
      <w:szCs w:val="24"/>
      <w:lang w:val="en-US" w:eastAsia="zh-CN" w:bidi="hi-IN"/>
    </w:rPr>
  </w:style>
  <w:style w:type="paragraph" w:styleId="berarbeitung">
    <w:name w:val="Revision"/>
    <w:hidden/>
    <w:uiPriority w:val="99"/>
    <w:semiHidden/>
    <w:rsid w:val="00136226"/>
    <w:pPr>
      <w:spacing w:line="240" w:lineRule="auto"/>
    </w:pPr>
  </w:style>
  <w:style w:type="paragraph" w:styleId="Kopfzeile">
    <w:name w:val="header"/>
    <w:basedOn w:val="Standard"/>
    <w:link w:val="KopfzeileZchn"/>
    <w:uiPriority w:val="99"/>
    <w:unhideWhenUsed/>
    <w:rsid w:val="00102A9D"/>
    <w:pPr>
      <w:tabs>
        <w:tab w:val="center" w:pos="4513"/>
        <w:tab w:val="right" w:pos="9026"/>
      </w:tabs>
      <w:spacing w:line="240" w:lineRule="auto"/>
    </w:pPr>
    <w:rPr>
      <w:lang w:val="de-DE"/>
    </w:rPr>
  </w:style>
  <w:style w:type="character" w:customStyle="1" w:styleId="KopfzeileZchn">
    <w:name w:val="Kopfzeile Zchn"/>
    <w:basedOn w:val="Absatz-Standardschriftart"/>
    <w:link w:val="Kopfzeile"/>
    <w:uiPriority w:val="99"/>
    <w:rsid w:val="00102A9D"/>
    <w:rPr>
      <w:lang w:val="de-DE"/>
    </w:rPr>
  </w:style>
  <w:style w:type="paragraph" w:customStyle="1" w:styleId="Default">
    <w:name w:val="Default"/>
    <w:rsid w:val="00102A9D"/>
    <w:pPr>
      <w:autoSpaceDE w:val="0"/>
      <w:autoSpaceDN w:val="0"/>
      <w:adjustRightInd w:val="0"/>
      <w:spacing w:line="240" w:lineRule="auto"/>
    </w:pPr>
    <w:rPr>
      <w:rFonts w:ascii="Times New Roman" w:hAnsi="Times New Roman" w:cs="Times New Roman"/>
      <w:color w:val="000000"/>
      <w:sz w:val="24"/>
      <w:szCs w:val="24"/>
      <w:lang w:val="de-DE"/>
    </w:rPr>
  </w:style>
  <w:style w:type="character" w:customStyle="1" w:styleId="cit">
    <w:name w:val="cit"/>
    <w:basedOn w:val="Absatz-Standardschriftart"/>
    <w:rsid w:val="00A630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169478">
      <w:bodyDiv w:val="1"/>
      <w:marLeft w:val="0"/>
      <w:marRight w:val="0"/>
      <w:marTop w:val="0"/>
      <w:marBottom w:val="0"/>
      <w:divBdr>
        <w:top w:val="none" w:sz="0" w:space="0" w:color="auto"/>
        <w:left w:val="none" w:sz="0" w:space="0" w:color="auto"/>
        <w:bottom w:val="none" w:sz="0" w:space="0" w:color="auto"/>
        <w:right w:val="none" w:sz="0" w:space="0" w:color="auto"/>
      </w:divBdr>
    </w:div>
    <w:div w:id="203450956">
      <w:bodyDiv w:val="1"/>
      <w:marLeft w:val="0"/>
      <w:marRight w:val="0"/>
      <w:marTop w:val="0"/>
      <w:marBottom w:val="0"/>
      <w:divBdr>
        <w:top w:val="none" w:sz="0" w:space="0" w:color="auto"/>
        <w:left w:val="none" w:sz="0" w:space="0" w:color="auto"/>
        <w:bottom w:val="none" w:sz="0" w:space="0" w:color="auto"/>
        <w:right w:val="none" w:sz="0" w:space="0" w:color="auto"/>
      </w:divBdr>
    </w:div>
    <w:div w:id="272790542">
      <w:bodyDiv w:val="1"/>
      <w:marLeft w:val="0"/>
      <w:marRight w:val="0"/>
      <w:marTop w:val="0"/>
      <w:marBottom w:val="0"/>
      <w:divBdr>
        <w:top w:val="none" w:sz="0" w:space="0" w:color="auto"/>
        <w:left w:val="none" w:sz="0" w:space="0" w:color="auto"/>
        <w:bottom w:val="none" w:sz="0" w:space="0" w:color="auto"/>
        <w:right w:val="none" w:sz="0" w:space="0" w:color="auto"/>
      </w:divBdr>
    </w:div>
    <w:div w:id="493037729">
      <w:bodyDiv w:val="1"/>
      <w:marLeft w:val="0"/>
      <w:marRight w:val="0"/>
      <w:marTop w:val="0"/>
      <w:marBottom w:val="0"/>
      <w:divBdr>
        <w:top w:val="none" w:sz="0" w:space="0" w:color="auto"/>
        <w:left w:val="none" w:sz="0" w:space="0" w:color="auto"/>
        <w:bottom w:val="none" w:sz="0" w:space="0" w:color="auto"/>
        <w:right w:val="none" w:sz="0" w:space="0" w:color="auto"/>
      </w:divBdr>
    </w:div>
    <w:div w:id="509218020">
      <w:bodyDiv w:val="1"/>
      <w:marLeft w:val="0"/>
      <w:marRight w:val="0"/>
      <w:marTop w:val="0"/>
      <w:marBottom w:val="0"/>
      <w:divBdr>
        <w:top w:val="none" w:sz="0" w:space="0" w:color="auto"/>
        <w:left w:val="none" w:sz="0" w:space="0" w:color="auto"/>
        <w:bottom w:val="none" w:sz="0" w:space="0" w:color="auto"/>
        <w:right w:val="none" w:sz="0" w:space="0" w:color="auto"/>
      </w:divBdr>
    </w:div>
    <w:div w:id="580677505">
      <w:bodyDiv w:val="1"/>
      <w:marLeft w:val="0"/>
      <w:marRight w:val="0"/>
      <w:marTop w:val="0"/>
      <w:marBottom w:val="0"/>
      <w:divBdr>
        <w:top w:val="none" w:sz="0" w:space="0" w:color="auto"/>
        <w:left w:val="none" w:sz="0" w:space="0" w:color="auto"/>
        <w:bottom w:val="none" w:sz="0" w:space="0" w:color="auto"/>
        <w:right w:val="none" w:sz="0" w:space="0" w:color="auto"/>
      </w:divBdr>
    </w:div>
    <w:div w:id="671684923">
      <w:bodyDiv w:val="1"/>
      <w:marLeft w:val="0"/>
      <w:marRight w:val="0"/>
      <w:marTop w:val="0"/>
      <w:marBottom w:val="0"/>
      <w:divBdr>
        <w:top w:val="none" w:sz="0" w:space="0" w:color="auto"/>
        <w:left w:val="none" w:sz="0" w:space="0" w:color="auto"/>
        <w:bottom w:val="none" w:sz="0" w:space="0" w:color="auto"/>
        <w:right w:val="none" w:sz="0" w:space="0" w:color="auto"/>
      </w:divBdr>
      <w:divsChild>
        <w:div w:id="3896454">
          <w:marLeft w:val="0"/>
          <w:marRight w:val="0"/>
          <w:marTop w:val="0"/>
          <w:marBottom w:val="0"/>
          <w:divBdr>
            <w:top w:val="none" w:sz="0" w:space="0" w:color="auto"/>
            <w:left w:val="none" w:sz="0" w:space="0" w:color="auto"/>
            <w:bottom w:val="none" w:sz="0" w:space="0" w:color="auto"/>
            <w:right w:val="none" w:sz="0" w:space="0" w:color="auto"/>
          </w:divBdr>
        </w:div>
        <w:div w:id="12390626">
          <w:marLeft w:val="0"/>
          <w:marRight w:val="0"/>
          <w:marTop w:val="0"/>
          <w:marBottom w:val="0"/>
          <w:divBdr>
            <w:top w:val="none" w:sz="0" w:space="0" w:color="auto"/>
            <w:left w:val="none" w:sz="0" w:space="0" w:color="auto"/>
            <w:bottom w:val="none" w:sz="0" w:space="0" w:color="auto"/>
            <w:right w:val="none" w:sz="0" w:space="0" w:color="auto"/>
          </w:divBdr>
        </w:div>
        <w:div w:id="21521948">
          <w:marLeft w:val="0"/>
          <w:marRight w:val="0"/>
          <w:marTop w:val="0"/>
          <w:marBottom w:val="0"/>
          <w:divBdr>
            <w:top w:val="none" w:sz="0" w:space="0" w:color="auto"/>
            <w:left w:val="none" w:sz="0" w:space="0" w:color="auto"/>
            <w:bottom w:val="none" w:sz="0" w:space="0" w:color="auto"/>
            <w:right w:val="none" w:sz="0" w:space="0" w:color="auto"/>
          </w:divBdr>
        </w:div>
        <w:div w:id="25913967">
          <w:marLeft w:val="0"/>
          <w:marRight w:val="0"/>
          <w:marTop w:val="0"/>
          <w:marBottom w:val="0"/>
          <w:divBdr>
            <w:top w:val="none" w:sz="0" w:space="0" w:color="auto"/>
            <w:left w:val="none" w:sz="0" w:space="0" w:color="auto"/>
            <w:bottom w:val="none" w:sz="0" w:space="0" w:color="auto"/>
            <w:right w:val="none" w:sz="0" w:space="0" w:color="auto"/>
          </w:divBdr>
        </w:div>
        <w:div w:id="41832078">
          <w:marLeft w:val="0"/>
          <w:marRight w:val="0"/>
          <w:marTop w:val="0"/>
          <w:marBottom w:val="0"/>
          <w:divBdr>
            <w:top w:val="none" w:sz="0" w:space="0" w:color="auto"/>
            <w:left w:val="none" w:sz="0" w:space="0" w:color="auto"/>
            <w:bottom w:val="none" w:sz="0" w:space="0" w:color="auto"/>
            <w:right w:val="none" w:sz="0" w:space="0" w:color="auto"/>
          </w:divBdr>
        </w:div>
        <w:div w:id="46613209">
          <w:marLeft w:val="0"/>
          <w:marRight w:val="0"/>
          <w:marTop w:val="0"/>
          <w:marBottom w:val="0"/>
          <w:divBdr>
            <w:top w:val="none" w:sz="0" w:space="0" w:color="auto"/>
            <w:left w:val="none" w:sz="0" w:space="0" w:color="auto"/>
            <w:bottom w:val="none" w:sz="0" w:space="0" w:color="auto"/>
            <w:right w:val="none" w:sz="0" w:space="0" w:color="auto"/>
          </w:divBdr>
        </w:div>
        <w:div w:id="92291343">
          <w:marLeft w:val="0"/>
          <w:marRight w:val="0"/>
          <w:marTop w:val="0"/>
          <w:marBottom w:val="0"/>
          <w:divBdr>
            <w:top w:val="none" w:sz="0" w:space="0" w:color="auto"/>
            <w:left w:val="none" w:sz="0" w:space="0" w:color="auto"/>
            <w:bottom w:val="none" w:sz="0" w:space="0" w:color="auto"/>
            <w:right w:val="none" w:sz="0" w:space="0" w:color="auto"/>
          </w:divBdr>
        </w:div>
        <w:div w:id="92676818">
          <w:marLeft w:val="0"/>
          <w:marRight w:val="0"/>
          <w:marTop w:val="0"/>
          <w:marBottom w:val="0"/>
          <w:divBdr>
            <w:top w:val="none" w:sz="0" w:space="0" w:color="auto"/>
            <w:left w:val="none" w:sz="0" w:space="0" w:color="auto"/>
            <w:bottom w:val="none" w:sz="0" w:space="0" w:color="auto"/>
            <w:right w:val="none" w:sz="0" w:space="0" w:color="auto"/>
          </w:divBdr>
        </w:div>
        <w:div w:id="147867293">
          <w:marLeft w:val="0"/>
          <w:marRight w:val="0"/>
          <w:marTop w:val="0"/>
          <w:marBottom w:val="0"/>
          <w:divBdr>
            <w:top w:val="none" w:sz="0" w:space="0" w:color="auto"/>
            <w:left w:val="none" w:sz="0" w:space="0" w:color="auto"/>
            <w:bottom w:val="none" w:sz="0" w:space="0" w:color="auto"/>
            <w:right w:val="none" w:sz="0" w:space="0" w:color="auto"/>
          </w:divBdr>
        </w:div>
        <w:div w:id="149754409">
          <w:marLeft w:val="0"/>
          <w:marRight w:val="0"/>
          <w:marTop w:val="0"/>
          <w:marBottom w:val="0"/>
          <w:divBdr>
            <w:top w:val="none" w:sz="0" w:space="0" w:color="auto"/>
            <w:left w:val="none" w:sz="0" w:space="0" w:color="auto"/>
            <w:bottom w:val="none" w:sz="0" w:space="0" w:color="auto"/>
            <w:right w:val="none" w:sz="0" w:space="0" w:color="auto"/>
          </w:divBdr>
        </w:div>
        <w:div w:id="155801225">
          <w:marLeft w:val="0"/>
          <w:marRight w:val="0"/>
          <w:marTop w:val="0"/>
          <w:marBottom w:val="0"/>
          <w:divBdr>
            <w:top w:val="none" w:sz="0" w:space="0" w:color="auto"/>
            <w:left w:val="none" w:sz="0" w:space="0" w:color="auto"/>
            <w:bottom w:val="none" w:sz="0" w:space="0" w:color="auto"/>
            <w:right w:val="none" w:sz="0" w:space="0" w:color="auto"/>
          </w:divBdr>
        </w:div>
        <w:div w:id="203638101">
          <w:marLeft w:val="0"/>
          <w:marRight w:val="0"/>
          <w:marTop w:val="0"/>
          <w:marBottom w:val="0"/>
          <w:divBdr>
            <w:top w:val="none" w:sz="0" w:space="0" w:color="auto"/>
            <w:left w:val="none" w:sz="0" w:space="0" w:color="auto"/>
            <w:bottom w:val="none" w:sz="0" w:space="0" w:color="auto"/>
            <w:right w:val="none" w:sz="0" w:space="0" w:color="auto"/>
          </w:divBdr>
        </w:div>
        <w:div w:id="214120887">
          <w:marLeft w:val="0"/>
          <w:marRight w:val="0"/>
          <w:marTop w:val="0"/>
          <w:marBottom w:val="0"/>
          <w:divBdr>
            <w:top w:val="none" w:sz="0" w:space="0" w:color="auto"/>
            <w:left w:val="none" w:sz="0" w:space="0" w:color="auto"/>
            <w:bottom w:val="none" w:sz="0" w:space="0" w:color="auto"/>
            <w:right w:val="none" w:sz="0" w:space="0" w:color="auto"/>
          </w:divBdr>
        </w:div>
        <w:div w:id="215432706">
          <w:marLeft w:val="0"/>
          <w:marRight w:val="0"/>
          <w:marTop w:val="0"/>
          <w:marBottom w:val="0"/>
          <w:divBdr>
            <w:top w:val="none" w:sz="0" w:space="0" w:color="auto"/>
            <w:left w:val="none" w:sz="0" w:space="0" w:color="auto"/>
            <w:bottom w:val="none" w:sz="0" w:space="0" w:color="auto"/>
            <w:right w:val="none" w:sz="0" w:space="0" w:color="auto"/>
          </w:divBdr>
        </w:div>
        <w:div w:id="249050488">
          <w:marLeft w:val="0"/>
          <w:marRight w:val="0"/>
          <w:marTop w:val="0"/>
          <w:marBottom w:val="0"/>
          <w:divBdr>
            <w:top w:val="none" w:sz="0" w:space="0" w:color="auto"/>
            <w:left w:val="none" w:sz="0" w:space="0" w:color="auto"/>
            <w:bottom w:val="none" w:sz="0" w:space="0" w:color="auto"/>
            <w:right w:val="none" w:sz="0" w:space="0" w:color="auto"/>
          </w:divBdr>
        </w:div>
        <w:div w:id="257952012">
          <w:marLeft w:val="0"/>
          <w:marRight w:val="0"/>
          <w:marTop w:val="0"/>
          <w:marBottom w:val="0"/>
          <w:divBdr>
            <w:top w:val="none" w:sz="0" w:space="0" w:color="auto"/>
            <w:left w:val="none" w:sz="0" w:space="0" w:color="auto"/>
            <w:bottom w:val="none" w:sz="0" w:space="0" w:color="auto"/>
            <w:right w:val="none" w:sz="0" w:space="0" w:color="auto"/>
          </w:divBdr>
        </w:div>
        <w:div w:id="260186649">
          <w:marLeft w:val="0"/>
          <w:marRight w:val="0"/>
          <w:marTop w:val="0"/>
          <w:marBottom w:val="0"/>
          <w:divBdr>
            <w:top w:val="none" w:sz="0" w:space="0" w:color="auto"/>
            <w:left w:val="none" w:sz="0" w:space="0" w:color="auto"/>
            <w:bottom w:val="none" w:sz="0" w:space="0" w:color="auto"/>
            <w:right w:val="none" w:sz="0" w:space="0" w:color="auto"/>
          </w:divBdr>
        </w:div>
        <w:div w:id="267154866">
          <w:marLeft w:val="0"/>
          <w:marRight w:val="0"/>
          <w:marTop w:val="0"/>
          <w:marBottom w:val="0"/>
          <w:divBdr>
            <w:top w:val="none" w:sz="0" w:space="0" w:color="auto"/>
            <w:left w:val="none" w:sz="0" w:space="0" w:color="auto"/>
            <w:bottom w:val="none" w:sz="0" w:space="0" w:color="auto"/>
            <w:right w:val="none" w:sz="0" w:space="0" w:color="auto"/>
          </w:divBdr>
        </w:div>
        <w:div w:id="293944708">
          <w:marLeft w:val="0"/>
          <w:marRight w:val="0"/>
          <w:marTop w:val="0"/>
          <w:marBottom w:val="0"/>
          <w:divBdr>
            <w:top w:val="none" w:sz="0" w:space="0" w:color="auto"/>
            <w:left w:val="none" w:sz="0" w:space="0" w:color="auto"/>
            <w:bottom w:val="none" w:sz="0" w:space="0" w:color="auto"/>
            <w:right w:val="none" w:sz="0" w:space="0" w:color="auto"/>
          </w:divBdr>
        </w:div>
        <w:div w:id="320551287">
          <w:marLeft w:val="0"/>
          <w:marRight w:val="0"/>
          <w:marTop w:val="0"/>
          <w:marBottom w:val="0"/>
          <w:divBdr>
            <w:top w:val="none" w:sz="0" w:space="0" w:color="auto"/>
            <w:left w:val="none" w:sz="0" w:space="0" w:color="auto"/>
            <w:bottom w:val="none" w:sz="0" w:space="0" w:color="auto"/>
            <w:right w:val="none" w:sz="0" w:space="0" w:color="auto"/>
          </w:divBdr>
        </w:div>
        <w:div w:id="361244741">
          <w:marLeft w:val="0"/>
          <w:marRight w:val="0"/>
          <w:marTop w:val="0"/>
          <w:marBottom w:val="0"/>
          <w:divBdr>
            <w:top w:val="none" w:sz="0" w:space="0" w:color="auto"/>
            <w:left w:val="none" w:sz="0" w:space="0" w:color="auto"/>
            <w:bottom w:val="none" w:sz="0" w:space="0" w:color="auto"/>
            <w:right w:val="none" w:sz="0" w:space="0" w:color="auto"/>
          </w:divBdr>
        </w:div>
        <w:div w:id="374280065">
          <w:marLeft w:val="0"/>
          <w:marRight w:val="0"/>
          <w:marTop w:val="0"/>
          <w:marBottom w:val="0"/>
          <w:divBdr>
            <w:top w:val="none" w:sz="0" w:space="0" w:color="auto"/>
            <w:left w:val="none" w:sz="0" w:space="0" w:color="auto"/>
            <w:bottom w:val="none" w:sz="0" w:space="0" w:color="auto"/>
            <w:right w:val="none" w:sz="0" w:space="0" w:color="auto"/>
          </w:divBdr>
        </w:div>
        <w:div w:id="375352728">
          <w:marLeft w:val="0"/>
          <w:marRight w:val="0"/>
          <w:marTop w:val="0"/>
          <w:marBottom w:val="0"/>
          <w:divBdr>
            <w:top w:val="none" w:sz="0" w:space="0" w:color="auto"/>
            <w:left w:val="none" w:sz="0" w:space="0" w:color="auto"/>
            <w:bottom w:val="none" w:sz="0" w:space="0" w:color="auto"/>
            <w:right w:val="none" w:sz="0" w:space="0" w:color="auto"/>
          </w:divBdr>
        </w:div>
        <w:div w:id="398285563">
          <w:marLeft w:val="0"/>
          <w:marRight w:val="0"/>
          <w:marTop w:val="0"/>
          <w:marBottom w:val="0"/>
          <w:divBdr>
            <w:top w:val="none" w:sz="0" w:space="0" w:color="auto"/>
            <w:left w:val="none" w:sz="0" w:space="0" w:color="auto"/>
            <w:bottom w:val="none" w:sz="0" w:space="0" w:color="auto"/>
            <w:right w:val="none" w:sz="0" w:space="0" w:color="auto"/>
          </w:divBdr>
        </w:div>
        <w:div w:id="429592426">
          <w:marLeft w:val="0"/>
          <w:marRight w:val="0"/>
          <w:marTop w:val="0"/>
          <w:marBottom w:val="0"/>
          <w:divBdr>
            <w:top w:val="none" w:sz="0" w:space="0" w:color="auto"/>
            <w:left w:val="none" w:sz="0" w:space="0" w:color="auto"/>
            <w:bottom w:val="none" w:sz="0" w:space="0" w:color="auto"/>
            <w:right w:val="none" w:sz="0" w:space="0" w:color="auto"/>
          </w:divBdr>
        </w:div>
        <w:div w:id="460809247">
          <w:marLeft w:val="0"/>
          <w:marRight w:val="0"/>
          <w:marTop w:val="0"/>
          <w:marBottom w:val="0"/>
          <w:divBdr>
            <w:top w:val="none" w:sz="0" w:space="0" w:color="auto"/>
            <w:left w:val="none" w:sz="0" w:space="0" w:color="auto"/>
            <w:bottom w:val="none" w:sz="0" w:space="0" w:color="auto"/>
            <w:right w:val="none" w:sz="0" w:space="0" w:color="auto"/>
          </w:divBdr>
        </w:div>
        <w:div w:id="480270802">
          <w:marLeft w:val="0"/>
          <w:marRight w:val="0"/>
          <w:marTop w:val="0"/>
          <w:marBottom w:val="0"/>
          <w:divBdr>
            <w:top w:val="none" w:sz="0" w:space="0" w:color="auto"/>
            <w:left w:val="none" w:sz="0" w:space="0" w:color="auto"/>
            <w:bottom w:val="none" w:sz="0" w:space="0" w:color="auto"/>
            <w:right w:val="none" w:sz="0" w:space="0" w:color="auto"/>
          </w:divBdr>
        </w:div>
        <w:div w:id="494960429">
          <w:marLeft w:val="0"/>
          <w:marRight w:val="0"/>
          <w:marTop w:val="0"/>
          <w:marBottom w:val="0"/>
          <w:divBdr>
            <w:top w:val="none" w:sz="0" w:space="0" w:color="auto"/>
            <w:left w:val="none" w:sz="0" w:space="0" w:color="auto"/>
            <w:bottom w:val="none" w:sz="0" w:space="0" w:color="auto"/>
            <w:right w:val="none" w:sz="0" w:space="0" w:color="auto"/>
          </w:divBdr>
        </w:div>
        <w:div w:id="517045079">
          <w:marLeft w:val="0"/>
          <w:marRight w:val="0"/>
          <w:marTop w:val="0"/>
          <w:marBottom w:val="0"/>
          <w:divBdr>
            <w:top w:val="none" w:sz="0" w:space="0" w:color="auto"/>
            <w:left w:val="none" w:sz="0" w:space="0" w:color="auto"/>
            <w:bottom w:val="none" w:sz="0" w:space="0" w:color="auto"/>
            <w:right w:val="none" w:sz="0" w:space="0" w:color="auto"/>
          </w:divBdr>
        </w:div>
        <w:div w:id="587274712">
          <w:marLeft w:val="0"/>
          <w:marRight w:val="0"/>
          <w:marTop w:val="0"/>
          <w:marBottom w:val="0"/>
          <w:divBdr>
            <w:top w:val="none" w:sz="0" w:space="0" w:color="auto"/>
            <w:left w:val="none" w:sz="0" w:space="0" w:color="auto"/>
            <w:bottom w:val="none" w:sz="0" w:space="0" w:color="auto"/>
            <w:right w:val="none" w:sz="0" w:space="0" w:color="auto"/>
          </w:divBdr>
        </w:div>
        <w:div w:id="628239604">
          <w:marLeft w:val="0"/>
          <w:marRight w:val="0"/>
          <w:marTop w:val="0"/>
          <w:marBottom w:val="0"/>
          <w:divBdr>
            <w:top w:val="none" w:sz="0" w:space="0" w:color="auto"/>
            <w:left w:val="none" w:sz="0" w:space="0" w:color="auto"/>
            <w:bottom w:val="none" w:sz="0" w:space="0" w:color="auto"/>
            <w:right w:val="none" w:sz="0" w:space="0" w:color="auto"/>
          </w:divBdr>
        </w:div>
        <w:div w:id="634020395">
          <w:marLeft w:val="0"/>
          <w:marRight w:val="0"/>
          <w:marTop w:val="0"/>
          <w:marBottom w:val="0"/>
          <w:divBdr>
            <w:top w:val="none" w:sz="0" w:space="0" w:color="auto"/>
            <w:left w:val="none" w:sz="0" w:space="0" w:color="auto"/>
            <w:bottom w:val="none" w:sz="0" w:space="0" w:color="auto"/>
            <w:right w:val="none" w:sz="0" w:space="0" w:color="auto"/>
          </w:divBdr>
        </w:div>
        <w:div w:id="639190644">
          <w:marLeft w:val="0"/>
          <w:marRight w:val="0"/>
          <w:marTop w:val="0"/>
          <w:marBottom w:val="0"/>
          <w:divBdr>
            <w:top w:val="none" w:sz="0" w:space="0" w:color="auto"/>
            <w:left w:val="none" w:sz="0" w:space="0" w:color="auto"/>
            <w:bottom w:val="none" w:sz="0" w:space="0" w:color="auto"/>
            <w:right w:val="none" w:sz="0" w:space="0" w:color="auto"/>
          </w:divBdr>
        </w:div>
        <w:div w:id="708065054">
          <w:marLeft w:val="0"/>
          <w:marRight w:val="0"/>
          <w:marTop w:val="0"/>
          <w:marBottom w:val="0"/>
          <w:divBdr>
            <w:top w:val="none" w:sz="0" w:space="0" w:color="auto"/>
            <w:left w:val="none" w:sz="0" w:space="0" w:color="auto"/>
            <w:bottom w:val="none" w:sz="0" w:space="0" w:color="auto"/>
            <w:right w:val="none" w:sz="0" w:space="0" w:color="auto"/>
          </w:divBdr>
        </w:div>
        <w:div w:id="723916494">
          <w:marLeft w:val="0"/>
          <w:marRight w:val="0"/>
          <w:marTop w:val="0"/>
          <w:marBottom w:val="0"/>
          <w:divBdr>
            <w:top w:val="none" w:sz="0" w:space="0" w:color="auto"/>
            <w:left w:val="none" w:sz="0" w:space="0" w:color="auto"/>
            <w:bottom w:val="none" w:sz="0" w:space="0" w:color="auto"/>
            <w:right w:val="none" w:sz="0" w:space="0" w:color="auto"/>
          </w:divBdr>
        </w:div>
        <w:div w:id="729230705">
          <w:marLeft w:val="0"/>
          <w:marRight w:val="0"/>
          <w:marTop w:val="0"/>
          <w:marBottom w:val="0"/>
          <w:divBdr>
            <w:top w:val="none" w:sz="0" w:space="0" w:color="auto"/>
            <w:left w:val="none" w:sz="0" w:space="0" w:color="auto"/>
            <w:bottom w:val="none" w:sz="0" w:space="0" w:color="auto"/>
            <w:right w:val="none" w:sz="0" w:space="0" w:color="auto"/>
          </w:divBdr>
        </w:div>
        <w:div w:id="748960313">
          <w:marLeft w:val="0"/>
          <w:marRight w:val="0"/>
          <w:marTop w:val="0"/>
          <w:marBottom w:val="0"/>
          <w:divBdr>
            <w:top w:val="none" w:sz="0" w:space="0" w:color="auto"/>
            <w:left w:val="none" w:sz="0" w:space="0" w:color="auto"/>
            <w:bottom w:val="none" w:sz="0" w:space="0" w:color="auto"/>
            <w:right w:val="none" w:sz="0" w:space="0" w:color="auto"/>
          </w:divBdr>
        </w:div>
        <w:div w:id="760488815">
          <w:marLeft w:val="0"/>
          <w:marRight w:val="0"/>
          <w:marTop w:val="0"/>
          <w:marBottom w:val="0"/>
          <w:divBdr>
            <w:top w:val="none" w:sz="0" w:space="0" w:color="auto"/>
            <w:left w:val="none" w:sz="0" w:space="0" w:color="auto"/>
            <w:bottom w:val="none" w:sz="0" w:space="0" w:color="auto"/>
            <w:right w:val="none" w:sz="0" w:space="0" w:color="auto"/>
          </w:divBdr>
        </w:div>
        <w:div w:id="761488829">
          <w:marLeft w:val="0"/>
          <w:marRight w:val="0"/>
          <w:marTop w:val="0"/>
          <w:marBottom w:val="0"/>
          <w:divBdr>
            <w:top w:val="none" w:sz="0" w:space="0" w:color="auto"/>
            <w:left w:val="none" w:sz="0" w:space="0" w:color="auto"/>
            <w:bottom w:val="none" w:sz="0" w:space="0" w:color="auto"/>
            <w:right w:val="none" w:sz="0" w:space="0" w:color="auto"/>
          </w:divBdr>
        </w:div>
        <w:div w:id="798651420">
          <w:marLeft w:val="0"/>
          <w:marRight w:val="0"/>
          <w:marTop w:val="0"/>
          <w:marBottom w:val="0"/>
          <w:divBdr>
            <w:top w:val="none" w:sz="0" w:space="0" w:color="auto"/>
            <w:left w:val="none" w:sz="0" w:space="0" w:color="auto"/>
            <w:bottom w:val="none" w:sz="0" w:space="0" w:color="auto"/>
            <w:right w:val="none" w:sz="0" w:space="0" w:color="auto"/>
          </w:divBdr>
        </w:div>
        <w:div w:id="831795640">
          <w:marLeft w:val="0"/>
          <w:marRight w:val="0"/>
          <w:marTop w:val="0"/>
          <w:marBottom w:val="0"/>
          <w:divBdr>
            <w:top w:val="none" w:sz="0" w:space="0" w:color="auto"/>
            <w:left w:val="none" w:sz="0" w:space="0" w:color="auto"/>
            <w:bottom w:val="none" w:sz="0" w:space="0" w:color="auto"/>
            <w:right w:val="none" w:sz="0" w:space="0" w:color="auto"/>
          </w:divBdr>
        </w:div>
        <w:div w:id="831868874">
          <w:marLeft w:val="0"/>
          <w:marRight w:val="0"/>
          <w:marTop w:val="0"/>
          <w:marBottom w:val="0"/>
          <w:divBdr>
            <w:top w:val="none" w:sz="0" w:space="0" w:color="auto"/>
            <w:left w:val="none" w:sz="0" w:space="0" w:color="auto"/>
            <w:bottom w:val="none" w:sz="0" w:space="0" w:color="auto"/>
            <w:right w:val="none" w:sz="0" w:space="0" w:color="auto"/>
          </w:divBdr>
        </w:div>
        <w:div w:id="878783761">
          <w:marLeft w:val="0"/>
          <w:marRight w:val="0"/>
          <w:marTop w:val="0"/>
          <w:marBottom w:val="0"/>
          <w:divBdr>
            <w:top w:val="none" w:sz="0" w:space="0" w:color="auto"/>
            <w:left w:val="none" w:sz="0" w:space="0" w:color="auto"/>
            <w:bottom w:val="none" w:sz="0" w:space="0" w:color="auto"/>
            <w:right w:val="none" w:sz="0" w:space="0" w:color="auto"/>
          </w:divBdr>
        </w:div>
        <w:div w:id="893809682">
          <w:marLeft w:val="0"/>
          <w:marRight w:val="0"/>
          <w:marTop w:val="0"/>
          <w:marBottom w:val="0"/>
          <w:divBdr>
            <w:top w:val="none" w:sz="0" w:space="0" w:color="auto"/>
            <w:left w:val="none" w:sz="0" w:space="0" w:color="auto"/>
            <w:bottom w:val="none" w:sz="0" w:space="0" w:color="auto"/>
            <w:right w:val="none" w:sz="0" w:space="0" w:color="auto"/>
          </w:divBdr>
        </w:div>
        <w:div w:id="903833696">
          <w:marLeft w:val="0"/>
          <w:marRight w:val="0"/>
          <w:marTop w:val="0"/>
          <w:marBottom w:val="0"/>
          <w:divBdr>
            <w:top w:val="none" w:sz="0" w:space="0" w:color="auto"/>
            <w:left w:val="none" w:sz="0" w:space="0" w:color="auto"/>
            <w:bottom w:val="none" w:sz="0" w:space="0" w:color="auto"/>
            <w:right w:val="none" w:sz="0" w:space="0" w:color="auto"/>
          </w:divBdr>
        </w:div>
        <w:div w:id="906576971">
          <w:marLeft w:val="0"/>
          <w:marRight w:val="0"/>
          <w:marTop w:val="0"/>
          <w:marBottom w:val="0"/>
          <w:divBdr>
            <w:top w:val="none" w:sz="0" w:space="0" w:color="auto"/>
            <w:left w:val="none" w:sz="0" w:space="0" w:color="auto"/>
            <w:bottom w:val="none" w:sz="0" w:space="0" w:color="auto"/>
            <w:right w:val="none" w:sz="0" w:space="0" w:color="auto"/>
          </w:divBdr>
        </w:div>
        <w:div w:id="932857336">
          <w:marLeft w:val="0"/>
          <w:marRight w:val="0"/>
          <w:marTop w:val="0"/>
          <w:marBottom w:val="0"/>
          <w:divBdr>
            <w:top w:val="none" w:sz="0" w:space="0" w:color="auto"/>
            <w:left w:val="none" w:sz="0" w:space="0" w:color="auto"/>
            <w:bottom w:val="none" w:sz="0" w:space="0" w:color="auto"/>
            <w:right w:val="none" w:sz="0" w:space="0" w:color="auto"/>
          </w:divBdr>
        </w:div>
        <w:div w:id="1068070907">
          <w:marLeft w:val="0"/>
          <w:marRight w:val="0"/>
          <w:marTop w:val="0"/>
          <w:marBottom w:val="0"/>
          <w:divBdr>
            <w:top w:val="none" w:sz="0" w:space="0" w:color="auto"/>
            <w:left w:val="none" w:sz="0" w:space="0" w:color="auto"/>
            <w:bottom w:val="none" w:sz="0" w:space="0" w:color="auto"/>
            <w:right w:val="none" w:sz="0" w:space="0" w:color="auto"/>
          </w:divBdr>
        </w:div>
        <w:div w:id="1086076411">
          <w:marLeft w:val="0"/>
          <w:marRight w:val="0"/>
          <w:marTop w:val="0"/>
          <w:marBottom w:val="0"/>
          <w:divBdr>
            <w:top w:val="none" w:sz="0" w:space="0" w:color="auto"/>
            <w:left w:val="none" w:sz="0" w:space="0" w:color="auto"/>
            <w:bottom w:val="none" w:sz="0" w:space="0" w:color="auto"/>
            <w:right w:val="none" w:sz="0" w:space="0" w:color="auto"/>
          </w:divBdr>
        </w:div>
        <w:div w:id="1087002633">
          <w:marLeft w:val="0"/>
          <w:marRight w:val="0"/>
          <w:marTop w:val="0"/>
          <w:marBottom w:val="0"/>
          <w:divBdr>
            <w:top w:val="none" w:sz="0" w:space="0" w:color="auto"/>
            <w:left w:val="none" w:sz="0" w:space="0" w:color="auto"/>
            <w:bottom w:val="none" w:sz="0" w:space="0" w:color="auto"/>
            <w:right w:val="none" w:sz="0" w:space="0" w:color="auto"/>
          </w:divBdr>
        </w:div>
        <w:div w:id="1128356891">
          <w:marLeft w:val="0"/>
          <w:marRight w:val="0"/>
          <w:marTop w:val="0"/>
          <w:marBottom w:val="0"/>
          <w:divBdr>
            <w:top w:val="none" w:sz="0" w:space="0" w:color="auto"/>
            <w:left w:val="none" w:sz="0" w:space="0" w:color="auto"/>
            <w:bottom w:val="none" w:sz="0" w:space="0" w:color="auto"/>
            <w:right w:val="none" w:sz="0" w:space="0" w:color="auto"/>
          </w:divBdr>
        </w:div>
        <w:div w:id="1151748805">
          <w:marLeft w:val="0"/>
          <w:marRight w:val="0"/>
          <w:marTop w:val="0"/>
          <w:marBottom w:val="0"/>
          <w:divBdr>
            <w:top w:val="none" w:sz="0" w:space="0" w:color="auto"/>
            <w:left w:val="none" w:sz="0" w:space="0" w:color="auto"/>
            <w:bottom w:val="none" w:sz="0" w:space="0" w:color="auto"/>
            <w:right w:val="none" w:sz="0" w:space="0" w:color="auto"/>
          </w:divBdr>
        </w:div>
        <w:div w:id="1172069139">
          <w:marLeft w:val="0"/>
          <w:marRight w:val="0"/>
          <w:marTop w:val="0"/>
          <w:marBottom w:val="0"/>
          <w:divBdr>
            <w:top w:val="none" w:sz="0" w:space="0" w:color="auto"/>
            <w:left w:val="none" w:sz="0" w:space="0" w:color="auto"/>
            <w:bottom w:val="none" w:sz="0" w:space="0" w:color="auto"/>
            <w:right w:val="none" w:sz="0" w:space="0" w:color="auto"/>
          </w:divBdr>
        </w:div>
        <w:div w:id="1177572059">
          <w:marLeft w:val="0"/>
          <w:marRight w:val="0"/>
          <w:marTop w:val="0"/>
          <w:marBottom w:val="0"/>
          <w:divBdr>
            <w:top w:val="none" w:sz="0" w:space="0" w:color="auto"/>
            <w:left w:val="none" w:sz="0" w:space="0" w:color="auto"/>
            <w:bottom w:val="none" w:sz="0" w:space="0" w:color="auto"/>
            <w:right w:val="none" w:sz="0" w:space="0" w:color="auto"/>
          </w:divBdr>
        </w:div>
        <w:div w:id="1214580535">
          <w:marLeft w:val="0"/>
          <w:marRight w:val="0"/>
          <w:marTop w:val="0"/>
          <w:marBottom w:val="0"/>
          <w:divBdr>
            <w:top w:val="none" w:sz="0" w:space="0" w:color="auto"/>
            <w:left w:val="none" w:sz="0" w:space="0" w:color="auto"/>
            <w:bottom w:val="none" w:sz="0" w:space="0" w:color="auto"/>
            <w:right w:val="none" w:sz="0" w:space="0" w:color="auto"/>
          </w:divBdr>
        </w:div>
        <w:div w:id="1384480746">
          <w:marLeft w:val="0"/>
          <w:marRight w:val="0"/>
          <w:marTop w:val="0"/>
          <w:marBottom w:val="0"/>
          <w:divBdr>
            <w:top w:val="none" w:sz="0" w:space="0" w:color="auto"/>
            <w:left w:val="none" w:sz="0" w:space="0" w:color="auto"/>
            <w:bottom w:val="none" w:sz="0" w:space="0" w:color="auto"/>
            <w:right w:val="none" w:sz="0" w:space="0" w:color="auto"/>
          </w:divBdr>
        </w:div>
        <w:div w:id="1388723591">
          <w:marLeft w:val="0"/>
          <w:marRight w:val="0"/>
          <w:marTop w:val="0"/>
          <w:marBottom w:val="0"/>
          <w:divBdr>
            <w:top w:val="none" w:sz="0" w:space="0" w:color="auto"/>
            <w:left w:val="none" w:sz="0" w:space="0" w:color="auto"/>
            <w:bottom w:val="none" w:sz="0" w:space="0" w:color="auto"/>
            <w:right w:val="none" w:sz="0" w:space="0" w:color="auto"/>
          </w:divBdr>
        </w:div>
        <w:div w:id="1417282089">
          <w:marLeft w:val="0"/>
          <w:marRight w:val="0"/>
          <w:marTop w:val="0"/>
          <w:marBottom w:val="0"/>
          <w:divBdr>
            <w:top w:val="none" w:sz="0" w:space="0" w:color="auto"/>
            <w:left w:val="none" w:sz="0" w:space="0" w:color="auto"/>
            <w:bottom w:val="none" w:sz="0" w:space="0" w:color="auto"/>
            <w:right w:val="none" w:sz="0" w:space="0" w:color="auto"/>
          </w:divBdr>
        </w:div>
        <w:div w:id="1425225308">
          <w:marLeft w:val="0"/>
          <w:marRight w:val="0"/>
          <w:marTop w:val="0"/>
          <w:marBottom w:val="0"/>
          <w:divBdr>
            <w:top w:val="none" w:sz="0" w:space="0" w:color="auto"/>
            <w:left w:val="none" w:sz="0" w:space="0" w:color="auto"/>
            <w:bottom w:val="none" w:sz="0" w:space="0" w:color="auto"/>
            <w:right w:val="none" w:sz="0" w:space="0" w:color="auto"/>
          </w:divBdr>
        </w:div>
        <w:div w:id="1437293085">
          <w:marLeft w:val="0"/>
          <w:marRight w:val="0"/>
          <w:marTop w:val="0"/>
          <w:marBottom w:val="0"/>
          <w:divBdr>
            <w:top w:val="none" w:sz="0" w:space="0" w:color="auto"/>
            <w:left w:val="none" w:sz="0" w:space="0" w:color="auto"/>
            <w:bottom w:val="none" w:sz="0" w:space="0" w:color="auto"/>
            <w:right w:val="none" w:sz="0" w:space="0" w:color="auto"/>
          </w:divBdr>
        </w:div>
        <w:div w:id="1438137490">
          <w:marLeft w:val="0"/>
          <w:marRight w:val="0"/>
          <w:marTop w:val="0"/>
          <w:marBottom w:val="0"/>
          <w:divBdr>
            <w:top w:val="none" w:sz="0" w:space="0" w:color="auto"/>
            <w:left w:val="none" w:sz="0" w:space="0" w:color="auto"/>
            <w:bottom w:val="none" w:sz="0" w:space="0" w:color="auto"/>
            <w:right w:val="none" w:sz="0" w:space="0" w:color="auto"/>
          </w:divBdr>
        </w:div>
        <w:div w:id="1439249749">
          <w:marLeft w:val="0"/>
          <w:marRight w:val="0"/>
          <w:marTop w:val="0"/>
          <w:marBottom w:val="0"/>
          <w:divBdr>
            <w:top w:val="none" w:sz="0" w:space="0" w:color="auto"/>
            <w:left w:val="none" w:sz="0" w:space="0" w:color="auto"/>
            <w:bottom w:val="none" w:sz="0" w:space="0" w:color="auto"/>
            <w:right w:val="none" w:sz="0" w:space="0" w:color="auto"/>
          </w:divBdr>
        </w:div>
        <w:div w:id="1476609654">
          <w:marLeft w:val="0"/>
          <w:marRight w:val="0"/>
          <w:marTop w:val="0"/>
          <w:marBottom w:val="0"/>
          <w:divBdr>
            <w:top w:val="none" w:sz="0" w:space="0" w:color="auto"/>
            <w:left w:val="none" w:sz="0" w:space="0" w:color="auto"/>
            <w:bottom w:val="none" w:sz="0" w:space="0" w:color="auto"/>
            <w:right w:val="none" w:sz="0" w:space="0" w:color="auto"/>
          </w:divBdr>
        </w:div>
        <w:div w:id="1485272456">
          <w:marLeft w:val="0"/>
          <w:marRight w:val="0"/>
          <w:marTop w:val="0"/>
          <w:marBottom w:val="0"/>
          <w:divBdr>
            <w:top w:val="none" w:sz="0" w:space="0" w:color="auto"/>
            <w:left w:val="none" w:sz="0" w:space="0" w:color="auto"/>
            <w:bottom w:val="none" w:sz="0" w:space="0" w:color="auto"/>
            <w:right w:val="none" w:sz="0" w:space="0" w:color="auto"/>
          </w:divBdr>
        </w:div>
        <w:div w:id="1525024148">
          <w:marLeft w:val="0"/>
          <w:marRight w:val="0"/>
          <w:marTop w:val="0"/>
          <w:marBottom w:val="0"/>
          <w:divBdr>
            <w:top w:val="none" w:sz="0" w:space="0" w:color="auto"/>
            <w:left w:val="none" w:sz="0" w:space="0" w:color="auto"/>
            <w:bottom w:val="none" w:sz="0" w:space="0" w:color="auto"/>
            <w:right w:val="none" w:sz="0" w:space="0" w:color="auto"/>
          </w:divBdr>
        </w:div>
        <w:div w:id="1529830661">
          <w:marLeft w:val="0"/>
          <w:marRight w:val="0"/>
          <w:marTop w:val="0"/>
          <w:marBottom w:val="0"/>
          <w:divBdr>
            <w:top w:val="none" w:sz="0" w:space="0" w:color="auto"/>
            <w:left w:val="none" w:sz="0" w:space="0" w:color="auto"/>
            <w:bottom w:val="none" w:sz="0" w:space="0" w:color="auto"/>
            <w:right w:val="none" w:sz="0" w:space="0" w:color="auto"/>
          </w:divBdr>
        </w:div>
        <w:div w:id="1535656305">
          <w:marLeft w:val="0"/>
          <w:marRight w:val="0"/>
          <w:marTop w:val="0"/>
          <w:marBottom w:val="0"/>
          <w:divBdr>
            <w:top w:val="none" w:sz="0" w:space="0" w:color="auto"/>
            <w:left w:val="none" w:sz="0" w:space="0" w:color="auto"/>
            <w:bottom w:val="none" w:sz="0" w:space="0" w:color="auto"/>
            <w:right w:val="none" w:sz="0" w:space="0" w:color="auto"/>
          </w:divBdr>
        </w:div>
        <w:div w:id="1567108091">
          <w:marLeft w:val="0"/>
          <w:marRight w:val="0"/>
          <w:marTop w:val="0"/>
          <w:marBottom w:val="0"/>
          <w:divBdr>
            <w:top w:val="none" w:sz="0" w:space="0" w:color="auto"/>
            <w:left w:val="none" w:sz="0" w:space="0" w:color="auto"/>
            <w:bottom w:val="none" w:sz="0" w:space="0" w:color="auto"/>
            <w:right w:val="none" w:sz="0" w:space="0" w:color="auto"/>
          </w:divBdr>
        </w:div>
        <w:div w:id="1584530539">
          <w:marLeft w:val="0"/>
          <w:marRight w:val="0"/>
          <w:marTop w:val="0"/>
          <w:marBottom w:val="0"/>
          <w:divBdr>
            <w:top w:val="none" w:sz="0" w:space="0" w:color="auto"/>
            <w:left w:val="none" w:sz="0" w:space="0" w:color="auto"/>
            <w:bottom w:val="none" w:sz="0" w:space="0" w:color="auto"/>
            <w:right w:val="none" w:sz="0" w:space="0" w:color="auto"/>
          </w:divBdr>
        </w:div>
        <w:div w:id="1630090020">
          <w:marLeft w:val="0"/>
          <w:marRight w:val="0"/>
          <w:marTop w:val="0"/>
          <w:marBottom w:val="0"/>
          <w:divBdr>
            <w:top w:val="none" w:sz="0" w:space="0" w:color="auto"/>
            <w:left w:val="none" w:sz="0" w:space="0" w:color="auto"/>
            <w:bottom w:val="none" w:sz="0" w:space="0" w:color="auto"/>
            <w:right w:val="none" w:sz="0" w:space="0" w:color="auto"/>
          </w:divBdr>
        </w:div>
        <w:div w:id="1636712222">
          <w:marLeft w:val="0"/>
          <w:marRight w:val="0"/>
          <w:marTop w:val="0"/>
          <w:marBottom w:val="0"/>
          <w:divBdr>
            <w:top w:val="none" w:sz="0" w:space="0" w:color="auto"/>
            <w:left w:val="none" w:sz="0" w:space="0" w:color="auto"/>
            <w:bottom w:val="none" w:sz="0" w:space="0" w:color="auto"/>
            <w:right w:val="none" w:sz="0" w:space="0" w:color="auto"/>
          </w:divBdr>
        </w:div>
        <w:div w:id="1687901488">
          <w:marLeft w:val="0"/>
          <w:marRight w:val="0"/>
          <w:marTop w:val="0"/>
          <w:marBottom w:val="0"/>
          <w:divBdr>
            <w:top w:val="none" w:sz="0" w:space="0" w:color="auto"/>
            <w:left w:val="none" w:sz="0" w:space="0" w:color="auto"/>
            <w:bottom w:val="none" w:sz="0" w:space="0" w:color="auto"/>
            <w:right w:val="none" w:sz="0" w:space="0" w:color="auto"/>
          </w:divBdr>
        </w:div>
        <w:div w:id="1697540199">
          <w:marLeft w:val="0"/>
          <w:marRight w:val="0"/>
          <w:marTop w:val="0"/>
          <w:marBottom w:val="0"/>
          <w:divBdr>
            <w:top w:val="none" w:sz="0" w:space="0" w:color="auto"/>
            <w:left w:val="none" w:sz="0" w:space="0" w:color="auto"/>
            <w:bottom w:val="none" w:sz="0" w:space="0" w:color="auto"/>
            <w:right w:val="none" w:sz="0" w:space="0" w:color="auto"/>
          </w:divBdr>
        </w:div>
        <w:div w:id="1707100610">
          <w:marLeft w:val="0"/>
          <w:marRight w:val="0"/>
          <w:marTop w:val="0"/>
          <w:marBottom w:val="0"/>
          <w:divBdr>
            <w:top w:val="none" w:sz="0" w:space="0" w:color="auto"/>
            <w:left w:val="none" w:sz="0" w:space="0" w:color="auto"/>
            <w:bottom w:val="none" w:sz="0" w:space="0" w:color="auto"/>
            <w:right w:val="none" w:sz="0" w:space="0" w:color="auto"/>
          </w:divBdr>
        </w:div>
        <w:div w:id="1714962374">
          <w:marLeft w:val="0"/>
          <w:marRight w:val="0"/>
          <w:marTop w:val="0"/>
          <w:marBottom w:val="0"/>
          <w:divBdr>
            <w:top w:val="none" w:sz="0" w:space="0" w:color="auto"/>
            <w:left w:val="none" w:sz="0" w:space="0" w:color="auto"/>
            <w:bottom w:val="none" w:sz="0" w:space="0" w:color="auto"/>
            <w:right w:val="none" w:sz="0" w:space="0" w:color="auto"/>
          </w:divBdr>
        </w:div>
        <w:div w:id="1727795526">
          <w:marLeft w:val="0"/>
          <w:marRight w:val="0"/>
          <w:marTop w:val="0"/>
          <w:marBottom w:val="0"/>
          <w:divBdr>
            <w:top w:val="none" w:sz="0" w:space="0" w:color="auto"/>
            <w:left w:val="none" w:sz="0" w:space="0" w:color="auto"/>
            <w:bottom w:val="none" w:sz="0" w:space="0" w:color="auto"/>
            <w:right w:val="none" w:sz="0" w:space="0" w:color="auto"/>
          </w:divBdr>
        </w:div>
        <w:div w:id="1802259499">
          <w:marLeft w:val="0"/>
          <w:marRight w:val="0"/>
          <w:marTop w:val="0"/>
          <w:marBottom w:val="0"/>
          <w:divBdr>
            <w:top w:val="none" w:sz="0" w:space="0" w:color="auto"/>
            <w:left w:val="none" w:sz="0" w:space="0" w:color="auto"/>
            <w:bottom w:val="none" w:sz="0" w:space="0" w:color="auto"/>
            <w:right w:val="none" w:sz="0" w:space="0" w:color="auto"/>
          </w:divBdr>
        </w:div>
        <w:div w:id="1802308963">
          <w:marLeft w:val="0"/>
          <w:marRight w:val="0"/>
          <w:marTop w:val="0"/>
          <w:marBottom w:val="0"/>
          <w:divBdr>
            <w:top w:val="none" w:sz="0" w:space="0" w:color="auto"/>
            <w:left w:val="none" w:sz="0" w:space="0" w:color="auto"/>
            <w:bottom w:val="none" w:sz="0" w:space="0" w:color="auto"/>
            <w:right w:val="none" w:sz="0" w:space="0" w:color="auto"/>
          </w:divBdr>
        </w:div>
        <w:div w:id="1812090050">
          <w:marLeft w:val="0"/>
          <w:marRight w:val="0"/>
          <w:marTop w:val="0"/>
          <w:marBottom w:val="0"/>
          <w:divBdr>
            <w:top w:val="none" w:sz="0" w:space="0" w:color="auto"/>
            <w:left w:val="none" w:sz="0" w:space="0" w:color="auto"/>
            <w:bottom w:val="none" w:sz="0" w:space="0" w:color="auto"/>
            <w:right w:val="none" w:sz="0" w:space="0" w:color="auto"/>
          </w:divBdr>
        </w:div>
        <w:div w:id="1816751835">
          <w:marLeft w:val="0"/>
          <w:marRight w:val="0"/>
          <w:marTop w:val="0"/>
          <w:marBottom w:val="0"/>
          <w:divBdr>
            <w:top w:val="none" w:sz="0" w:space="0" w:color="auto"/>
            <w:left w:val="none" w:sz="0" w:space="0" w:color="auto"/>
            <w:bottom w:val="none" w:sz="0" w:space="0" w:color="auto"/>
            <w:right w:val="none" w:sz="0" w:space="0" w:color="auto"/>
          </w:divBdr>
        </w:div>
        <w:div w:id="1820733486">
          <w:marLeft w:val="0"/>
          <w:marRight w:val="0"/>
          <w:marTop w:val="0"/>
          <w:marBottom w:val="0"/>
          <w:divBdr>
            <w:top w:val="none" w:sz="0" w:space="0" w:color="auto"/>
            <w:left w:val="none" w:sz="0" w:space="0" w:color="auto"/>
            <w:bottom w:val="none" w:sz="0" w:space="0" w:color="auto"/>
            <w:right w:val="none" w:sz="0" w:space="0" w:color="auto"/>
          </w:divBdr>
        </w:div>
        <w:div w:id="1866480070">
          <w:marLeft w:val="0"/>
          <w:marRight w:val="0"/>
          <w:marTop w:val="0"/>
          <w:marBottom w:val="0"/>
          <w:divBdr>
            <w:top w:val="none" w:sz="0" w:space="0" w:color="auto"/>
            <w:left w:val="none" w:sz="0" w:space="0" w:color="auto"/>
            <w:bottom w:val="none" w:sz="0" w:space="0" w:color="auto"/>
            <w:right w:val="none" w:sz="0" w:space="0" w:color="auto"/>
          </w:divBdr>
        </w:div>
        <w:div w:id="1918972626">
          <w:marLeft w:val="0"/>
          <w:marRight w:val="0"/>
          <w:marTop w:val="0"/>
          <w:marBottom w:val="0"/>
          <w:divBdr>
            <w:top w:val="none" w:sz="0" w:space="0" w:color="auto"/>
            <w:left w:val="none" w:sz="0" w:space="0" w:color="auto"/>
            <w:bottom w:val="none" w:sz="0" w:space="0" w:color="auto"/>
            <w:right w:val="none" w:sz="0" w:space="0" w:color="auto"/>
          </w:divBdr>
        </w:div>
        <w:div w:id="1930001189">
          <w:marLeft w:val="0"/>
          <w:marRight w:val="0"/>
          <w:marTop w:val="0"/>
          <w:marBottom w:val="0"/>
          <w:divBdr>
            <w:top w:val="none" w:sz="0" w:space="0" w:color="auto"/>
            <w:left w:val="none" w:sz="0" w:space="0" w:color="auto"/>
            <w:bottom w:val="none" w:sz="0" w:space="0" w:color="auto"/>
            <w:right w:val="none" w:sz="0" w:space="0" w:color="auto"/>
          </w:divBdr>
        </w:div>
        <w:div w:id="1930188091">
          <w:marLeft w:val="0"/>
          <w:marRight w:val="0"/>
          <w:marTop w:val="0"/>
          <w:marBottom w:val="0"/>
          <w:divBdr>
            <w:top w:val="none" w:sz="0" w:space="0" w:color="auto"/>
            <w:left w:val="none" w:sz="0" w:space="0" w:color="auto"/>
            <w:bottom w:val="none" w:sz="0" w:space="0" w:color="auto"/>
            <w:right w:val="none" w:sz="0" w:space="0" w:color="auto"/>
          </w:divBdr>
        </w:div>
        <w:div w:id="1946960706">
          <w:marLeft w:val="0"/>
          <w:marRight w:val="0"/>
          <w:marTop w:val="0"/>
          <w:marBottom w:val="0"/>
          <w:divBdr>
            <w:top w:val="none" w:sz="0" w:space="0" w:color="auto"/>
            <w:left w:val="none" w:sz="0" w:space="0" w:color="auto"/>
            <w:bottom w:val="none" w:sz="0" w:space="0" w:color="auto"/>
            <w:right w:val="none" w:sz="0" w:space="0" w:color="auto"/>
          </w:divBdr>
        </w:div>
        <w:div w:id="1985155813">
          <w:marLeft w:val="0"/>
          <w:marRight w:val="0"/>
          <w:marTop w:val="0"/>
          <w:marBottom w:val="0"/>
          <w:divBdr>
            <w:top w:val="none" w:sz="0" w:space="0" w:color="auto"/>
            <w:left w:val="none" w:sz="0" w:space="0" w:color="auto"/>
            <w:bottom w:val="none" w:sz="0" w:space="0" w:color="auto"/>
            <w:right w:val="none" w:sz="0" w:space="0" w:color="auto"/>
          </w:divBdr>
        </w:div>
        <w:div w:id="1986162184">
          <w:marLeft w:val="0"/>
          <w:marRight w:val="0"/>
          <w:marTop w:val="0"/>
          <w:marBottom w:val="0"/>
          <w:divBdr>
            <w:top w:val="none" w:sz="0" w:space="0" w:color="auto"/>
            <w:left w:val="none" w:sz="0" w:space="0" w:color="auto"/>
            <w:bottom w:val="none" w:sz="0" w:space="0" w:color="auto"/>
            <w:right w:val="none" w:sz="0" w:space="0" w:color="auto"/>
          </w:divBdr>
        </w:div>
        <w:div w:id="2048793999">
          <w:marLeft w:val="0"/>
          <w:marRight w:val="0"/>
          <w:marTop w:val="0"/>
          <w:marBottom w:val="0"/>
          <w:divBdr>
            <w:top w:val="none" w:sz="0" w:space="0" w:color="auto"/>
            <w:left w:val="none" w:sz="0" w:space="0" w:color="auto"/>
            <w:bottom w:val="none" w:sz="0" w:space="0" w:color="auto"/>
            <w:right w:val="none" w:sz="0" w:space="0" w:color="auto"/>
          </w:divBdr>
        </w:div>
        <w:div w:id="2092237649">
          <w:marLeft w:val="0"/>
          <w:marRight w:val="0"/>
          <w:marTop w:val="0"/>
          <w:marBottom w:val="0"/>
          <w:divBdr>
            <w:top w:val="none" w:sz="0" w:space="0" w:color="auto"/>
            <w:left w:val="none" w:sz="0" w:space="0" w:color="auto"/>
            <w:bottom w:val="none" w:sz="0" w:space="0" w:color="auto"/>
            <w:right w:val="none" w:sz="0" w:space="0" w:color="auto"/>
          </w:divBdr>
        </w:div>
        <w:div w:id="2098744035">
          <w:marLeft w:val="0"/>
          <w:marRight w:val="0"/>
          <w:marTop w:val="0"/>
          <w:marBottom w:val="0"/>
          <w:divBdr>
            <w:top w:val="none" w:sz="0" w:space="0" w:color="auto"/>
            <w:left w:val="none" w:sz="0" w:space="0" w:color="auto"/>
            <w:bottom w:val="none" w:sz="0" w:space="0" w:color="auto"/>
            <w:right w:val="none" w:sz="0" w:space="0" w:color="auto"/>
          </w:divBdr>
        </w:div>
        <w:div w:id="2132089631">
          <w:marLeft w:val="0"/>
          <w:marRight w:val="0"/>
          <w:marTop w:val="0"/>
          <w:marBottom w:val="0"/>
          <w:divBdr>
            <w:top w:val="none" w:sz="0" w:space="0" w:color="auto"/>
            <w:left w:val="none" w:sz="0" w:space="0" w:color="auto"/>
            <w:bottom w:val="none" w:sz="0" w:space="0" w:color="auto"/>
            <w:right w:val="none" w:sz="0" w:space="0" w:color="auto"/>
          </w:divBdr>
        </w:div>
      </w:divsChild>
    </w:div>
    <w:div w:id="699862148">
      <w:bodyDiv w:val="1"/>
      <w:marLeft w:val="0"/>
      <w:marRight w:val="0"/>
      <w:marTop w:val="0"/>
      <w:marBottom w:val="0"/>
      <w:divBdr>
        <w:top w:val="none" w:sz="0" w:space="0" w:color="auto"/>
        <w:left w:val="none" w:sz="0" w:space="0" w:color="auto"/>
        <w:bottom w:val="none" w:sz="0" w:space="0" w:color="auto"/>
        <w:right w:val="none" w:sz="0" w:space="0" w:color="auto"/>
      </w:divBdr>
    </w:div>
    <w:div w:id="716899999">
      <w:bodyDiv w:val="1"/>
      <w:marLeft w:val="0"/>
      <w:marRight w:val="0"/>
      <w:marTop w:val="0"/>
      <w:marBottom w:val="0"/>
      <w:divBdr>
        <w:top w:val="none" w:sz="0" w:space="0" w:color="auto"/>
        <w:left w:val="none" w:sz="0" w:space="0" w:color="auto"/>
        <w:bottom w:val="none" w:sz="0" w:space="0" w:color="auto"/>
        <w:right w:val="none" w:sz="0" w:space="0" w:color="auto"/>
      </w:divBdr>
    </w:div>
    <w:div w:id="772938015">
      <w:bodyDiv w:val="1"/>
      <w:marLeft w:val="0"/>
      <w:marRight w:val="0"/>
      <w:marTop w:val="0"/>
      <w:marBottom w:val="0"/>
      <w:divBdr>
        <w:top w:val="none" w:sz="0" w:space="0" w:color="auto"/>
        <w:left w:val="none" w:sz="0" w:space="0" w:color="auto"/>
        <w:bottom w:val="none" w:sz="0" w:space="0" w:color="auto"/>
        <w:right w:val="none" w:sz="0" w:space="0" w:color="auto"/>
      </w:divBdr>
    </w:div>
    <w:div w:id="793522417">
      <w:bodyDiv w:val="1"/>
      <w:marLeft w:val="0"/>
      <w:marRight w:val="0"/>
      <w:marTop w:val="0"/>
      <w:marBottom w:val="0"/>
      <w:divBdr>
        <w:top w:val="none" w:sz="0" w:space="0" w:color="auto"/>
        <w:left w:val="none" w:sz="0" w:space="0" w:color="auto"/>
        <w:bottom w:val="none" w:sz="0" w:space="0" w:color="auto"/>
        <w:right w:val="none" w:sz="0" w:space="0" w:color="auto"/>
      </w:divBdr>
    </w:div>
    <w:div w:id="916790772">
      <w:bodyDiv w:val="1"/>
      <w:marLeft w:val="0"/>
      <w:marRight w:val="0"/>
      <w:marTop w:val="0"/>
      <w:marBottom w:val="0"/>
      <w:divBdr>
        <w:top w:val="none" w:sz="0" w:space="0" w:color="auto"/>
        <w:left w:val="none" w:sz="0" w:space="0" w:color="auto"/>
        <w:bottom w:val="none" w:sz="0" w:space="0" w:color="auto"/>
        <w:right w:val="none" w:sz="0" w:space="0" w:color="auto"/>
      </w:divBdr>
    </w:div>
    <w:div w:id="1038898340">
      <w:bodyDiv w:val="1"/>
      <w:marLeft w:val="0"/>
      <w:marRight w:val="0"/>
      <w:marTop w:val="0"/>
      <w:marBottom w:val="0"/>
      <w:divBdr>
        <w:top w:val="none" w:sz="0" w:space="0" w:color="auto"/>
        <w:left w:val="none" w:sz="0" w:space="0" w:color="auto"/>
        <w:bottom w:val="none" w:sz="0" w:space="0" w:color="auto"/>
        <w:right w:val="none" w:sz="0" w:space="0" w:color="auto"/>
      </w:divBdr>
    </w:div>
    <w:div w:id="1108818548">
      <w:bodyDiv w:val="1"/>
      <w:marLeft w:val="0"/>
      <w:marRight w:val="0"/>
      <w:marTop w:val="0"/>
      <w:marBottom w:val="0"/>
      <w:divBdr>
        <w:top w:val="none" w:sz="0" w:space="0" w:color="auto"/>
        <w:left w:val="none" w:sz="0" w:space="0" w:color="auto"/>
        <w:bottom w:val="none" w:sz="0" w:space="0" w:color="auto"/>
        <w:right w:val="none" w:sz="0" w:space="0" w:color="auto"/>
      </w:divBdr>
    </w:div>
    <w:div w:id="1116831305">
      <w:bodyDiv w:val="1"/>
      <w:marLeft w:val="0"/>
      <w:marRight w:val="0"/>
      <w:marTop w:val="0"/>
      <w:marBottom w:val="0"/>
      <w:divBdr>
        <w:top w:val="none" w:sz="0" w:space="0" w:color="auto"/>
        <w:left w:val="none" w:sz="0" w:space="0" w:color="auto"/>
        <w:bottom w:val="none" w:sz="0" w:space="0" w:color="auto"/>
        <w:right w:val="none" w:sz="0" w:space="0" w:color="auto"/>
      </w:divBdr>
    </w:div>
    <w:div w:id="1116947318">
      <w:bodyDiv w:val="1"/>
      <w:marLeft w:val="0"/>
      <w:marRight w:val="0"/>
      <w:marTop w:val="0"/>
      <w:marBottom w:val="0"/>
      <w:divBdr>
        <w:top w:val="none" w:sz="0" w:space="0" w:color="auto"/>
        <w:left w:val="none" w:sz="0" w:space="0" w:color="auto"/>
        <w:bottom w:val="none" w:sz="0" w:space="0" w:color="auto"/>
        <w:right w:val="none" w:sz="0" w:space="0" w:color="auto"/>
      </w:divBdr>
    </w:div>
    <w:div w:id="1141575500">
      <w:bodyDiv w:val="1"/>
      <w:marLeft w:val="0"/>
      <w:marRight w:val="0"/>
      <w:marTop w:val="0"/>
      <w:marBottom w:val="0"/>
      <w:divBdr>
        <w:top w:val="none" w:sz="0" w:space="0" w:color="auto"/>
        <w:left w:val="none" w:sz="0" w:space="0" w:color="auto"/>
        <w:bottom w:val="none" w:sz="0" w:space="0" w:color="auto"/>
        <w:right w:val="none" w:sz="0" w:space="0" w:color="auto"/>
      </w:divBdr>
      <w:divsChild>
        <w:div w:id="767701598">
          <w:marLeft w:val="0"/>
          <w:marRight w:val="0"/>
          <w:marTop w:val="0"/>
          <w:marBottom w:val="0"/>
          <w:divBdr>
            <w:top w:val="none" w:sz="0" w:space="0" w:color="auto"/>
            <w:left w:val="none" w:sz="0" w:space="0" w:color="auto"/>
            <w:bottom w:val="none" w:sz="0" w:space="0" w:color="auto"/>
            <w:right w:val="none" w:sz="0" w:space="0" w:color="auto"/>
          </w:divBdr>
        </w:div>
      </w:divsChild>
    </w:div>
    <w:div w:id="1144741977">
      <w:bodyDiv w:val="1"/>
      <w:marLeft w:val="0"/>
      <w:marRight w:val="0"/>
      <w:marTop w:val="0"/>
      <w:marBottom w:val="0"/>
      <w:divBdr>
        <w:top w:val="none" w:sz="0" w:space="0" w:color="auto"/>
        <w:left w:val="none" w:sz="0" w:space="0" w:color="auto"/>
        <w:bottom w:val="none" w:sz="0" w:space="0" w:color="auto"/>
        <w:right w:val="none" w:sz="0" w:space="0" w:color="auto"/>
      </w:divBdr>
    </w:div>
    <w:div w:id="1188442705">
      <w:bodyDiv w:val="1"/>
      <w:marLeft w:val="0"/>
      <w:marRight w:val="0"/>
      <w:marTop w:val="0"/>
      <w:marBottom w:val="0"/>
      <w:divBdr>
        <w:top w:val="none" w:sz="0" w:space="0" w:color="auto"/>
        <w:left w:val="none" w:sz="0" w:space="0" w:color="auto"/>
        <w:bottom w:val="none" w:sz="0" w:space="0" w:color="auto"/>
        <w:right w:val="none" w:sz="0" w:space="0" w:color="auto"/>
      </w:divBdr>
    </w:div>
    <w:div w:id="1251889122">
      <w:bodyDiv w:val="1"/>
      <w:marLeft w:val="0"/>
      <w:marRight w:val="0"/>
      <w:marTop w:val="0"/>
      <w:marBottom w:val="0"/>
      <w:divBdr>
        <w:top w:val="none" w:sz="0" w:space="0" w:color="auto"/>
        <w:left w:val="none" w:sz="0" w:space="0" w:color="auto"/>
        <w:bottom w:val="none" w:sz="0" w:space="0" w:color="auto"/>
        <w:right w:val="none" w:sz="0" w:space="0" w:color="auto"/>
      </w:divBdr>
      <w:divsChild>
        <w:div w:id="118496924">
          <w:marLeft w:val="0"/>
          <w:marRight w:val="0"/>
          <w:marTop w:val="75"/>
          <w:marBottom w:val="0"/>
          <w:divBdr>
            <w:top w:val="none" w:sz="0" w:space="0" w:color="auto"/>
            <w:left w:val="none" w:sz="0" w:space="0" w:color="auto"/>
            <w:bottom w:val="none" w:sz="0" w:space="0" w:color="auto"/>
            <w:right w:val="none" w:sz="0" w:space="0" w:color="auto"/>
          </w:divBdr>
        </w:div>
        <w:div w:id="123889882">
          <w:marLeft w:val="0"/>
          <w:marRight w:val="0"/>
          <w:marTop w:val="0"/>
          <w:marBottom w:val="0"/>
          <w:divBdr>
            <w:top w:val="none" w:sz="0" w:space="0" w:color="auto"/>
            <w:left w:val="none" w:sz="0" w:space="0" w:color="auto"/>
            <w:bottom w:val="none" w:sz="0" w:space="0" w:color="auto"/>
            <w:right w:val="none" w:sz="0" w:space="0" w:color="auto"/>
          </w:divBdr>
          <w:divsChild>
            <w:div w:id="1071972966">
              <w:marLeft w:val="0"/>
              <w:marRight w:val="0"/>
              <w:marTop w:val="0"/>
              <w:marBottom w:val="0"/>
              <w:divBdr>
                <w:top w:val="none" w:sz="0" w:space="0" w:color="auto"/>
                <w:left w:val="none" w:sz="0" w:space="0" w:color="auto"/>
                <w:bottom w:val="none" w:sz="0" w:space="0" w:color="auto"/>
                <w:right w:val="none" w:sz="0" w:space="0" w:color="auto"/>
              </w:divBdr>
            </w:div>
          </w:divsChild>
        </w:div>
        <w:div w:id="231817477">
          <w:marLeft w:val="0"/>
          <w:marRight w:val="0"/>
          <w:marTop w:val="75"/>
          <w:marBottom w:val="0"/>
          <w:divBdr>
            <w:top w:val="none" w:sz="0" w:space="0" w:color="auto"/>
            <w:left w:val="none" w:sz="0" w:space="0" w:color="auto"/>
            <w:bottom w:val="none" w:sz="0" w:space="0" w:color="auto"/>
            <w:right w:val="none" w:sz="0" w:space="0" w:color="auto"/>
          </w:divBdr>
        </w:div>
      </w:divsChild>
    </w:div>
    <w:div w:id="1322470534">
      <w:bodyDiv w:val="1"/>
      <w:marLeft w:val="0"/>
      <w:marRight w:val="0"/>
      <w:marTop w:val="0"/>
      <w:marBottom w:val="0"/>
      <w:divBdr>
        <w:top w:val="none" w:sz="0" w:space="0" w:color="auto"/>
        <w:left w:val="none" w:sz="0" w:space="0" w:color="auto"/>
        <w:bottom w:val="none" w:sz="0" w:space="0" w:color="auto"/>
        <w:right w:val="none" w:sz="0" w:space="0" w:color="auto"/>
      </w:divBdr>
    </w:div>
    <w:div w:id="1327974445">
      <w:bodyDiv w:val="1"/>
      <w:marLeft w:val="0"/>
      <w:marRight w:val="0"/>
      <w:marTop w:val="0"/>
      <w:marBottom w:val="0"/>
      <w:divBdr>
        <w:top w:val="none" w:sz="0" w:space="0" w:color="auto"/>
        <w:left w:val="none" w:sz="0" w:space="0" w:color="auto"/>
        <w:bottom w:val="none" w:sz="0" w:space="0" w:color="auto"/>
        <w:right w:val="none" w:sz="0" w:space="0" w:color="auto"/>
      </w:divBdr>
      <w:divsChild>
        <w:div w:id="547184101">
          <w:marLeft w:val="0"/>
          <w:marRight w:val="0"/>
          <w:marTop w:val="0"/>
          <w:marBottom w:val="0"/>
          <w:divBdr>
            <w:top w:val="none" w:sz="0" w:space="0" w:color="auto"/>
            <w:left w:val="none" w:sz="0" w:space="0" w:color="auto"/>
            <w:bottom w:val="none" w:sz="0" w:space="0" w:color="auto"/>
            <w:right w:val="none" w:sz="0" w:space="0" w:color="auto"/>
          </w:divBdr>
        </w:div>
        <w:div w:id="595478969">
          <w:marLeft w:val="0"/>
          <w:marRight w:val="0"/>
          <w:marTop w:val="0"/>
          <w:marBottom w:val="0"/>
          <w:divBdr>
            <w:top w:val="none" w:sz="0" w:space="0" w:color="auto"/>
            <w:left w:val="none" w:sz="0" w:space="0" w:color="auto"/>
            <w:bottom w:val="none" w:sz="0" w:space="0" w:color="auto"/>
            <w:right w:val="none" w:sz="0" w:space="0" w:color="auto"/>
          </w:divBdr>
        </w:div>
        <w:div w:id="1342851389">
          <w:marLeft w:val="0"/>
          <w:marRight w:val="0"/>
          <w:marTop w:val="0"/>
          <w:marBottom w:val="0"/>
          <w:divBdr>
            <w:top w:val="none" w:sz="0" w:space="0" w:color="auto"/>
            <w:left w:val="none" w:sz="0" w:space="0" w:color="auto"/>
            <w:bottom w:val="none" w:sz="0" w:space="0" w:color="auto"/>
            <w:right w:val="none" w:sz="0" w:space="0" w:color="auto"/>
          </w:divBdr>
        </w:div>
        <w:div w:id="1585384012">
          <w:marLeft w:val="0"/>
          <w:marRight w:val="0"/>
          <w:marTop w:val="0"/>
          <w:marBottom w:val="0"/>
          <w:divBdr>
            <w:top w:val="none" w:sz="0" w:space="0" w:color="auto"/>
            <w:left w:val="none" w:sz="0" w:space="0" w:color="auto"/>
            <w:bottom w:val="none" w:sz="0" w:space="0" w:color="auto"/>
            <w:right w:val="none" w:sz="0" w:space="0" w:color="auto"/>
          </w:divBdr>
        </w:div>
        <w:div w:id="1721707410">
          <w:marLeft w:val="0"/>
          <w:marRight w:val="0"/>
          <w:marTop w:val="0"/>
          <w:marBottom w:val="0"/>
          <w:divBdr>
            <w:top w:val="none" w:sz="0" w:space="0" w:color="auto"/>
            <w:left w:val="none" w:sz="0" w:space="0" w:color="auto"/>
            <w:bottom w:val="none" w:sz="0" w:space="0" w:color="auto"/>
            <w:right w:val="none" w:sz="0" w:space="0" w:color="auto"/>
          </w:divBdr>
          <w:divsChild>
            <w:div w:id="435254012">
              <w:marLeft w:val="0"/>
              <w:marRight w:val="0"/>
              <w:marTop w:val="0"/>
              <w:marBottom w:val="0"/>
              <w:divBdr>
                <w:top w:val="none" w:sz="0" w:space="0" w:color="auto"/>
                <w:left w:val="none" w:sz="0" w:space="0" w:color="auto"/>
                <w:bottom w:val="none" w:sz="0" w:space="0" w:color="auto"/>
                <w:right w:val="none" w:sz="0" w:space="0" w:color="auto"/>
              </w:divBdr>
            </w:div>
            <w:div w:id="681399201">
              <w:marLeft w:val="0"/>
              <w:marRight w:val="0"/>
              <w:marTop w:val="0"/>
              <w:marBottom w:val="0"/>
              <w:divBdr>
                <w:top w:val="none" w:sz="0" w:space="0" w:color="auto"/>
                <w:left w:val="none" w:sz="0" w:space="0" w:color="auto"/>
                <w:bottom w:val="none" w:sz="0" w:space="0" w:color="auto"/>
                <w:right w:val="none" w:sz="0" w:space="0" w:color="auto"/>
              </w:divBdr>
            </w:div>
            <w:div w:id="147699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366455">
      <w:bodyDiv w:val="1"/>
      <w:marLeft w:val="0"/>
      <w:marRight w:val="0"/>
      <w:marTop w:val="0"/>
      <w:marBottom w:val="0"/>
      <w:divBdr>
        <w:top w:val="none" w:sz="0" w:space="0" w:color="auto"/>
        <w:left w:val="none" w:sz="0" w:space="0" w:color="auto"/>
        <w:bottom w:val="none" w:sz="0" w:space="0" w:color="auto"/>
        <w:right w:val="none" w:sz="0" w:space="0" w:color="auto"/>
      </w:divBdr>
    </w:div>
    <w:div w:id="1412195266">
      <w:bodyDiv w:val="1"/>
      <w:marLeft w:val="0"/>
      <w:marRight w:val="0"/>
      <w:marTop w:val="0"/>
      <w:marBottom w:val="0"/>
      <w:divBdr>
        <w:top w:val="none" w:sz="0" w:space="0" w:color="auto"/>
        <w:left w:val="none" w:sz="0" w:space="0" w:color="auto"/>
        <w:bottom w:val="none" w:sz="0" w:space="0" w:color="auto"/>
        <w:right w:val="none" w:sz="0" w:space="0" w:color="auto"/>
      </w:divBdr>
      <w:divsChild>
        <w:div w:id="236861940">
          <w:marLeft w:val="0"/>
          <w:marRight w:val="0"/>
          <w:marTop w:val="0"/>
          <w:marBottom w:val="0"/>
          <w:divBdr>
            <w:top w:val="none" w:sz="0" w:space="0" w:color="auto"/>
            <w:left w:val="none" w:sz="0" w:space="0" w:color="auto"/>
            <w:bottom w:val="none" w:sz="0" w:space="0" w:color="auto"/>
            <w:right w:val="none" w:sz="0" w:space="0" w:color="auto"/>
          </w:divBdr>
        </w:div>
        <w:div w:id="523440584">
          <w:marLeft w:val="0"/>
          <w:marRight w:val="0"/>
          <w:marTop w:val="0"/>
          <w:marBottom w:val="0"/>
          <w:divBdr>
            <w:top w:val="none" w:sz="0" w:space="0" w:color="auto"/>
            <w:left w:val="none" w:sz="0" w:space="0" w:color="auto"/>
            <w:bottom w:val="none" w:sz="0" w:space="0" w:color="auto"/>
            <w:right w:val="none" w:sz="0" w:space="0" w:color="auto"/>
          </w:divBdr>
        </w:div>
        <w:div w:id="598946551">
          <w:marLeft w:val="0"/>
          <w:marRight w:val="0"/>
          <w:marTop w:val="0"/>
          <w:marBottom w:val="0"/>
          <w:divBdr>
            <w:top w:val="none" w:sz="0" w:space="0" w:color="auto"/>
            <w:left w:val="none" w:sz="0" w:space="0" w:color="auto"/>
            <w:bottom w:val="none" w:sz="0" w:space="0" w:color="auto"/>
            <w:right w:val="none" w:sz="0" w:space="0" w:color="auto"/>
          </w:divBdr>
        </w:div>
        <w:div w:id="768543995">
          <w:marLeft w:val="0"/>
          <w:marRight w:val="0"/>
          <w:marTop w:val="0"/>
          <w:marBottom w:val="0"/>
          <w:divBdr>
            <w:top w:val="none" w:sz="0" w:space="0" w:color="auto"/>
            <w:left w:val="none" w:sz="0" w:space="0" w:color="auto"/>
            <w:bottom w:val="none" w:sz="0" w:space="0" w:color="auto"/>
            <w:right w:val="none" w:sz="0" w:space="0" w:color="auto"/>
          </w:divBdr>
        </w:div>
        <w:div w:id="863442543">
          <w:marLeft w:val="0"/>
          <w:marRight w:val="0"/>
          <w:marTop w:val="0"/>
          <w:marBottom w:val="0"/>
          <w:divBdr>
            <w:top w:val="none" w:sz="0" w:space="0" w:color="auto"/>
            <w:left w:val="none" w:sz="0" w:space="0" w:color="auto"/>
            <w:bottom w:val="none" w:sz="0" w:space="0" w:color="auto"/>
            <w:right w:val="none" w:sz="0" w:space="0" w:color="auto"/>
          </w:divBdr>
        </w:div>
        <w:div w:id="898706500">
          <w:marLeft w:val="0"/>
          <w:marRight w:val="0"/>
          <w:marTop w:val="0"/>
          <w:marBottom w:val="0"/>
          <w:divBdr>
            <w:top w:val="none" w:sz="0" w:space="0" w:color="auto"/>
            <w:left w:val="none" w:sz="0" w:space="0" w:color="auto"/>
            <w:bottom w:val="none" w:sz="0" w:space="0" w:color="auto"/>
            <w:right w:val="none" w:sz="0" w:space="0" w:color="auto"/>
          </w:divBdr>
        </w:div>
        <w:div w:id="1226181413">
          <w:marLeft w:val="0"/>
          <w:marRight w:val="0"/>
          <w:marTop w:val="0"/>
          <w:marBottom w:val="0"/>
          <w:divBdr>
            <w:top w:val="none" w:sz="0" w:space="0" w:color="auto"/>
            <w:left w:val="none" w:sz="0" w:space="0" w:color="auto"/>
            <w:bottom w:val="none" w:sz="0" w:space="0" w:color="auto"/>
            <w:right w:val="none" w:sz="0" w:space="0" w:color="auto"/>
          </w:divBdr>
        </w:div>
        <w:div w:id="1346400375">
          <w:marLeft w:val="0"/>
          <w:marRight w:val="0"/>
          <w:marTop w:val="0"/>
          <w:marBottom w:val="0"/>
          <w:divBdr>
            <w:top w:val="none" w:sz="0" w:space="0" w:color="auto"/>
            <w:left w:val="none" w:sz="0" w:space="0" w:color="auto"/>
            <w:bottom w:val="none" w:sz="0" w:space="0" w:color="auto"/>
            <w:right w:val="none" w:sz="0" w:space="0" w:color="auto"/>
          </w:divBdr>
        </w:div>
      </w:divsChild>
    </w:div>
    <w:div w:id="1413240205">
      <w:bodyDiv w:val="1"/>
      <w:marLeft w:val="0"/>
      <w:marRight w:val="0"/>
      <w:marTop w:val="0"/>
      <w:marBottom w:val="0"/>
      <w:divBdr>
        <w:top w:val="none" w:sz="0" w:space="0" w:color="auto"/>
        <w:left w:val="none" w:sz="0" w:space="0" w:color="auto"/>
        <w:bottom w:val="none" w:sz="0" w:space="0" w:color="auto"/>
        <w:right w:val="none" w:sz="0" w:space="0" w:color="auto"/>
      </w:divBdr>
      <w:divsChild>
        <w:div w:id="1721437494">
          <w:marLeft w:val="0"/>
          <w:marRight w:val="0"/>
          <w:marTop w:val="0"/>
          <w:marBottom w:val="0"/>
          <w:divBdr>
            <w:top w:val="none" w:sz="0" w:space="0" w:color="auto"/>
            <w:left w:val="none" w:sz="0" w:space="0" w:color="auto"/>
            <w:bottom w:val="none" w:sz="0" w:space="0" w:color="auto"/>
            <w:right w:val="none" w:sz="0" w:space="0" w:color="auto"/>
          </w:divBdr>
        </w:div>
      </w:divsChild>
    </w:div>
    <w:div w:id="1450010390">
      <w:bodyDiv w:val="1"/>
      <w:marLeft w:val="0"/>
      <w:marRight w:val="0"/>
      <w:marTop w:val="0"/>
      <w:marBottom w:val="0"/>
      <w:divBdr>
        <w:top w:val="none" w:sz="0" w:space="0" w:color="auto"/>
        <w:left w:val="none" w:sz="0" w:space="0" w:color="auto"/>
        <w:bottom w:val="none" w:sz="0" w:space="0" w:color="auto"/>
        <w:right w:val="none" w:sz="0" w:space="0" w:color="auto"/>
      </w:divBdr>
    </w:div>
    <w:div w:id="1497381063">
      <w:bodyDiv w:val="1"/>
      <w:marLeft w:val="0"/>
      <w:marRight w:val="0"/>
      <w:marTop w:val="0"/>
      <w:marBottom w:val="0"/>
      <w:divBdr>
        <w:top w:val="none" w:sz="0" w:space="0" w:color="auto"/>
        <w:left w:val="none" w:sz="0" w:space="0" w:color="auto"/>
        <w:bottom w:val="none" w:sz="0" w:space="0" w:color="auto"/>
        <w:right w:val="none" w:sz="0" w:space="0" w:color="auto"/>
      </w:divBdr>
    </w:div>
    <w:div w:id="1566329325">
      <w:bodyDiv w:val="1"/>
      <w:marLeft w:val="0"/>
      <w:marRight w:val="0"/>
      <w:marTop w:val="0"/>
      <w:marBottom w:val="0"/>
      <w:divBdr>
        <w:top w:val="none" w:sz="0" w:space="0" w:color="auto"/>
        <w:left w:val="none" w:sz="0" w:space="0" w:color="auto"/>
        <w:bottom w:val="none" w:sz="0" w:space="0" w:color="auto"/>
        <w:right w:val="none" w:sz="0" w:space="0" w:color="auto"/>
      </w:divBdr>
    </w:div>
    <w:div w:id="1578859127">
      <w:bodyDiv w:val="1"/>
      <w:marLeft w:val="0"/>
      <w:marRight w:val="0"/>
      <w:marTop w:val="0"/>
      <w:marBottom w:val="0"/>
      <w:divBdr>
        <w:top w:val="none" w:sz="0" w:space="0" w:color="auto"/>
        <w:left w:val="none" w:sz="0" w:space="0" w:color="auto"/>
        <w:bottom w:val="none" w:sz="0" w:space="0" w:color="auto"/>
        <w:right w:val="none" w:sz="0" w:space="0" w:color="auto"/>
      </w:divBdr>
    </w:div>
    <w:div w:id="1595239845">
      <w:bodyDiv w:val="1"/>
      <w:marLeft w:val="0"/>
      <w:marRight w:val="0"/>
      <w:marTop w:val="0"/>
      <w:marBottom w:val="0"/>
      <w:divBdr>
        <w:top w:val="none" w:sz="0" w:space="0" w:color="auto"/>
        <w:left w:val="none" w:sz="0" w:space="0" w:color="auto"/>
        <w:bottom w:val="none" w:sz="0" w:space="0" w:color="auto"/>
        <w:right w:val="none" w:sz="0" w:space="0" w:color="auto"/>
      </w:divBdr>
    </w:div>
    <w:div w:id="1695382077">
      <w:bodyDiv w:val="1"/>
      <w:marLeft w:val="0"/>
      <w:marRight w:val="0"/>
      <w:marTop w:val="0"/>
      <w:marBottom w:val="0"/>
      <w:divBdr>
        <w:top w:val="none" w:sz="0" w:space="0" w:color="auto"/>
        <w:left w:val="none" w:sz="0" w:space="0" w:color="auto"/>
        <w:bottom w:val="none" w:sz="0" w:space="0" w:color="auto"/>
        <w:right w:val="none" w:sz="0" w:space="0" w:color="auto"/>
      </w:divBdr>
    </w:div>
    <w:div w:id="1703090323">
      <w:bodyDiv w:val="1"/>
      <w:marLeft w:val="0"/>
      <w:marRight w:val="0"/>
      <w:marTop w:val="0"/>
      <w:marBottom w:val="0"/>
      <w:divBdr>
        <w:top w:val="none" w:sz="0" w:space="0" w:color="auto"/>
        <w:left w:val="none" w:sz="0" w:space="0" w:color="auto"/>
        <w:bottom w:val="none" w:sz="0" w:space="0" w:color="auto"/>
        <w:right w:val="none" w:sz="0" w:space="0" w:color="auto"/>
      </w:divBdr>
    </w:div>
    <w:div w:id="1818524510">
      <w:bodyDiv w:val="1"/>
      <w:marLeft w:val="0"/>
      <w:marRight w:val="0"/>
      <w:marTop w:val="0"/>
      <w:marBottom w:val="0"/>
      <w:divBdr>
        <w:top w:val="none" w:sz="0" w:space="0" w:color="auto"/>
        <w:left w:val="none" w:sz="0" w:space="0" w:color="auto"/>
        <w:bottom w:val="none" w:sz="0" w:space="0" w:color="auto"/>
        <w:right w:val="none" w:sz="0" w:space="0" w:color="auto"/>
      </w:divBdr>
    </w:div>
    <w:div w:id="1916739420">
      <w:bodyDiv w:val="1"/>
      <w:marLeft w:val="0"/>
      <w:marRight w:val="0"/>
      <w:marTop w:val="0"/>
      <w:marBottom w:val="0"/>
      <w:divBdr>
        <w:top w:val="none" w:sz="0" w:space="0" w:color="auto"/>
        <w:left w:val="none" w:sz="0" w:space="0" w:color="auto"/>
        <w:bottom w:val="none" w:sz="0" w:space="0" w:color="auto"/>
        <w:right w:val="none" w:sz="0" w:space="0" w:color="auto"/>
      </w:divBdr>
    </w:div>
    <w:div w:id="1984499995">
      <w:bodyDiv w:val="1"/>
      <w:marLeft w:val="0"/>
      <w:marRight w:val="0"/>
      <w:marTop w:val="0"/>
      <w:marBottom w:val="0"/>
      <w:divBdr>
        <w:top w:val="none" w:sz="0" w:space="0" w:color="auto"/>
        <w:left w:val="none" w:sz="0" w:space="0" w:color="auto"/>
        <w:bottom w:val="none" w:sz="0" w:space="0" w:color="auto"/>
        <w:right w:val="none" w:sz="0" w:space="0" w:color="auto"/>
      </w:divBdr>
      <w:divsChild>
        <w:div w:id="2045253049">
          <w:marLeft w:val="0"/>
          <w:marRight w:val="0"/>
          <w:marTop w:val="0"/>
          <w:marBottom w:val="0"/>
          <w:divBdr>
            <w:top w:val="none" w:sz="0" w:space="0" w:color="auto"/>
            <w:left w:val="none" w:sz="0" w:space="0" w:color="auto"/>
            <w:bottom w:val="none" w:sz="0" w:space="0" w:color="auto"/>
            <w:right w:val="none" w:sz="0" w:space="0" w:color="auto"/>
          </w:divBdr>
        </w:div>
      </w:divsChild>
    </w:div>
    <w:div w:id="20790180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svg"/><Relationship Id="rId10" Type="http://schemas.openxmlformats.org/officeDocument/2006/relationships/image" Target="media/image5.png"/><Relationship Id="rId19" Type="http://schemas.openxmlformats.org/officeDocument/2006/relationships/image" Target="media/image14.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8C5462-8BDE-4DE0-853A-7C71AD65B3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12919</Words>
  <Characters>81396</Characters>
  <Application>Microsoft Office Word</Application>
  <DocSecurity>0</DocSecurity>
  <Lines>678</Lines>
  <Paragraphs>188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94127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Alastair Skeffington</dc:creator>
  <cp:keywords/>
  <dc:description/>
  <cp:lastModifiedBy>Andre</cp:lastModifiedBy>
  <cp:revision>2</cp:revision>
  <dcterms:created xsi:type="dcterms:W3CDTF">2022-09-06T19:19:00Z</dcterms:created>
  <dcterms:modified xsi:type="dcterms:W3CDTF">2022-09-06T19:19:00Z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http://www.zotero.org/styles/nature-communications</vt:lpwstr>
  </property>
  <property fmtid="{D5CDD505-2E9C-101B-9397-08002B2CF9AE}" pid="19" name="Mendeley Recent Style Name 8_1">
    <vt:lpwstr>Nature Communications</vt:lpwstr>
  </property>
  <property fmtid="{D5CDD505-2E9C-101B-9397-08002B2CF9AE}" pid="20" name="Mendeley Recent Style Id 9_1">
    <vt:lpwstr>http://www.zotero.org/styles/new-phytologist</vt:lpwstr>
  </property>
  <property fmtid="{D5CDD505-2E9C-101B-9397-08002B2CF9AE}" pid="21" name="Mendeley Recent Style Name 9_1">
    <vt:lpwstr>New Phytologist</vt:lpwstr>
  </property>
  <property fmtid="{D5CDD505-2E9C-101B-9397-08002B2CF9AE}" pid="22" name="Mendeley Document_1">
    <vt:lpwstr>True</vt:lpwstr>
  </property>
  <property fmtid="{D5CDD505-2E9C-101B-9397-08002B2CF9AE}" pid="23" name="Mendeley Unique User Id_1">
    <vt:lpwstr>9b58032a-b490-35f2-862b-0feeaced6c30</vt:lpwstr>
  </property>
  <property fmtid="{D5CDD505-2E9C-101B-9397-08002B2CF9AE}" pid="24" name="Mendeley Citation Style_1">
    <vt:lpwstr>http://www.zotero.org/styles/nature-communications</vt:lpwstr>
  </property>
</Properties>
</file>