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41160" w14:textId="77777777" w:rsidR="003A1B53" w:rsidRDefault="003A1B53" w:rsidP="003A1B53">
      <w:pPr>
        <w:autoSpaceDE w:val="0"/>
        <w:autoSpaceDN w:val="0"/>
        <w:spacing w:line="360" w:lineRule="auto"/>
        <w:rPr>
          <w:rFonts w:ascii="Times New Roman" w:eastAsia="宋体" w:hAnsi="Times New Roman" w:cs="Times New Roman"/>
          <w:b/>
          <w:sz w:val="32"/>
          <w:szCs w:val="20"/>
          <w:vertAlign w:val="subscript"/>
        </w:rPr>
      </w:pPr>
      <w:bookmarkStart w:id="0" w:name="_Hlk113365276"/>
      <w:r>
        <w:rPr>
          <w:rFonts w:ascii="Times New Roman" w:eastAsia="宋体" w:hAnsi="Times New Roman" w:cs="Times New Roman"/>
          <w:b/>
          <w:sz w:val="32"/>
          <w:szCs w:val="20"/>
        </w:rPr>
        <w:t>Real-time observation of the large polaron buildup in α-FAPbI</w:t>
      </w:r>
      <w:r>
        <w:rPr>
          <w:rFonts w:ascii="Times New Roman" w:eastAsia="宋体" w:hAnsi="Times New Roman" w:cs="Times New Roman"/>
          <w:b/>
          <w:sz w:val="32"/>
          <w:szCs w:val="20"/>
          <w:vertAlign w:val="subscript"/>
        </w:rPr>
        <w:t>3</w:t>
      </w:r>
      <w:bookmarkEnd w:id="0"/>
    </w:p>
    <w:p w14:paraId="486727F5" w14:textId="77777777" w:rsidR="00100049" w:rsidRPr="00157DD5" w:rsidRDefault="00100049" w:rsidP="00100049">
      <w:pPr>
        <w:autoSpaceDE w:val="0"/>
        <w:autoSpaceDN w:val="0"/>
        <w:spacing w:line="360" w:lineRule="auto"/>
        <w:rPr>
          <w:rFonts w:ascii="Times New Roman" w:eastAsia="宋体" w:hAnsi="Times New Roman" w:cs="Times New Roman"/>
          <w:sz w:val="24"/>
          <w:szCs w:val="20"/>
        </w:rPr>
      </w:pPr>
      <w:bookmarkStart w:id="1" w:name="_GoBack"/>
      <w:bookmarkEnd w:id="1"/>
      <w:r>
        <w:rPr>
          <w:rFonts w:ascii="Times New Roman" w:eastAsia="宋体" w:hAnsi="Times New Roman" w:cs="Times New Roman"/>
          <w:sz w:val="24"/>
          <w:szCs w:val="20"/>
        </w:rPr>
        <w:t>Xingyu Yue,</w:t>
      </w:r>
      <w:r w:rsidRPr="00157DD5">
        <w:rPr>
          <w:rFonts w:ascii="Times New Roman" w:eastAsia="宋体" w:hAnsi="Times New Roman" w:cs="Times New Roman"/>
          <w:sz w:val="24"/>
          <w:szCs w:val="20"/>
          <w:vertAlign w:val="superscript"/>
        </w:rPr>
        <w:t>1</w:t>
      </w:r>
      <w:r>
        <w:rPr>
          <w:rFonts w:ascii="Times New Roman" w:eastAsia="宋体" w:hAnsi="Times New Roman" w:cs="Times New Roman"/>
          <w:sz w:val="24"/>
          <w:szCs w:val="20"/>
          <w:vertAlign w:val="superscript"/>
        </w:rPr>
        <w:t>,</w:t>
      </w:r>
      <w:r w:rsidRPr="00157DD5">
        <w:rPr>
          <w:rFonts w:ascii="Times New Roman" w:eastAsia="宋体" w:hAnsi="Times New Roman" w:cs="Times New Roman"/>
          <w:sz w:val="24"/>
          <w:szCs w:val="20"/>
          <w:vertAlign w:val="superscript"/>
        </w:rPr>
        <w:t>2</w:t>
      </w:r>
      <w:r>
        <w:rPr>
          <w:rFonts w:ascii="Times New Roman" w:eastAsia="宋体" w:hAnsi="Times New Roman" w:cs="Times New Roman"/>
          <w:sz w:val="24"/>
          <w:szCs w:val="20"/>
          <w:vertAlign w:val="superscript"/>
        </w:rPr>
        <w:t>,3,6</w:t>
      </w:r>
      <w:r>
        <w:rPr>
          <w:rFonts w:ascii="Times New Roman" w:eastAsia="宋体" w:hAnsi="Times New Roman" w:cs="Times New Roman"/>
          <w:sz w:val="24"/>
          <w:szCs w:val="20"/>
        </w:rPr>
        <w:t xml:space="preserve"> Chunwei Wang,</w:t>
      </w:r>
      <w:r>
        <w:rPr>
          <w:rFonts w:ascii="Times New Roman" w:eastAsia="宋体" w:hAnsi="Times New Roman" w:cs="Times New Roman"/>
          <w:sz w:val="24"/>
          <w:szCs w:val="20"/>
          <w:vertAlign w:val="superscript"/>
        </w:rPr>
        <w:t>1,3,4,6</w:t>
      </w:r>
      <w:r>
        <w:rPr>
          <w:rFonts w:ascii="Times New Roman" w:eastAsia="宋体" w:hAnsi="Times New Roman" w:cs="Times New Roman"/>
          <w:sz w:val="24"/>
          <w:szCs w:val="20"/>
        </w:rPr>
        <w:t xml:space="preserve"> </w:t>
      </w:r>
      <w:r>
        <w:rPr>
          <w:rFonts w:ascii="Times New Roman" w:hAnsi="Times New Roman" w:cs="Times New Roman"/>
          <w:sz w:val="24"/>
          <w:szCs w:val="24"/>
        </w:rPr>
        <w:t>Bo Zhang,</w:t>
      </w:r>
      <w:r w:rsidRPr="00157DD5">
        <w:rPr>
          <w:rFonts w:ascii="Times New Roman" w:hAnsi="Times New Roman" w:cs="Times New Roman"/>
          <w:sz w:val="24"/>
          <w:szCs w:val="24"/>
          <w:vertAlign w:val="superscript"/>
        </w:rPr>
        <w:t>5</w:t>
      </w:r>
      <w:r>
        <w:rPr>
          <w:rFonts w:ascii="Times New Roman" w:hAnsi="Times New Roman" w:cs="Times New Roman" w:hint="eastAsia"/>
          <w:sz w:val="24"/>
          <w:szCs w:val="24"/>
          <w:vertAlign w:val="superscript"/>
        </w:rPr>
        <w:t>,</w:t>
      </w:r>
      <w:r>
        <w:rPr>
          <w:rFonts w:ascii="Times New Roman" w:hAnsi="Times New Roman" w:cs="Times New Roman"/>
          <w:sz w:val="24"/>
          <w:szCs w:val="24"/>
          <w:vertAlign w:val="superscript"/>
        </w:rPr>
        <w:t>6</w:t>
      </w:r>
      <w:r w:rsidRPr="00157DD5">
        <w:rPr>
          <w:rFonts w:ascii="Times New Roman" w:eastAsia="宋体" w:hAnsi="Times New Roman" w:cs="Times New Roman"/>
          <w:sz w:val="24"/>
          <w:szCs w:val="20"/>
        </w:rPr>
        <w:t xml:space="preserve"> Zeyu Zhang,</w:t>
      </w:r>
      <w:r>
        <w:rPr>
          <w:rFonts w:ascii="Times New Roman" w:eastAsia="宋体" w:hAnsi="Times New Roman" w:cs="Times New Roman"/>
          <w:sz w:val="24"/>
          <w:szCs w:val="20"/>
          <w:vertAlign w:val="superscript"/>
        </w:rPr>
        <w:t>1,</w:t>
      </w:r>
      <w:r w:rsidRPr="00157DD5">
        <w:rPr>
          <w:rFonts w:ascii="Times New Roman" w:eastAsia="宋体" w:hAnsi="Times New Roman" w:cs="Times New Roman"/>
          <w:sz w:val="24"/>
          <w:szCs w:val="20"/>
          <w:vertAlign w:val="superscript"/>
        </w:rPr>
        <w:t>2</w:t>
      </w:r>
      <w:r>
        <w:rPr>
          <w:rFonts w:ascii="Times New Roman" w:eastAsia="宋体" w:hAnsi="Times New Roman" w:cs="Times New Roman"/>
          <w:sz w:val="24"/>
          <w:szCs w:val="20"/>
          <w:vertAlign w:val="superscript"/>
        </w:rPr>
        <w:t>,3</w:t>
      </w:r>
      <w:r w:rsidRPr="00157DD5">
        <w:rPr>
          <w:rFonts w:ascii="Times New Roman" w:eastAsia="宋体" w:hAnsi="Times New Roman" w:cs="Times New Roman"/>
          <w:sz w:val="24"/>
          <w:szCs w:val="20"/>
        </w:rPr>
        <w:t>*</w:t>
      </w:r>
      <w:r>
        <w:rPr>
          <w:rFonts w:ascii="Times New Roman" w:eastAsia="宋体" w:hAnsi="Times New Roman" w:cs="Times New Roman" w:hint="eastAsia"/>
          <w:sz w:val="24"/>
          <w:szCs w:val="20"/>
        </w:rPr>
        <w:t>,</w:t>
      </w:r>
      <w:r>
        <w:rPr>
          <w:rFonts w:ascii="Times New Roman" w:eastAsia="宋体" w:hAnsi="Times New Roman" w:cs="Times New Roman"/>
          <w:sz w:val="24"/>
          <w:szCs w:val="20"/>
        </w:rPr>
        <w:t xml:space="preserve"> Zhuang Xiong,</w:t>
      </w:r>
      <w:r>
        <w:rPr>
          <w:rFonts w:ascii="Times New Roman" w:eastAsia="宋体" w:hAnsi="Times New Roman" w:cs="Times New Roman"/>
          <w:sz w:val="24"/>
          <w:szCs w:val="20"/>
          <w:vertAlign w:val="superscript"/>
        </w:rPr>
        <w:t>5,</w:t>
      </w:r>
      <w:r w:rsidRPr="00157DD5">
        <w:rPr>
          <w:rFonts w:ascii="Times New Roman" w:hAnsi="Times New Roman" w:cs="Times New Roman"/>
          <w:sz w:val="24"/>
          <w:szCs w:val="24"/>
        </w:rPr>
        <w:t xml:space="preserve"> </w:t>
      </w:r>
      <w:r>
        <w:rPr>
          <w:rFonts w:ascii="Times New Roman" w:eastAsia="宋体" w:hAnsi="Times New Roman" w:cs="Times New Roman"/>
          <w:sz w:val="24"/>
          <w:szCs w:val="20"/>
        </w:rPr>
        <w:t>Xinzhi Zu,</w:t>
      </w:r>
      <w:r>
        <w:rPr>
          <w:rFonts w:ascii="Times New Roman" w:eastAsia="宋体" w:hAnsi="Times New Roman" w:cs="Times New Roman"/>
          <w:sz w:val="24"/>
          <w:szCs w:val="20"/>
          <w:vertAlign w:val="superscript"/>
        </w:rPr>
        <w:t>1,2</w:t>
      </w:r>
      <w:r w:rsidRPr="00157DD5">
        <w:rPr>
          <w:rFonts w:ascii="Times New Roman" w:eastAsia="宋体" w:hAnsi="Times New Roman" w:cs="Times New Roman"/>
          <w:sz w:val="24"/>
          <w:szCs w:val="20"/>
          <w:vertAlign w:val="superscript"/>
        </w:rPr>
        <w:t>,</w:t>
      </w:r>
      <w:r>
        <w:rPr>
          <w:rFonts w:ascii="Times New Roman" w:eastAsia="宋体" w:hAnsi="Times New Roman" w:cs="Times New Roman"/>
          <w:sz w:val="24"/>
          <w:szCs w:val="20"/>
          <w:vertAlign w:val="superscript"/>
        </w:rPr>
        <w:t>3</w:t>
      </w:r>
      <w:r w:rsidRPr="00157DD5">
        <w:rPr>
          <w:rFonts w:ascii="Times New Roman" w:eastAsia="宋体" w:hAnsi="Times New Roman" w:cs="Times New Roman"/>
          <w:sz w:val="24"/>
          <w:szCs w:val="20"/>
        </w:rPr>
        <w:t xml:space="preserve"> Zhengzheng Liu</w:t>
      </w:r>
      <w:r w:rsidRPr="00157DD5">
        <w:rPr>
          <w:rFonts w:ascii="Times New Roman" w:eastAsia="宋体" w:hAnsi="Times New Roman" w:cs="Times New Roman"/>
          <w:sz w:val="24"/>
          <w:szCs w:val="20"/>
          <w:vertAlign w:val="superscript"/>
        </w:rPr>
        <w:t>1,2,3</w:t>
      </w:r>
      <w:r w:rsidRPr="00157DD5">
        <w:rPr>
          <w:rFonts w:ascii="Times New Roman" w:eastAsia="宋体" w:hAnsi="Times New Roman" w:cs="Times New Roman"/>
          <w:sz w:val="24"/>
          <w:szCs w:val="20"/>
        </w:rPr>
        <w:t>,</w:t>
      </w:r>
      <w:r>
        <w:rPr>
          <w:rFonts w:ascii="Times New Roman" w:eastAsia="宋体" w:hAnsi="Times New Roman" w:cs="Times New Roman"/>
          <w:sz w:val="24"/>
          <w:szCs w:val="20"/>
        </w:rPr>
        <w:t xml:space="preserve"> Zhiping Hu,</w:t>
      </w:r>
      <w:r w:rsidRPr="00157DD5">
        <w:rPr>
          <w:rFonts w:ascii="Times New Roman" w:eastAsia="宋体" w:hAnsi="Times New Roman" w:cs="Times New Roman"/>
          <w:sz w:val="24"/>
          <w:szCs w:val="20"/>
          <w:vertAlign w:val="superscript"/>
        </w:rPr>
        <w:t>2</w:t>
      </w:r>
      <w:r>
        <w:rPr>
          <w:rFonts w:ascii="Times New Roman" w:eastAsia="宋体" w:hAnsi="Times New Roman" w:cs="Times New Roman"/>
          <w:sz w:val="24"/>
          <w:szCs w:val="20"/>
        </w:rPr>
        <w:t xml:space="preserve"> </w:t>
      </w:r>
      <w:r w:rsidRPr="00F20946">
        <w:rPr>
          <w:rFonts w:ascii="Times New Roman" w:eastAsia="宋体" w:hAnsi="Times New Roman" w:cs="Times New Roman"/>
          <w:sz w:val="24"/>
          <w:szCs w:val="20"/>
        </w:rPr>
        <w:t>George Omololu Odunmbaku</w:t>
      </w:r>
      <w:r>
        <w:rPr>
          <w:rFonts w:ascii="Times New Roman" w:hAnsi="Times New Roman" w:cs="Times New Roman"/>
          <w:sz w:val="24"/>
          <w:szCs w:val="24"/>
          <w:vertAlign w:val="superscript"/>
        </w:rPr>
        <w:t>5</w:t>
      </w:r>
      <w:r w:rsidRPr="00F20946">
        <w:rPr>
          <w:rFonts w:ascii="Times New Roman" w:eastAsia="宋体" w:hAnsi="Times New Roman" w:cs="Times New Roman"/>
          <w:sz w:val="24"/>
          <w:szCs w:val="20"/>
        </w:rPr>
        <w:t xml:space="preserve">, </w:t>
      </w:r>
      <w:r w:rsidRPr="00F36833">
        <w:rPr>
          <w:rFonts w:ascii="Times New Roman" w:hAnsi="Times New Roman" w:cs="Times New Roman"/>
          <w:sz w:val="24"/>
          <w:szCs w:val="24"/>
        </w:rPr>
        <w:t>Kuan Sun</w:t>
      </w:r>
      <w:r w:rsidRPr="00F36833">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r>
        <w:rPr>
          <w:rFonts w:ascii="Times New Roman" w:eastAsia="宋体" w:hAnsi="Times New Roman" w:cs="Times New Roman"/>
          <w:sz w:val="24"/>
          <w:szCs w:val="20"/>
        </w:rPr>
        <w:t>,</w:t>
      </w:r>
      <w:r w:rsidRPr="00157DD5">
        <w:rPr>
          <w:rFonts w:ascii="Times New Roman" w:eastAsia="宋体" w:hAnsi="Times New Roman" w:cs="Times New Roman"/>
          <w:sz w:val="24"/>
          <w:szCs w:val="20"/>
        </w:rPr>
        <w:t xml:space="preserve"> Juan Du*</w:t>
      </w:r>
      <w:r w:rsidRPr="00157DD5">
        <w:rPr>
          <w:rFonts w:ascii="Times New Roman" w:eastAsia="宋体" w:hAnsi="Times New Roman" w:cs="Times New Roman"/>
          <w:sz w:val="24"/>
          <w:szCs w:val="20"/>
          <w:vertAlign w:val="superscript"/>
        </w:rPr>
        <w:t>1,2,3</w:t>
      </w:r>
      <w:r>
        <w:rPr>
          <w:rFonts w:ascii="Times New Roman" w:eastAsia="宋体" w:hAnsi="Times New Roman" w:cs="Times New Roman"/>
          <w:sz w:val="24"/>
          <w:szCs w:val="20"/>
        </w:rPr>
        <w:t xml:space="preserve"> </w:t>
      </w:r>
    </w:p>
    <w:p w14:paraId="3874AD4F" w14:textId="77777777" w:rsidR="00100049" w:rsidRDefault="00100049" w:rsidP="00100049">
      <w:pPr>
        <w:autoSpaceDE w:val="0"/>
        <w:autoSpaceDN w:val="0"/>
        <w:spacing w:line="360" w:lineRule="auto"/>
        <w:rPr>
          <w:rFonts w:ascii="Times New Roman" w:eastAsia="宋体" w:hAnsi="Times New Roman" w:cs="Times New Roman"/>
          <w:i/>
          <w:sz w:val="22"/>
          <w:szCs w:val="20"/>
          <w:lang w:val="en-GB"/>
        </w:rPr>
      </w:pPr>
      <w:r>
        <w:rPr>
          <w:rFonts w:ascii="Times New Roman" w:eastAsia="宋体" w:hAnsi="Times New Roman" w:cs="Times New Roman"/>
          <w:i/>
          <w:sz w:val="22"/>
          <w:szCs w:val="20"/>
          <w:vertAlign w:val="superscript"/>
        </w:rPr>
        <w:t>1</w:t>
      </w:r>
      <w:r w:rsidRPr="00157DD5">
        <w:rPr>
          <w:rFonts w:ascii="Times New Roman" w:eastAsia="宋体" w:hAnsi="Times New Roman" w:cs="Times New Roman" w:hint="eastAsia"/>
          <w:i/>
          <w:sz w:val="22"/>
          <w:szCs w:val="20"/>
        </w:rPr>
        <w:t xml:space="preserve"> </w:t>
      </w:r>
      <w:r>
        <w:rPr>
          <w:rFonts w:ascii="Times New Roman" w:eastAsia="宋体" w:hAnsi="Times New Roman" w:cs="Times New Roman"/>
          <w:i/>
          <w:sz w:val="22"/>
          <w:szCs w:val="20"/>
        </w:rPr>
        <w:t>S</w:t>
      </w:r>
      <w:r w:rsidRPr="00157DD5">
        <w:rPr>
          <w:rFonts w:ascii="Times New Roman" w:eastAsia="宋体" w:hAnsi="Times New Roman" w:cs="Times New Roman"/>
          <w:i/>
          <w:sz w:val="22"/>
          <w:szCs w:val="20"/>
          <w:lang w:val="en-GB"/>
        </w:rPr>
        <w:t>tate</w:t>
      </w:r>
      <w:r w:rsidRPr="00157DD5">
        <w:rPr>
          <w:rFonts w:ascii="Times New Roman" w:eastAsia="Times New Roman" w:hAnsi="Times New Roman"/>
          <w:i/>
          <w:sz w:val="22"/>
          <w:lang w:val="en-GB"/>
        </w:rPr>
        <w:t xml:space="preserve"> Key Laboratory of High Field Laser Physics and CAS Center for Excellence in Ultra-intense Laser Science, Shanghai Institute of Optics and Fine Mechanics</w:t>
      </w:r>
      <w:r w:rsidRPr="00157DD5">
        <w:rPr>
          <w:rFonts w:ascii="Times New Roman" w:eastAsia="宋体" w:hAnsi="Times New Roman" w:cs="Times New Roman"/>
          <w:i/>
          <w:sz w:val="22"/>
          <w:szCs w:val="20"/>
          <w:lang w:val="en-GB"/>
        </w:rPr>
        <w:t xml:space="preserve"> (SIOM),</w:t>
      </w:r>
      <w:r w:rsidRPr="00157DD5">
        <w:rPr>
          <w:rFonts w:ascii="Times New Roman" w:eastAsia="Times New Roman" w:hAnsi="Times New Roman"/>
          <w:i/>
          <w:sz w:val="22"/>
          <w:lang w:val="en-GB"/>
        </w:rPr>
        <w:t xml:space="preserve"> Chinese Academy of Sciences</w:t>
      </w:r>
      <w:r w:rsidRPr="00157DD5">
        <w:rPr>
          <w:rFonts w:ascii="Times New Roman" w:eastAsia="宋体" w:hAnsi="Times New Roman" w:cs="Times New Roman"/>
          <w:i/>
          <w:sz w:val="22"/>
          <w:szCs w:val="20"/>
          <w:lang w:val="en-GB"/>
        </w:rPr>
        <w:t xml:space="preserve"> (CAS),</w:t>
      </w:r>
      <w:r w:rsidRPr="00157DD5">
        <w:rPr>
          <w:rFonts w:ascii="Times New Roman" w:eastAsia="Times New Roman" w:hAnsi="Times New Roman"/>
          <w:i/>
          <w:sz w:val="22"/>
          <w:lang w:val="en-GB"/>
        </w:rPr>
        <w:t xml:space="preserve"> Shanghai 201800</w:t>
      </w:r>
      <w:r w:rsidRPr="00157DD5">
        <w:rPr>
          <w:rFonts w:ascii="Times New Roman" w:eastAsia="宋体" w:hAnsi="Times New Roman" w:cs="Times New Roman"/>
          <w:i/>
          <w:sz w:val="22"/>
          <w:szCs w:val="20"/>
          <w:lang w:val="en-GB"/>
        </w:rPr>
        <w:t>, China</w:t>
      </w:r>
    </w:p>
    <w:p w14:paraId="6F29783A" w14:textId="77777777" w:rsidR="00100049" w:rsidRPr="00A53ED0" w:rsidRDefault="00100049" w:rsidP="00100049">
      <w:pPr>
        <w:autoSpaceDE w:val="0"/>
        <w:autoSpaceDN w:val="0"/>
        <w:spacing w:line="360" w:lineRule="auto"/>
        <w:rPr>
          <w:rFonts w:ascii="Times New Roman" w:eastAsia="宋体" w:hAnsi="Times New Roman" w:cs="Times New Roman"/>
          <w:i/>
          <w:sz w:val="22"/>
          <w:szCs w:val="20"/>
        </w:rPr>
      </w:pPr>
      <w:r>
        <w:rPr>
          <w:rFonts w:ascii="Times New Roman" w:eastAsia="宋体" w:hAnsi="Times New Roman" w:cs="Times New Roman"/>
          <w:i/>
          <w:sz w:val="22"/>
          <w:szCs w:val="20"/>
          <w:vertAlign w:val="superscript"/>
          <w:lang w:val="en-GB"/>
        </w:rPr>
        <w:t>2</w:t>
      </w:r>
      <w:r w:rsidRPr="00157DD5">
        <w:rPr>
          <w:rFonts w:ascii="Times New Roman" w:eastAsia="宋体" w:hAnsi="Times New Roman" w:cs="Times New Roman" w:hint="eastAsia"/>
          <w:i/>
          <w:sz w:val="22"/>
          <w:szCs w:val="20"/>
        </w:rPr>
        <w:t xml:space="preserve"> </w:t>
      </w:r>
      <w:r w:rsidRPr="00157DD5">
        <w:rPr>
          <w:rFonts w:ascii="Times New Roman" w:eastAsia="宋体" w:hAnsi="Times New Roman" w:cs="Times New Roman"/>
          <w:i/>
          <w:sz w:val="22"/>
          <w:szCs w:val="20"/>
        </w:rPr>
        <w:t xml:space="preserve">School of Physics and Optoelectronic Engineering, </w:t>
      </w:r>
      <w:r w:rsidRPr="00157DD5">
        <w:rPr>
          <w:rFonts w:ascii="Times New Roman" w:eastAsia="宋体" w:hAnsi="Times New Roman" w:cs="Times New Roman" w:hint="eastAsia"/>
          <w:i/>
          <w:sz w:val="22"/>
          <w:szCs w:val="20"/>
        </w:rPr>
        <w:t>Hangzhou Institute for Advanced Study, University of Chinese Academy of Sciences,</w:t>
      </w:r>
      <w:r w:rsidRPr="00157DD5">
        <w:rPr>
          <w:rFonts w:ascii="Times New Roman" w:eastAsia="宋体" w:hAnsi="Times New Roman" w:cs="Times New Roman"/>
          <w:i/>
          <w:sz w:val="22"/>
          <w:szCs w:val="20"/>
        </w:rPr>
        <w:t xml:space="preserve"> Hangzhou</w:t>
      </w:r>
      <w:r w:rsidRPr="00157DD5">
        <w:rPr>
          <w:rFonts w:ascii="Times New Roman" w:eastAsia="宋体" w:hAnsi="Times New Roman" w:cs="Times New Roman" w:hint="eastAsia"/>
          <w:i/>
          <w:sz w:val="22"/>
          <w:szCs w:val="20"/>
        </w:rPr>
        <w:t>,</w:t>
      </w:r>
      <w:r w:rsidRPr="00157DD5">
        <w:rPr>
          <w:rFonts w:ascii="Times New Roman" w:eastAsia="宋体" w:hAnsi="Times New Roman" w:cs="Times New Roman"/>
          <w:i/>
          <w:sz w:val="22"/>
          <w:szCs w:val="20"/>
        </w:rPr>
        <w:t xml:space="preserve"> </w:t>
      </w:r>
      <w:r w:rsidRPr="00157DD5">
        <w:rPr>
          <w:rFonts w:ascii="Times New Roman" w:eastAsia="宋体" w:hAnsi="Times New Roman" w:cs="Times New Roman" w:hint="eastAsia"/>
          <w:i/>
          <w:sz w:val="22"/>
          <w:szCs w:val="20"/>
        </w:rPr>
        <w:t>310024</w:t>
      </w:r>
      <w:r w:rsidRPr="00157DD5">
        <w:rPr>
          <w:rFonts w:ascii="Times New Roman" w:eastAsia="宋体" w:hAnsi="Times New Roman" w:cs="Times New Roman"/>
          <w:i/>
          <w:sz w:val="22"/>
          <w:szCs w:val="20"/>
        </w:rPr>
        <w:t>, China</w:t>
      </w:r>
      <w:r w:rsidRPr="00157DD5">
        <w:rPr>
          <w:rFonts w:ascii="Times New Roman" w:eastAsia="宋体" w:hAnsi="Times New Roman" w:cs="Times New Roman"/>
          <w:i/>
          <w:sz w:val="22"/>
          <w:szCs w:val="20"/>
          <w:lang w:val="en-GB"/>
        </w:rPr>
        <w:t xml:space="preserve"> </w:t>
      </w:r>
    </w:p>
    <w:p w14:paraId="24F642AE" w14:textId="77777777" w:rsidR="00100049" w:rsidRPr="00157DD5" w:rsidRDefault="00100049" w:rsidP="00100049">
      <w:pPr>
        <w:autoSpaceDE w:val="0"/>
        <w:autoSpaceDN w:val="0"/>
        <w:spacing w:line="360" w:lineRule="auto"/>
        <w:rPr>
          <w:rFonts w:ascii="Times New Roman" w:eastAsia="宋体" w:hAnsi="Times New Roman" w:cs="Times New Roman"/>
          <w:i/>
          <w:sz w:val="22"/>
          <w:szCs w:val="20"/>
        </w:rPr>
      </w:pPr>
      <w:r w:rsidRPr="00157DD5">
        <w:rPr>
          <w:rFonts w:ascii="Times New Roman" w:eastAsia="宋体" w:hAnsi="Times New Roman" w:cs="Times New Roman"/>
          <w:i/>
          <w:sz w:val="22"/>
          <w:szCs w:val="20"/>
          <w:vertAlign w:val="superscript"/>
        </w:rPr>
        <w:t>3</w:t>
      </w:r>
      <w:r w:rsidRPr="00157DD5">
        <w:rPr>
          <w:rFonts w:ascii="Times New Roman" w:eastAsia="宋体" w:hAnsi="Times New Roman" w:cs="Times New Roman" w:hint="eastAsia"/>
          <w:i/>
          <w:sz w:val="22"/>
          <w:szCs w:val="20"/>
        </w:rPr>
        <w:t xml:space="preserve"> </w:t>
      </w:r>
      <w:r w:rsidRPr="00157DD5">
        <w:rPr>
          <w:rFonts w:ascii="Times New Roman" w:eastAsia="宋体" w:hAnsi="Times New Roman" w:cs="Times New Roman"/>
          <w:i/>
          <w:sz w:val="22"/>
          <w:szCs w:val="20"/>
        </w:rPr>
        <w:t>Center of Materials Science and Optoelectronics Engineering, University of Chinese Academy of Sciences, Beijing 100049, China</w:t>
      </w:r>
    </w:p>
    <w:p w14:paraId="1668DF8F" w14:textId="77777777" w:rsidR="00100049" w:rsidRPr="00157DD5" w:rsidRDefault="00100049" w:rsidP="00100049">
      <w:pPr>
        <w:autoSpaceDE w:val="0"/>
        <w:autoSpaceDN w:val="0"/>
        <w:spacing w:line="360" w:lineRule="auto"/>
        <w:rPr>
          <w:rFonts w:ascii="Times New Roman" w:eastAsia="宋体" w:hAnsi="Times New Roman" w:cs="Times New Roman"/>
          <w:i/>
          <w:sz w:val="22"/>
          <w:szCs w:val="20"/>
        </w:rPr>
      </w:pPr>
      <w:r w:rsidRPr="00157DD5">
        <w:rPr>
          <w:rFonts w:ascii="Times New Roman" w:eastAsia="宋体" w:hAnsi="Times New Roman" w:cs="Times New Roman"/>
          <w:i/>
          <w:sz w:val="22"/>
          <w:szCs w:val="20"/>
          <w:vertAlign w:val="superscript"/>
        </w:rPr>
        <w:t>4</w:t>
      </w:r>
      <w:r w:rsidRPr="00157DD5">
        <w:rPr>
          <w:rFonts w:ascii="Times New Roman" w:eastAsia="宋体" w:hAnsi="Times New Roman" w:cs="Times New Roman"/>
          <w:i/>
          <w:sz w:val="22"/>
          <w:szCs w:val="20"/>
        </w:rPr>
        <w:t xml:space="preserve"> </w:t>
      </w:r>
      <w:r w:rsidRPr="00157DD5">
        <w:rPr>
          <w:rFonts w:ascii="Times New Roman" w:eastAsia="宋体" w:hAnsi="Times New Roman" w:cs="Times New Roman"/>
          <w:i/>
          <w:sz w:val="22"/>
          <w:szCs w:val="20"/>
          <w:lang w:val="en-GB"/>
        </w:rPr>
        <w:t>School of Physical Science and Technology, ShanghaiTech University, 100 Haike Road, Shanghai 201210, China</w:t>
      </w:r>
    </w:p>
    <w:p w14:paraId="50553C54" w14:textId="77777777" w:rsidR="00100049" w:rsidRDefault="00100049" w:rsidP="00100049">
      <w:pPr>
        <w:autoSpaceDE w:val="0"/>
        <w:autoSpaceDN w:val="0"/>
        <w:spacing w:line="360" w:lineRule="auto"/>
        <w:rPr>
          <w:rFonts w:ascii="Times New Roman" w:eastAsia="宋体" w:hAnsi="Times New Roman" w:cs="Times New Roman"/>
          <w:i/>
          <w:sz w:val="22"/>
          <w:szCs w:val="20"/>
        </w:rPr>
      </w:pPr>
      <w:r w:rsidRPr="00157DD5">
        <w:rPr>
          <w:rFonts w:ascii="Times New Roman" w:eastAsia="宋体" w:hAnsi="Times New Roman" w:cs="Times New Roman"/>
          <w:i/>
          <w:sz w:val="22"/>
          <w:szCs w:val="20"/>
          <w:vertAlign w:val="superscript"/>
          <w:lang w:val="en-GB"/>
        </w:rPr>
        <w:t>5</w:t>
      </w:r>
      <w:r w:rsidRPr="00157DD5">
        <w:rPr>
          <w:rFonts w:ascii="Times New Roman" w:eastAsia="宋体" w:hAnsi="Times New Roman" w:cs="Times New Roman"/>
          <w:i/>
          <w:sz w:val="22"/>
          <w:szCs w:val="20"/>
        </w:rPr>
        <w:t xml:space="preserve"> MOE Key Laboratory of Low-grade Energy Utilization Technologies and Systems, CQU-NUS Renewable Energy Materials &amp; Devices Joint Laboratory, School of Energy &amp; Power Engineering, Chongqing University, Chongqing 400044, China</w:t>
      </w:r>
    </w:p>
    <w:p w14:paraId="70F83203" w14:textId="77777777" w:rsidR="00100049" w:rsidRDefault="00100049" w:rsidP="00100049">
      <w:pPr>
        <w:autoSpaceDE w:val="0"/>
        <w:autoSpaceDN w:val="0"/>
        <w:spacing w:line="360" w:lineRule="auto"/>
        <w:rPr>
          <w:rFonts w:ascii="Times New Roman" w:eastAsia="宋体" w:hAnsi="Times New Roman" w:cs="Times New Roman"/>
          <w:i/>
          <w:sz w:val="22"/>
          <w:szCs w:val="20"/>
        </w:rPr>
      </w:pPr>
    </w:p>
    <w:p w14:paraId="7CA39293" w14:textId="77777777" w:rsidR="00100049" w:rsidRPr="00157DD5" w:rsidRDefault="00100049" w:rsidP="00100049">
      <w:pPr>
        <w:autoSpaceDE w:val="0"/>
        <w:autoSpaceDN w:val="0"/>
        <w:spacing w:line="360" w:lineRule="auto"/>
        <w:rPr>
          <w:rFonts w:ascii="Times New Roman" w:eastAsia="宋体" w:hAnsi="Times New Roman" w:cs="Times New Roman"/>
          <w:i/>
          <w:sz w:val="22"/>
          <w:szCs w:val="20"/>
          <w:lang w:val="en-GB"/>
        </w:rPr>
      </w:pPr>
      <w:r>
        <w:rPr>
          <w:rFonts w:ascii="Times New Roman" w:eastAsia="宋体" w:hAnsi="Times New Roman" w:cs="Times New Roman"/>
          <w:i/>
          <w:sz w:val="22"/>
          <w:szCs w:val="20"/>
          <w:vertAlign w:val="superscript"/>
          <w:lang w:val="en-GB"/>
        </w:rPr>
        <w:t>6</w:t>
      </w:r>
      <w:r w:rsidRPr="00157DD5">
        <w:rPr>
          <w:rFonts w:ascii="Times New Roman" w:eastAsia="宋体" w:hAnsi="Times New Roman" w:cs="Times New Roman"/>
          <w:i/>
          <w:sz w:val="22"/>
          <w:szCs w:val="20"/>
          <w:vertAlign w:val="superscript"/>
          <w:lang w:val="en-GB"/>
        </w:rPr>
        <w:t xml:space="preserve"> </w:t>
      </w:r>
      <w:r w:rsidRPr="00157DD5">
        <w:rPr>
          <w:rFonts w:ascii="Times New Roman" w:eastAsia="宋体" w:hAnsi="Times New Roman" w:cs="Times New Roman" w:hint="eastAsia"/>
          <w:i/>
          <w:sz w:val="22"/>
          <w:szCs w:val="20"/>
          <w:lang w:val="en-GB"/>
        </w:rPr>
        <w:t>T</w:t>
      </w:r>
      <w:r w:rsidRPr="00157DD5">
        <w:rPr>
          <w:rFonts w:ascii="Times New Roman" w:eastAsia="宋体" w:hAnsi="Times New Roman" w:cs="Times New Roman"/>
          <w:i/>
          <w:sz w:val="22"/>
          <w:szCs w:val="20"/>
          <w:lang w:val="en-GB"/>
        </w:rPr>
        <w:t>hese authors contribute equally to this work.</w:t>
      </w:r>
    </w:p>
    <w:p w14:paraId="2A3B0A6A" w14:textId="77777777" w:rsidR="00100049" w:rsidRPr="00E52612" w:rsidRDefault="00100049" w:rsidP="00100049">
      <w:pPr>
        <w:autoSpaceDE w:val="0"/>
        <w:autoSpaceDN w:val="0"/>
        <w:spacing w:line="360" w:lineRule="auto"/>
        <w:ind w:left="110" w:hangingChars="50" w:hanging="110"/>
        <w:jc w:val="left"/>
        <w:rPr>
          <w:rFonts w:ascii="Times New Roman" w:eastAsia="宋体" w:hAnsi="Times New Roman" w:cs="Times New Roman"/>
          <w:sz w:val="22"/>
          <w:szCs w:val="20"/>
        </w:rPr>
      </w:pPr>
      <w:r w:rsidRPr="00157DD5">
        <w:rPr>
          <w:rFonts w:ascii="Times New Roman" w:eastAsia="宋体" w:hAnsi="Times New Roman" w:cs="Times New Roman" w:hint="eastAsia"/>
          <w:i/>
          <w:iCs/>
          <w:sz w:val="22"/>
          <w:szCs w:val="20"/>
        </w:rPr>
        <w:t>*</w:t>
      </w:r>
      <w:r w:rsidRPr="00157DD5">
        <w:rPr>
          <w:rFonts w:ascii="Times New Roman" w:eastAsia="宋体" w:hAnsi="Times New Roman" w:cs="Times New Roman"/>
          <w:i/>
          <w:iCs/>
          <w:sz w:val="22"/>
          <w:szCs w:val="20"/>
        </w:rPr>
        <w:t>E-mail:</w:t>
      </w:r>
      <w:r w:rsidRPr="00157DD5">
        <w:rPr>
          <w:rFonts w:ascii="Times New Roman" w:eastAsia="宋体" w:hAnsi="Times New Roman" w:cs="Times New Roman"/>
          <w:i/>
          <w:sz w:val="22"/>
          <w:szCs w:val="20"/>
        </w:rPr>
        <w:t xml:space="preserve"> </w:t>
      </w:r>
      <w:hyperlink r:id="rId7" w:history="1">
        <w:r w:rsidRPr="001510AA">
          <w:rPr>
            <w:rStyle w:val="aa"/>
            <w:rFonts w:ascii="Times New Roman" w:eastAsia="宋体" w:hAnsi="Times New Roman" w:cs="Times New Roman"/>
            <w:i/>
            <w:sz w:val="22"/>
            <w:szCs w:val="20"/>
          </w:rPr>
          <w:t>zhangzeyu@ucas.ac.cn</w:t>
        </w:r>
      </w:hyperlink>
      <w:r>
        <w:rPr>
          <w:rFonts w:ascii="Times New Roman" w:eastAsia="宋体" w:hAnsi="Times New Roman" w:cs="Times New Roman"/>
          <w:i/>
          <w:sz w:val="22"/>
          <w:szCs w:val="20"/>
        </w:rPr>
        <w:t>,</w:t>
      </w:r>
      <w:r>
        <w:rPr>
          <w:rFonts w:ascii="Times New Roman" w:eastAsia="宋体" w:hAnsi="Times New Roman" w:cs="Times New Roman"/>
          <w:i/>
          <w:iCs/>
          <w:color w:val="0563C1"/>
          <w:sz w:val="22"/>
          <w:szCs w:val="20"/>
          <w:u w:val="single"/>
        </w:rPr>
        <w:t xml:space="preserve"> </w:t>
      </w:r>
      <w:hyperlink r:id="rId8" w:history="1">
        <w:r w:rsidRPr="009D4850">
          <w:rPr>
            <w:rStyle w:val="aa"/>
            <w:rFonts w:ascii="Times New Roman" w:eastAsia="宋体" w:hAnsi="Times New Roman" w:cs="Times New Roman"/>
            <w:i/>
            <w:iCs/>
            <w:sz w:val="22"/>
            <w:szCs w:val="20"/>
          </w:rPr>
          <w:t>kuan.sun@cqu.edu.cn</w:t>
        </w:r>
      </w:hyperlink>
      <w:r>
        <w:rPr>
          <w:rFonts w:ascii="Times New Roman" w:eastAsia="宋体" w:hAnsi="Times New Roman" w:cs="Times New Roman" w:hint="eastAsia"/>
          <w:i/>
          <w:iCs/>
          <w:color w:val="0563C1"/>
          <w:sz w:val="22"/>
          <w:szCs w:val="20"/>
          <w:u w:val="single"/>
        </w:rPr>
        <w:t>,</w:t>
      </w:r>
      <w:r>
        <w:rPr>
          <w:rFonts w:ascii="Times New Roman" w:eastAsia="宋体" w:hAnsi="Times New Roman" w:cs="Times New Roman"/>
          <w:i/>
          <w:sz w:val="22"/>
          <w:szCs w:val="20"/>
        </w:rPr>
        <w:t xml:space="preserve"> </w:t>
      </w:r>
      <w:hyperlink r:id="rId9" w:history="1">
        <w:r w:rsidRPr="00157DD5">
          <w:rPr>
            <w:rFonts w:ascii="Times New Roman" w:eastAsia="宋体" w:hAnsi="Times New Roman" w:cs="Times New Roman"/>
            <w:i/>
            <w:iCs/>
            <w:color w:val="0563C1"/>
            <w:sz w:val="22"/>
            <w:szCs w:val="20"/>
            <w:u w:val="single"/>
          </w:rPr>
          <w:t>dujuan@siom.ac.cn</w:t>
        </w:r>
      </w:hyperlink>
    </w:p>
    <w:p w14:paraId="360B4579" w14:textId="77777777" w:rsidR="00100049" w:rsidRPr="002B4443" w:rsidRDefault="00100049" w:rsidP="00100049">
      <w:pPr>
        <w:autoSpaceDE w:val="0"/>
        <w:autoSpaceDN w:val="0"/>
        <w:spacing w:line="360" w:lineRule="auto"/>
        <w:rPr>
          <w:rFonts w:ascii="Times New Roman" w:eastAsia="宋体" w:hAnsi="Times New Roman" w:cs="Times New Roman"/>
          <w:b/>
          <w:sz w:val="32"/>
          <w:szCs w:val="20"/>
          <w:vertAlign w:val="subscript"/>
        </w:rPr>
      </w:pPr>
    </w:p>
    <w:p w14:paraId="2A3A1BEA" w14:textId="74975919" w:rsidR="00100049" w:rsidRDefault="00100049" w:rsidP="004B1F41">
      <w:pPr>
        <w:jc w:val="left"/>
        <w:rPr>
          <w:rFonts w:ascii="Times New Roman" w:hAnsi="Times New Roman" w:cs="Times New Roman"/>
          <w:b/>
          <w:sz w:val="28"/>
          <w:szCs w:val="28"/>
        </w:rPr>
      </w:pPr>
    </w:p>
    <w:p w14:paraId="6D4218ED" w14:textId="1BC33E40" w:rsidR="00100049" w:rsidRDefault="00100049" w:rsidP="004B1F41">
      <w:pPr>
        <w:jc w:val="left"/>
        <w:rPr>
          <w:rFonts w:ascii="Times New Roman" w:hAnsi="Times New Roman" w:cs="Times New Roman"/>
          <w:b/>
          <w:sz w:val="28"/>
          <w:szCs w:val="28"/>
        </w:rPr>
      </w:pPr>
    </w:p>
    <w:p w14:paraId="2C37E45C" w14:textId="77405F5B" w:rsidR="00100049" w:rsidRDefault="00100049" w:rsidP="004B1F41">
      <w:pPr>
        <w:jc w:val="left"/>
        <w:rPr>
          <w:rFonts w:ascii="Times New Roman" w:hAnsi="Times New Roman" w:cs="Times New Roman"/>
          <w:b/>
          <w:sz w:val="28"/>
          <w:szCs w:val="28"/>
        </w:rPr>
      </w:pPr>
    </w:p>
    <w:p w14:paraId="7B972043" w14:textId="6FBDB46E" w:rsidR="00100049" w:rsidRDefault="00100049" w:rsidP="004B1F41">
      <w:pPr>
        <w:jc w:val="left"/>
        <w:rPr>
          <w:rFonts w:ascii="Times New Roman" w:hAnsi="Times New Roman" w:cs="Times New Roman"/>
          <w:b/>
          <w:sz w:val="28"/>
          <w:szCs w:val="28"/>
        </w:rPr>
      </w:pPr>
    </w:p>
    <w:p w14:paraId="5BBFD72C" w14:textId="69AE8C85" w:rsidR="00100049" w:rsidRDefault="00100049" w:rsidP="004B1F41">
      <w:pPr>
        <w:jc w:val="left"/>
        <w:rPr>
          <w:rFonts w:ascii="Times New Roman" w:hAnsi="Times New Roman" w:cs="Times New Roman"/>
          <w:b/>
          <w:sz w:val="28"/>
          <w:szCs w:val="28"/>
        </w:rPr>
      </w:pPr>
    </w:p>
    <w:p w14:paraId="6851CCD7" w14:textId="77777777" w:rsidR="00100049" w:rsidRPr="00100049" w:rsidRDefault="00100049" w:rsidP="004B1F41">
      <w:pPr>
        <w:jc w:val="left"/>
        <w:rPr>
          <w:rFonts w:ascii="Times New Roman" w:hAnsi="Times New Roman" w:cs="Times New Roman"/>
          <w:b/>
          <w:sz w:val="28"/>
          <w:szCs w:val="28"/>
        </w:rPr>
      </w:pPr>
    </w:p>
    <w:p w14:paraId="2B8FD4AF" w14:textId="14DE2B91" w:rsidR="00FD2E7A" w:rsidRPr="00CC3407" w:rsidRDefault="000769B1" w:rsidP="004B1F41">
      <w:pPr>
        <w:jc w:val="left"/>
        <w:rPr>
          <w:rFonts w:ascii="Times New Roman" w:hAnsi="Times New Roman" w:cs="Times New Roman"/>
          <w:b/>
          <w:sz w:val="28"/>
          <w:szCs w:val="28"/>
        </w:rPr>
      </w:pPr>
      <w:r w:rsidRPr="00C31355">
        <w:rPr>
          <w:rFonts w:ascii="Times New Roman" w:hAnsi="Times New Roman" w:cs="Times New Roman"/>
          <w:b/>
          <w:sz w:val="28"/>
          <w:szCs w:val="28"/>
        </w:rPr>
        <w:lastRenderedPageBreak/>
        <w:t>Supporting Information</w:t>
      </w:r>
    </w:p>
    <w:p w14:paraId="4827593C" w14:textId="10A4391E" w:rsidR="00FD2E7A" w:rsidRDefault="00CC3407" w:rsidP="000769B1">
      <w:pPr>
        <w:jc w:val="left"/>
        <w:rPr>
          <w:rFonts w:ascii="Calibri-Bold" w:eastAsia="Calibri-Bold" w:cs="Calibri-Bold"/>
          <w:b/>
          <w:bCs/>
          <w:kern w:val="0"/>
          <w:sz w:val="28"/>
          <w:szCs w:val="28"/>
        </w:rPr>
      </w:pPr>
      <w:r>
        <w:rPr>
          <w:rFonts w:ascii="Calibri-Bold" w:eastAsia="Calibri-Bold" w:cs="Calibri-Bold"/>
          <w:b/>
          <w:bCs/>
          <w:kern w:val="0"/>
          <w:sz w:val="28"/>
          <w:szCs w:val="28"/>
        </w:rPr>
        <w:t>Supplementary Figure S</w:t>
      </w:r>
      <w:r w:rsidR="004B1F41">
        <w:rPr>
          <w:rFonts w:ascii="Calibri-Bold" w:eastAsia="Calibri-Bold" w:cs="Calibri-Bold"/>
          <w:b/>
          <w:bCs/>
          <w:kern w:val="0"/>
          <w:sz w:val="28"/>
          <w:szCs w:val="28"/>
        </w:rPr>
        <w:t>1</w:t>
      </w:r>
    </w:p>
    <w:p w14:paraId="69FF1462" w14:textId="583ECAF0" w:rsidR="00CC3407" w:rsidRDefault="00CC3407" w:rsidP="00CC3407">
      <w:pPr>
        <w:jc w:val="center"/>
        <w:rPr>
          <w:rFonts w:ascii="Calibri-Bold" w:eastAsia="Calibri-Bold" w:cs="Calibri-Bold"/>
          <w:b/>
          <w:bCs/>
          <w:kern w:val="0"/>
          <w:sz w:val="28"/>
          <w:szCs w:val="28"/>
        </w:rPr>
      </w:pPr>
      <w:r>
        <w:rPr>
          <w:rFonts w:ascii="Calibri-Bold" w:eastAsia="Calibri-Bold" w:cs="Calibri-Bold"/>
          <w:b/>
          <w:bCs/>
          <w:noProof/>
          <w:kern w:val="0"/>
          <w:sz w:val="28"/>
          <w:szCs w:val="28"/>
        </w:rPr>
        <w:drawing>
          <wp:inline distT="0" distB="0" distL="0" distR="0" wp14:anchorId="7BFC2C0E" wp14:editId="7A066FBF">
            <wp:extent cx="5594400" cy="2314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a:stretch>
                      <a:fillRect/>
                    </a:stretch>
                  </pic:blipFill>
                  <pic:spPr>
                    <a:xfrm>
                      <a:off x="0" y="0"/>
                      <a:ext cx="5594400" cy="2314800"/>
                    </a:xfrm>
                    <a:prstGeom prst="rect">
                      <a:avLst/>
                    </a:prstGeom>
                  </pic:spPr>
                </pic:pic>
              </a:graphicData>
            </a:graphic>
          </wp:inline>
        </w:drawing>
      </w:r>
    </w:p>
    <w:p w14:paraId="07385878" w14:textId="36DBF91B" w:rsidR="00CC3407" w:rsidRPr="005C489A" w:rsidRDefault="00CC3407" w:rsidP="00577485">
      <w:pPr>
        <w:autoSpaceDE w:val="0"/>
        <w:autoSpaceDN w:val="0"/>
        <w:adjustRightInd w:val="0"/>
        <w:rPr>
          <w:rFonts w:ascii="Times New Roman" w:hAnsi="Times New Roman" w:cs="Times New Roman"/>
          <w:color w:val="000000"/>
          <w:kern w:val="0"/>
          <w:sz w:val="22"/>
        </w:rPr>
      </w:pPr>
      <w:r w:rsidRPr="00DD7072">
        <w:rPr>
          <w:rFonts w:ascii="Times New Roman" w:hAnsi="Times New Roman" w:cs="Times New Roman" w:hint="eastAsia"/>
          <w:b/>
          <w:bCs/>
          <w:sz w:val="24"/>
          <w:szCs w:val="24"/>
        </w:rPr>
        <w:t>Figure</w:t>
      </w:r>
      <w:r>
        <w:rPr>
          <w:rFonts w:ascii="Times New Roman" w:hAnsi="Times New Roman" w:cs="Times New Roman"/>
          <w:b/>
          <w:bCs/>
          <w:sz w:val="24"/>
          <w:szCs w:val="24"/>
        </w:rPr>
        <w:t xml:space="preserve"> S</w:t>
      </w:r>
      <w:bookmarkStart w:id="2" w:name="_Hlk111876542"/>
      <w:r w:rsidR="00CB069A">
        <w:rPr>
          <w:rFonts w:ascii="Times New Roman" w:hAnsi="Times New Roman" w:cs="Times New Roman"/>
          <w:b/>
          <w:bCs/>
          <w:sz w:val="24"/>
          <w:szCs w:val="24"/>
        </w:rPr>
        <w:t>1</w:t>
      </w:r>
      <w:r>
        <w:rPr>
          <w:rFonts w:ascii="Times New Roman" w:hAnsi="Times New Roman" w:cs="Times New Roman"/>
          <w:sz w:val="24"/>
          <w:szCs w:val="24"/>
        </w:rPr>
        <w:t xml:space="preserve"> </w:t>
      </w:r>
      <w:r w:rsidR="00C469D3" w:rsidRPr="00C469D3">
        <w:rPr>
          <w:rFonts w:ascii="Times New Roman" w:hAnsi="Times New Roman" w:cs="Times New Roman"/>
          <w:kern w:val="0"/>
          <w:sz w:val="24"/>
          <w:szCs w:val="24"/>
        </w:rPr>
        <w:t xml:space="preserve">XRD data for </w:t>
      </w:r>
      <w:r w:rsidR="00C469D3">
        <w:rPr>
          <w:rFonts w:ascii="Times New Roman" w:hAnsi="Times New Roman" w:cs="Times New Roman"/>
          <w:kern w:val="0"/>
          <w:sz w:val="24"/>
          <w:szCs w:val="24"/>
        </w:rPr>
        <w:t>0.85FA and 0.95FA</w:t>
      </w:r>
      <w:bookmarkEnd w:id="2"/>
      <w:r w:rsidR="00C469D3" w:rsidRPr="00C469D3">
        <w:rPr>
          <w:rFonts w:ascii="Times New Roman" w:hAnsi="Times New Roman" w:cs="Times New Roman"/>
          <w:kern w:val="0"/>
          <w:sz w:val="24"/>
          <w:szCs w:val="24"/>
        </w:rPr>
        <w:t>.</w:t>
      </w:r>
      <w:r w:rsidR="005C489A">
        <w:t xml:space="preserve"> </w:t>
      </w:r>
      <w:r w:rsidR="00F9651E" w:rsidRPr="00F9651E">
        <w:rPr>
          <w:rFonts w:ascii="Times New Roman" w:hAnsi="Times New Roman" w:cs="Times New Roman"/>
        </w:rPr>
        <w:t>Based on Bragg’s law</w:t>
      </w:r>
      <w:r w:rsidR="00F9651E">
        <w:t>, s</w:t>
      </w:r>
      <w:r w:rsidR="005C489A" w:rsidRPr="005C489A">
        <w:rPr>
          <w:rFonts w:ascii="Times New Roman" w:hAnsi="Times New Roman" w:cs="Times New Roman"/>
          <w:kern w:val="0"/>
          <w:sz w:val="24"/>
          <w:szCs w:val="24"/>
        </w:rPr>
        <w:t>ince I</w:t>
      </w:r>
      <w:r w:rsidR="005C489A">
        <w:rPr>
          <w:rFonts w:ascii="Times New Roman" w:hAnsi="Times New Roman" w:cs="Times New Roman"/>
          <w:kern w:val="0"/>
          <w:sz w:val="24"/>
          <w:szCs w:val="24"/>
          <w:vertAlign w:val="superscript"/>
        </w:rPr>
        <w:t>-</w:t>
      </w:r>
      <w:r w:rsidR="005C489A" w:rsidRPr="005C489A">
        <w:rPr>
          <w:rFonts w:ascii="Times New Roman" w:hAnsi="Times New Roman" w:cs="Times New Roman"/>
          <w:kern w:val="0"/>
          <w:sz w:val="24"/>
          <w:szCs w:val="24"/>
        </w:rPr>
        <w:t xml:space="preserve"> is larger than Br</w:t>
      </w:r>
      <w:r w:rsidR="005C489A">
        <w:rPr>
          <w:rFonts w:ascii="Times New Roman" w:hAnsi="Times New Roman" w:cs="Times New Roman"/>
          <w:kern w:val="0"/>
          <w:sz w:val="24"/>
          <w:szCs w:val="24"/>
          <w:vertAlign w:val="superscript"/>
        </w:rPr>
        <w:t>-</w:t>
      </w:r>
      <w:r w:rsidR="005C489A">
        <w:rPr>
          <w:rFonts w:ascii="Times New Roman" w:hAnsi="Times New Roman" w:cs="Times New Roman"/>
          <w:kern w:val="0"/>
          <w:sz w:val="24"/>
          <w:szCs w:val="24"/>
        </w:rPr>
        <w:t>,</w:t>
      </w:r>
      <w:r w:rsidR="00F9651E">
        <w:rPr>
          <w:rFonts w:ascii="Times New Roman" w:hAnsi="Times New Roman" w:cs="Times New Roman"/>
          <w:kern w:val="0"/>
          <w:sz w:val="24"/>
          <w:szCs w:val="24"/>
        </w:rPr>
        <w:t xml:space="preserve"> the</w:t>
      </w:r>
      <w:r w:rsidR="00F9651E" w:rsidRPr="00F9651E">
        <w:rPr>
          <w:rFonts w:ascii="Times New Roman" w:hAnsi="Times New Roman" w:cs="Times New Roman"/>
          <w:kern w:val="0"/>
          <w:sz w:val="24"/>
          <w:szCs w:val="24"/>
        </w:rPr>
        <w:t xml:space="preserve"> diffraction </w:t>
      </w:r>
      <w:r w:rsidR="00F9651E">
        <w:rPr>
          <w:rFonts w:ascii="Times New Roman" w:hAnsi="Times New Roman" w:cs="Times New Roman"/>
          <w:kern w:val="0"/>
          <w:sz w:val="24"/>
          <w:szCs w:val="24"/>
        </w:rPr>
        <w:t>a</w:t>
      </w:r>
      <w:r w:rsidR="00F9651E" w:rsidRPr="00F9651E">
        <w:rPr>
          <w:rFonts w:ascii="Times New Roman" w:hAnsi="Times New Roman" w:cs="Times New Roman"/>
          <w:kern w:val="0"/>
          <w:sz w:val="24"/>
          <w:szCs w:val="24"/>
        </w:rPr>
        <w:t>ngle of XRD peak increases with the increase of Br content</w:t>
      </w:r>
    </w:p>
    <w:p w14:paraId="08EC4C51" w14:textId="150B4939" w:rsidR="00BF4B37" w:rsidRDefault="00BF4B37" w:rsidP="000769B1">
      <w:pPr>
        <w:rPr>
          <w:rFonts w:ascii="Times New Roman" w:hAnsi="Times New Roman" w:cs="Times New Roman"/>
          <w:b/>
          <w:sz w:val="28"/>
          <w:szCs w:val="28"/>
        </w:rPr>
      </w:pPr>
    </w:p>
    <w:p w14:paraId="6ECE650F" w14:textId="77777777" w:rsidR="004B1F41" w:rsidRDefault="004B1F41" w:rsidP="004B1F41">
      <w:pPr>
        <w:rPr>
          <w:rFonts w:ascii="Times New Roman" w:hAnsi="Times New Roman" w:cs="Times New Roman"/>
          <w:sz w:val="24"/>
          <w:szCs w:val="24"/>
        </w:rPr>
      </w:pPr>
      <w:r>
        <w:rPr>
          <w:rFonts w:ascii="Calibri-Bold" w:eastAsia="Calibri-Bold" w:cs="Calibri-Bold"/>
          <w:b/>
          <w:bCs/>
          <w:kern w:val="0"/>
          <w:sz w:val="28"/>
          <w:szCs w:val="28"/>
        </w:rPr>
        <w:t>Supplementary Figure S2</w:t>
      </w:r>
    </w:p>
    <w:p w14:paraId="7F07D261" w14:textId="77777777" w:rsidR="004B1F41" w:rsidRDefault="004B1F41" w:rsidP="004B1F41">
      <w:pPr>
        <w:jc w:val="center"/>
        <w:rPr>
          <w:rFonts w:ascii="Times New Roman" w:hAnsi="Times New Roman" w:cs="Times New Roman"/>
          <w:b/>
          <w:bCs/>
          <w:sz w:val="24"/>
          <w:szCs w:val="24"/>
        </w:rPr>
      </w:pPr>
      <w:r>
        <w:rPr>
          <w:rFonts w:ascii="Times New Roman" w:hAnsi="Times New Roman" w:cs="Times New Roman"/>
          <w:b/>
          <w:noProof/>
          <w:sz w:val="28"/>
          <w:szCs w:val="28"/>
        </w:rPr>
        <w:drawing>
          <wp:inline distT="0" distB="0" distL="0" distR="0" wp14:anchorId="38388F1D" wp14:editId="6CD71EB4">
            <wp:extent cx="4626864" cy="354177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1"/>
                    <a:stretch>
                      <a:fillRect/>
                    </a:stretch>
                  </pic:blipFill>
                  <pic:spPr>
                    <a:xfrm>
                      <a:off x="0" y="0"/>
                      <a:ext cx="4626864" cy="3541776"/>
                    </a:xfrm>
                    <a:prstGeom prst="rect">
                      <a:avLst/>
                    </a:prstGeom>
                  </pic:spPr>
                </pic:pic>
              </a:graphicData>
            </a:graphic>
          </wp:inline>
        </w:drawing>
      </w:r>
    </w:p>
    <w:p w14:paraId="6A1EBCA9" w14:textId="3FE30C1C" w:rsidR="004B1F41" w:rsidRDefault="004B1F41" w:rsidP="004B1F41">
      <w:pPr>
        <w:autoSpaceDE w:val="0"/>
        <w:autoSpaceDN w:val="0"/>
        <w:adjustRightInd w:val="0"/>
        <w:jc w:val="left"/>
        <w:rPr>
          <w:rFonts w:ascii="Times New Roman" w:hAnsi="Times New Roman" w:cs="Times New Roman"/>
          <w:color w:val="000000"/>
          <w:kern w:val="0"/>
          <w:sz w:val="22"/>
        </w:rPr>
      </w:pPr>
      <w:r w:rsidRPr="00DD7072">
        <w:rPr>
          <w:rFonts w:ascii="Times New Roman" w:hAnsi="Times New Roman" w:cs="Times New Roman" w:hint="eastAsia"/>
          <w:b/>
          <w:bCs/>
          <w:sz w:val="24"/>
          <w:szCs w:val="24"/>
        </w:rPr>
        <w:t>Figure</w:t>
      </w:r>
      <w:r>
        <w:rPr>
          <w:rFonts w:ascii="Times New Roman" w:hAnsi="Times New Roman" w:cs="Times New Roman"/>
          <w:b/>
          <w:bCs/>
          <w:sz w:val="24"/>
          <w:szCs w:val="24"/>
        </w:rPr>
        <w:t xml:space="preserve"> S</w:t>
      </w:r>
      <w:r w:rsidR="00CB069A">
        <w:rPr>
          <w:rFonts w:ascii="Times New Roman" w:hAnsi="Times New Roman" w:cs="Times New Roman"/>
          <w:b/>
          <w:bCs/>
          <w:sz w:val="24"/>
          <w:szCs w:val="24"/>
        </w:rPr>
        <w:t>2</w:t>
      </w:r>
      <w:r>
        <w:rPr>
          <w:rFonts w:ascii="Times New Roman" w:hAnsi="Times New Roman" w:cs="Times New Roman"/>
          <w:sz w:val="24"/>
          <w:szCs w:val="24"/>
        </w:rPr>
        <w:t xml:space="preserve"> </w:t>
      </w:r>
      <w:r>
        <w:rPr>
          <w:rFonts w:ascii="Times New Roman" w:hAnsi="Times New Roman" w:cs="Times New Roman"/>
          <w:kern w:val="0"/>
          <w:sz w:val="24"/>
          <w:szCs w:val="24"/>
        </w:rPr>
        <w:t>Absorption spectrum of 0.85</w:t>
      </w:r>
      <w:r>
        <w:rPr>
          <w:rFonts w:ascii="Times New Roman" w:hAnsi="Times New Roman" w:cs="Times New Roman" w:hint="eastAsia"/>
          <w:kern w:val="0"/>
          <w:sz w:val="24"/>
          <w:szCs w:val="24"/>
        </w:rPr>
        <w:t>FA</w:t>
      </w:r>
      <w:r>
        <w:rPr>
          <w:rFonts w:ascii="Times New Roman" w:hAnsi="Times New Roman" w:cs="Times New Roman"/>
          <w:kern w:val="0"/>
          <w:sz w:val="24"/>
          <w:szCs w:val="24"/>
        </w:rPr>
        <w:t xml:space="preserve"> and 0.95</w:t>
      </w:r>
      <w:r>
        <w:rPr>
          <w:rFonts w:ascii="Times New Roman" w:hAnsi="Times New Roman" w:cs="Times New Roman" w:hint="eastAsia"/>
          <w:kern w:val="0"/>
          <w:sz w:val="24"/>
          <w:szCs w:val="24"/>
        </w:rPr>
        <w:t>FA</w:t>
      </w:r>
      <w:r>
        <w:rPr>
          <w:rFonts w:ascii="Times New Roman" w:hAnsi="Times New Roman" w:cs="Times New Roman"/>
          <w:kern w:val="0"/>
          <w:sz w:val="24"/>
          <w:szCs w:val="24"/>
        </w:rPr>
        <w:t xml:space="preserve"> perovskites respectively</w:t>
      </w:r>
    </w:p>
    <w:p w14:paraId="6D04DE3B" w14:textId="77777777" w:rsidR="004B1F41" w:rsidRPr="004B1F41" w:rsidRDefault="004B1F41" w:rsidP="000769B1">
      <w:pPr>
        <w:rPr>
          <w:rFonts w:ascii="Times New Roman" w:hAnsi="Times New Roman" w:cs="Times New Roman"/>
          <w:b/>
          <w:sz w:val="28"/>
          <w:szCs w:val="28"/>
        </w:rPr>
      </w:pPr>
    </w:p>
    <w:p w14:paraId="3113B24F" w14:textId="6EE8A8D1" w:rsidR="000769B1" w:rsidRDefault="000769B1" w:rsidP="000769B1">
      <w:pPr>
        <w:rPr>
          <w:rFonts w:ascii="Times New Roman" w:hAnsi="Times New Roman" w:cs="Times New Roman"/>
          <w:sz w:val="24"/>
          <w:szCs w:val="24"/>
        </w:rPr>
      </w:pPr>
      <w:r>
        <w:rPr>
          <w:rFonts w:ascii="Calibri-Bold" w:eastAsia="Calibri-Bold" w:cs="Calibri-Bold"/>
          <w:b/>
          <w:bCs/>
          <w:kern w:val="0"/>
          <w:sz w:val="28"/>
          <w:szCs w:val="28"/>
        </w:rPr>
        <w:lastRenderedPageBreak/>
        <w:t>Supplementary Figure S</w:t>
      </w:r>
      <w:r w:rsidR="00CB069A">
        <w:rPr>
          <w:rFonts w:ascii="Calibri-Bold" w:eastAsia="Calibri-Bold" w:cs="Calibri-Bold"/>
          <w:b/>
          <w:bCs/>
          <w:kern w:val="0"/>
          <w:sz w:val="28"/>
          <w:szCs w:val="28"/>
        </w:rPr>
        <w:t>3</w:t>
      </w:r>
    </w:p>
    <w:p w14:paraId="7C16B78A" w14:textId="1FCB2667" w:rsidR="000769B1" w:rsidRDefault="00AF4EAF" w:rsidP="000769B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8CEF9F" wp14:editId="159AB39A">
            <wp:extent cx="3628800" cy="2923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a:stretch>
                      <a:fillRect/>
                    </a:stretch>
                  </pic:blipFill>
                  <pic:spPr>
                    <a:xfrm>
                      <a:off x="0" y="0"/>
                      <a:ext cx="3628800" cy="2923200"/>
                    </a:xfrm>
                    <a:prstGeom prst="rect">
                      <a:avLst/>
                    </a:prstGeom>
                  </pic:spPr>
                </pic:pic>
              </a:graphicData>
            </a:graphic>
          </wp:inline>
        </w:drawing>
      </w:r>
    </w:p>
    <w:p w14:paraId="0B4341F7" w14:textId="30DE3A7B" w:rsidR="000769B1" w:rsidRDefault="000769B1" w:rsidP="000769B1">
      <w:pPr>
        <w:rPr>
          <w:rFonts w:ascii="Times New Roman" w:hAnsi="Times New Roman" w:cs="Times New Roman"/>
          <w:color w:val="000000"/>
          <w:kern w:val="0"/>
          <w:sz w:val="22"/>
        </w:rPr>
      </w:pPr>
      <w:r w:rsidRPr="00DD7072">
        <w:rPr>
          <w:rFonts w:ascii="Times New Roman" w:hAnsi="Times New Roman" w:cs="Times New Roman" w:hint="eastAsia"/>
          <w:b/>
          <w:bCs/>
          <w:sz w:val="24"/>
          <w:szCs w:val="24"/>
        </w:rPr>
        <w:t>Figure</w:t>
      </w:r>
      <w:r>
        <w:rPr>
          <w:rFonts w:ascii="Times New Roman" w:hAnsi="Times New Roman" w:cs="Times New Roman"/>
          <w:b/>
          <w:bCs/>
          <w:sz w:val="24"/>
          <w:szCs w:val="24"/>
        </w:rPr>
        <w:t xml:space="preserve"> S</w:t>
      </w:r>
      <w:r w:rsidR="00CB069A">
        <w:rPr>
          <w:rFonts w:ascii="Times New Roman" w:hAnsi="Times New Roman" w:cs="Times New Roman"/>
          <w:b/>
          <w:bCs/>
          <w:sz w:val="24"/>
          <w:szCs w:val="24"/>
        </w:rPr>
        <w:t>3</w:t>
      </w:r>
      <w:r>
        <w:rPr>
          <w:rFonts w:ascii="Times New Roman" w:hAnsi="Times New Roman" w:cs="Times New Roman"/>
          <w:sz w:val="24"/>
          <w:szCs w:val="24"/>
        </w:rPr>
        <w:t xml:space="preserve"> </w:t>
      </w:r>
      <w:r w:rsidRPr="009B5913">
        <w:rPr>
          <w:rFonts w:ascii="Times New Roman" w:hAnsi="Times New Roman" w:cs="Times New Roman"/>
          <w:color w:val="000000"/>
          <w:kern w:val="0"/>
          <w:sz w:val="22"/>
        </w:rPr>
        <w:t xml:space="preserve">THz time-domain emission spectra </w:t>
      </w:r>
      <w:r>
        <w:rPr>
          <w:rFonts w:ascii="Times New Roman" w:hAnsi="Times New Roman" w:cs="Times New Roman"/>
          <w:color w:val="000000"/>
          <w:kern w:val="0"/>
          <w:sz w:val="22"/>
        </w:rPr>
        <w:t xml:space="preserve">of </w:t>
      </w:r>
      <w:r w:rsidR="00EE7EF6">
        <w:rPr>
          <w:rFonts w:ascii="Times New Roman" w:eastAsia="宋体" w:hAnsi="Times New Roman" w:cs="Times New Roman" w:hint="eastAsia"/>
          <w:sz w:val="24"/>
          <w:szCs w:val="24"/>
        </w:rPr>
        <w:t>0.85FA</w:t>
      </w:r>
      <w:r>
        <w:rPr>
          <w:rFonts w:ascii="Times New Roman" w:eastAsia="宋体" w:hAnsi="Times New Roman" w:cs="Times New Roman"/>
          <w:sz w:val="24"/>
          <w:szCs w:val="24"/>
        </w:rPr>
        <w:t xml:space="preserve"> </w:t>
      </w:r>
      <w:r w:rsidRPr="009B5913">
        <w:rPr>
          <w:rFonts w:ascii="Times New Roman" w:hAnsi="Times New Roman" w:cs="Times New Roman"/>
          <w:color w:val="000000"/>
          <w:kern w:val="0"/>
          <w:sz w:val="22"/>
        </w:rPr>
        <w:t>measured with different excitation fluence</w:t>
      </w:r>
      <w:r w:rsidRPr="00DF41C1">
        <w:t xml:space="preserve"> </w:t>
      </w:r>
      <w:r w:rsidRPr="00DF41C1">
        <w:rPr>
          <w:rFonts w:ascii="Times New Roman" w:hAnsi="Times New Roman" w:cs="Times New Roman"/>
          <w:color w:val="000000"/>
          <w:kern w:val="0"/>
          <w:sz w:val="22"/>
        </w:rPr>
        <w:t>at incident angle of 45°</w:t>
      </w:r>
      <w:r w:rsidRPr="009B5913">
        <w:rPr>
          <w:rFonts w:ascii="Times New Roman" w:hAnsi="Times New Roman" w:cs="Times New Roman"/>
          <w:color w:val="000000"/>
          <w:kern w:val="0"/>
          <w:sz w:val="22"/>
        </w:rPr>
        <w:t xml:space="preserve">; </w:t>
      </w:r>
      <w:r>
        <w:rPr>
          <w:rFonts w:ascii="Times New Roman" w:hAnsi="Times New Roman" w:cs="Times New Roman"/>
          <w:color w:val="000000"/>
          <w:kern w:val="0"/>
          <w:sz w:val="22"/>
        </w:rPr>
        <w:t>The i</w:t>
      </w:r>
      <w:r w:rsidRPr="009B5913">
        <w:rPr>
          <w:rFonts w:ascii="Times New Roman" w:hAnsi="Times New Roman" w:cs="Times New Roman"/>
          <w:color w:val="000000"/>
          <w:kern w:val="0"/>
          <w:sz w:val="22"/>
        </w:rPr>
        <w:t xml:space="preserve">nset </w:t>
      </w:r>
      <w:r>
        <w:rPr>
          <w:rFonts w:ascii="Times New Roman" w:hAnsi="Times New Roman" w:cs="Times New Roman"/>
          <w:color w:val="000000"/>
          <w:kern w:val="0"/>
          <w:sz w:val="22"/>
        </w:rPr>
        <w:t>shows</w:t>
      </w:r>
      <w:r w:rsidRPr="009B5913">
        <w:rPr>
          <w:rFonts w:ascii="Times New Roman" w:hAnsi="Times New Roman" w:cs="Times New Roman"/>
          <w:sz w:val="22"/>
        </w:rPr>
        <w:t xml:space="preserve"> </w:t>
      </w:r>
      <w:r>
        <w:rPr>
          <w:rFonts w:ascii="Times New Roman" w:hAnsi="Times New Roman" w:cs="Times New Roman"/>
          <w:color w:val="000000"/>
          <w:kern w:val="0"/>
          <w:sz w:val="22"/>
        </w:rPr>
        <w:t>p</w:t>
      </w:r>
      <w:r w:rsidRPr="009B5913">
        <w:rPr>
          <w:rFonts w:ascii="Times New Roman" w:hAnsi="Times New Roman" w:cs="Times New Roman"/>
          <w:color w:val="000000"/>
          <w:kern w:val="0"/>
          <w:sz w:val="22"/>
        </w:rPr>
        <w:t>ump fluence dependent peak-to-valley value of THz signals with 480nm laser excitation</w:t>
      </w:r>
      <w:r>
        <w:rPr>
          <w:rFonts w:ascii="Times New Roman" w:hAnsi="Times New Roman" w:cs="Times New Roman" w:hint="eastAsia"/>
          <w:color w:val="000000"/>
          <w:kern w:val="0"/>
          <w:sz w:val="22"/>
        </w:rPr>
        <w:t>.</w:t>
      </w:r>
    </w:p>
    <w:p w14:paraId="29AE3745" w14:textId="77777777" w:rsidR="000769B1" w:rsidRDefault="000769B1" w:rsidP="000769B1">
      <w:pPr>
        <w:rPr>
          <w:rFonts w:ascii="Times New Roman" w:hAnsi="Times New Roman" w:cs="Times New Roman"/>
          <w:color w:val="000000"/>
          <w:kern w:val="0"/>
          <w:sz w:val="22"/>
        </w:rPr>
      </w:pPr>
    </w:p>
    <w:p w14:paraId="2BFC21C8" w14:textId="4DA42D8F" w:rsidR="000769B1" w:rsidRPr="002A3315" w:rsidRDefault="000769B1" w:rsidP="000769B1">
      <w:pPr>
        <w:rPr>
          <w:rFonts w:ascii="Times New Roman" w:hAnsi="Times New Roman" w:cs="Times New Roman"/>
          <w:sz w:val="24"/>
          <w:szCs w:val="24"/>
        </w:rPr>
      </w:pPr>
      <w:r>
        <w:rPr>
          <w:rFonts w:ascii="Calibri-Bold" w:eastAsia="Calibri-Bold" w:cs="Calibri-Bold"/>
          <w:b/>
          <w:bCs/>
          <w:kern w:val="0"/>
          <w:sz w:val="28"/>
          <w:szCs w:val="28"/>
        </w:rPr>
        <w:t>Supplementary Figure S</w:t>
      </w:r>
      <w:r w:rsidR="00CB069A">
        <w:rPr>
          <w:rFonts w:ascii="Calibri-Bold" w:eastAsia="Calibri-Bold" w:cs="Calibri-Bold"/>
          <w:b/>
          <w:bCs/>
          <w:kern w:val="0"/>
          <w:sz w:val="28"/>
          <w:szCs w:val="28"/>
        </w:rPr>
        <w:t>4</w:t>
      </w:r>
    </w:p>
    <w:p w14:paraId="269A4353" w14:textId="3D6139F5" w:rsidR="000769B1" w:rsidRDefault="00AF4EAF" w:rsidP="000769B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F93848" wp14:editId="17D13631">
            <wp:extent cx="3610800" cy="2966400"/>
            <wp:effectExtent l="0" t="0" r="889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3"/>
                    <a:stretch>
                      <a:fillRect/>
                    </a:stretch>
                  </pic:blipFill>
                  <pic:spPr>
                    <a:xfrm>
                      <a:off x="0" y="0"/>
                      <a:ext cx="3610800" cy="2966400"/>
                    </a:xfrm>
                    <a:prstGeom prst="rect">
                      <a:avLst/>
                    </a:prstGeom>
                  </pic:spPr>
                </pic:pic>
              </a:graphicData>
            </a:graphic>
          </wp:inline>
        </w:drawing>
      </w:r>
    </w:p>
    <w:p w14:paraId="5F19901D" w14:textId="11C982DC" w:rsidR="000769B1" w:rsidRDefault="000769B1" w:rsidP="00944E2A">
      <w:pPr>
        <w:rPr>
          <w:rFonts w:ascii="Times New Roman" w:hAnsi="Times New Roman" w:cs="Times New Roman"/>
          <w:sz w:val="24"/>
          <w:szCs w:val="24"/>
        </w:rPr>
      </w:pPr>
      <w:r w:rsidRPr="00DD7072">
        <w:rPr>
          <w:rFonts w:ascii="Times New Roman" w:hAnsi="Times New Roman" w:cs="Times New Roman" w:hint="eastAsia"/>
          <w:b/>
          <w:bCs/>
          <w:sz w:val="24"/>
          <w:szCs w:val="24"/>
        </w:rPr>
        <w:t>Figure</w:t>
      </w:r>
      <w:r>
        <w:rPr>
          <w:rFonts w:ascii="Times New Roman" w:hAnsi="Times New Roman" w:cs="Times New Roman"/>
          <w:b/>
          <w:bCs/>
          <w:sz w:val="24"/>
          <w:szCs w:val="24"/>
        </w:rPr>
        <w:t xml:space="preserve"> S</w:t>
      </w:r>
      <w:r w:rsidR="00CB069A">
        <w:rPr>
          <w:rFonts w:ascii="Times New Roman" w:hAnsi="Times New Roman" w:cs="Times New Roman"/>
          <w:b/>
          <w:bCs/>
          <w:sz w:val="24"/>
          <w:szCs w:val="24"/>
        </w:rPr>
        <w:t>4</w:t>
      </w:r>
      <w:r>
        <w:rPr>
          <w:rFonts w:ascii="Times New Roman" w:hAnsi="Times New Roman" w:cs="Times New Roman"/>
          <w:b/>
          <w:bCs/>
          <w:sz w:val="24"/>
          <w:szCs w:val="24"/>
        </w:rPr>
        <w:t xml:space="preserve"> </w:t>
      </w:r>
      <w:r w:rsidRPr="00516E7A">
        <w:rPr>
          <w:rFonts w:ascii="Times New Roman" w:hAnsi="Times New Roman" w:cs="Times New Roman"/>
          <w:sz w:val="24"/>
          <w:szCs w:val="24"/>
        </w:rPr>
        <w:t>Incident angle</w:t>
      </w:r>
      <w:r w:rsidR="00944E2A">
        <w:rPr>
          <w:rFonts w:ascii="Times New Roman" w:hAnsi="Times New Roman" w:cs="Times New Roman"/>
          <w:sz w:val="24"/>
          <w:szCs w:val="24"/>
        </w:rPr>
        <w:t xml:space="preserve"> </w:t>
      </w:r>
      <m:oMath>
        <m:r>
          <w:rPr>
            <w:rFonts w:ascii="Cambria Math" w:hAnsi="Cambria Math" w:cs="Times New Roman"/>
            <w:sz w:val="24"/>
            <w:szCs w:val="24"/>
          </w:rPr>
          <m:t>θ</m:t>
        </m:r>
      </m:oMath>
      <w:r w:rsidRPr="00516E7A">
        <w:rPr>
          <w:rFonts w:ascii="Times New Roman" w:hAnsi="Times New Roman" w:cs="Times New Roman"/>
          <w:sz w:val="24"/>
          <w:szCs w:val="24"/>
        </w:rPr>
        <w:t xml:space="preserve"> dependent peak-to-valley value of THz signals with 480nm laser excitation, solid line is the theoretical curve calculated Eq. (1)</w:t>
      </w:r>
      <w:r w:rsidR="00944E2A">
        <w:rPr>
          <w:rFonts w:ascii="Times New Roman" w:hAnsi="Times New Roman" w:cs="Times New Roman"/>
          <w:sz w:val="24"/>
          <w:szCs w:val="24"/>
        </w:rPr>
        <w:t xml:space="preserve"> in the text.</w:t>
      </w:r>
    </w:p>
    <w:p w14:paraId="7B1AB266" w14:textId="4A3AFAF9" w:rsidR="000769B1" w:rsidRDefault="000769B1" w:rsidP="000769B1">
      <w:pPr>
        <w:jc w:val="left"/>
        <w:rPr>
          <w:rFonts w:ascii="Times New Roman" w:hAnsi="Times New Roman" w:cs="Times New Roman"/>
          <w:sz w:val="24"/>
          <w:szCs w:val="24"/>
        </w:rPr>
      </w:pPr>
    </w:p>
    <w:p w14:paraId="11F27FE7" w14:textId="77777777" w:rsidR="00C469D3" w:rsidRDefault="00C469D3" w:rsidP="000769B1">
      <w:pPr>
        <w:rPr>
          <w:rFonts w:ascii="Calibri-Bold" w:eastAsia="Calibri-Bold" w:cs="Calibri-Bold"/>
          <w:b/>
          <w:bCs/>
          <w:kern w:val="0"/>
          <w:sz w:val="28"/>
          <w:szCs w:val="28"/>
        </w:rPr>
      </w:pPr>
    </w:p>
    <w:p w14:paraId="5CE3BCFE" w14:textId="4EC44EF7" w:rsidR="000769B1" w:rsidRPr="00516E7A" w:rsidRDefault="000769B1" w:rsidP="000769B1">
      <w:pPr>
        <w:rPr>
          <w:rFonts w:ascii="Times New Roman" w:hAnsi="Times New Roman" w:cs="Times New Roman"/>
          <w:sz w:val="24"/>
          <w:szCs w:val="24"/>
        </w:rPr>
      </w:pPr>
      <w:r>
        <w:rPr>
          <w:rFonts w:ascii="Calibri-Bold" w:eastAsia="Calibri-Bold" w:cs="Calibri-Bold"/>
          <w:b/>
          <w:bCs/>
          <w:kern w:val="0"/>
          <w:sz w:val="28"/>
          <w:szCs w:val="28"/>
        </w:rPr>
        <w:lastRenderedPageBreak/>
        <w:t>Supplementary Figure S</w:t>
      </w:r>
      <w:r w:rsidR="00CB069A">
        <w:rPr>
          <w:rFonts w:ascii="Calibri-Bold" w:eastAsia="Calibri-Bold" w:cs="Calibri-Bold"/>
          <w:b/>
          <w:bCs/>
          <w:kern w:val="0"/>
          <w:sz w:val="28"/>
          <w:szCs w:val="28"/>
        </w:rPr>
        <w:t>5</w:t>
      </w:r>
    </w:p>
    <w:p w14:paraId="53BB0F7A" w14:textId="387F2A72" w:rsidR="000769B1" w:rsidRDefault="00AF4EAF" w:rsidP="000769B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8C31EE" wp14:editId="596C2105">
            <wp:extent cx="3567600" cy="2955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4"/>
                    <a:stretch>
                      <a:fillRect/>
                    </a:stretch>
                  </pic:blipFill>
                  <pic:spPr>
                    <a:xfrm>
                      <a:off x="0" y="0"/>
                      <a:ext cx="3567600" cy="2955600"/>
                    </a:xfrm>
                    <a:prstGeom prst="rect">
                      <a:avLst/>
                    </a:prstGeom>
                  </pic:spPr>
                </pic:pic>
              </a:graphicData>
            </a:graphic>
          </wp:inline>
        </w:drawing>
      </w:r>
    </w:p>
    <w:p w14:paraId="0F36C441" w14:textId="50FA66E7" w:rsidR="000769B1" w:rsidRDefault="000769B1" w:rsidP="000769B1">
      <w:pPr>
        <w:jc w:val="left"/>
        <w:rPr>
          <w:rFonts w:ascii="Times New Roman" w:hAnsi="Times New Roman" w:cs="Times New Roman"/>
          <w:sz w:val="24"/>
          <w:szCs w:val="24"/>
        </w:rPr>
      </w:pPr>
      <w:r w:rsidRPr="00DD7072">
        <w:rPr>
          <w:rFonts w:ascii="Times New Roman" w:hAnsi="Times New Roman" w:cs="Times New Roman" w:hint="eastAsia"/>
          <w:b/>
          <w:bCs/>
          <w:sz w:val="24"/>
          <w:szCs w:val="24"/>
        </w:rPr>
        <w:t>Figure</w:t>
      </w:r>
      <w:r>
        <w:rPr>
          <w:rFonts w:ascii="Times New Roman" w:hAnsi="Times New Roman" w:cs="Times New Roman"/>
          <w:b/>
          <w:bCs/>
          <w:sz w:val="24"/>
          <w:szCs w:val="24"/>
        </w:rPr>
        <w:t xml:space="preserve"> S</w:t>
      </w:r>
      <w:r w:rsidR="00CB069A">
        <w:rPr>
          <w:rFonts w:ascii="Times New Roman" w:hAnsi="Times New Roman" w:cs="Times New Roman"/>
          <w:b/>
          <w:bCs/>
          <w:sz w:val="24"/>
          <w:szCs w:val="24"/>
        </w:rPr>
        <w:t>5</w:t>
      </w:r>
      <w:r>
        <w:rPr>
          <w:rFonts w:ascii="Times New Roman" w:hAnsi="Times New Roman" w:cs="Times New Roman"/>
          <w:b/>
          <w:bCs/>
          <w:sz w:val="24"/>
          <w:szCs w:val="24"/>
        </w:rPr>
        <w:t xml:space="preserve"> </w:t>
      </w:r>
      <w:r w:rsidRPr="001C12BE">
        <w:rPr>
          <w:rFonts w:ascii="Times New Roman" w:hAnsi="Times New Roman" w:cs="Times New Roman"/>
          <w:sz w:val="24"/>
          <w:szCs w:val="24"/>
        </w:rPr>
        <w:t>Polarization dependence of the emitted THz fields.</w:t>
      </w:r>
    </w:p>
    <w:p w14:paraId="0F1C8C2A" w14:textId="77777777" w:rsidR="000769B1" w:rsidRDefault="000769B1" w:rsidP="000769B1">
      <w:pPr>
        <w:jc w:val="left"/>
        <w:rPr>
          <w:rFonts w:ascii="Times New Roman" w:hAnsi="Times New Roman" w:cs="Times New Roman"/>
          <w:sz w:val="24"/>
          <w:szCs w:val="24"/>
        </w:rPr>
      </w:pPr>
    </w:p>
    <w:p w14:paraId="5AC1E5CE" w14:textId="58F94E67" w:rsidR="000769B1" w:rsidRDefault="000769B1" w:rsidP="000769B1">
      <w:pPr>
        <w:rPr>
          <w:rFonts w:ascii="Times New Roman" w:hAnsi="Times New Roman" w:cs="Times New Roman"/>
          <w:sz w:val="24"/>
          <w:szCs w:val="24"/>
        </w:rPr>
      </w:pPr>
      <w:r>
        <w:rPr>
          <w:rFonts w:ascii="Calibri-Bold" w:eastAsia="Calibri-Bold" w:cs="Calibri-Bold"/>
          <w:b/>
          <w:bCs/>
          <w:kern w:val="0"/>
          <w:sz w:val="28"/>
          <w:szCs w:val="28"/>
        </w:rPr>
        <w:t>Supplementary Figure S</w:t>
      </w:r>
      <w:r w:rsidR="00CB069A">
        <w:rPr>
          <w:rFonts w:ascii="Calibri-Bold" w:eastAsia="Calibri-Bold" w:cs="Calibri-Bold"/>
          <w:b/>
          <w:bCs/>
          <w:kern w:val="0"/>
          <w:sz w:val="28"/>
          <w:szCs w:val="28"/>
        </w:rPr>
        <w:t>6</w:t>
      </w:r>
    </w:p>
    <w:p w14:paraId="05302ECA" w14:textId="5B371219" w:rsidR="000769B1" w:rsidRDefault="00AF4EAF" w:rsidP="000769B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BE3A12" wp14:editId="5CDE5B94">
            <wp:extent cx="5274310" cy="365506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5"/>
                    <a:stretch>
                      <a:fillRect/>
                    </a:stretch>
                  </pic:blipFill>
                  <pic:spPr>
                    <a:xfrm>
                      <a:off x="0" y="0"/>
                      <a:ext cx="5274310" cy="3655060"/>
                    </a:xfrm>
                    <a:prstGeom prst="rect">
                      <a:avLst/>
                    </a:prstGeom>
                  </pic:spPr>
                </pic:pic>
              </a:graphicData>
            </a:graphic>
          </wp:inline>
        </w:drawing>
      </w:r>
    </w:p>
    <w:p w14:paraId="1E6B86A0" w14:textId="448A2D02" w:rsidR="000769B1" w:rsidRDefault="000769B1" w:rsidP="000769B1">
      <w:pPr>
        <w:rPr>
          <w:rFonts w:ascii="Times New Roman" w:hAnsi="Times New Roman" w:cs="Times New Roman"/>
          <w:sz w:val="24"/>
          <w:szCs w:val="24"/>
        </w:rPr>
      </w:pPr>
      <w:r w:rsidRPr="00007313">
        <w:rPr>
          <w:rFonts w:ascii="Times New Roman" w:hAnsi="Times New Roman" w:cs="Times New Roman" w:hint="eastAsia"/>
          <w:b/>
          <w:bCs/>
          <w:sz w:val="24"/>
          <w:szCs w:val="24"/>
        </w:rPr>
        <w:t>F</w:t>
      </w:r>
      <w:r w:rsidRPr="00007313">
        <w:rPr>
          <w:rFonts w:ascii="Times New Roman" w:hAnsi="Times New Roman" w:cs="Times New Roman"/>
          <w:b/>
          <w:bCs/>
          <w:sz w:val="24"/>
          <w:szCs w:val="24"/>
        </w:rPr>
        <w:t>igure S</w:t>
      </w:r>
      <w:r w:rsidR="00CB069A">
        <w:rPr>
          <w:rFonts w:ascii="Times New Roman" w:hAnsi="Times New Roman" w:cs="Times New Roman"/>
          <w:b/>
          <w:bCs/>
          <w:sz w:val="24"/>
          <w:szCs w:val="24"/>
        </w:rPr>
        <w:t>6</w:t>
      </w:r>
      <w:r>
        <w:rPr>
          <w:rFonts w:ascii="Times New Roman" w:hAnsi="Times New Roman" w:cs="Times New Roman"/>
          <w:b/>
          <w:bCs/>
          <w:sz w:val="24"/>
          <w:szCs w:val="24"/>
        </w:rPr>
        <w:t xml:space="preserve"> </w:t>
      </w:r>
      <w:r w:rsidRPr="00410989">
        <w:rPr>
          <w:rFonts w:ascii="Times New Roman" w:hAnsi="Times New Roman" w:cs="Times New Roman"/>
          <w:sz w:val="24"/>
          <w:szCs w:val="24"/>
        </w:rPr>
        <w:t xml:space="preserve">THz transients from </w:t>
      </w:r>
      <w:r w:rsidR="00EE7EF6">
        <w:rPr>
          <w:rFonts w:ascii="Times New Roman" w:hAnsi="Times New Roman" w:cs="Times New Roman"/>
          <w:sz w:val="24"/>
          <w:szCs w:val="24"/>
        </w:rPr>
        <w:t>0.95FA</w:t>
      </w:r>
      <w:r w:rsidRPr="00410989">
        <w:rPr>
          <w:rFonts w:ascii="Times New Roman" w:hAnsi="Times New Roman" w:cs="Times New Roman"/>
          <w:sz w:val="24"/>
          <w:szCs w:val="24"/>
        </w:rPr>
        <w:t xml:space="preserve"> </w:t>
      </w:r>
      <w:r>
        <w:rPr>
          <w:rFonts w:ascii="Times New Roman" w:hAnsi="Times New Roman" w:cs="Times New Roman"/>
          <w:sz w:val="24"/>
          <w:szCs w:val="24"/>
        </w:rPr>
        <w:t xml:space="preserve">(a-b) and </w:t>
      </w:r>
      <w:r w:rsidR="00EE7EF6">
        <w:rPr>
          <w:rFonts w:ascii="Times New Roman" w:hAnsi="Times New Roman" w:cs="Times New Roman"/>
          <w:sz w:val="24"/>
          <w:szCs w:val="24"/>
        </w:rPr>
        <w:t>0.85FA</w:t>
      </w:r>
      <w:r>
        <w:rPr>
          <w:rFonts w:ascii="Times New Roman" w:hAnsi="Times New Roman" w:cs="Times New Roman"/>
          <w:sz w:val="24"/>
          <w:szCs w:val="24"/>
        </w:rPr>
        <w:t xml:space="preserve"> (c-d) </w:t>
      </w:r>
      <w:r w:rsidRPr="00410989">
        <w:rPr>
          <w:rFonts w:ascii="Times New Roman" w:hAnsi="Times New Roman" w:cs="Times New Roman"/>
          <w:sz w:val="24"/>
          <w:szCs w:val="24"/>
        </w:rPr>
        <w:t>thin-films with different sample orientations</w:t>
      </w:r>
      <w:r w:rsidRPr="001C12BE">
        <w:rPr>
          <w:rFonts w:ascii="Times New Roman" w:hAnsi="Times New Roman" w:cs="Times New Roman"/>
          <w:sz w:val="24"/>
          <w:szCs w:val="24"/>
        </w:rPr>
        <w:t>.</w:t>
      </w:r>
      <w:r>
        <w:rPr>
          <w:rFonts w:ascii="Times New Roman" w:hAnsi="Times New Roman" w:cs="Times New Roman"/>
          <w:sz w:val="24"/>
          <w:szCs w:val="24"/>
        </w:rPr>
        <w:t xml:space="preserve"> </w:t>
      </w:r>
      <w:r w:rsidRPr="00410989">
        <w:rPr>
          <w:rFonts w:ascii="Times New Roman" w:hAnsi="Times New Roman" w:cs="Times New Roman"/>
          <w:sz w:val="24"/>
          <w:szCs w:val="24"/>
        </w:rPr>
        <w:t>The emitted THz amplitude does not change upon changing the sample orientation shown for different φ angles</w:t>
      </w:r>
      <w:r>
        <w:rPr>
          <w:rFonts w:ascii="Times New Roman" w:hAnsi="Times New Roman" w:cs="Times New Roman"/>
          <w:sz w:val="24"/>
          <w:szCs w:val="24"/>
        </w:rPr>
        <w:t>.</w:t>
      </w:r>
    </w:p>
    <w:p w14:paraId="55B46B50" w14:textId="0585C3FE" w:rsidR="000769B1" w:rsidRDefault="000769B1" w:rsidP="000769B1">
      <w:pPr>
        <w:rPr>
          <w:rFonts w:ascii="Times New Roman" w:hAnsi="Times New Roman" w:cs="Times New Roman"/>
          <w:sz w:val="24"/>
          <w:szCs w:val="24"/>
        </w:rPr>
      </w:pPr>
    </w:p>
    <w:p w14:paraId="77BC9846" w14:textId="4B1B1A23" w:rsidR="000769B1" w:rsidRDefault="000769B1" w:rsidP="000769B1">
      <w:pPr>
        <w:rPr>
          <w:rFonts w:ascii="Times New Roman" w:hAnsi="Times New Roman" w:cs="Times New Roman"/>
          <w:sz w:val="24"/>
          <w:szCs w:val="24"/>
        </w:rPr>
      </w:pPr>
      <w:r>
        <w:rPr>
          <w:rFonts w:ascii="Calibri-Bold" w:eastAsia="Calibri-Bold" w:cs="Calibri-Bold"/>
          <w:b/>
          <w:bCs/>
          <w:kern w:val="0"/>
          <w:sz w:val="28"/>
          <w:szCs w:val="28"/>
        </w:rPr>
        <w:lastRenderedPageBreak/>
        <w:t>Supplementary Figure S</w:t>
      </w:r>
      <w:r w:rsidR="00CB069A">
        <w:rPr>
          <w:rFonts w:ascii="Calibri-Bold" w:eastAsia="Calibri-Bold" w:cs="Calibri-Bold"/>
          <w:b/>
          <w:bCs/>
          <w:kern w:val="0"/>
          <w:sz w:val="28"/>
          <w:szCs w:val="28"/>
        </w:rPr>
        <w:t>7</w:t>
      </w:r>
    </w:p>
    <w:p w14:paraId="1556274F" w14:textId="741BFBEB" w:rsidR="000769B1" w:rsidRDefault="008C54A4" w:rsidP="005C0BF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9C576F" wp14:editId="5D79D78C">
            <wp:extent cx="5029200" cy="282960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a:stretch>
                      <a:fillRect/>
                    </a:stretch>
                  </pic:blipFill>
                  <pic:spPr>
                    <a:xfrm>
                      <a:off x="0" y="0"/>
                      <a:ext cx="5029200" cy="2829600"/>
                    </a:xfrm>
                    <a:prstGeom prst="rect">
                      <a:avLst/>
                    </a:prstGeom>
                  </pic:spPr>
                </pic:pic>
              </a:graphicData>
            </a:graphic>
          </wp:inline>
        </w:drawing>
      </w:r>
    </w:p>
    <w:p w14:paraId="7DD72EFE" w14:textId="7E6E32E4" w:rsidR="005C0BFB" w:rsidRPr="005C0BFB" w:rsidRDefault="005C0BFB" w:rsidP="005C0BFB">
      <w:pPr>
        <w:spacing w:line="360" w:lineRule="auto"/>
        <w:rPr>
          <w:rFonts w:ascii="Times New Roman" w:hAnsi="Times New Roman" w:cs="Times New Roman"/>
          <w:b/>
          <w:bCs/>
          <w:sz w:val="24"/>
          <w:szCs w:val="24"/>
        </w:rPr>
      </w:pPr>
      <w:r w:rsidRPr="00007313">
        <w:rPr>
          <w:rFonts w:ascii="Times New Roman" w:hAnsi="Times New Roman" w:cs="Times New Roman" w:hint="eastAsia"/>
          <w:b/>
          <w:bCs/>
          <w:sz w:val="24"/>
          <w:szCs w:val="24"/>
        </w:rPr>
        <w:t>F</w:t>
      </w:r>
      <w:r w:rsidRPr="00007313">
        <w:rPr>
          <w:rFonts w:ascii="Times New Roman" w:hAnsi="Times New Roman" w:cs="Times New Roman"/>
          <w:b/>
          <w:bCs/>
          <w:sz w:val="24"/>
          <w:szCs w:val="24"/>
        </w:rPr>
        <w:t>igure S</w:t>
      </w:r>
      <w:r w:rsidR="00CB069A">
        <w:rPr>
          <w:rFonts w:ascii="Times New Roman" w:hAnsi="Times New Roman" w:cs="Times New Roman"/>
          <w:b/>
          <w:bCs/>
          <w:sz w:val="24"/>
          <w:szCs w:val="24"/>
        </w:rPr>
        <w:t>7</w:t>
      </w:r>
      <w:r>
        <w:rPr>
          <w:rFonts w:ascii="Times New Roman" w:hAnsi="Times New Roman" w:cs="Times New Roman"/>
          <w:b/>
          <w:bCs/>
          <w:sz w:val="24"/>
          <w:szCs w:val="24"/>
        </w:rPr>
        <w:t xml:space="preserve"> </w:t>
      </w:r>
      <w:r>
        <w:rPr>
          <w:rFonts w:ascii="Times New Roman" w:eastAsia="宋体" w:hAnsi="Times New Roman" w:cs="Times New Roman"/>
          <w:szCs w:val="21"/>
        </w:rPr>
        <w:t xml:space="preserve">(a) </w:t>
      </w:r>
      <w:r w:rsidRPr="005C0BFB">
        <w:rPr>
          <w:rFonts w:ascii="Times New Roman" w:eastAsia="宋体" w:hAnsi="Times New Roman" w:cs="Times New Roman"/>
          <w:szCs w:val="21"/>
        </w:rPr>
        <w:t>Schematic diagram of the experimental setup for changing the polarization state of the pump beam with half-wave plate</w:t>
      </w:r>
      <w:r>
        <w:rPr>
          <w:rFonts w:ascii="Times New Roman" w:eastAsia="宋体" w:hAnsi="Times New Roman" w:cs="Times New Roman"/>
          <w:szCs w:val="21"/>
        </w:rPr>
        <w:t xml:space="preserve"> (HWP)</w:t>
      </w:r>
      <w:r w:rsidRPr="005C0BFB">
        <w:rPr>
          <w:rFonts w:ascii="Times New Roman" w:eastAsia="宋体" w:hAnsi="Times New Roman" w:cs="Times New Roman"/>
          <w:szCs w:val="21"/>
        </w:rPr>
        <w:t xml:space="preserve"> and quarter-wave plate</w:t>
      </w:r>
      <w:r>
        <w:rPr>
          <w:rFonts w:ascii="Times New Roman" w:eastAsia="宋体" w:hAnsi="Times New Roman" w:cs="Times New Roman"/>
          <w:szCs w:val="21"/>
        </w:rPr>
        <w:t xml:space="preserve"> (QWP);</w:t>
      </w:r>
      <w:r w:rsidRPr="005C0BFB">
        <w:rPr>
          <w:rFonts w:ascii="Times New Roman" w:eastAsia="宋体" w:hAnsi="Times New Roman" w:cs="Times New Roman"/>
          <w:szCs w:val="21"/>
        </w:rPr>
        <w:t xml:space="preserve"> </w:t>
      </w:r>
      <w:r w:rsidRPr="00E51057">
        <w:rPr>
          <w:rFonts w:ascii="Times New Roman" w:eastAsia="宋体" w:hAnsi="Times New Roman" w:cs="Times New Roman"/>
          <w:szCs w:val="21"/>
        </w:rPr>
        <w:t xml:space="preserve">Terahertz (THz) emission </w:t>
      </w:r>
      <w:r w:rsidR="004938DD">
        <w:rPr>
          <w:rFonts w:ascii="Times New Roman" w:eastAsia="宋体" w:hAnsi="Times New Roman" w:cs="Times New Roman"/>
          <w:szCs w:val="21"/>
        </w:rPr>
        <w:t>with</w:t>
      </w:r>
      <w:r w:rsidR="004938DD" w:rsidRPr="004938DD">
        <w:rPr>
          <w:rFonts w:ascii="Times New Roman" w:eastAsia="宋体" w:hAnsi="Times New Roman" w:cs="Times New Roman"/>
          <w:szCs w:val="21"/>
        </w:rPr>
        <w:t xml:space="preserve"> half-wave plate </w:t>
      </w:r>
      <w:r w:rsidRPr="00E51057">
        <w:rPr>
          <w:rFonts w:ascii="Times New Roman" w:eastAsia="宋体" w:hAnsi="Times New Roman" w:cs="Times New Roman"/>
          <w:szCs w:val="21"/>
        </w:rPr>
        <w:t xml:space="preserve">in </w:t>
      </w:r>
      <w:r w:rsidR="00EE7EF6">
        <w:rPr>
          <w:rFonts w:ascii="Times New Roman" w:eastAsia="宋体" w:hAnsi="Times New Roman" w:cs="Times New Roman"/>
          <w:szCs w:val="21"/>
        </w:rPr>
        <w:t>0.95FA</w:t>
      </w:r>
      <w:r>
        <w:rPr>
          <w:rFonts w:ascii="Times New Roman" w:eastAsia="宋体" w:hAnsi="Times New Roman" w:cs="Times New Roman"/>
          <w:szCs w:val="21"/>
        </w:rPr>
        <w:t xml:space="preserve"> </w:t>
      </w:r>
      <w:r w:rsidR="004938DD">
        <w:rPr>
          <w:rFonts w:ascii="Times New Roman" w:eastAsia="宋体" w:hAnsi="Times New Roman" w:cs="Times New Roman"/>
          <w:szCs w:val="21"/>
        </w:rPr>
        <w:t xml:space="preserve">(b) </w:t>
      </w:r>
      <w:r>
        <w:rPr>
          <w:rFonts w:ascii="Times New Roman" w:eastAsia="宋体" w:hAnsi="Times New Roman" w:cs="Times New Roman"/>
          <w:szCs w:val="21"/>
        </w:rPr>
        <w:t xml:space="preserve">and </w:t>
      </w:r>
      <w:r w:rsidR="00EE7EF6">
        <w:rPr>
          <w:rFonts w:ascii="Times New Roman" w:eastAsia="宋体" w:hAnsi="Times New Roman" w:cs="Times New Roman"/>
          <w:szCs w:val="21"/>
        </w:rPr>
        <w:t>0.85FA</w:t>
      </w:r>
      <w:r w:rsidR="004938DD">
        <w:rPr>
          <w:rFonts w:ascii="Times New Roman" w:eastAsia="宋体" w:hAnsi="Times New Roman" w:cs="Times New Roman"/>
          <w:szCs w:val="21"/>
        </w:rPr>
        <w:t xml:space="preserve"> (c)</w:t>
      </w:r>
      <w:r w:rsidRPr="00E51057">
        <w:rPr>
          <w:rFonts w:ascii="Times New Roman" w:eastAsia="宋体" w:hAnsi="Times New Roman" w:cs="Times New Roman"/>
          <w:iCs/>
          <w:szCs w:val="21"/>
        </w:rPr>
        <w:t xml:space="preserve">, </w:t>
      </w:r>
      <w:r>
        <w:rPr>
          <w:rFonts w:ascii="Times New Roman" w:eastAsia="宋体" w:hAnsi="Times New Roman" w:cs="Times New Roman"/>
          <w:iCs/>
          <w:szCs w:val="21"/>
        </w:rPr>
        <w:t>i</w:t>
      </w:r>
      <w:r w:rsidRPr="00E51057">
        <w:rPr>
          <w:rFonts w:ascii="Times New Roman" w:eastAsia="宋体" w:hAnsi="Times New Roman" w:cs="Times New Roman"/>
          <w:iCs/>
          <w:szCs w:val="21"/>
        </w:rPr>
        <w:t>nset in (</w:t>
      </w:r>
      <w:r w:rsidR="004938DD">
        <w:rPr>
          <w:rFonts w:ascii="Times New Roman" w:eastAsia="宋体" w:hAnsi="Times New Roman" w:cs="Times New Roman"/>
          <w:iCs/>
          <w:szCs w:val="21"/>
        </w:rPr>
        <w:t>b-c</w:t>
      </w:r>
      <w:r w:rsidRPr="00E51057">
        <w:rPr>
          <w:rFonts w:ascii="Times New Roman" w:eastAsia="宋体" w:hAnsi="Times New Roman" w:cs="Times New Roman"/>
          <w:iCs/>
          <w:szCs w:val="21"/>
        </w:rPr>
        <w:t>) are</w:t>
      </w:r>
      <w:r w:rsidRPr="00E51057">
        <w:rPr>
          <w:szCs w:val="21"/>
        </w:rPr>
        <w:t xml:space="preserve"> </w:t>
      </w:r>
      <w:r w:rsidRPr="00E51057">
        <w:rPr>
          <w:rFonts w:ascii="Times New Roman" w:eastAsia="宋体" w:hAnsi="Times New Roman" w:cs="Times New Roman"/>
          <w:iCs/>
          <w:szCs w:val="21"/>
        </w:rPr>
        <w:t xml:space="preserve">the fitting parameters C1, C2, L2, and D fitted from formula </w:t>
      </w:r>
      <w:r>
        <w:rPr>
          <w:rFonts w:ascii="Times New Roman" w:eastAsia="宋体" w:hAnsi="Times New Roman" w:cs="Times New Roman"/>
          <w:iCs/>
          <w:szCs w:val="21"/>
        </w:rPr>
        <w:t>2</w:t>
      </w:r>
      <w:r w:rsidRPr="00E51057">
        <w:rPr>
          <w:rFonts w:ascii="Times New Roman" w:eastAsia="宋体" w:hAnsi="Times New Roman" w:cs="Times New Roman"/>
          <w:iCs/>
          <w:szCs w:val="21"/>
        </w:rPr>
        <w:t>;</w:t>
      </w:r>
      <w:r w:rsidRPr="00E51057">
        <w:rPr>
          <w:rFonts w:ascii="Times New Roman" w:eastAsia="宋体" w:hAnsi="Times New Roman" w:cs="Times New Roman"/>
          <w:szCs w:val="21"/>
        </w:rPr>
        <w:t xml:space="preserve"> (</w:t>
      </w:r>
      <w:r>
        <w:rPr>
          <w:rFonts w:ascii="Times New Roman" w:eastAsia="宋体" w:hAnsi="Times New Roman" w:cs="Times New Roman" w:hint="eastAsia"/>
          <w:szCs w:val="21"/>
        </w:rPr>
        <w:t>d</w:t>
      </w:r>
      <w:r w:rsidRPr="00E51057">
        <w:rPr>
          <w:rFonts w:ascii="Times New Roman" w:eastAsia="宋体" w:hAnsi="Times New Roman" w:cs="Times New Roman"/>
          <w:szCs w:val="21"/>
        </w:rPr>
        <w:t>) Schematic diagram of the continuum bands (VB and CB) having Rashba spin splitting, and related optical transitions with circular polarized light.</w:t>
      </w:r>
      <w:r w:rsidRPr="00E51057">
        <w:rPr>
          <w:rFonts w:ascii="Times New Roman" w:hAnsi="Times New Roman" w:cs="Times New Roman"/>
          <w:szCs w:val="21"/>
        </w:rPr>
        <w:t xml:space="preserve"> </w:t>
      </w:r>
      <w:r w:rsidRPr="00E51057">
        <w:rPr>
          <w:rFonts w:ascii="Times New Roman" w:eastAsia="宋体" w:hAnsi="Times New Roman" w:cs="Times New Roman"/>
          <w:szCs w:val="21"/>
        </w:rPr>
        <w:t>The imbalance in momentum space causes the carriers to have a net velocity in a certain direction, which generates electric current;</w:t>
      </w:r>
      <w:r w:rsidRPr="00E51057">
        <w:rPr>
          <w:rFonts w:ascii="Times New Roman" w:hAnsi="Times New Roman" w:cs="Times New Roman"/>
          <w:szCs w:val="21"/>
        </w:rPr>
        <w:t xml:space="preserve"> </w:t>
      </w:r>
      <w:r w:rsidRPr="00E51057">
        <w:rPr>
          <w:rFonts w:ascii="Times New Roman" w:eastAsia="宋体" w:hAnsi="Times New Roman" w:cs="Times New Roman"/>
          <w:szCs w:val="21"/>
        </w:rPr>
        <w:t xml:space="preserve">THz emission due to ultrafast photogalvanic (PGE) currents in </w:t>
      </w:r>
      <w:r w:rsidR="00EE7EF6">
        <w:rPr>
          <w:rFonts w:ascii="Times New Roman" w:eastAsia="宋体" w:hAnsi="Times New Roman" w:cs="Times New Roman"/>
          <w:szCs w:val="21"/>
        </w:rPr>
        <w:t>0.95FA</w:t>
      </w:r>
      <w:r>
        <w:rPr>
          <w:rFonts w:ascii="Times New Roman" w:eastAsia="宋体" w:hAnsi="Times New Roman" w:cs="Times New Roman"/>
          <w:szCs w:val="21"/>
        </w:rPr>
        <w:t xml:space="preserve"> </w:t>
      </w:r>
      <w:r w:rsidR="004938DD">
        <w:rPr>
          <w:rFonts w:ascii="Times New Roman" w:eastAsia="宋体" w:hAnsi="Times New Roman" w:cs="Times New Roman"/>
          <w:szCs w:val="21"/>
        </w:rPr>
        <w:t xml:space="preserve">(e) </w:t>
      </w:r>
      <w:r>
        <w:rPr>
          <w:rFonts w:ascii="Times New Roman" w:eastAsia="宋体" w:hAnsi="Times New Roman" w:cs="Times New Roman"/>
          <w:szCs w:val="21"/>
        </w:rPr>
        <w:t xml:space="preserve">and </w:t>
      </w:r>
      <w:r w:rsidR="00EE7EF6">
        <w:rPr>
          <w:rFonts w:ascii="Times New Roman" w:eastAsia="宋体" w:hAnsi="Times New Roman" w:cs="Times New Roman"/>
          <w:szCs w:val="21"/>
        </w:rPr>
        <w:t>0.85FA</w:t>
      </w:r>
      <w:r w:rsidR="004938DD">
        <w:rPr>
          <w:rFonts w:ascii="Times New Roman" w:eastAsia="宋体" w:hAnsi="Times New Roman" w:cs="Times New Roman"/>
          <w:szCs w:val="21"/>
        </w:rPr>
        <w:t xml:space="preserve"> (f)</w:t>
      </w:r>
      <w:r w:rsidRPr="00E51057">
        <w:rPr>
          <w:rFonts w:ascii="Times New Roman" w:eastAsia="宋体" w:hAnsi="Times New Roman" w:cs="Times New Roman"/>
          <w:iCs/>
          <w:szCs w:val="21"/>
        </w:rPr>
        <w:t xml:space="preserve">, </w:t>
      </w:r>
      <w:r>
        <w:rPr>
          <w:rFonts w:ascii="Times New Roman" w:eastAsia="宋体" w:hAnsi="Times New Roman" w:cs="Times New Roman"/>
          <w:iCs/>
          <w:szCs w:val="21"/>
        </w:rPr>
        <w:t>i</w:t>
      </w:r>
      <w:r w:rsidRPr="00E51057">
        <w:rPr>
          <w:rFonts w:ascii="Times New Roman" w:eastAsia="宋体" w:hAnsi="Times New Roman" w:cs="Times New Roman"/>
          <w:iCs/>
          <w:szCs w:val="21"/>
        </w:rPr>
        <w:t>nset in (</w:t>
      </w:r>
      <w:r>
        <w:rPr>
          <w:rFonts w:ascii="Times New Roman" w:eastAsia="宋体" w:hAnsi="Times New Roman" w:cs="Times New Roman"/>
          <w:iCs/>
          <w:szCs w:val="21"/>
        </w:rPr>
        <w:t>e-f</w:t>
      </w:r>
      <w:r w:rsidRPr="00E51057">
        <w:rPr>
          <w:rFonts w:ascii="Times New Roman" w:eastAsia="宋体" w:hAnsi="Times New Roman" w:cs="Times New Roman"/>
          <w:iCs/>
          <w:szCs w:val="21"/>
        </w:rPr>
        <w:t>) are</w:t>
      </w:r>
      <w:r w:rsidRPr="00E51057">
        <w:rPr>
          <w:szCs w:val="21"/>
        </w:rPr>
        <w:t xml:space="preserve"> </w:t>
      </w:r>
      <w:r w:rsidRPr="00E51057">
        <w:rPr>
          <w:rFonts w:ascii="Times New Roman" w:eastAsia="宋体" w:hAnsi="Times New Roman" w:cs="Times New Roman"/>
          <w:iCs/>
          <w:szCs w:val="21"/>
        </w:rPr>
        <w:t>the fitting parameters C</w:t>
      </w:r>
      <w:r w:rsidR="00944E2A">
        <w:rPr>
          <w:rFonts w:ascii="Times New Roman" w:eastAsia="宋体" w:hAnsi="Times New Roman" w:cs="Times New Roman"/>
          <w:iCs/>
          <w:szCs w:val="21"/>
          <w:vertAlign w:val="subscript"/>
        </w:rPr>
        <w:t>1</w:t>
      </w:r>
      <w:r w:rsidRPr="00E51057">
        <w:rPr>
          <w:rFonts w:ascii="Times New Roman" w:eastAsia="宋体" w:hAnsi="Times New Roman" w:cs="Times New Roman"/>
          <w:iCs/>
          <w:szCs w:val="21"/>
        </w:rPr>
        <w:t>, C</w:t>
      </w:r>
      <w:r w:rsidR="00944E2A">
        <w:rPr>
          <w:rFonts w:ascii="Times New Roman" w:eastAsia="宋体" w:hAnsi="Times New Roman" w:cs="Times New Roman"/>
          <w:iCs/>
          <w:szCs w:val="21"/>
          <w:vertAlign w:val="subscript"/>
        </w:rPr>
        <w:t>2</w:t>
      </w:r>
      <w:r w:rsidRPr="00E51057">
        <w:rPr>
          <w:rFonts w:ascii="Times New Roman" w:eastAsia="宋体" w:hAnsi="Times New Roman" w:cs="Times New Roman"/>
          <w:iCs/>
          <w:szCs w:val="21"/>
        </w:rPr>
        <w:t>, L</w:t>
      </w:r>
      <w:r w:rsidR="00944E2A">
        <w:rPr>
          <w:rFonts w:ascii="Times New Roman" w:eastAsia="宋体" w:hAnsi="Times New Roman" w:cs="Times New Roman"/>
          <w:iCs/>
          <w:szCs w:val="21"/>
          <w:vertAlign w:val="subscript"/>
        </w:rPr>
        <w:t>2</w:t>
      </w:r>
      <w:r w:rsidRPr="00E51057">
        <w:rPr>
          <w:rFonts w:ascii="Times New Roman" w:eastAsia="宋体" w:hAnsi="Times New Roman" w:cs="Times New Roman"/>
          <w:iCs/>
          <w:szCs w:val="21"/>
        </w:rPr>
        <w:t xml:space="preserve">, and D fitted from formula </w:t>
      </w:r>
      <w:r>
        <w:rPr>
          <w:rFonts w:ascii="Times New Roman" w:eastAsia="宋体" w:hAnsi="Times New Roman" w:cs="Times New Roman"/>
          <w:iCs/>
          <w:szCs w:val="21"/>
        </w:rPr>
        <w:t>2</w:t>
      </w:r>
      <w:r w:rsidR="00944E2A">
        <w:rPr>
          <w:rFonts w:ascii="Times New Roman" w:eastAsia="宋体" w:hAnsi="Times New Roman" w:cs="Times New Roman"/>
          <w:iCs/>
          <w:szCs w:val="21"/>
        </w:rPr>
        <w:t>.</w:t>
      </w:r>
    </w:p>
    <w:p w14:paraId="3921258E" w14:textId="506C009A" w:rsidR="005C0BFB" w:rsidRDefault="005C0BFB" w:rsidP="005C0BFB">
      <w:pPr>
        <w:rPr>
          <w:rFonts w:ascii="Times New Roman" w:hAnsi="Times New Roman" w:cs="Times New Roman"/>
          <w:sz w:val="24"/>
          <w:szCs w:val="24"/>
        </w:rPr>
      </w:pPr>
    </w:p>
    <w:p w14:paraId="05C17962" w14:textId="218ED575" w:rsidR="00025501" w:rsidRDefault="00025501" w:rsidP="00025501">
      <w:pPr>
        <w:rPr>
          <w:rFonts w:ascii="Times New Roman" w:hAnsi="Times New Roman" w:cs="Times New Roman"/>
          <w:sz w:val="24"/>
          <w:szCs w:val="24"/>
        </w:rPr>
      </w:pPr>
      <w:bookmarkStart w:id="3" w:name="_Hlk100000387"/>
      <w:r>
        <w:rPr>
          <w:rFonts w:ascii="Calibri-Bold" w:eastAsia="Calibri-Bold" w:cs="Calibri-Bold"/>
          <w:b/>
          <w:bCs/>
          <w:kern w:val="0"/>
          <w:sz w:val="28"/>
          <w:szCs w:val="28"/>
        </w:rPr>
        <w:t xml:space="preserve">Supplementary </w:t>
      </w:r>
      <w:r>
        <w:rPr>
          <w:rFonts w:ascii="Calibri-Bold" w:eastAsia="Calibri-Bold" w:cs="Calibri-Bold" w:hint="eastAsia"/>
          <w:b/>
          <w:bCs/>
          <w:kern w:val="0"/>
          <w:sz w:val="28"/>
          <w:szCs w:val="28"/>
        </w:rPr>
        <w:t>note</w:t>
      </w:r>
      <w:r>
        <w:rPr>
          <w:rFonts w:ascii="Calibri-Bold" w:eastAsia="Calibri-Bold" w:cs="Calibri-Bold"/>
          <w:b/>
          <w:bCs/>
          <w:kern w:val="0"/>
          <w:sz w:val="28"/>
          <w:szCs w:val="28"/>
        </w:rPr>
        <w:t xml:space="preserve"> S1</w:t>
      </w:r>
    </w:p>
    <w:bookmarkEnd w:id="3"/>
    <w:p w14:paraId="5A5FF593" w14:textId="462B594E" w:rsidR="00025501" w:rsidRDefault="00025501" w:rsidP="005C0BFB">
      <w:pPr>
        <w:rPr>
          <w:rFonts w:ascii="Times New Roman" w:hAnsi="Times New Roman" w:cs="Times New Roman"/>
          <w:sz w:val="24"/>
          <w:szCs w:val="24"/>
        </w:rPr>
      </w:pPr>
      <w:r>
        <w:rPr>
          <w:rFonts w:ascii="Times New Roman" w:hAnsi="Times New Roman" w:cs="Times New Roman"/>
          <w:sz w:val="24"/>
          <w:szCs w:val="24"/>
        </w:rPr>
        <w:t xml:space="preserve">  </w:t>
      </w:r>
      <w:bookmarkStart w:id="4" w:name="_Hlk111881795"/>
      <w:r w:rsidR="00AC3E81">
        <w:rPr>
          <w:rFonts w:ascii="Times New Roman" w:hAnsi="Times New Roman" w:cs="Times New Roman" w:hint="eastAsia"/>
          <w:sz w:val="24"/>
          <w:szCs w:val="24"/>
        </w:rPr>
        <w:t>Figure</w:t>
      </w:r>
      <w:r w:rsidR="00AC3E81">
        <w:rPr>
          <w:rFonts w:ascii="Times New Roman" w:hAnsi="Times New Roman" w:cs="Times New Roman"/>
          <w:sz w:val="24"/>
          <w:szCs w:val="24"/>
        </w:rPr>
        <w:t xml:space="preserve"> S</w:t>
      </w:r>
      <w:r w:rsidR="00CB069A">
        <w:rPr>
          <w:rFonts w:ascii="Times New Roman" w:hAnsi="Times New Roman" w:cs="Times New Roman"/>
          <w:sz w:val="24"/>
          <w:szCs w:val="24"/>
        </w:rPr>
        <w:t>7</w:t>
      </w:r>
      <w:r w:rsidR="00AC3E81">
        <w:rPr>
          <w:rFonts w:ascii="Times New Roman" w:hAnsi="Times New Roman" w:cs="Times New Roman"/>
          <w:sz w:val="24"/>
          <w:szCs w:val="24"/>
        </w:rPr>
        <w:t>(a)</w:t>
      </w:r>
      <w:r w:rsidR="00AC3E81" w:rsidRPr="00AC3E81">
        <w:t xml:space="preserve"> </w:t>
      </w:r>
      <w:r w:rsidR="00AC3E81" w:rsidRPr="00AC3E81">
        <w:rPr>
          <w:rFonts w:ascii="Times New Roman" w:hAnsi="Times New Roman" w:cs="Times New Roman"/>
          <w:sz w:val="24"/>
          <w:szCs w:val="24"/>
        </w:rPr>
        <w:t xml:space="preserve">shows the experimental setup for changing the polarization state of the pump light with quarter-wave plate and </w:t>
      </w:r>
      <w:bookmarkStart w:id="5" w:name="_Hlk111882478"/>
      <w:r w:rsidR="00AC3E81" w:rsidRPr="00AC3E81">
        <w:rPr>
          <w:rFonts w:ascii="Times New Roman" w:hAnsi="Times New Roman" w:cs="Times New Roman"/>
          <w:sz w:val="24"/>
          <w:szCs w:val="24"/>
        </w:rPr>
        <w:t>half-wave plate</w:t>
      </w:r>
      <w:bookmarkEnd w:id="5"/>
      <w:r w:rsidR="00AC3E81">
        <w:rPr>
          <w:rFonts w:ascii="Times New Roman" w:hAnsi="Times New Roman" w:cs="Times New Roman"/>
          <w:sz w:val="24"/>
          <w:szCs w:val="24"/>
        </w:rPr>
        <w:t xml:space="preserve">. </w:t>
      </w:r>
      <w:r w:rsidR="00AC3E81" w:rsidRPr="00AC3E81">
        <w:rPr>
          <w:rFonts w:ascii="Times New Roman" w:hAnsi="Times New Roman" w:cs="Times New Roman"/>
          <w:sz w:val="24"/>
          <w:szCs w:val="24"/>
        </w:rPr>
        <w:t>From Figure a and Figure b, it can be seen that there are four equal peaks in the THz electric field intensity with the linear polarization direction of the pump light, which can be fitted by the following formula</w:t>
      </w:r>
      <w:r w:rsidR="00AC3E81">
        <w:rPr>
          <w:rFonts w:ascii="Times New Roman" w:hAnsi="Times New Roman" w:cs="Times New Roman"/>
          <w:sz w:val="24"/>
          <w:szCs w:val="24"/>
        </w:rPr>
        <w:t>:</w:t>
      </w:r>
      <w:r w:rsidR="00AC3E81">
        <w:rPr>
          <w:rFonts w:ascii="Times New Roman" w:hAnsi="Times New Roman" w:cs="Times New Roman"/>
          <w:sz w:val="24"/>
          <w:szCs w:val="24"/>
        </w:rPr>
        <w:tab/>
      </w:r>
    </w:p>
    <w:p w14:paraId="05E6B1E4" w14:textId="2B226778" w:rsidR="00AC3E81" w:rsidRDefault="00AC3E81" w:rsidP="00AC3E81">
      <w:pPr>
        <w:jc w:val="right"/>
        <w:rPr>
          <w:rFonts w:ascii="Times New Roman" w:hAnsi="Times New Roman" w:cs="Times New Roman"/>
          <w:sz w:val="24"/>
          <w:szCs w:val="24"/>
        </w:rPr>
      </w:pPr>
      <m:oMath>
        <m:r>
          <w:rPr>
            <w:rFonts w:ascii="Cambria Math" w:hAnsi="Cambria Math" w:cs="Times New Roman"/>
            <w:sz w:val="24"/>
            <w:szCs w:val="24"/>
          </w:rPr>
          <m:t>J(β)=Esin(4β)+Fcos(4β)+G</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Pr="00AC3E81">
        <w:rPr>
          <w:rFonts w:ascii="Times New Roman" w:hAnsi="Times New Roman" w:cs="Times New Roman"/>
          <w:sz w:val="24"/>
          <w:szCs w:val="24"/>
        </w:rPr>
        <w:fldChar w:fldCharType="begin"/>
      </w:r>
      <w:r w:rsidRPr="00AC3E81">
        <w:rPr>
          <w:rFonts w:ascii="Times New Roman" w:hAnsi="Times New Roman" w:cs="Times New Roman"/>
          <w:sz w:val="24"/>
          <w:szCs w:val="24"/>
        </w:rPr>
        <w:instrText xml:space="preserve"> = 1 \* GB2 </w:instrText>
      </w:r>
      <w:r w:rsidRPr="00AC3E81">
        <w:rPr>
          <w:rFonts w:ascii="Times New Roman" w:hAnsi="Times New Roman" w:cs="Times New Roman"/>
          <w:sz w:val="24"/>
          <w:szCs w:val="24"/>
        </w:rPr>
        <w:fldChar w:fldCharType="separate"/>
      </w:r>
      <w:r w:rsidRPr="00AC3E81">
        <w:rPr>
          <w:rFonts w:ascii="宋体" w:eastAsia="宋体" w:hAnsi="宋体" w:cs="宋体" w:hint="eastAsia"/>
          <w:noProof/>
          <w:sz w:val="24"/>
          <w:szCs w:val="24"/>
        </w:rPr>
        <w:t>⑴</w:t>
      </w:r>
      <w:r w:rsidRPr="00AC3E81">
        <w:rPr>
          <w:rFonts w:ascii="Times New Roman" w:hAnsi="Times New Roman" w:cs="Times New Roman"/>
          <w:sz w:val="24"/>
          <w:szCs w:val="24"/>
        </w:rPr>
        <w:fldChar w:fldCharType="end"/>
      </w:r>
    </w:p>
    <w:p w14:paraId="61E8424E" w14:textId="198D18E9" w:rsidR="00AC3E81" w:rsidRPr="00AC3E81" w:rsidRDefault="00AC3E81" w:rsidP="00481870">
      <w:pPr>
        <w:rPr>
          <w:rFonts w:ascii="Times New Roman" w:hAnsi="Times New Roman" w:cs="Times New Roman"/>
          <w:sz w:val="24"/>
          <w:szCs w:val="24"/>
        </w:rPr>
      </w:pPr>
      <w:r>
        <w:rPr>
          <w:rFonts w:ascii="Times New Roman" w:hAnsi="Times New Roman" w:cs="Times New Roman"/>
          <w:sz w:val="24"/>
          <w:szCs w:val="24"/>
        </w:rPr>
        <w:t>Here,</w:t>
      </w:r>
      <w:r w:rsidR="00481870">
        <w:rPr>
          <w:rFonts w:ascii="Times New Roman" w:hAnsi="Times New Roman" w:cs="Times New Roman"/>
          <w:sz w:val="24"/>
          <w:szCs w:val="24"/>
        </w:rPr>
        <w:t xml:space="preserve"> </w:t>
      </w:r>
      <m:oMath>
        <m:r>
          <w:rPr>
            <w:rFonts w:ascii="Cambria Math" w:hAnsi="Cambria Math" w:cs="Times New Roman"/>
            <w:sz w:val="24"/>
            <w:szCs w:val="24"/>
          </w:rPr>
          <m:t>β</m:t>
        </m:r>
      </m:oMath>
      <w:r>
        <w:rPr>
          <w:rFonts w:ascii="Times New Roman" w:eastAsia="宋体" w:hAnsi="Times New Roman" w:cs="Times New Roman"/>
          <w:iCs/>
          <w:sz w:val="24"/>
          <w:szCs w:val="24"/>
        </w:rPr>
        <w:t xml:space="preserve"> </w:t>
      </w:r>
      <w:r w:rsidR="00481870">
        <w:rPr>
          <w:rFonts w:ascii="Times New Roman" w:eastAsia="宋体" w:hAnsi="Times New Roman" w:cs="Times New Roman"/>
          <w:iCs/>
          <w:sz w:val="24"/>
          <w:szCs w:val="24"/>
        </w:rPr>
        <w:t>is t</w:t>
      </w:r>
      <w:r w:rsidR="00481870" w:rsidRPr="00481870">
        <w:rPr>
          <w:rFonts w:ascii="Times New Roman" w:eastAsia="宋体" w:hAnsi="Times New Roman" w:cs="Times New Roman"/>
          <w:iCs/>
          <w:sz w:val="24"/>
          <w:szCs w:val="24"/>
        </w:rPr>
        <w:t xml:space="preserve">he angle between the fast axis of the half-wave plate and </w:t>
      </w:r>
      <w:r w:rsidRPr="0076095D">
        <w:rPr>
          <w:rFonts w:ascii="Times New Roman" w:eastAsia="宋体" w:hAnsi="Times New Roman" w:cs="Times New Roman"/>
          <w:iCs/>
          <w:sz w:val="24"/>
          <w:szCs w:val="24"/>
        </w:rPr>
        <w:t xml:space="preserve">the </w:t>
      </w:r>
      <w:r>
        <w:rPr>
          <w:rFonts w:ascii="Times New Roman" w:eastAsia="宋体" w:hAnsi="Times New Roman" w:cs="Times New Roman"/>
          <w:iCs/>
          <w:sz w:val="24"/>
          <w:szCs w:val="24"/>
        </w:rPr>
        <w:t>pump</w:t>
      </w:r>
      <w:r w:rsidRPr="0076095D">
        <w:rPr>
          <w:rFonts w:ascii="Times New Roman" w:eastAsia="宋体" w:hAnsi="Times New Roman" w:cs="Times New Roman"/>
          <w:iCs/>
          <w:sz w:val="24"/>
          <w:szCs w:val="24"/>
        </w:rPr>
        <w:t xml:space="preserve"> light</w:t>
      </w:r>
      <w:r>
        <w:rPr>
          <w:rFonts w:ascii="Times New Roman" w:eastAsia="宋体" w:hAnsi="Times New Roman" w:cs="Times New Roman"/>
          <w:iCs/>
          <w:sz w:val="24"/>
          <w:szCs w:val="24"/>
        </w:rPr>
        <w:t xml:space="preserve"> </w:t>
      </w:r>
      <w:r w:rsidRPr="0076095D">
        <w:rPr>
          <w:rFonts w:ascii="Times New Roman" w:eastAsia="宋体" w:hAnsi="Times New Roman" w:cs="Times New Roman"/>
          <w:iCs/>
          <w:sz w:val="24"/>
          <w:szCs w:val="24"/>
        </w:rPr>
        <w:t>polarization</w:t>
      </w:r>
      <w:r w:rsidR="00481870">
        <w:rPr>
          <w:rFonts w:ascii="Times New Roman" w:eastAsia="宋体" w:hAnsi="Times New Roman" w:cs="Times New Roman"/>
          <w:iCs/>
          <w:sz w:val="24"/>
          <w:szCs w:val="24"/>
        </w:rPr>
        <w:t xml:space="preserve">, E, F and G are </w:t>
      </w:r>
      <w:r w:rsidR="00481870" w:rsidRPr="00481870">
        <w:rPr>
          <w:rFonts w:ascii="Times New Roman" w:eastAsia="宋体" w:hAnsi="Times New Roman" w:cs="Times New Roman"/>
          <w:iCs/>
          <w:sz w:val="24"/>
          <w:szCs w:val="24"/>
        </w:rPr>
        <w:t>constants</w:t>
      </w:r>
      <w:r w:rsidR="00481870">
        <w:rPr>
          <w:rFonts w:ascii="Times New Roman" w:eastAsia="宋体" w:hAnsi="Times New Roman" w:cs="Times New Roman"/>
          <w:iCs/>
          <w:sz w:val="24"/>
          <w:szCs w:val="24"/>
        </w:rPr>
        <w:t xml:space="preserve">. </w:t>
      </w:r>
      <w:r w:rsidR="00481870" w:rsidRPr="00481870">
        <w:rPr>
          <w:rFonts w:ascii="Times New Roman" w:eastAsia="宋体" w:hAnsi="Times New Roman" w:cs="Times New Roman"/>
          <w:iCs/>
          <w:sz w:val="24"/>
          <w:szCs w:val="24"/>
        </w:rPr>
        <w:t xml:space="preserve">Since the half-wave plate can change the polarization direction of the linearly polarized light, this may be caused by the different </w:t>
      </w:r>
      <w:r w:rsidR="005A79C4">
        <w:rPr>
          <w:rFonts w:ascii="Times New Roman" w:eastAsia="宋体" w:hAnsi="Times New Roman" w:cs="Times New Roman"/>
          <w:iCs/>
          <w:sz w:val="24"/>
          <w:szCs w:val="24"/>
        </w:rPr>
        <w:t>absorption</w:t>
      </w:r>
      <w:r w:rsidR="00481870" w:rsidRPr="00481870">
        <w:rPr>
          <w:rFonts w:ascii="Times New Roman" w:eastAsia="宋体" w:hAnsi="Times New Roman" w:cs="Times New Roman"/>
          <w:iCs/>
          <w:sz w:val="24"/>
          <w:szCs w:val="24"/>
        </w:rPr>
        <w:t xml:space="preserve"> coefficients of s-light and p-light on the sample surface</w:t>
      </w:r>
      <w:bookmarkEnd w:id="4"/>
      <w:r w:rsidR="00481870">
        <w:rPr>
          <w:rFonts w:ascii="Times New Roman" w:eastAsia="宋体" w:hAnsi="Times New Roman" w:cs="Times New Roman"/>
          <w:iCs/>
          <w:sz w:val="24"/>
          <w:szCs w:val="24"/>
        </w:rPr>
        <w:t>.</w:t>
      </w:r>
    </w:p>
    <w:p w14:paraId="4B7D7D9D" w14:textId="65FDC1C0" w:rsidR="00025501" w:rsidRPr="006D6E9F" w:rsidRDefault="00025501" w:rsidP="00025501">
      <w:pPr>
        <w:spacing w:line="360" w:lineRule="auto"/>
        <w:ind w:firstLineChars="100" w:firstLine="240"/>
        <w:rPr>
          <w:rFonts w:ascii="Times New Roman" w:eastAsia="宋体" w:hAnsi="Times New Roman" w:cs="Times New Roman"/>
          <w:iCs/>
          <w:sz w:val="24"/>
          <w:szCs w:val="24"/>
        </w:rPr>
      </w:pPr>
      <w:r>
        <w:rPr>
          <w:rFonts w:ascii="Times New Roman" w:eastAsia="宋体" w:hAnsi="Times New Roman" w:cs="Times New Roman" w:hint="eastAsia"/>
          <w:sz w:val="24"/>
          <w:szCs w:val="24"/>
        </w:rPr>
        <w:t>I</w:t>
      </w:r>
      <w:r w:rsidRPr="007226C6">
        <w:rPr>
          <w:rFonts w:ascii="Times New Roman" w:eastAsia="宋体" w:hAnsi="Times New Roman" w:cs="Times New Roman"/>
          <w:iCs/>
          <w:sz w:val="24"/>
          <w:szCs w:val="24"/>
        </w:rPr>
        <w:t xml:space="preserve">n </w:t>
      </w:r>
      <w:r>
        <w:rPr>
          <w:rFonts w:ascii="Times New Roman" w:eastAsia="宋体" w:hAnsi="Times New Roman" w:cs="Times New Roman" w:hint="eastAsia"/>
          <w:iCs/>
          <w:sz w:val="24"/>
          <w:szCs w:val="24"/>
        </w:rPr>
        <w:t>HOIPs</w:t>
      </w:r>
      <w:r>
        <w:rPr>
          <w:rFonts w:ascii="Times New Roman" w:eastAsia="宋体" w:hAnsi="Times New Roman" w:cs="Times New Roman"/>
          <w:iCs/>
          <w:sz w:val="24"/>
          <w:szCs w:val="24"/>
        </w:rPr>
        <w:t>,</w:t>
      </w:r>
      <w:r w:rsidRPr="003F4CE8">
        <w:rPr>
          <w:rFonts w:ascii="Times New Roman" w:eastAsia="宋体" w:hAnsi="Times New Roman" w:cs="Times New Roman"/>
          <w:iCs/>
          <w:sz w:val="24"/>
          <w:szCs w:val="24"/>
        </w:rPr>
        <w:t xml:space="preserve"> the conduction band (CB) bottom consists of </w:t>
      </w:r>
      <w:bookmarkStart w:id="6" w:name="OLE_LINK2"/>
      <m:oMath>
        <m:r>
          <w:rPr>
            <w:rFonts w:ascii="Cambria Math" w:eastAsia="宋体" w:hAnsi="Cambria Math" w:cs="Times New Roman"/>
            <w:sz w:val="24"/>
            <w:szCs w:val="24"/>
          </w:rPr>
          <m:t>J=</m:t>
        </m:r>
        <m:f>
          <m:fPr>
            <m:type m:val="skw"/>
            <m:ctrlPr>
              <w:rPr>
                <w:rFonts w:ascii="Cambria Math" w:eastAsia="宋体" w:hAnsi="Cambria Math" w:cs="Times New Roman"/>
                <w:i/>
                <w:iCs/>
                <w:sz w:val="24"/>
                <w:szCs w:val="24"/>
              </w:rPr>
            </m:ctrlPr>
          </m:fPr>
          <m:num>
            <m:r>
              <w:rPr>
                <w:rFonts w:ascii="Cambria Math" w:eastAsia="宋体" w:hAnsi="Cambria Math" w:cs="Times New Roman"/>
                <w:sz w:val="24"/>
                <w:szCs w:val="24"/>
              </w:rPr>
              <m:t>1</m:t>
            </m:r>
          </m:num>
          <m:den>
            <m:r>
              <w:rPr>
                <w:rFonts w:ascii="Cambria Math" w:eastAsia="宋体" w:hAnsi="Cambria Math" w:cs="Times New Roman"/>
                <w:sz w:val="24"/>
                <w:szCs w:val="24"/>
              </w:rPr>
              <m:t>2</m:t>
            </m:r>
          </m:den>
        </m:f>
      </m:oMath>
      <w:r w:rsidRPr="003F4CE8">
        <w:rPr>
          <w:rFonts w:ascii="Times New Roman" w:eastAsia="宋体" w:hAnsi="Times New Roman" w:cs="Times New Roman"/>
          <w:iCs/>
          <w:sz w:val="24"/>
          <w:szCs w:val="24"/>
        </w:rPr>
        <w:t>s</w:t>
      </w:r>
      <w:bookmarkEnd w:id="6"/>
      <w:r w:rsidRPr="003F4CE8">
        <w:rPr>
          <w:rFonts w:ascii="Times New Roman" w:eastAsia="宋体" w:hAnsi="Times New Roman" w:cs="Times New Roman"/>
          <w:iCs/>
          <w:sz w:val="24"/>
          <w:szCs w:val="24"/>
        </w:rPr>
        <w:t xml:space="preserve">tates, whereas the </w:t>
      </w:r>
      <w:r w:rsidRPr="003F4CE8">
        <w:rPr>
          <w:rFonts w:ascii="Times New Roman" w:eastAsia="宋体" w:hAnsi="Times New Roman" w:cs="Times New Roman"/>
          <w:iCs/>
          <w:sz w:val="24"/>
          <w:szCs w:val="24"/>
        </w:rPr>
        <w:lastRenderedPageBreak/>
        <w:t>valence band (VB) top has</w:t>
      </w:r>
      <w:r>
        <w:rPr>
          <w:rFonts w:ascii="Times New Roman" w:eastAsia="宋体" w:hAnsi="Times New Roman" w:cs="Times New Roman"/>
          <w:iCs/>
          <w:sz w:val="24"/>
          <w:szCs w:val="24"/>
        </w:rPr>
        <w:t xml:space="preserve"> </w:t>
      </w:r>
      <m:oMath>
        <m:r>
          <w:rPr>
            <w:rFonts w:ascii="Cambria Math" w:eastAsia="宋体" w:hAnsi="Cambria Math" w:cs="Times New Roman" w:hint="eastAsia"/>
            <w:sz w:val="24"/>
            <w:szCs w:val="24"/>
          </w:rPr>
          <m:t>S</m:t>
        </m:r>
        <m:r>
          <w:rPr>
            <w:rFonts w:ascii="Cambria Math" w:eastAsia="宋体" w:hAnsi="Cambria Math" w:cs="Times New Roman"/>
            <w:sz w:val="24"/>
            <w:szCs w:val="24"/>
          </w:rPr>
          <m:t>=</m:t>
        </m:r>
        <m:f>
          <m:fPr>
            <m:type m:val="skw"/>
            <m:ctrlPr>
              <w:rPr>
                <w:rFonts w:ascii="Cambria Math" w:eastAsia="宋体" w:hAnsi="Cambria Math" w:cs="Times New Roman"/>
                <w:i/>
                <w:iCs/>
                <w:sz w:val="24"/>
                <w:szCs w:val="24"/>
              </w:rPr>
            </m:ctrlPr>
          </m:fPr>
          <m:num>
            <m:r>
              <w:rPr>
                <w:rFonts w:ascii="Cambria Math" w:eastAsia="宋体" w:hAnsi="Cambria Math" w:cs="Times New Roman"/>
                <w:sz w:val="24"/>
                <w:szCs w:val="24"/>
              </w:rPr>
              <m:t>1</m:t>
            </m:r>
          </m:num>
          <m:den>
            <m:r>
              <w:rPr>
                <w:rFonts w:ascii="Cambria Math" w:eastAsia="宋体" w:hAnsi="Cambria Math" w:cs="Times New Roman"/>
                <w:sz w:val="24"/>
                <w:szCs w:val="24"/>
              </w:rPr>
              <m:t>2</m:t>
            </m:r>
          </m:den>
        </m:f>
      </m:oMath>
      <w:r>
        <w:rPr>
          <w:rFonts w:ascii="Times New Roman" w:eastAsia="宋体" w:hAnsi="Times New Roman" w:cs="Times New Roman"/>
          <w:iCs/>
          <w:sz w:val="24"/>
          <w:szCs w:val="24"/>
        </w:rPr>
        <w:t xml:space="preserve"> </w:t>
      </w:r>
      <w:r w:rsidRPr="003F4CE8">
        <w:rPr>
          <w:rFonts w:ascii="Times New Roman" w:eastAsia="宋体" w:hAnsi="Times New Roman" w:cs="Times New Roman"/>
          <w:iCs/>
          <w:sz w:val="24"/>
          <w:szCs w:val="24"/>
        </w:rPr>
        <w:t>states</w:t>
      </w:r>
      <w:r w:rsidR="00577485">
        <w:rPr>
          <w:rFonts w:ascii="Times New Roman" w:eastAsia="宋体" w:hAnsi="Times New Roman" w:cs="Times New Roman"/>
          <w:iCs/>
          <w:sz w:val="24"/>
          <w:szCs w:val="24"/>
        </w:rPr>
        <w:fldChar w:fldCharType="begin"/>
      </w:r>
      <w:r w:rsidR="00577485">
        <w:rPr>
          <w:rFonts w:ascii="Times New Roman" w:eastAsia="宋体" w:hAnsi="Times New Roman" w:cs="Times New Roman"/>
          <w:iCs/>
          <w:sz w:val="24"/>
          <w:szCs w:val="24"/>
        </w:rPr>
        <w:instrText xml:space="preserve"> ADDIN EN.CITE &lt;EndNote&gt;&lt;Cite&gt;&lt;Author&gt;Li&lt;/Author&gt;&lt;Year&gt;2016&lt;/Year&gt;&lt;RecNum&gt;141&lt;/RecNum&gt;&lt;DisplayText&gt;&lt;style face="superscript"&gt;1&lt;/style&gt;&lt;/DisplayText&gt;&lt;record&gt;&lt;rec-number&gt;141&lt;/rec-number&gt;&lt;foreign-keys&gt;&lt;key app="EN" db-id="eft0vewr5ed2pbesxd6xp008zra2f9tva0z2" timestamp="1662479611"&gt;141&lt;/key&gt;&lt;/foreign-keys&gt;&lt;ref-type name="Journal Article"&gt;17&lt;/ref-type&gt;&lt;contributors&gt;&lt;authors&gt;&lt;author&gt;Li, Junwen&lt;/author&gt;&lt;author&gt;Haney, Paul M&lt;/author&gt;&lt;/authors&gt;&lt;/contributors&gt;&lt;titles&gt;&lt;title&gt;Circular photogalvanic effect in organometal halide perovskite CH3NH3PbI3&lt;/title&gt;&lt;secondary-title&gt;Applied physics letters&lt;/secondary-title&gt;&lt;/titles&gt;&lt;periodical&gt;&lt;full-title&gt;Applied Physics Letters&lt;/full-title&gt;&lt;/periodical&gt;&lt;pages&gt;193903&lt;/pages&gt;&lt;volume&gt;109&lt;/volume&gt;&lt;number&gt;19&lt;/number&gt;&lt;dates&gt;&lt;year&gt;2016&lt;/year&gt;&lt;/dates&gt;&lt;isbn&gt;0003-6951&lt;/isbn&gt;&lt;urls&gt;&lt;/urls&gt;&lt;/record&gt;&lt;/Cite&gt;&lt;/EndNote&gt;</w:instrText>
      </w:r>
      <w:r w:rsidR="00577485">
        <w:rPr>
          <w:rFonts w:ascii="Times New Roman" w:eastAsia="宋体" w:hAnsi="Times New Roman" w:cs="Times New Roman"/>
          <w:iCs/>
          <w:sz w:val="24"/>
          <w:szCs w:val="24"/>
        </w:rPr>
        <w:fldChar w:fldCharType="separate"/>
      </w:r>
      <w:r w:rsidR="00577485" w:rsidRPr="00577485">
        <w:rPr>
          <w:rFonts w:ascii="Times New Roman" w:eastAsia="宋体" w:hAnsi="Times New Roman" w:cs="Times New Roman"/>
          <w:iCs/>
          <w:noProof/>
          <w:sz w:val="24"/>
          <w:szCs w:val="24"/>
          <w:vertAlign w:val="superscript"/>
        </w:rPr>
        <w:t>1</w:t>
      </w:r>
      <w:r w:rsidR="00577485">
        <w:rPr>
          <w:rFonts w:ascii="Times New Roman" w:eastAsia="宋体" w:hAnsi="Times New Roman" w:cs="Times New Roman"/>
          <w:iCs/>
          <w:sz w:val="24"/>
          <w:szCs w:val="24"/>
        </w:rPr>
        <w:fldChar w:fldCharType="end"/>
      </w:r>
      <w:r>
        <w:rPr>
          <w:rFonts w:ascii="Times New Roman" w:eastAsia="宋体" w:hAnsi="Times New Roman" w:cs="Times New Roman" w:hint="eastAsia"/>
          <w:iCs/>
          <w:sz w:val="24"/>
          <w:szCs w:val="24"/>
        </w:rPr>
        <w:t>.</w:t>
      </w:r>
      <w:r>
        <w:rPr>
          <w:rFonts w:ascii="Times New Roman" w:eastAsia="宋体" w:hAnsi="Times New Roman" w:cs="Times New Roman"/>
          <w:iCs/>
          <w:sz w:val="24"/>
          <w:szCs w:val="24"/>
        </w:rPr>
        <w:t xml:space="preserve"> </w:t>
      </w:r>
      <w:r w:rsidRPr="00EE3510">
        <w:rPr>
          <w:rFonts w:ascii="Times New Roman" w:eastAsia="宋体" w:hAnsi="Times New Roman" w:cs="Times New Roman"/>
          <w:iCs/>
          <w:sz w:val="24"/>
          <w:szCs w:val="24"/>
        </w:rPr>
        <w:t>Heavy atoms contribute to a giant</w:t>
      </w:r>
      <w:r>
        <w:rPr>
          <w:rFonts w:ascii="Times New Roman" w:eastAsia="宋体" w:hAnsi="Times New Roman" w:cs="Times New Roman"/>
          <w:iCs/>
          <w:sz w:val="24"/>
          <w:szCs w:val="24"/>
        </w:rPr>
        <w:t xml:space="preserve"> </w:t>
      </w:r>
      <w:r w:rsidRPr="00EE3510">
        <w:rPr>
          <w:rFonts w:ascii="Times New Roman" w:eastAsia="宋体" w:hAnsi="Times New Roman" w:cs="Times New Roman"/>
          <w:iCs/>
          <w:sz w:val="24"/>
          <w:szCs w:val="24"/>
        </w:rPr>
        <w:t>spin−orbit coupling</w:t>
      </w:r>
      <w:r>
        <w:rPr>
          <w:rFonts w:ascii="Times New Roman" w:eastAsia="宋体" w:hAnsi="Times New Roman" w:cs="Times New Roman"/>
          <w:iCs/>
          <w:sz w:val="24"/>
          <w:szCs w:val="24"/>
        </w:rPr>
        <w:t xml:space="preserve"> (SOC)</w:t>
      </w:r>
      <w:r w:rsidRPr="00EE3510">
        <w:rPr>
          <w:rFonts w:ascii="Times New Roman" w:eastAsia="宋体" w:hAnsi="Times New Roman" w:cs="Times New Roman"/>
          <w:iCs/>
          <w:sz w:val="24"/>
          <w:szCs w:val="24"/>
        </w:rPr>
        <w:t xml:space="preserve">, leading to the </w:t>
      </w:r>
      <w:r w:rsidRPr="00987544">
        <w:rPr>
          <w:rFonts w:ascii="Times New Roman" w:eastAsia="宋体" w:hAnsi="Times New Roman" w:cs="Times New Roman"/>
          <w:iCs/>
          <w:sz w:val="24"/>
          <w:szCs w:val="24"/>
        </w:rPr>
        <w:t>splitting</w:t>
      </w:r>
      <w:r w:rsidRPr="00EE3510">
        <w:rPr>
          <w:rFonts w:ascii="Times New Roman" w:eastAsia="宋体" w:hAnsi="Times New Roman" w:cs="Times New Roman"/>
          <w:iCs/>
          <w:sz w:val="24"/>
          <w:szCs w:val="24"/>
        </w:rPr>
        <w:t xml:space="preserve"> of the conduction</w:t>
      </w:r>
      <w:r>
        <w:rPr>
          <w:rFonts w:ascii="Times New Roman" w:eastAsia="宋体" w:hAnsi="Times New Roman" w:cs="Times New Roman"/>
          <w:iCs/>
          <w:sz w:val="24"/>
          <w:szCs w:val="24"/>
        </w:rPr>
        <w:t xml:space="preserve"> band</w:t>
      </w:r>
      <w:r w:rsidRPr="00EE3510">
        <w:rPr>
          <w:rFonts w:ascii="Times New Roman" w:eastAsia="宋体" w:hAnsi="Times New Roman" w:cs="Times New Roman"/>
          <w:iCs/>
          <w:sz w:val="24"/>
          <w:szCs w:val="24"/>
        </w:rPr>
        <w:t xml:space="preserve"> and valence band</w:t>
      </w:r>
      <w:r>
        <w:rPr>
          <w:rFonts w:ascii="Times New Roman" w:eastAsia="宋体" w:hAnsi="Times New Roman" w:cs="Times New Roman"/>
          <w:iCs/>
          <w:sz w:val="24"/>
          <w:szCs w:val="24"/>
        </w:rPr>
        <w:t xml:space="preserve">, </w:t>
      </w:r>
      <w:r w:rsidRPr="00E87E6E">
        <w:rPr>
          <w:rFonts w:ascii="Times New Roman" w:eastAsia="宋体" w:hAnsi="Times New Roman" w:cs="Times New Roman"/>
          <w:iCs/>
          <w:sz w:val="24"/>
          <w:szCs w:val="24"/>
        </w:rPr>
        <w:t>which is called Rashba band splitting</w:t>
      </w:r>
      <w:r>
        <w:rPr>
          <w:rFonts w:ascii="Times New Roman" w:eastAsia="宋体" w:hAnsi="Times New Roman" w:cs="Times New Roman"/>
          <w:iCs/>
          <w:sz w:val="24"/>
          <w:szCs w:val="24"/>
        </w:rPr>
        <w:t>. Figure</w:t>
      </w:r>
      <w:r w:rsidRPr="00987544">
        <w:rPr>
          <w:rFonts w:ascii="Times New Roman" w:eastAsia="宋体" w:hAnsi="Times New Roman" w:cs="Times New Roman"/>
          <w:iCs/>
          <w:sz w:val="24"/>
          <w:szCs w:val="24"/>
        </w:rPr>
        <w:t xml:space="preserve"> </w:t>
      </w:r>
      <w:r>
        <w:rPr>
          <w:rFonts w:ascii="Times New Roman" w:eastAsia="宋体" w:hAnsi="Times New Roman" w:cs="Times New Roman"/>
          <w:iCs/>
          <w:sz w:val="24"/>
          <w:szCs w:val="24"/>
        </w:rPr>
        <w:t>S</w:t>
      </w:r>
      <w:r w:rsidR="009421A1">
        <w:rPr>
          <w:rFonts w:ascii="Times New Roman" w:eastAsia="宋体" w:hAnsi="Times New Roman" w:cs="Times New Roman"/>
          <w:iCs/>
          <w:sz w:val="24"/>
          <w:szCs w:val="24"/>
        </w:rPr>
        <w:t>7</w:t>
      </w:r>
      <w:r w:rsidRPr="00987544">
        <w:rPr>
          <w:rFonts w:ascii="Times New Roman" w:eastAsia="宋体" w:hAnsi="Times New Roman" w:cs="Times New Roman"/>
          <w:iCs/>
          <w:sz w:val="24"/>
          <w:szCs w:val="24"/>
        </w:rPr>
        <w:t>(</w:t>
      </w:r>
      <w:r>
        <w:rPr>
          <w:rFonts w:ascii="Times New Roman" w:eastAsia="宋体" w:hAnsi="Times New Roman" w:cs="Times New Roman"/>
          <w:iCs/>
          <w:sz w:val="24"/>
          <w:szCs w:val="24"/>
        </w:rPr>
        <w:t>d</w:t>
      </w:r>
      <w:r w:rsidRPr="00987544">
        <w:rPr>
          <w:rFonts w:ascii="Times New Roman" w:eastAsia="宋体" w:hAnsi="Times New Roman" w:cs="Times New Roman"/>
          <w:iCs/>
          <w:sz w:val="24"/>
          <w:szCs w:val="24"/>
        </w:rPr>
        <w:t>) depicts the splitting of the conduction band and valence band when the reverse pair forming is broken</w:t>
      </w:r>
      <w:r>
        <w:rPr>
          <w:rFonts w:ascii="Times New Roman" w:eastAsia="宋体" w:hAnsi="Times New Roman" w:cs="Times New Roman"/>
          <w:iCs/>
          <w:sz w:val="24"/>
          <w:szCs w:val="24"/>
        </w:rPr>
        <w:t xml:space="preserve">. </w:t>
      </w:r>
      <w:r w:rsidRPr="003F64AF">
        <w:rPr>
          <w:rFonts w:ascii="Times New Roman" w:eastAsia="宋体" w:hAnsi="Times New Roman" w:cs="Times New Roman"/>
          <w:iCs/>
          <w:sz w:val="24"/>
          <w:szCs w:val="24"/>
        </w:rPr>
        <w:t>According to the selection rule, the electron transition must be satisfied</w:t>
      </w:r>
      <w:r>
        <w:rPr>
          <w:rFonts w:ascii="Times New Roman" w:eastAsia="宋体" w:hAnsi="Times New Roman" w:cs="Times New Roman"/>
          <w:iCs/>
          <w:sz w:val="24"/>
          <w:szCs w:val="24"/>
        </w:rPr>
        <w:t xml:space="preserve"> </w:t>
      </w:r>
      <m:oMath>
        <m:r>
          <w:rPr>
            <w:rFonts w:ascii="Cambria Math" w:eastAsia="宋体" w:hAnsi="Cambria Math" w:cs="Times New Roman"/>
            <w:sz w:val="24"/>
            <w:szCs w:val="24"/>
          </w:rPr>
          <m:t>∆</m:t>
        </m:r>
        <m:sSub>
          <m:sSubPr>
            <m:ctrlPr>
              <w:rPr>
                <w:rFonts w:ascii="Cambria Math" w:eastAsia="宋体" w:hAnsi="Cambria Math" w:cs="Times New Roman"/>
                <w:i/>
                <w:iCs/>
                <w:sz w:val="24"/>
                <w:szCs w:val="24"/>
              </w:rPr>
            </m:ctrlPr>
          </m:sSubPr>
          <m:e>
            <m:r>
              <w:rPr>
                <w:rFonts w:ascii="Cambria Math" w:eastAsia="宋体" w:hAnsi="Cambria Math" w:cs="Times New Roman" w:hint="eastAsia"/>
                <w:sz w:val="24"/>
                <w:szCs w:val="24"/>
              </w:rPr>
              <m:t>m</m:t>
            </m:r>
          </m:e>
          <m:sub>
            <m:r>
              <w:rPr>
                <w:rFonts w:ascii="Cambria Math" w:eastAsia="宋体" w:hAnsi="Cambria Math" w:cs="Times New Roman"/>
                <w:sz w:val="24"/>
                <w:szCs w:val="24"/>
              </w:rPr>
              <m:t>J</m:t>
            </m:r>
          </m:sub>
        </m:sSub>
        <m:r>
          <w:rPr>
            <w:rFonts w:ascii="Cambria Math" w:eastAsia="宋体" w:hAnsi="Cambria Math" w:cs="Times New Roman"/>
            <w:sz w:val="24"/>
            <w:szCs w:val="24"/>
          </w:rPr>
          <m:t>=±1</m:t>
        </m:r>
      </m:oMath>
      <w:r>
        <w:rPr>
          <w:rFonts w:ascii="Times New Roman" w:eastAsia="宋体" w:hAnsi="Times New Roman" w:cs="Times New Roman"/>
          <w:iCs/>
          <w:sz w:val="24"/>
          <w:szCs w:val="24"/>
        </w:rPr>
        <w:t xml:space="preserve">. </w:t>
      </w:r>
      <w:r w:rsidRPr="00824B14">
        <w:rPr>
          <w:rFonts w:ascii="Times New Roman" w:eastAsia="宋体" w:hAnsi="Times New Roman" w:cs="Times New Roman"/>
          <w:iCs/>
          <w:sz w:val="24"/>
          <w:szCs w:val="24"/>
        </w:rPr>
        <w:t>When absorbing left (right) circular polarized light, the electron will be unbalanced in the momentum space, resulting in a certain direction of photocurrent, and different polarized light will lead to different directions of photocurrent.</w:t>
      </w:r>
      <w:r w:rsidRPr="00756F2F">
        <w:rPr>
          <w:rFonts w:ascii="Times New Roman" w:eastAsia="宋体" w:hAnsi="Times New Roman" w:cs="Times New Roman"/>
          <w:iCs/>
          <w:sz w:val="24"/>
          <w:szCs w:val="24"/>
        </w:rPr>
        <w:t xml:space="preserve"> </w:t>
      </w:r>
      <w:r w:rsidRPr="00BF4385">
        <w:rPr>
          <w:rFonts w:ascii="Times New Roman" w:eastAsia="宋体" w:hAnsi="Times New Roman" w:cs="Times New Roman"/>
          <w:iCs/>
          <w:sz w:val="24"/>
          <w:szCs w:val="24"/>
        </w:rPr>
        <w:t>A quarter-wave plate is used to change the polarization of the pump light</w:t>
      </w:r>
      <w:r w:rsidRPr="0076095D">
        <w:t xml:space="preserve"> </w:t>
      </w:r>
      <w:r w:rsidRPr="0076095D">
        <w:rPr>
          <w:rFonts w:ascii="Times New Roman" w:eastAsia="宋体" w:hAnsi="Times New Roman" w:cs="Times New Roman"/>
          <w:iCs/>
          <w:sz w:val="24"/>
          <w:szCs w:val="24"/>
        </w:rPr>
        <w:t xml:space="preserve">by rotating the angle, </w:t>
      </w:r>
      <m:oMath>
        <m:r>
          <w:rPr>
            <w:rFonts w:ascii="Cambria Math" w:eastAsia="宋体" w:hAnsi="Cambria Math" w:cs="Times New Roman"/>
            <w:sz w:val="24"/>
            <w:szCs w:val="24"/>
          </w:rPr>
          <m:t>α</m:t>
        </m:r>
      </m:oMath>
      <w:r>
        <w:rPr>
          <w:rFonts w:ascii="Times New Roman" w:eastAsia="宋体" w:hAnsi="Times New Roman" w:cs="Times New Roman"/>
          <w:iCs/>
          <w:sz w:val="24"/>
          <w:szCs w:val="24"/>
        </w:rPr>
        <w:t xml:space="preserve"> </w:t>
      </w:r>
      <w:r w:rsidRPr="0076095D">
        <w:rPr>
          <w:rFonts w:ascii="Times New Roman" w:eastAsia="宋体" w:hAnsi="Times New Roman" w:cs="Times New Roman"/>
          <w:iCs/>
          <w:sz w:val="24"/>
          <w:szCs w:val="24"/>
        </w:rPr>
        <w:t xml:space="preserve">between the fast axis of the QWP and the </w:t>
      </w:r>
      <w:r>
        <w:rPr>
          <w:rFonts w:ascii="Times New Roman" w:eastAsia="宋体" w:hAnsi="Times New Roman" w:cs="Times New Roman"/>
          <w:iCs/>
          <w:sz w:val="24"/>
          <w:szCs w:val="24"/>
        </w:rPr>
        <w:t>pump</w:t>
      </w:r>
      <w:r w:rsidRPr="0076095D">
        <w:rPr>
          <w:rFonts w:ascii="Times New Roman" w:eastAsia="宋体" w:hAnsi="Times New Roman" w:cs="Times New Roman"/>
          <w:iCs/>
          <w:sz w:val="24"/>
          <w:szCs w:val="24"/>
        </w:rPr>
        <w:t xml:space="preserve"> light</w:t>
      </w:r>
      <w:r>
        <w:rPr>
          <w:rFonts w:ascii="Times New Roman" w:eastAsia="宋体" w:hAnsi="Times New Roman" w:cs="Times New Roman"/>
          <w:iCs/>
          <w:sz w:val="24"/>
          <w:szCs w:val="24"/>
        </w:rPr>
        <w:t xml:space="preserve"> </w:t>
      </w:r>
      <w:r w:rsidRPr="0076095D">
        <w:rPr>
          <w:rFonts w:ascii="Times New Roman" w:eastAsia="宋体" w:hAnsi="Times New Roman" w:cs="Times New Roman"/>
          <w:iCs/>
          <w:sz w:val="24"/>
          <w:szCs w:val="24"/>
        </w:rPr>
        <w:t>polarization.</w:t>
      </w:r>
      <w:r>
        <w:rPr>
          <w:rFonts w:ascii="Times New Roman" w:eastAsia="宋体" w:hAnsi="Times New Roman" w:cs="Times New Roman" w:hint="eastAsia"/>
          <w:iCs/>
          <w:sz w:val="24"/>
          <w:szCs w:val="24"/>
        </w:rPr>
        <w:t xml:space="preserve"> </w:t>
      </w:r>
      <w:r w:rsidRPr="00513E13">
        <w:rPr>
          <w:rFonts w:ascii="Times New Roman" w:eastAsia="宋体" w:hAnsi="Times New Roman" w:cs="Times New Roman"/>
          <w:iCs/>
          <w:sz w:val="24"/>
          <w:szCs w:val="24"/>
        </w:rPr>
        <w:t>F</w:t>
      </w:r>
      <w:r>
        <w:rPr>
          <w:rFonts w:ascii="Times New Roman" w:eastAsia="宋体" w:hAnsi="Times New Roman" w:cs="Times New Roman"/>
          <w:iCs/>
          <w:sz w:val="24"/>
          <w:szCs w:val="24"/>
        </w:rPr>
        <w:t>igure</w:t>
      </w:r>
      <w:r w:rsidRPr="00513E13">
        <w:rPr>
          <w:rFonts w:ascii="Times New Roman" w:eastAsia="宋体" w:hAnsi="Times New Roman" w:cs="Times New Roman"/>
          <w:iCs/>
          <w:sz w:val="24"/>
          <w:szCs w:val="24"/>
        </w:rPr>
        <w:t xml:space="preserve">. </w:t>
      </w:r>
      <w:r w:rsidR="009421A1">
        <w:rPr>
          <w:rFonts w:ascii="Times New Roman" w:eastAsia="宋体" w:hAnsi="Times New Roman" w:cs="Times New Roman"/>
          <w:iCs/>
          <w:sz w:val="24"/>
          <w:szCs w:val="24"/>
        </w:rPr>
        <w:t>S7</w:t>
      </w:r>
      <w:r w:rsidRPr="00513E13">
        <w:rPr>
          <w:rFonts w:ascii="Times New Roman" w:eastAsia="宋体" w:hAnsi="Times New Roman" w:cs="Times New Roman"/>
          <w:iCs/>
          <w:sz w:val="24"/>
          <w:szCs w:val="24"/>
        </w:rPr>
        <w:t>(</w:t>
      </w:r>
      <w:r>
        <w:rPr>
          <w:rFonts w:ascii="Times New Roman" w:eastAsia="宋体" w:hAnsi="Times New Roman" w:cs="Times New Roman"/>
          <w:iCs/>
          <w:sz w:val="24"/>
          <w:szCs w:val="24"/>
        </w:rPr>
        <w:t>e</w:t>
      </w:r>
      <w:r w:rsidRPr="00513E13">
        <w:rPr>
          <w:rFonts w:ascii="Times New Roman" w:eastAsia="宋体" w:hAnsi="Times New Roman" w:cs="Times New Roman"/>
          <w:iCs/>
          <w:sz w:val="24"/>
          <w:szCs w:val="24"/>
        </w:rPr>
        <w:t>) are THz emission signal</w:t>
      </w:r>
      <w:r w:rsidRPr="006D6E9F">
        <w:rPr>
          <w:rFonts w:ascii="Times New Roman" w:eastAsia="宋体" w:hAnsi="Times New Roman" w:cs="Times New Roman"/>
          <w:iCs/>
          <w:sz w:val="24"/>
          <w:szCs w:val="24"/>
        </w:rPr>
        <w:t xml:space="preserve"> peak-to-</w:t>
      </w:r>
      <w:r w:rsidR="007A7E50">
        <w:rPr>
          <w:rFonts w:ascii="Times New Roman" w:eastAsia="宋体" w:hAnsi="Times New Roman" w:cs="Times New Roman"/>
          <w:iCs/>
          <w:sz w:val="24"/>
          <w:szCs w:val="24"/>
        </w:rPr>
        <w:t>valley</w:t>
      </w:r>
      <w:r w:rsidRPr="006D6E9F">
        <w:rPr>
          <w:rFonts w:ascii="Times New Roman" w:eastAsia="宋体" w:hAnsi="Times New Roman" w:cs="Times New Roman"/>
          <w:iCs/>
          <w:sz w:val="24"/>
          <w:szCs w:val="24"/>
        </w:rPr>
        <w:t xml:space="preserve"> value</w:t>
      </w:r>
      <w:r w:rsidRPr="00513E13">
        <w:rPr>
          <w:rFonts w:ascii="Times New Roman" w:eastAsia="宋体" w:hAnsi="Times New Roman" w:cs="Times New Roman"/>
          <w:iCs/>
          <w:sz w:val="24"/>
          <w:szCs w:val="24"/>
        </w:rPr>
        <w:t xml:space="preserve"> of</w:t>
      </w:r>
      <w:r>
        <w:rPr>
          <w:rFonts w:ascii="Times New Roman" w:eastAsia="宋体" w:hAnsi="Times New Roman" w:cs="Times New Roman"/>
          <w:iCs/>
          <w:sz w:val="24"/>
          <w:szCs w:val="24"/>
        </w:rPr>
        <w:t xml:space="preserve"> </w:t>
      </w:r>
      <w:r w:rsidR="00EE7EF6">
        <w:rPr>
          <w:rFonts w:ascii="Times New Roman" w:eastAsia="宋体" w:hAnsi="Times New Roman" w:cs="Times New Roman"/>
          <w:iCs/>
          <w:sz w:val="24"/>
          <w:szCs w:val="24"/>
        </w:rPr>
        <w:t>0.95FA</w:t>
      </w:r>
      <w:r>
        <w:rPr>
          <w:rFonts w:ascii="Times New Roman" w:eastAsia="宋体" w:hAnsi="Times New Roman" w:cs="Times New Roman"/>
          <w:iCs/>
          <w:sz w:val="24"/>
          <w:szCs w:val="24"/>
        </w:rPr>
        <w:t xml:space="preserve"> </w:t>
      </w:r>
      <w:r w:rsidRPr="00513E13">
        <w:rPr>
          <w:rFonts w:ascii="Times New Roman" w:eastAsia="宋体" w:hAnsi="Times New Roman" w:cs="Times New Roman"/>
          <w:iCs/>
          <w:sz w:val="24"/>
          <w:szCs w:val="24"/>
        </w:rPr>
        <w:t>under 480nm optical excitation</w:t>
      </w:r>
      <w:r>
        <w:rPr>
          <w:rFonts w:ascii="Times New Roman" w:eastAsia="宋体" w:hAnsi="Times New Roman" w:cs="Times New Roman"/>
          <w:iCs/>
          <w:sz w:val="24"/>
          <w:szCs w:val="24"/>
        </w:rPr>
        <w:t xml:space="preserve">. </w:t>
      </w:r>
      <w:r w:rsidRPr="006D6E9F">
        <w:rPr>
          <w:rFonts w:ascii="Times New Roman" w:eastAsia="宋体" w:hAnsi="Times New Roman" w:cs="Times New Roman"/>
          <w:iCs/>
          <w:sz w:val="24"/>
          <w:szCs w:val="24"/>
        </w:rPr>
        <w:t xml:space="preserve">The </w:t>
      </w:r>
      <w:r>
        <w:rPr>
          <w:rFonts w:ascii="Times New Roman" w:eastAsia="宋体" w:hAnsi="Times New Roman" w:cs="Times New Roman"/>
          <w:iCs/>
          <w:sz w:val="24"/>
          <w:szCs w:val="24"/>
        </w:rPr>
        <w:t>photo</w:t>
      </w:r>
      <w:r w:rsidRPr="006D6E9F">
        <w:rPr>
          <w:rFonts w:ascii="Times New Roman" w:eastAsia="宋体" w:hAnsi="Times New Roman" w:cs="Times New Roman"/>
          <w:iCs/>
          <w:sz w:val="24"/>
          <w:szCs w:val="24"/>
        </w:rPr>
        <w:t>current can usually be expressed as</w:t>
      </w:r>
      <w:r w:rsidR="00DA218A">
        <w:rPr>
          <w:rFonts w:ascii="Times New Roman" w:eastAsia="宋体" w:hAnsi="Times New Roman" w:cs="Times New Roman"/>
          <w:iCs/>
          <w:sz w:val="24"/>
          <w:szCs w:val="24"/>
        </w:rPr>
        <w:fldChar w:fldCharType="begin"/>
      </w:r>
      <w:r w:rsidR="00DA218A">
        <w:rPr>
          <w:rFonts w:ascii="Times New Roman" w:eastAsia="宋体" w:hAnsi="Times New Roman" w:cs="Times New Roman"/>
          <w:iCs/>
          <w:sz w:val="24"/>
          <w:szCs w:val="24"/>
        </w:rPr>
        <w:instrText xml:space="preserve"> ADDIN EN.CITE &lt;EndNote&gt;&lt;Cite&gt;&lt;Author&gt;Liu&lt;/Author&gt;&lt;Year&gt;2020&lt;/Year&gt;&lt;RecNum&gt;142&lt;/RecNum&gt;&lt;DisplayText&gt;&lt;style face="superscript"&gt;2&lt;/style&gt;&lt;/DisplayText&gt;&lt;record&gt;&lt;rec-number&gt;142&lt;/rec-number&gt;&lt;foreign-keys&gt;&lt;key app="EN" db-id="eft0vewr5ed2pbesxd6xp008zra2f9tva0z2" timestamp="1662479716"&gt;142&lt;/key&gt;&lt;/foreign-keys&gt;&lt;ref-type name="Journal Article"&gt;17&lt;/ref-type&gt;&lt;contributors&gt;&lt;authors&gt;&lt;author&gt;Liu, Xiaojie&lt;/author&gt;&lt;author&gt;Chanana, Ashish&lt;/author&gt;&lt;author&gt;Huynh, Uyen&lt;/author&gt;&lt;author&gt;Xue, Fei&lt;/author&gt;&lt;author&gt;Haney, Paul&lt;/author&gt;&lt;author&gt;Blair, Steve&lt;/author&gt;&lt;author&gt;Jiang, Xiaomei&lt;/author&gt;&lt;author&gt;Vardeny, ZV&lt;/author&gt;&lt;/authors&gt;&lt;/contributors&gt;&lt;titles&gt;&lt;title&gt;Circular photogalvanic spectroscopy of Rashba splitting in 2D hybrid organic–inorganic perovskite multiple quantum wells&lt;/title&gt;&lt;secondary-title&gt;Nature communications&lt;/secondary-title&gt;&lt;/titles&gt;&lt;periodical&gt;&lt;full-title&gt;Nature communications&lt;/full-title&gt;&lt;/periodical&gt;&lt;pages&gt;1-8&lt;/pages&gt;&lt;volume&gt;11&lt;/volume&gt;&lt;number&gt;1&lt;/number&gt;&lt;dates&gt;&lt;year&gt;2020&lt;/year&gt;&lt;/dates&gt;&lt;isbn&gt;2041-1723&lt;/isbn&gt;&lt;urls&gt;&lt;/urls&gt;&lt;/record&gt;&lt;/Cite&gt;&lt;/EndNote&gt;</w:instrText>
      </w:r>
      <w:r w:rsidR="00DA218A">
        <w:rPr>
          <w:rFonts w:ascii="Times New Roman" w:eastAsia="宋体" w:hAnsi="Times New Roman" w:cs="Times New Roman"/>
          <w:iCs/>
          <w:sz w:val="24"/>
          <w:szCs w:val="24"/>
        </w:rPr>
        <w:fldChar w:fldCharType="separate"/>
      </w:r>
      <w:r w:rsidR="00DA218A" w:rsidRPr="00DA218A">
        <w:rPr>
          <w:rFonts w:ascii="Times New Roman" w:eastAsia="宋体" w:hAnsi="Times New Roman" w:cs="Times New Roman"/>
          <w:iCs/>
          <w:noProof/>
          <w:sz w:val="24"/>
          <w:szCs w:val="24"/>
          <w:vertAlign w:val="superscript"/>
        </w:rPr>
        <w:t>2</w:t>
      </w:r>
      <w:r w:rsidR="00DA218A">
        <w:rPr>
          <w:rFonts w:ascii="Times New Roman" w:eastAsia="宋体" w:hAnsi="Times New Roman" w:cs="Times New Roman"/>
          <w:iCs/>
          <w:sz w:val="24"/>
          <w:szCs w:val="24"/>
        </w:rPr>
        <w:fldChar w:fldCharType="end"/>
      </w:r>
      <w:r>
        <w:rPr>
          <w:rFonts w:ascii="Times New Roman" w:eastAsia="宋体" w:hAnsi="Times New Roman" w:cs="Times New Roman"/>
          <w:iCs/>
          <w:sz w:val="24"/>
          <w:szCs w:val="24"/>
        </w:rPr>
        <w:t>:</w:t>
      </w:r>
      <w:r>
        <w:rPr>
          <w:rFonts w:ascii="Times New Roman" w:eastAsia="宋体" w:hAnsi="Times New Roman" w:cs="Times New Roman" w:hint="eastAsia"/>
          <w:iCs/>
          <w:sz w:val="24"/>
          <w:szCs w:val="24"/>
        </w:rPr>
        <w:t xml:space="preserve"> </w:t>
      </w:r>
    </w:p>
    <w:p w14:paraId="2848CD2C" w14:textId="69D94BF9" w:rsidR="00025501" w:rsidRDefault="00025501" w:rsidP="00025501">
      <w:pPr>
        <w:spacing w:line="360" w:lineRule="auto"/>
        <w:ind w:firstLineChars="200" w:firstLine="480"/>
        <w:jc w:val="right"/>
        <w:rPr>
          <w:rFonts w:ascii="Times New Roman" w:eastAsia="宋体" w:hAnsi="Times New Roman" w:cs="Times New Roman"/>
          <w:iCs/>
          <w:sz w:val="24"/>
          <w:szCs w:val="24"/>
        </w:rPr>
      </w:pPr>
      <w:bookmarkStart w:id="7" w:name="OLE_LINK1"/>
      <m:oMath>
        <m:r>
          <w:rPr>
            <w:rFonts w:ascii="Cambria Math" w:eastAsia="宋体" w:hAnsi="Cambria Math" w:cs="Times New Roman"/>
            <w:sz w:val="24"/>
            <w:szCs w:val="24"/>
          </w:rPr>
          <m:t>J</m:t>
        </m:r>
        <m:d>
          <m:dPr>
            <m:ctrlPr>
              <w:rPr>
                <w:rFonts w:ascii="Cambria Math" w:eastAsia="宋体" w:hAnsi="Cambria Math" w:cs="Times New Roman"/>
                <w:i/>
                <w:iCs/>
                <w:sz w:val="24"/>
                <w:szCs w:val="24"/>
              </w:rPr>
            </m:ctrlPr>
          </m:dPr>
          <m:e>
            <m:r>
              <w:rPr>
                <w:rFonts w:ascii="Cambria Math" w:eastAsia="宋体" w:hAnsi="Cambria Math" w:cs="Times New Roman"/>
                <w:sz w:val="24"/>
                <w:szCs w:val="24"/>
              </w:rPr>
              <m:t>α</m:t>
            </m:r>
          </m:e>
        </m:d>
        <m:r>
          <w:rPr>
            <w:rFonts w:ascii="Cambria Math" w:eastAsia="宋体" w:hAnsi="Cambria Math" w:cs="Times New Roman"/>
            <w:sz w:val="24"/>
            <w:szCs w:val="24"/>
          </w:rPr>
          <m:t>=</m:t>
        </m:r>
        <w:bookmarkStart w:id="8" w:name="OLE_LINK3"/>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C</m:t>
            </m:r>
          </m:e>
          <m:sub>
            <m:r>
              <w:rPr>
                <w:rFonts w:ascii="Cambria Math" w:eastAsia="宋体" w:hAnsi="Cambria Math" w:cs="Times New Roman"/>
                <w:sz w:val="24"/>
                <w:szCs w:val="24"/>
              </w:rPr>
              <m:t>1</m:t>
            </m:r>
          </m:sub>
        </m:sSub>
        <w:bookmarkEnd w:id="8"/>
        <m:r>
          <w:rPr>
            <w:rFonts w:ascii="Cambria Math" w:eastAsia="宋体" w:hAnsi="Cambria Math" w:cs="Times New Roman"/>
            <w:sz w:val="24"/>
            <w:szCs w:val="24"/>
          </w:rPr>
          <m:t>sin2α+</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C</m:t>
            </m:r>
          </m:e>
          <m:sub>
            <m:r>
              <w:rPr>
                <w:rFonts w:ascii="Cambria Math" w:eastAsia="宋体" w:hAnsi="Cambria Math" w:cs="Times New Roman"/>
                <w:sz w:val="24"/>
                <w:szCs w:val="24"/>
              </w:rPr>
              <m:t>2</m:t>
            </m:r>
          </m:sub>
        </m:sSub>
        <m:r>
          <w:rPr>
            <w:rFonts w:ascii="Cambria Math" w:eastAsia="宋体" w:hAnsi="Cambria Math" w:cs="Times New Roman"/>
            <w:sz w:val="24"/>
            <w:szCs w:val="24"/>
          </w:rPr>
          <m:t>sin2α</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+L</m:t>
            </m:r>
          </m:e>
          <m:sub>
            <m:r>
              <w:rPr>
                <w:rFonts w:ascii="Cambria Math" w:eastAsia="宋体" w:hAnsi="Cambria Math" w:cs="Times New Roman"/>
                <w:sz w:val="24"/>
                <w:szCs w:val="24"/>
              </w:rPr>
              <m:t>1</m:t>
            </m:r>
          </m:sub>
        </m:sSub>
        <m:r>
          <w:rPr>
            <w:rFonts w:ascii="Cambria Math" w:eastAsia="宋体" w:hAnsi="Cambria Math" w:cs="Times New Roman"/>
            <w:sz w:val="24"/>
            <w:szCs w:val="24"/>
          </w:rPr>
          <m:t>sin4α</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+L</m:t>
            </m:r>
          </m:e>
          <m:sub>
            <m:r>
              <w:rPr>
                <w:rFonts w:ascii="Cambria Math" w:eastAsia="宋体" w:hAnsi="Cambria Math" w:cs="Times New Roman"/>
                <w:sz w:val="24"/>
                <w:szCs w:val="24"/>
              </w:rPr>
              <m:t>2</m:t>
            </m:r>
          </m:sub>
        </m:sSub>
        <m:r>
          <w:rPr>
            <w:rFonts w:ascii="Cambria Math" w:eastAsia="宋体" w:hAnsi="Cambria Math" w:cs="Times New Roman"/>
            <w:sz w:val="24"/>
            <w:szCs w:val="24"/>
          </w:rPr>
          <m:t>sin4α+D</m:t>
        </m:r>
      </m:oMath>
      <w:bookmarkEnd w:id="7"/>
      <w:r>
        <w:rPr>
          <w:rFonts w:ascii="Times New Roman" w:eastAsia="宋体" w:hAnsi="Times New Roman" w:cs="Times New Roman" w:hint="eastAsia"/>
          <w:iCs/>
          <w:sz w:val="24"/>
          <w:szCs w:val="24"/>
        </w:rPr>
        <w:t xml:space="preserve"> </w:t>
      </w:r>
      <w:r>
        <w:rPr>
          <w:rFonts w:ascii="Times New Roman" w:eastAsia="宋体" w:hAnsi="Times New Roman" w:cs="Times New Roman"/>
          <w:iCs/>
          <w:sz w:val="24"/>
          <w:szCs w:val="24"/>
        </w:rPr>
        <w:t xml:space="preserve">        </w:t>
      </w:r>
      <w:r>
        <w:rPr>
          <w:rFonts w:ascii="Times New Roman" w:eastAsia="宋体" w:hAnsi="Times New Roman" w:cs="Times New Roman"/>
          <w:iCs/>
          <w:sz w:val="24"/>
          <w:szCs w:val="24"/>
        </w:rPr>
        <w:fldChar w:fldCharType="begin"/>
      </w:r>
      <w:r>
        <w:rPr>
          <w:rFonts w:ascii="Times New Roman" w:eastAsia="宋体" w:hAnsi="Times New Roman" w:cs="Times New Roman"/>
          <w:iCs/>
          <w:sz w:val="24"/>
          <w:szCs w:val="24"/>
        </w:rPr>
        <w:instrText xml:space="preserve"> </w:instrText>
      </w:r>
      <w:r>
        <w:rPr>
          <w:rFonts w:ascii="Times New Roman" w:eastAsia="宋体" w:hAnsi="Times New Roman" w:cs="Times New Roman" w:hint="eastAsia"/>
          <w:iCs/>
          <w:sz w:val="24"/>
          <w:szCs w:val="24"/>
        </w:rPr>
        <w:instrText>= 2 \* GB2</w:instrText>
      </w:r>
      <w:r>
        <w:rPr>
          <w:rFonts w:ascii="Times New Roman" w:eastAsia="宋体" w:hAnsi="Times New Roman" w:cs="Times New Roman"/>
          <w:iCs/>
          <w:sz w:val="24"/>
          <w:szCs w:val="24"/>
        </w:rPr>
        <w:instrText xml:space="preserve"> </w:instrText>
      </w:r>
      <w:r>
        <w:rPr>
          <w:rFonts w:ascii="Times New Roman" w:eastAsia="宋体" w:hAnsi="Times New Roman" w:cs="Times New Roman"/>
          <w:iCs/>
          <w:sz w:val="24"/>
          <w:szCs w:val="24"/>
        </w:rPr>
        <w:fldChar w:fldCharType="separate"/>
      </w:r>
      <w:r>
        <w:rPr>
          <w:rFonts w:ascii="Times New Roman" w:eastAsia="宋体" w:hAnsi="Times New Roman" w:cs="Times New Roman" w:hint="eastAsia"/>
          <w:iCs/>
          <w:noProof/>
          <w:sz w:val="24"/>
          <w:szCs w:val="24"/>
        </w:rPr>
        <w:t>⑵</w:t>
      </w:r>
      <w:r>
        <w:rPr>
          <w:rFonts w:ascii="Times New Roman" w:eastAsia="宋体" w:hAnsi="Times New Roman" w:cs="Times New Roman"/>
          <w:iCs/>
          <w:sz w:val="24"/>
          <w:szCs w:val="24"/>
        </w:rPr>
        <w:fldChar w:fldCharType="end"/>
      </w:r>
    </w:p>
    <w:p w14:paraId="57A046B1" w14:textId="398ADA9D" w:rsidR="008038CF" w:rsidRPr="00436C31" w:rsidRDefault="00025501" w:rsidP="00481870">
      <w:pPr>
        <w:rPr>
          <w:rFonts w:ascii="Times New Roman" w:eastAsia="宋体" w:hAnsi="Times New Roman" w:cs="Times New Roman"/>
          <w:sz w:val="24"/>
          <w:szCs w:val="24"/>
        </w:rPr>
      </w:pPr>
      <w:r w:rsidRPr="0074449B">
        <w:rPr>
          <w:rFonts w:ascii="Times New Roman" w:eastAsia="宋体" w:hAnsi="Times New Roman" w:cs="Times New Roman"/>
          <w:sz w:val="24"/>
          <w:szCs w:val="24"/>
        </w:rPr>
        <w:t xml:space="preserve">Here, </w:t>
      </w:r>
      <w:bookmarkStart w:id="9" w:name="OLE_LINK16"/>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m:t>
            </m:r>
          </m:e>
          <m:sub>
            <m:r>
              <w:rPr>
                <w:rFonts w:ascii="Cambria Math" w:eastAsia="宋体" w:hAnsi="Cambria Math" w:cs="Times New Roman"/>
                <w:sz w:val="24"/>
                <w:szCs w:val="24"/>
              </w:rPr>
              <m:t>1</m:t>
            </m:r>
          </m:sub>
        </m:sSub>
      </m:oMath>
      <w:r w:rsidRPr="0074449B">
        <w:rPr>
          <w:rFonts w:ascii="Times New Roman" w:eastAsia="宋体" w:hAnsi="Times New Roman" w:cs="Times New Roman"/>
          <w:sz w:val="24"/>
          <w:szCs w:val="24"/>
        </w:rPr>
        <w:t xml:space="preserve"> </w:t>
      </w:r>
      <w:bookmarkEnd w:id="9"/>
      <w:r w:rsidRPr="0074449B">
        <w:rPr>
          <w:rFonts w:ascii="Times New Roman" w:eastAsia="宋体" w:hAnsi="Times New Roman" w:cs="Times New Roman"/>
          <w:sz w:val="24"/>
          <w:szCs w:val="24"/>
        </w:rPr>
        <w:t xml:space="preserve">is the CPGE current,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m:t>
            </m:r>
          </m:e>
          <m:sub>
            <m:r>
              <w:rPr>
                <w:rFonts w:ascii="Cambria Math" w:eastAsia="宋体" w:hAnsi="Cambria Math" w:cs="Times New Roman"/>
                <w:sz w:val="24"/>
                <w:szCs w:val="24"/>
              </w:rPr>
              <m:t>2</m:t>
            </m:r>
          </m:sub>
        </m:sSub>
      </m:oMath>
      <w:r>
        <w:rPr>
          <w:rFonts w:ascii="Times New Roman" w:eastAsia="宋体" w:hAnsi="Times New Roman" w:cs="Times New Roman" w:hint="eastAsia"/>
          <w:sz w:val="24"/>
          <w:szCs w:val="24"/>
        </w:rPr>
        <w:t xml:space="preserve"> </w:t>
      </w:r>
      <w:r w:rsidRPr="0074449B">
        <w:rPr>
          <w:rFonts w:ascii="Times New Roman" w:eastAsia="宋体" w:hAnsi="Times New Roman" w:cs="Times New Roman"/>
          <w:sz w:val="24"/>
          <w:szCs w:val="24"/>
        </w:rPr>
        <w:t>is mainly due to misalignment between the fast</w:t>
      </w:r>
      <w:r>
        <w:rPr>
          <w:rFonts w:ascii="Times New Roman" w:eastAsia="宋体" w:hAnsi="Times New Roman" w:cs="Times New Roman"/>
          <w:sz w:val="24"/>
          <w:szCs w:val="24"/>
        </w:rPr>
        <w:t xml:space="preserve"> </w:t>
      </w:r>
      <w:r w:rsidRPr="0074449B">
        <w:rPr>
          <w:rFonts w:ascii="Times New Roman" w:eastAsia="宋体" w:hAnsi="Times New Roman" w:cs="Times New Roman"/>
          <w:sz w:val="24"/>
          <w:szCs w:val="24"/>
        </w:rPr>
        <w:t>axis of the λ/4 waveplate and the incident light polarization</w:t>
      </w:r>
      <w:r w:rsidRPr="0074449B">
        <w:rPr>
          <w:rFonts w:ascii="Times New Roman" w:eastAsia="宋体" w:hAnsi="Times New Roman" w:cs="Times New Roman"/>
          <w:sz w:val="24"/>
          <w:szCs w:val="24"/>
        </w:rPr>
        <w:t>，</w:t>
      </w:r>
      <w:r w:rsidRPr="0074449B">
        <w:rPr>
          <w:rFonts w:ascii="Times New Roman" w:eastAsia="宋体" w:hAnsi="Times New Roman" w:cs="Times New Roman"/>
          <w:sz w:val="24"/>
          <w:szCs w:val="24"/>
        </w:rPr>
        <w:t xml:space="preserve">and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L</m:t>
            </m:r>
          </m:e>
          <m:sub>
            <m:r>
              <w:rPr>
                <w:rFonts w:ascii="Cambria Math" w:eastAsia="宋体" w:hAnsi="Cambria Math" w:cs="Times New Roman"/>
                <w:sz w:val="24"/>
                <w:szCs w:val="24"/>
              </w:rPr>
              <m:t>1</m:t>
            </m:r>
          </m:sub>
        </m:sSub>
      </m:oMath>
      <w:r w:rsidRPr="0074449B">
        <w:rPr>
          <w:rFonts w:ascii="Times New Roman" w:eastAsia="宋体" w:hAnsi="Times New Roman" w:cs="Times New Roman"/>
          <w:sz w:val="24"/>
          <w:szCs w:val="24"/>
        </w:rPr>
        <w:t xml:space="preserve"> and</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L</m:t>
            </m:r>
          </m:e>
          <m:sub>
            <m:r>
              <w:rPr>
                <w:rFonts w:ascii="Cambria Math" w:eastAsia="宋体" w:hAnsi="Cambria Math" w:cs="Times New Roman"/>
                <w:sz w:val="24"/>
                <w:szCs w:val="24"/>
              </w:rPr>
              <m:t>2</m:t>
            </m:r>
          </m:sub>
        </m:sSub>
      </m:oMath>
      <w:r w:rsidRPr="0074449B">
        <w:rPr>
          <w:rFonts w:ascii="Times New Roman" w:eastAsia="宋体" w:hAnsi="Times New Roman" w:cs="Times New Roman"/>
          <w:sz w:val="24"/>
          <w:szCs w:val="24"/>
        </w:rPr>
        <w:t xml:space="preserve"> are the photocurrent induced by linearly polarized light, which may be induced by linear photogalvanic effect (LPGE) or photon drag effect</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D</w:t>
      </w:r>
      <w:r w:rsidRPr="0074449B">
        <w:rPr>
          <w:rFonts w:ascii="Times New Roman" w:eastAsia="宋体" w:hAnsi="Times New Roman" w:cs="Times New Roman"/>
          <w:sz w:val="24"/>
          <w:szCs w:val="24"/>
        </w:rPr>
        <w:t xml:space="preserve"> is the photocurrent generated by the photo-dember effect. </w:t>
      </w:r>
      <w:r>
        <w:rPr>
          <w:rFonts w:ascii="Times New Roman" w:eastAsia="宋体" w:hAnsi="Times New Roman" w:cs="Times New Roman" w:hint="eastAsia"/>
          <w:sz w:val="24"/>
          <w:szCs w:val="24"/>
        </w:rPr>
        <w:t>Inset</w:t>
      </w:r>
      <w:r w:rsidRPr="0074449B">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in figure </w:t>
      </w:r>
      <w:r w:rsidR="009421A1">
        <w:rPr>
          <w:rFonts w:ascii="Times New Roman" w:eastAsia="宋体" w:hAnsi="Times New Roman" w:cs="Times New Roman"/>
          <w:sz w:val="24"/>
          <w:szCs w:val="24"/>
        </w:rPr>
        <w:t>7</w:t>
      </w:r>
      <w:r>
        <w:rPr>
          <w:rFonts w:ascii="Times New Roman" w:eastAsia="宋体" w:hAnsi="Times New Roman" w:cs="Times New Roman"/>
          <w:sz w:val="24"/>
          <w:szCs w:val="24"/>
        </w:rPr>
        <w:t xml:space="preserve">(f) </w:t>
      </w:r>
      <w:r w:rsidRPr="0074449B">
        <w:rPr>
          <w:rFonts w:ascii="Times New Roman" w:eastAsia="宋体" w:hAnsi="Times New Roman" w:cs="Times New Roman"/>
          <w:sz w:val="24"/>
          <w:szCs w:val="24"/>
        </w:rPr>
        <w:t>shows</w:t>
      </w:r>
      <w:r>
        <w:rPr>
          <w:rFonts w:ascii="Times New Roman" w:eastAsia="宋体" w:hAnsi="Times New Roman" w:cs="Times New Roman"/>
          <w:sz w:val="24"/>
          <w:szCs w:val="24"/>
        </w:rPr>
        <w:t xml:space="preserve"> </w:t>
      </w:r>
      <w:r w:rsidRPr="0074449B">
        <w:rPr>
          <w:rFonts w:ascii="Times New Roman" w:eastAsia="宋体" w:hAnsi="Times New Roman" w:cs="Times New Roman"/>
          <w:sz w:val="24"/>
          <w:szCs w:val="24"/>
        </w:rPr>
        <w:t>the fitting parameters</w:t>
      </w:r>
      <w:r>
        <w:rPr>
          <w:rFonts w:ascii="Times New Roman" w:eastAsia="宋体" w:hAnsi="Times New Roman" w:cs="Times New Roman" w:hint="eastAsia"/>
          <w:sz w:val="24"/>
          <w:szCs w:val="24"/>
        </w:rPr>
        <w:t xml:space="preserv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m:t>
            </m:r>
          </m:e>
          <m:sub>
            <m:r>
              <w:rPr>
                <w:rFonts w:ascii="Cambria Math" w:eastAsia="宋体" w:hAnsi="Cambria Math" w:cs="Times New Roman"/>
                <w:sz w:val="24"/>
                <w:szCs w:val="24"/>
              </w:rPr>
              <m:t>1</m:t>
            </m:r>
          </m:sub>
        </m:sSub>
      </m:oMath>
      <w:r w:rsidRPr="0074449B">
        <w:rPr>
          <w:rFonts w:ascii="Times New Roman" w:eastAsia="宋体" w:hAnsi="Times New Roman" w:cs="Times New Roman"/>
          <w:sz w:val="24"/>
          <w:szCs w:val="24"/>
        </w:rPr>
        <w:t xml:space="preserv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L</m:t>
            </m:r>
          </m:e>
          <m:sub>
            <m:r>
              <w:rPr>
                <w:rFonts w:ascii="Cambria Math" w:eastAsia="宋体" w:hAnsi="Cambria Math" w:cs="Times New Roman"/>
                <w:sz w:val="24"/>
                <w:szCs w:val="24"/>
              </w:rPr>
              <m:t>2</m:t>
            </m:r>
          </m:sub>
        </m:sSub>
      </m:oMath>
      <w:r w:rsidRPr="0074449B">
        <w:rPr>
          <w:rFonts w:ascii="Times New Roman" w:eastAsia="宋体" w:hAnsi="Times New Roman" w:cs="Times New Roman"/>
          <w:sz w:val="24"/>
          <w:szCs w:val="24"/>
        </w:rPr>
        <w:t xml:space="preserve">, and D fitted from formula 3, </w:t>
      </w:r>
      <w:r>
        <w:rPr>
          <w:rFonts w:ascii="Times New Roman" w:eastAsia="宋体" w:hAnsi="Times New Roman" w:cs="Times New Roman"/>
          <w:sz w:val="24"/>
          <w:szCs w:val="24"/>
        </w:rPr>
        <w:t>t</w:t>
      </w:r>
      <w:r w:rsidRPr="00672F3B">
        <w:rPr>
          <w:rFonts w:ascii="Times New Roman" w:eastAsia="宋体" w:hAnsi="Times New Roman" w:cs="Times New Roman"/>
          <w:sz w:val="24"/>
          <w:szCs w:val="24"/>
        </w:rPr>
        <w:t>he parameter D is much larger than the other parameters</w:t>
      </w:r>
      <w:r>
        <w:rPr>
          <w:rFonts w:ascii="Times New Roman" w:eastAsia="宋体" w:hAnsi="Times New Roman" w:cs="Times New Roman"/>
          <w:sz w:val="24"/>
          <w:szCs w:val="24"/>
        </w:rPr>
        <w:t>. Overall</w:t>
      </w:r>
      <w:r w:rsidRPr="0017743E">
        <w:rPr>
          <w:rFonts w:ascii="Times New Roman" w:eastAsia="宋体" w:hAnsi="Times New Roman" w:cs="Times New Roman"/>
          <w:sz w:val="24"/>
          <w:szCs w:val="24"/>
        </w:rPr>
        <w:t xml:space="preserve">, </w:t>
      </w:r>
      <w:r>
        <w:rPr>
          <w:rFonts w:ascii="Times New Roman" w:eastAsia="宋体" w:hAnsi="Times New Roman" w:cs="Times New Roman"/>
          <w:sz w:val="24"/>
          <w:szCs w:val="24"/>
        </w:rPr>
        <w:t>t</w:t>
      </w:r>
      <w:r w:rsidRPr="00F16BEC">
        <w:rPr>
          <w:rFonts w:ascii="Times New Roman" w:eastAsia="宋体" w:hAnsi="Times New Roman" w:cs="Times New Roman"/>
          <w:sz w:val="24"/>
          <w:szCs w:val="24"/>
        </w:rPr>
        <w:t>he main mechanism of</w:t>
      </w:r>
      <w:r>
        <w:rPr>
          <w:rFonts w:ascii="Times New Roman" w:eastAsia="宋体" w:hAnsi="Times New Roman" w:cs="Times New Roman"/>
          <w:sz w:val="24"/>
          <w:szCs w:val="24"/>
        </w:rPr>
        <w:t xml:space="preserve"> THz</w:t>
      </w:r>
      <w:r w:rsidRPr="00F16BEC">
        <w:rPr>
          <w:rFonts w:ascii="Times New Roman" w:eastAsia="宋体" w:hAnsi="Times New Roman" w:cs="Times New Roman"/>
          <w:sz w:val="24"/>
          <w:szCs w:val="24"/>
        </w:rPr>
        <w:t xml:space="preserve"> emission in </w:t>
      </w:r>
      <w:r>
        <w:rPr>
          <w:rFonts w:ascii="Times New Roman" w:eastAsia="宋体" w:hAnsi="Times New Roman" w:cs="Times New Roman"/>
          <w:sz w:val="24"/>
          <w:szCs w:val="24"/>
        </w:rPr>
        <w:t>HOIPs</w:t>
      </w:r>
      <w:r w:rsidRPr="00F16BEC">
        <w:rPr>
          <w:rFonts w:ascii="Times New Roman" w:eastAsia="宋体" w:hAnsi="Times New Roman" w:cs="Times New Roman"/>
          <w:sz w:val="24"/>
          <w:szCs w:val="24"/>
        </w:rPr>
        <w:t xml:space="preserve"> is the photo</w:t>
      </w:r>
      <w:r>
        <w:rPr>
          <w:rFonts w:ascii="Times New Roman" w:eastAsia="宋体" w:hAnsi="Times New Roman" w:cs="Times New Roman"/>
          <w:sz w:val="24"/>
          <w:szCs w:val="24"/>
        </w:rPr>
        <w:t>-</w:t>
      </w:r>
      <w:r>
        <w:rPr>
          <w:rFonts w:ascii="Times New Roman" w:eastAsia="宋体" w:hAnsi="Times New Roman" w:cs="Times New Roman" w:hint="eastAsia"/>
          <w:sz w:val="24"/>
          <w:szCs w:val="24"/>
        </w:rPr>
        <w:t>dember</w:t>
      </w:r>
      <w:r w:rsidRPr="00F16BEC">
        <w:rPr>
          <w:rFonts w:ascii="Times New Roman" w:eastAsia="宋体" w:hAnsi="Times New Roman" w:cs="Times New Roman"/>
          <w:sz w:val="24"/>
          <w:szCs w:val="24"/>
        </w:rPr>
        <w:t xml:space="preserve"> effect.</w:t>
      </w:r>
    </w:p>
    <w:p w14:paraId="65E9B1C6" w14:textId="1E72E114" w:rsidR="0071441B" w:rsidRDefault="0071441B" w:rsidP="0071441B">
      <w:pPr>
        <w:rPr>
          <w:rFonts w:ascii="Calibri-Bold" w:eastAsia="Calibri-Bold" w:cs="Calibri-Bold"/>
          <w:b/>
          <w:bCs/>
          <w:kern w:val="0"/>
          <w:sz w:val="28"/>
          <w:szCs w:val="28"/>
        </w:rPr>
      </w:pPr>
      <w:r>
        <w:rPr>
          <w:rFonts w:ascii="Calibri-Bold" w:eastAsia="Calibri-Bold" w:cs="Calibri-Bold"/>
          <w:b/>
          <w:bCs/>
          <w:kern w:val="0"/>
          <w:sz w:val="28"/>
          <w:szCs w:val="28"/>
        </w:rPr>
        <w:t>Supplementary Figure S</w:t>
      </w:r>
      <w:r w:rsidR="00436C31">
        <w:rPr>
          <w:rFonts w:ascii="Calibri-Bold" w:eastAsia="Calibri-Bold" w:cs="Calibri-Bold"/>
          <w:b/>
          <w:bCs/>
          <w:kern w:val="0"/>
          <w:sz w:val="28"/>
          <w:szCs w:val="28"/>
        </w:rPr>
        <w:t>8</w:t>
      </w:r>
    </w:p>
    <w:p w14:paraId="0F1E4EEF" w14:textId="7499FA24" w:rsidR="0071441B" w:rsidRDefault="00622F51" w:rsidP="0071441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1E39AD" wp14:editId="5ED40AD1">
            <wp:extent cx="5274310" cy="21209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7"/>
                    <a:stretch>
                      <a:fillRect/>
                    </a:stretch>
                  </pic:blipFill>
                  <pic:spPr>
                    <a:xfrm>
                      <a:off x="0" y="0"/>
                      <a:ext cx="5274310" cy="2120900"/>
                    </a:xfrm>
                    <a:prstGeom prst="rect">
                      <a:avLst/>
                    </a:prstGeom>
                  </pic:spPr>
                </pic:pic>
              </a:graphicData>
            </a:graphic>
          </wp:inline>
        </w:drawing>
      </w:r>
    </w:p>
    <w:p w14:paraId="7C99A497" w14:textId="5F2214F5" w:rsidR="00424D43" w:rsidRDefault="0071441B" w:rsidP="00944E2A">
      <w:pPr>
        <w:rPr>
          <w:rFonts w:ascii="Times New Roman" w:hAnsi="Times New Roman" w:cs="Times New Roman"/>
          <w:sz w:val="24"/>
          <w:szCs w:val="24"/>
        </w:rPr>
      </w:pPr>
      <w:r w:rsidRPr="00DD7072">
        <w:rPr>
          <w:rFonts w:ascii="Times New Roman" w:hAnsi="Times New Roman" w:cs="Times New Roman" w:hint="eastAsia"/>
          <w:b/>
          <w:bCs/>
          <w:sz w:val="24"/>
          <w:szCs w:val="24"/>
        </w:rPr>
        <w:t>Figure</w:t>
      </w:r>
      <w:r>
        <w:rPr>
          <w:rFonts w:ascii="Times New Roman" w:hAnsi="Times New Roman" w:cs="Times New Roman"/>
          <w:b/>
          <w:bCs/>
          <w:sz w:val="24"/>
          <w:szCs w:val="24"/>
        </w:rPr>
        <w:t xml:space="preserve"> S</w:t>
      </w:r>
      <w:r w:rsidR="00436C31">
        <w:rPr>
          <w:rFonts w:ascii="Times New Roman" w:hAnsi="Times New Roman" w:cs="Times New Roman"/>
          <w:b/>
          <w:bCs/>
          <w:sz w:val="24"/>
          <w:szCs w:val="24"/>
        </w:rPr>
        <w:t>8</w:t>
      </w:r>
      <w:r>
        <w:rPr>
          <w:rFonts w:ascii="Times New Roman" w:hAnsi="Times New Roman" w:cs="Times New Roman"/>
          <w:b/>
          <w:bCs/>
          <w:sz w:val="24"/>
          <w:szCs w:val="24"/>
        </w:rPr>
        <w:t xml:space="preserve"> </w:t>
      </w:r>
      <w:r w:rsidR="004379C7" w:rsidRPr="004379C7">
        <w:rPr>
          <w:rFonts w:ascii="Times New Roman" w:hAnsi="Times New Roman" w:cs="Times New Roman"/>
          <w:sz w:val="24"/>
          <w:szCs w:val="24"/>
        </w:rPr>
        <w:t>Amplitude spectrum of the emitted THz field</w:t>
      </w:r>
      <w:r w:rsidR="00291117">
        <w:rPr>
          <w:rFonts w:ascii="Times New Roman" w:hAnsi="Times New Roman" w:cs="Times New Roman"/>
          <w:sz w:val="24"/>
          <w:szCs w:val="24"/>
        </w:rPr>
        <w:t xml:space="preserve"> </w:t>
      </w:r>
      <w:r w:rsidR="00291117">
        <w:rPr>
          <w:rFonts w:ascii="Times New Roman" w:hAnsi="Times New Roman" w:cs="Times New Roman" w:hint="eastAsia"/>
          <w:sz w:val="24"/>
          <w:szCs w:val="24"/>
        </w:rPr>
        <w:t>for</w:t>
      </w:r>
      <w:r w:rsidR="00291117">
        <w:rPr>
          <w:rFonts w:ascii="Times New Roman" w:hAnsi="Times New Roman" w:cs="Times New Roman"/>
          <w:sz w:val="24"/>
          <w:szCs w:val="24"/>
        </w:rPr>
        <w:t xml:space="preserve"> 0.95FA (a) and 0.85FA (b).</w:t>
      </w:r>
    </w:p>
    <w:p w14:paraId="45D6B26C" w14:textId="77777777" w:rsidR="00577485" w:rsidRDefault="00577485" w:rsidP="00944E2A">
      <w:pPr>
        <w:rPr>
          <w:rFonts w:ascii="Times New Roman" w:hAnsi="Times New Roman" w:cs="Times New Roman"/>
          <w:sz w:val="24"/>
          <w:szCs w:val="24"/>
        </w:rPr>
      </w:pPr>
    </w:p>
    <w:p w14:paraId="6AA29DEA" w14:textId="70308099" w:rsidR="00577485" w:rsidRDefault="00577485" w:rsidP="00944E2A">
      <w:pPr>
        <w:rPr>
          <w:rFonts w:ascii="Times New Roman" w:hAnsi="Times New Roman" w:cs="Times New Roman"/>
          <w:sz w:val="24"/>
          <w:szCs w:val="24"/>
        </w:rPr>
      </w:pPr>
    </w:p>
    <w:p w14:paraId="0FC24E9E" w14:textId="2F9064F3" w:rsidR="008A612B" w:rsidRDefault="008A612B" w:rsidP="00944E2A">
      <w:pPr>
        <w:rPr>
          <w:rFonts w:ascii="Times New Roman" w:hAnsi="Times New Roman" w:cs="Times New Roman"/>
          <w:sz w:val="24"/>
          <w:szCs w:val="24"/>
        </w:rPr>
      </w:pPr>
    </w:p>
    <w:p w14:paraId="517D9412" w14:textId="2CE42344" w:rsidR="008A612B" w:rsidRDefault="008A612B" w:rsidP="008A612B">
      <w:pPr>
        <w:jc w:val="left"/>
        <w:rPr>
          <w:rFonts w:ascii="Times New Roman" w:hAnsi="Times New Roman" w:cs="Times New Roman"/>
          <w:sz w:val="24"/>
          <w:szCs w:val="24"/>
        </w:rPr>
      </w:pPr>
      <w:r w:rsidRPr="00C31355">
        <w:rPr>
          <w:rFonts w:ascii="Times New Roman" w:hAnsi="Times New Roman" w:cs="Times New Roman" w:hint="eastAsia"/>
          <w:b/>
          <w:sz w:val="28"/>
          <w:szCs w:val="28"/>
        </w:rPr>
        <w:lastRenderedPageBreak/>
        <w:t>R</w:t>
      </w:r>
      <w:r w:rsidRPr="00C31355">
        <w:rPr>
          <w:rFonts w:ascii="Times New Roman" w:hAnsi="Times New Roman" w:cs="Times New Roman"/>
          <w:b/>
          <w:sz w:val="28"/>
          <w:szCs w:val="28"/>
        </w:rPr>
        <w:t>eferences</w:t>
      </w:r>
    </w:p>
    <w:p w14:paraId="50295CBC" w14:textId="77777777" w:rsidR="00DA218A" w:rsidRPr="00DA218A" w:rsidRDefault="00577485" w:rsidP="00DA218A">
      <w:pPr>
        <w:pStyle w:val="EndNoteBibliography"/>
        <w:ind w:left="720" w:hanging="720"/>
      </w:pPr>
      <w:r>
        <w:rPr>
          <w:sz w:val="24"/>
          <w:szCs w:val="24"/>
        </w:rPr>
        <w:fldChar w:fldCharType="begin"/>
      </w:r>
      <w:r>
        <w:rPr>
          <w:sz w:val="24"/>
          <w:szCs w:val="24"/>
        </w:rPr>
        <w:instrText xml:space="preserve"> ADDIN EN.REFLIST </w:instrText>
      </w:r>
      <w:r>
        <w:rPr>
          <w:sz w:val="24"/>
          <w:szCs w:val="24"/>
        </w:rPr>
        <w:fldChar w:fldCharType="separate"/>
      </w:r>
      <w:r w:rsidR="00DA218A" w:rsidRPr="00DA218A">
        <w:t>1.</w:t>
      </w:r>
      <w:r w:rsidR="00DA218A" w:rsidRPr="00DA218A">
        <w:tab/>
        <w:t xml:space="preserve">Li, J. &amp; Haney, P.M. Circular photogalvanic effect in organometal halide perovskite CH3NH3PbI3. </w:t>
      </w:r>
      <w:r w:rsidR="00DA218A" w:rsidRPr="00DA218A">
        <w:rPr>
          <w:i/>
        </w:rPr>
        <w:t>Applied physics letters</w:t>
      </w:r>
      <w:r w:rsidR="00DA218A" w:rsidRPr="00DA218A">
        <w:t xml:space="preserve"> </w:t>
      </w:r>
      <w:r w:rsidR="00DA218A" w:rsidRPr="00DA218A">
        <w:rPr>
          <w:b/>
        </w:rPr>
        <w:t>109</w:t>
      </w:r>
      <w:r w:rsidR="00DA218A" w:rsidRPr="00DA218A">
        <w:t>, 193903 (2016).</w:t>
      </w:r>
    </w:p>
    <w:p w14:paraId="0E0F67CA" w14:textId="77777777" w:rsidR="00DA218A" w:rsidRPr="00DA218A" w:rsidRDefault="00DA218A" w:rsidP="00DA218A">
      <w:pPr>
        <w:pStyle w:val="EndNoteBibliography"/>
        <w:ind w:left="720" w:hanging="720"/>
      </w:pPr>
      <w:r w:rsidRPr="00DA218A">
        <w:t>2.</w:t>
      </w:r>
      <w:r w:rsidRPr="00DA218A">
        <w:tab/>
        <w:t xml:space="preserve">Liu, X. et al. Circular photogalvanic spectroscopy of Rashba splitting in 2D hybrid organic–inorganic perovskite multiple quantum wells. </w:t>
      </w:r>
      <w:r w:rsidRPr="00DA218A">
        <w:rPr>
          <w:i/>
        </w:rPr>
        <w:t>Nature communications</w:t>
      </w:r>
      <w:r w:rsidRPr="00DA218A">
        <w:t xml:space="preserve"> </w:t>
      </w:r>
      <w:r w:rsidRPr="00DA218A">
        <w:rPr>
          <w:b/>
        </w:rPr>
        <w:t>11</w:t>
      </w:r>
      <w:r w:rsidRPr="00DA218A">
        <w:t>, 1-8 (2020).</w:t>
      </w:r>
    </w:p>
    <w:p w14:paraId="403A5591" w14:textId="2C60EE4F" w:rsidR="00944E2A" w:rsidRPr="00944E2A" w:rsidRDefault="00577485" w:rsidP="00944E2A">
      <w:pPr>
        <w:rPr>
          <w:rFonts w:ascii="Times New Roman" w:hAnsi="Times New Roman" w:cs="Times New Roman"/>
          <w:sz w:val="24"/>
          <w:szCs w:val="24"/>
        </w:rPr>
      </w:pPr>
      <w:r>
        <w:rPr>
          <w:rFonts w:ascii="Times New Roman" w:hAnsi="Times New Roman" w:cs="Times New Roman"/>
          <w:sz w:val="24"/>
          <w:szCs w:val="24"/>
        </w:rPr>
        <w:fldChar w:fldCharType="end"/>
      </w:r>
    </w:p>
    <w:sectPr w:rsidR="00944E2A" w:rsidRPr="00944E2A" w:rsidSect="005C4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697A9" w14:textId="77777777" w:rsidR="00AA3C8B" w:rsidRDefault="00AA3C8B" w:rsidP="0011144C">
      <w:r>
        <w:separator/>
      </w:r>
    </w:p>
  </w:endnote>
  <w:endnote w:type="continuationSeparator" w:id="0">
    <w:p w14:paraId="29BB7F60" w14:textId="77777777" w:rsidR="00AA3C8B" w:rsidRDefault="00AA3C8B" w:rsidP="00111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AdvOT2e364b11">
    <w:altName w:val="Cambria"/>
    <w:charset w:val="00"/>
    <w:family w:val="roman"/>
    <w:pitch w:val="default"/>
  </w:font>
  <w:font w:name="宋体">
    <w:altName w:val="SimSun"/>
    <w:panose1 w:val="02010600030101010101"/>
    <w:charset w:val="86"/>
    <w:family w:val="auto"/>
    <w:pitch w:val="variable"/>
    <w:sig w:usb0="00000003" w:usb1="288F0000" w:usb2="00000016" w:usb3="00000000" w:csb0="00040001" w:csb1="00000000"/>
  </w:font>
  <w:font w:name="Calibri-Bold">
    <w:altName w:val="HGB1_CNKI"/>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BE5C1" w14:textId="77777777" w:rsidR="00AA3C8B" w:rsidRDefault="00AA3C8B" w:rsidP="0011144C">
      <w:r>
        <w:separator/>
      </w:r>
    </w:p>
  </w:footnote>
  <w:footnote w:type="continuationSeparator" w:id="0">
    <w:p w14:paraId="39C1CECC" w14:textId="77777777" w:rsidR="00AA3C8B" w:rsidRDefault="00AA3C8B" w:rsidP="00111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t0vewr5ed2pbesxd6xp008zra2f9tva0z2&quot;&gt;我的EndNote库&lt;record-ids&gt;&lt;item&gt;141&lt;/item&gt;&lt;item&gt;142&lt;/item&gt;&lt;/record-ids&gt;&lt;/item&gt;&lt;/Libraries&gt;"/>
  </w:docVars>
  <w:rsids>
    <w:rsidRoot w:val="00264AED"/>
    <w:rsid w:val="000009E9"/>
    <w:rsid w:val="00002F04"/>
    <w:rsid w:val="00003FA5"/>
    <w:rsid w:val="000058C7"/>
    <w:rsid w:val="00005F21"/>
    <w:rsid w:val="000075DE"/>
    <w:rsid w:val="000076A9"/>
    <w:rsid w:val="000113D9"/>
    <w:rsid w:val="00012348"/>
    <w:rsid w:val="0001631E"/>
    <w:rsid w:val="00016811"/>
    <w:rsid w:val="00017EDB"/>
    <w:rsid w:val="000228AA"/>
    <w:rsid w:val="00025501"/>
    <w:rsid w:val="00025B71"/>
    <w:rsid w:val="00045583"/>
    <w:rsid w:val="00046D63"/>
    <w:rsid w:val="00046F5A"/>
    <w:rsid w:val="00047FAE"/>
    <w:rsid w:val="000544ED"/>
    <w:rsid w:val="000558C5"/>
    <w:rsid w:val="00055AAD"/>
    <w:rsid w:val="000564EF"/>
    <w:rsid w:val="00063348"/>
    <w:rsid w:val="000664EC"/>
    <w:rsid w:val="00072777"/>
    <w:rsid w:val="000731E5"/>
    <w:rsid w:val="000769B1"/>
    <w:rsid w:val="000802B6"/>
    <w:rsid w:val="00082CE6"/>
    <w:rsid w:val="00083B3E"/>
    <w:rsid w:val="00083DB7"/>
    <w:rsid w:val="000843F4"/>
    <w:rsid w:val="00085865"/>
    <w:rsid w:val="0008707C"/>
    <w:rsid w:val="0009023F"/>
    <w:rsid w:val="000A1046"/>
    <w:rsid w:val="000A4730"/>
    <w:rsid w:val="000B010C"/>
    <w:rsid w:val="000B0AAE"/>
    <w:rsid w:val="000B0EC8"/>
    <w:rsid w:val="000B2C5A"/>
    <w:rsid w:val="000C1671"/>
    <w:rsid w:val="000C20FE"/>
    <w:rsid w:val="000C2A05"/>
    <w:rsid w:val="000C62A1"/>
    <w:rsid w:val="000D0BC8"/>
    <w:rsid w:val="000D2B5A"/>
    <w:rsid w:val="000D78F9"/>
    <w:rsid w:val="000D798D"/>
    <w:rsid w:val="000E004A"/>
    <w:rsid w:val="000E09A1"/>
    <w:rsid w:val="000E0DAA"/>
    <w:rsid w:val="000E412E"/>
    <w:rsid w:val="000E5718"/>
    <w:rsid w:val="000E6028"/>
    <w:rsid w:val="000E6634"/>
    <w:rsid w:val="000F35A5"/>
    <w:rsid w:val="000F416E"/>
    <w:rsid w:val="00100049"/>
    <w:rsid w:val="00101557"/>
    <w:rsid w:val="00101D26"/>
    <w:rsid w:val="00102738"/>
    <w:rsid w:val="00102E58"/>
    <w:rsid w:val="00104114"/>
    <w:rsid w:val="001046B7"/>
    <w:rsid w:val="00105A17"/>
    <w:rsid w:val="001067EE"/>
    <w:rsid w:val="001068F1"/>
    <w:rsid w:val="00111005"/>
    <w:rsid w:val="0011144C"/>
    <w:rsid w:val="00114B4A"/>
    <w:rsid w:val="00115B8F"/>
    <w:rsid w:val="001173F3"/>
    <w:rsid w:val="001206B7"/>
    <w:rsid w:val="0012210A"/>
    <w:rsid w:val="00122DB6"/>
    <w:rsid w:val="0012413B"/>
    <w:rsid w:val="00132245"/>
    <w:rsid w:val="00137509"/>
    <w:rsid w:val="0013784D"/>
    <w:rsid w:val="00141430"/>
    <w:rsid w:val="00143B31"/>
    <w:rsid w:val="00144A60"/>
    <w:rsid w:val="00145C63"/>
    <w:rsid w:val="00150AC1"/>
    <w:rsid w:val="00151C17"/>
    <w:rsid w:val="0016114D"/>
    <w:rsid w:val="0016151C"/>
    <w:rsid w:val="00161669"/>
    <w:rsid w:val="001702B3"/>
    <w:rsid w:val="00170EA7"/>
    <w:rsid w:val="00171558"/>
    <w:rsid w:val="00171CB4"/>
    <w:rsid w:val="00176A00"/>
    <w:rsid w:val="0017743E"/>
    <w:rsid w:val="00181A87"/>
    <w:rsid w:val="00184E69"/>
    <w:rsid w:val="00186903"/>
    <w:rsid w:val="00194253"/>
    <w:rsid w:val="00197786"/>
    <w:rsid w:val="001A133E"/>
    <w:rsid w:val="001A2803"/>
    <w:rsid w:val="001A4998"/>
    <w:rsid w:val="001A6ED9"/>
    <w:rsid w:val="001A76F7"/>
    <w:rsid w:val="001B6F1D"/>
    <w:rsid w:val="001B778C"/>
    <w:rsid w:val="001C0C33"/>
    <w:rsid w:val="001C5343"/>
    <w:rsid w:val="001C6EC2"/>
    <w:rsid w:val="001C706B"/>
    <w:rsid w:val="001D0110"/>
    <w:rsid w:val="001D418D"/>
    <w:rsid w:val="001D4A36"/>
    <w:rsid w:val="001D5324"/>
    <w:rsid w:val="001D71AA"/>
    <w:rsid w:val="001E7202"/>
    <w:rsid w:val="001F0F69"/>
    <w:rsid w:val="001F4178"/>
    <w:rsid w:val="001F44F6"/>
    <w:rsid w:val="001F492C"/>
    <w:rsid w:val="001F6CB5"/>
    <w:rsid w:val="00205D43"/>
    <w:rsid w:val="00207255"/>
    <w:rsid w:val="00210299"/>
    <w:rsid w:val="002106D3"/>
    <w:rsid w:val="00212803"/>
    <w:rsid w:val="002129C8"/>
    <w:rsid w:val="002142AB"/>
    <w:rsid w:val="002149BE"/>
    <w:rsid w:val="002164DE"/>
    <w:rsid w:val="002251B0"/>
    <w:rsid w:val="0022700C"/>
    <w:rsid w:val="00230288"/>
    <w:rsid w:val="002310CE"/>
    <w:rsid w:val="00235CAE"/>
    <w:rsid w:val="002374A8"/>
    <w:rsid w:val="00241ACC"/>
    <w:rsid w:val="0024253A"/>
    <w:rsid w:val="002459A9"/>
    <w:rsid w:val="00250DF0"/>
    <w:rsid w:val="00252B20"/>
    <w:rsid w:val="0025313A"/>
    <w:rsid w:val="00256FC0"/>
    <w:rsid w:val="00261BB1"/>
    <w:rsid w:val="00264275"/>
    <w:rsid w:val="0026441A"/>
    <w:rsid w:val="00264AED"/>
    <w:rsid w:val="00266639"/>
    <w:rsid w:val="00266677"/>
    <w:rsid w:val="002710FB"/>
    <w:rsid w:val="002731A4"/>
    <w:rsid w:val="00276238"/>
    <w:rsid w:val="00276EEF"/>
    <w:rsid w:val="002808D2"/>
    <w:rsid w:val="00283490"/>
    <w:rsid w:val="00285598"/>
    <w:rsid w:val="002857C7"/>
    <w:rsid w:val="00285B9F"/>
    <w:rsid w:val="00285C85"/>
    <w:rsid w:val="002871EB"/>
    <w:rsid w:val="00290291"/>
    <w:rsid w:val="00291117"/>
    <w:rsid w:val="00291943"/>
    <w:rsid w:val="0029428D"/>
    <w:rsid w:val="00294FA8"/>
    <w:rsid w:val="002955F2"/>
    <w:rsid w:val="00295E57"/>
    <w:rsid w:val="0029772D"/>
    <w:rsid w:val="00297748"/>
    <w:rsid w:val="002A1593"/>
    <w:rsid w:val="002A2EF8"/>
    <w:rsid w:val="002A7BB4"/>
    <w:rsid w:val="002B35EE"/>
    <w:rsid w:val="002B3EB0"/>
    <w:rsid w:val="002C0074"/>
    <w:rsid w:val="002C044A"/>
    <w:rsid w:val="002C45BF"/>
    <w:rsid w:val="002C67BE"/>
    <w:rsid w:val="002C7D78"/>
    <w:rsid w:val="002D455E"/>
    <w:rsid w:val="002D5A50"/>
    <w:rsid w:val="002D5F99"/>
    <w:rsid w:val="002E2859"/>
    <w:rsid w:val="002E5F4D"/>
    <w:rsid w:val="002E657C"/>
    <w:rsid w:val="002F1BF9"/>
    <w:rsid w:val="002F4E0B"/>
    <w:rsid w:val="002F5453"/>
    <w:rsid w:val="002F5CA6"/>
    <w:rsid w:val="002F677B"/>
    <w:rsid w:val="002F7AE6"/>
    <w:rsid w:val="002F7F85"/>
    <w:rsid w:val="00301E3A"/>
    <w:rsid w:val="00306FA2"/>
    <w:rsid w:val="00314B18"/>
    <w:rsid w:val="003231AD"/>
    <w:rsid w:val="003233D3"/>
    <w:rsid w:val="00327519"/>
    <w:rsid w:val="00332753"/>
    <w:rsid w:val="0033335E"/>
    <w:rsid w:val="003345B6"/>
    <w:rsid w:val="00334D22"/>
    <w:rsid w:val="003420BC"/>
    <w:rsid w:val="0034410C"/>
    <w:rsid w:val="00350F98"/>
    <w:rsid w:val="003525F1"/>
    <w:rsid w:val="00353E19"/>
    <w:rsid w:val="00363AF2"/>
    <w:rsid w:val="00367FC6"/>
    <w:rsid w:val="00371280"/>
    <w:rsid w:val="003712C1"/>
    <w:rsid w:val="00371FA2"/>
    <w:rsid w:val="00374076"/>
    <w:rsid w:val="0037606F"/>
    <w:rsid w:val="00376338"/>
    <w:rsid w:val="00385BD0"/>
    <w:rsid w:val="00385C9F"/>
    <w:rsid w:val="0039207D"/>
    <w:rsid w:val="003942A8"/>
    <w:rsid w:val="00394890"/>
    <w:rsid w:val="003949B6"/>
    <w:rsid w:val="00397E48"/>
    <w:rsid w:val="003A1B53"/>
    <w:rsid w:val="003B4E81"/>
    <w:rsid w:val="003B5263"/>
    <w:rsid w:val="003C1754"/>
    <w:rsid w:val="003C286C"/>
    <w:rsid w:val="003C3B02"/>
    <w:rsid w:val="003D07BF"/>
    <w:rsid w:val="003D48EF"/>
    <w:rsid w:val="003D75A9"/>
    <w:rsid w:val="003E65E2"/>
    <w:rsid w:val="003F4CE8"/>
    <w:rsid w:val="003F4FB7"/>
    <w:rsid w:val="003F64AF"/>
    <w:rsid w:val="003F757F"/>
    <w:rsid w:val="004023B4"/>
    <w:rsid w:val="00403203"/>
    <w:rsid w:val="004056A2"/>
    <w:rsid w:val="00407046"/>
    <w:rsid w:val="00410712"/>
    <w:rsid w:val="00411E7F"/>
    <w:rsid w:val="0041231F"/>
    <w:rsid w:val="0041341C"/>
    <w:rsid w:val="00414588"/>
    <w:rsid w:val="00415E56"/>
    <w:rsid w:val="00417428"/>
    <w:rsid w:val="004175FB"/>
    <w:rsid w:val="00424D43"/>
    <w:rsid w:val="004255E2"/>
    <w:rsid w:val="004306EA"/>
    <w:rsid w:val="004324EC"/>
    <w:rsid w:val="00436C31"/>
    <w:rsid w:val="004379C7"/>
    <w:rsid w:val="00445E2A"/>
    <w:rsid w:val="00446A24"/>
    <w:rsid w:val="00450E3B"/>
    <w:rsid w:val="00451966"/>
    <w:rsid w:val="00452277"/>
    <w:rsid w:val="00454E28"/>
    <w:rsid w:val="00454E54"/>
    <w:rsid w:val="00460C65"/>
    <w:rsid w:val="00462B89"/>
    <w:rsid w:val="00466DED"/>
    <w:rsid w:val="00467F42"/>
    <w:rsid w:val="00471405"/>
    <w:rsid w:val="004721C3"/>
    <w:rsid w:val="004738BC"/>
    <w:rsid w:val="004741EC"/>
    <w:rsid w:val="00474372"/>
    <w:rsid w:val="00481870"/>
    <w:rsid w:val="00485AAC"/>
    <w:rsid w:val="004867F7"/>
    <w:rsid w:val="0049180D"/>
    <w:rsid w:val="004938DD"/>
    <w:rsid w:val="00494628"/>
    <w:rsid w:val="00497B79"/>
    <w:rsid w:val="004A02DA"/>
    <w:rsid w:val="004A03B7"/>
    <w:rsid w:val="004A1F12"/>
    <w:rsid w:val="004A5C57"/>
    <w:rsid w:val="004A67A7"/>
    <w:rsid w:val="004A76A3"/>
    <w:rsid w:val="004A7DDF"/>
    <w:rsid w:val="004B1396"/>
    <w:rsid w:val="004B1F41"/>
    <w:rsid w:val="004B425F"/>
    <w:rsid w:val="004B67D4"/>
    <w:rsid w:val="004C0595"/>
    <w:rsid w:val="004C2ED2"/>
    <w:rsid w:val="004C49ED"/>
    <w:rsid w:val="004C53A9"/>
    <w:rsid w:val="004C70D7"/>
    <w:rsid w:val="004C7734"/>
    <w:rsid w:val="004D0E22"/>
    <w:rsid w:val="004D2C3C"/>
    <w:rsid w:val="004D3829"/>
    <w:rsid w:val="004D3D54"/>
    <w:rsid w:val="004D4496"/>
    <w:rsid w:val="004E0D78"/>
    <w:rsid w:val="004E160B"/>
    <w:rsid w:val="004E51EB"/>
    <w:rsid w:val="004E68F7"/>
    <w:rsid w:val="004E6ACF"/>
    <w:rsid w:val="004E73C9"/>
    <w:rsid w:val="004F61AC"/>
    <w:rsid w:val="004F7D1D"/>
    <w:rsid w:val="00500CCF"/>
    <w:rsid w:val="00502A63"/>
    <w:rsid w:val="0050730E"/>
    <w:rsid w:val="00507DF5"/>
    <w:rsid w:val="00512208"/>
    <w:rsid w:val="00513E13"/>
    <w:rsid w:val="00517089"/>
    <w:rsid w:val="00526B39"/>
    <w:rsid w:val="00530A22"/>
    <w:rsid w:val="00531240"/>
    <w:rsid w:val="00532B5C"/>
    <w:rsid w:val="005353F6"/>
    <w:rsid w:val="00535629"/>
    <w:rsid w:val="00537F06"/>
    <w:rsid w:val="0054074B"/>
    <w:rsid w:val="00540C98"/>
    <w:rsid w:val="00544EAF"/>
    <w:rsid w:val="00544EBD"/>
    <w:rsid w:val="00545616"/>
    <w:rsid w:val="00550A19"/>
    <w:rsid w:val="00550DF7"/>
    <w:rsid w:val="00553577"/>
    <w:rsid w:val="0055384F"/>
    <w:rsid w:val="00557ED4"/>
    <w:rsid w:val="00561BC1"/>
    <w:rsid w:val="00576747"/>
    <w:rsid w:val="00577485"/>
    <w:rsid w:val="00577D6B"/>
    <w:rsid w:val="005911EE"/>
    <w:rsid w:val="005917AC"/>
    <w:rsid w:val="005922E2"/>
    <w:rsid w:val="00594EEA"/>
    <w:rsid w:val="00595E73"/>
    <w:rsid w:val="005967F4"/>
    <w:rsid w:val="00597443"/>
    <w:rsid w:val="0059787E"/>
    <w:rsid w:val="005A26D4"/>
    <w:rsid w:val="005A58AA"/>
    <w:rsid w:val="005A79C4"/>
    <w:rsid w:val="005B0609"/>
    <w:rsid w:val="005B28A0"/>
    <w:rsid w:val="005B5535"/>
    <w:rsid w:val="005B66E6"/>
    <w:rsid w:val="005C00C0"/>
    <w:rsid w:val="005C0BFB"/>
    <w:rsid w:val="005C169F"/>
    <w:rsid w:val="005C3D9D"/>
    <w:rsid w:val="005C4821"/>
    <w:rsid w:val="005C489A"/>
    <w:rsid w:val="005C4AFA"/>
    <w:rsid w:val="005D53BF"/>
    <w:rsid w:val="005E0B38"/>
    <w:rsid w:val="005E30E9"/>
    <w:rsid w:val="005E3C49"/>
    <w:rsid w:val="005E3D06"/>
    <w:rsid w:val="005E5142"/>
    <w:rsid w:val="005E581B"/>
    <w:rsid w:val="005E5BE8"/>
    <w:rsid w:val="005E6082"/>
    <w:rsid w:val="005E7224"/>
    <w:rsid w:val="005E7480"/>
    <w:rsid w:val="005F12CE"/>
    <w:rsid w:val="005F50FA"/>
    <w:rsid w:val="005F76F0"/>
    <w:rsid w:val="005F7EB1"/>
    <w:rsid w:val="0060350F"/>
    <w:rsid w:val="0060531E"/>
    <w:rsid w:val="006066E5"/>
    <w:rsid w:val="00607B64"/>
    <w:rsid w:val="00607DF5"/>
    <w:rsid w:val="00615CA5"/>
    <w:rsid w:val="00622F51"/>
    <w:rsid w:val="00626677"/>
    <w:rsid w:val="006301F4"/>
    <w:rsid w:val="00633213"/>
    <w:rsid w:val="006356A7"/>
    <w:rsid w:val="0063573E"/>
    <w:rsid w:val="00636DC5"/>
    <w:rsid w:val="00637919"/>
    <w:rsid w:val="00640557"/>
    <w:rsid w:val="00645184"/>
    <w:rsid w:val="006468AB"/>
    <w:rsid w:val="006549BF"/>
    <w:rsid w:val="00662B95"/>
    <w:rsid w:val="006719C6"/>
    <w:rsid w:val="00672F3B"/>
    <w:rsid w:val="00673C6B"/>
    <w:rsid w:val="0067595D"/>
    <w:rsid w:val="006767AA"/>
    <w:rsid w:val="00677EF4"/>
    <w:rsid w:val="00692976"/>
    <w:rsid w:val="00693449"/>
    <w:rsid w:val="0069592B"/>
    <w:rsid w:val="006A3138"/>
    <w:rsid w:val="006A3550"/>
    <w:rsid w:val="006A3B98"/>
    <w:rsid w:val="006B23B4"/>
    <w:rsid w:val="006B2633"/>
    <w:rsid w:val="006C2B99"/>
    <w:rsid w:val="006C36AF"/>
    <w:rsid w:val="006C3A6B"/>
    <w:rsid w:val="006D3FD9"/>
    <w:rsid w:val="006D4F2F"/>
    <w:rsid w:val="006D5108"/>
    <w:rsid w:val="006D5D43"/>
    <w:rsid w:val="006D6E9F"/>
    <w:rsid w:val="006E2545"/>
    <w:rsid w:val="006E2896"/>
    <w:rsid w:val="006E2E2A"/>
    <w:rsid w:val="006E50B2"/>
    <w:rsid w:val="006F045A"/>
    <w:rsid w:val="006F1EC3"/>
    <w:rsid w:val="006F399C"/>
    <w:rsid w:val="006F59A8"/>
    <w:rsid w:val="006F638F"/>
    <w:rsid w:val="006F7292"/>
    <w:rsid w:val="006F7790"/>
    <w:rsid w:val="00701927"/>
    <w:rsid w:val="0070466C"/>
    <w:rsid w:val="007050BC"/>
    <w:rsid w:val="0070764C"/>
    <w:rsid w:val="00711F32"/>
    <w:rsid w:val="007129B5"/>
    <w:rsid w:val="00712FCA"/>
    <w:rsid w:val="00713598"/>
    <w:rsid w:val="0071441B"/>
    <w:rsid w:val="00716DEB"/>
    <w:rsid w:val="00720807"/>
    <w:rsid w:val="007226C6"/>
    <w:rsid w:val="00724312"/>
    <w:rsid w:val="007243D1"/>
    <w:rsid w:val="00724A23"/>
    <w:rsid w:val="0072584F"/>
    <w:rsid w:val="00727CE5"/>
    <w:rsid w:val="00731B6C"/>
    <w:rsid w:val="00733D82"/>
    <w:rsid w:val="007351C4"/>
    <w:rsid w:val="00741B0E"/>
    <w:rsid w:val="0074449B"/>
    <w:rsid w:val="00746132"/>
    <w:rsid w:val="007476A6"/>
    <w:rsid w:val="00747EF9"/>
    <w:rsid w:val="00753046"/>
    <w:rsid w:val="00755DF6"/>
    <w:rsid w:val="00756F2F"/>
    <w:rsid w:val="007570D7"/>
    <w:rsid w:val="0076095D"/>
    <w:rsid w:val="00760B22"/>
    <w:rsid w:val="00764218"/>
    <w:rsid w:val="00765455"/>
    <w:rsid w:val="00767CFF"/>
    <w:rsid w:val="00773A5D"/>
    <w:rsid w:val="00773D66"/>
    <w:rsid w:val="0077459D"/>
    <w:rsid w:val="0078000C"/>
    <w:rsid w:val="00781D6C"/>
    <w:rsid w:val="007837A4"/>
    <w:rsid w:val="0078689D"/>
    <w:rsid w:val="007869EF"/>
    <w:rsid w:val="00787B1B"/>
    <w:rsid w:val="00790DE9"/>
    <w:rsid w:val="0079297E"/>
    <w:rsid w:val="00796131"/>
    <w:rsid w:val="0079624B"/>
    <w:rsid w:val="007963F4"/>
    <w:rsid w:val="00796719"/>
    <w:rsid w:val="007A10FE"/>
    <w:rsid w:val="007A18F1"/>
    <w:rsid w:val="007A4E71"/>
    <w:rsid w:val="007A5D07"/>
    <w:rsid w:val="007A799A"/>
    <w:rsid w:val="007A7E50"/>
    <w:rsid w:val="007B23EA"/>
    <w:rsid w:val="007B2C5E"/>
    <w:rsid w:val="007B31DE"/>
    <w:rsid w:val="007B347F"/>
    <w:rsid w:val="007B3B67"/>
    <w:rsid w:val="007B5884"/>
    <w:rsid w:val="007C0C8E"/>
    <w:rsid w:val="007C0EEE"/>
    <w:rsid w:val="007C17F1"/>
    <w:rsid w:val="007C1F79"/>
    <w:rsid w:val="007C4559"/>
    <w:rsid w:val="007C61DF"/>
    <w:rsid w:val="007C6CA2"/>
    <w:rsid w:val="007C7009"/>
    <w:rsid w:val="007D07E7"/>
    <w:rsid w:val="007D0E63"/>
    <w:rsid w:val="007D2DAF"/>
    <w:rsid w:val="007E2021"/>
    <w:rsid w:val="007E2F44"/>
    <w:rsid w:val="007E4020"/>
    <w:rsid w:val="007F0EC7"/>
    <w:rsid w:val="00800F2F"/>
    <w:rsid w:val="00801245"/>
    <w:rsid w:val="008038CF"/>
    <w:rsid w:val="00805CCE"/>
    <w:rsid w:val="00811CAD"/>
    <w:rsid w:val="00822A2D"/>
    <w:rsid w:val="00824689"/>
    <w:rsid w:val="00824B14"/>
    <w:rsid w:val="0082777D"/>
    <w:rsid w:val="00830351"/>
    <w:rsid w:val="00832F1B"/>
    <w:rsid w:val="00833611"/>
    <w:rsid w:val="00835726"/>
    <w:rsid w:val="00837413"/>
    <w:rsid w:val="00840ACF"/>
    <w:rsid w:val="00842F7E"/>
    <w:rsid w:val="0084317B"/>
    <w:rsid w:val="0084360A"/>
    <w:rsid w:val="00852676"/>
    <w:rsid w:val="00855931"/>
    <w:rsid w:val="00863D02"/>
    <w:rsid w:val="00864846"/>
    <w:rsid w:val="00865899"/>
    <w:rsid w:val="00866DD8"/>
    <w:rsid w:val="008703B4"/>
    <w:rsid w:val="0087066E"/>
    <w:rsid w:val="00871FAF"/>
    <w:rsid w:val="00881B60"/>
    <w:rsid w:val="00883AE8"/>
    <w:rsid w:val="008843DA"/>
    <w:rsid w:val="00890828"/>
    <w:rsid w:val="008951E9"/>
    <w:rsid w:val="008955F9"/>
    <w:rsid w:val="008A0547"/>
    <w:rsid w:val="008A3F65"/>
    <w:rsid w:val="008A5B5E"/>
    <w:rsid w:val="008A612B"/>
    <w:rsid w:val="008B01AA"/>
    <w:rsid w:val="008B0369"/>
    <w:rsid w:val="008B3753"/>
    <w:rsid w:val="008B398B"/>
    <w:rsid w:val="008B67E9"/>
    <w:rsid w:val="008B69F4"/>
    <w:rsid w:val="008B70FC"/>
    <w:rsid w:val="008C3C5C"/>
    <w:rsid w:val="008C3ED2"/>
    <w:rsid w:val="008C54A4"/>
    <w:rsid w:val="008C568A"/>
    <w:rsid w:val="008C7564"/>
    <w:rsid w:val="008C780A"/>
    <w:rsid w:val="008D24EA"/>
    <w:rsid w:val="008D322D"/>
    <w:rsid w:val="008D3827"/>
    <w:rsid w:val="008D4D8C"/>
    <w:rsid w:val="008D5A82"/>
    <w:rsid w:val="008E0928"/>
    <w:rsid w:val="008E17C4"/>
    <w:rsid w:val="008E4AB8"/>
    <w:rsid w:val="008F06AF"/>
    <w:rsid w:val="008F2EEF"/>
    <w:rsid w:val="008F4CE6"/>
    <w:rsid w:val="008F5DE1"/>
    <w:rsid w:val="008F5E3E"/>
    <w:rsid w:val="008F60CE"/>
    <w:rsid w:val="009006AA"/>
    <w:rsid w:val="009028A1"/>
    <w:rsid w:val="009049A1"/>
    <w:rsid w:val="00904DD5"/>
    <w:rsid w:val="009072A5"/>
    <w:rsid w:val="00907D3D"/>
    <w:rsid w:val="009102E5"/>
    <w:rsid w:val="00910EE9"/>
    <w:rsid w:val="00911AD8"/>
    <w:rsid w:val="00915DC1"/>
    <w:rsid w:val="00916248"/>
    <w:rsid w:val="00920E6D"/>
    <w:rsid w:val="00927055"/>
    <w:rsid w:val="00927B90"/>
    <w:rsid w:val="00931FCB"/>
    <w:rsid w:val="009340F3"/>
    <w:rsid w:val="00935DEE"/>
    <w:rsid w:val="00937205"/>
    <w:rsid w:val="00937600"/>
    <w:rsid w:val="0093794E"/>
    <w:rsid w:val="0094145D"/>
    <w:rsid w:val="009421A1"/>
    <w:rsid w:val="009423AC"/>
    <w:rsid w:val="00944E2A"/>
    <w:rsid w:val="00945362"/>
    <w:rsid w:val="00945DC1"/>
    <w:rsid w:val="00956AF7"/>
    <w:rsid w:val="00962279"/>
    <w:rsid w:val="00964371"/>
    <w:rsid w:val="00965FD0"/>
    <w:rsid w:val="00971A14"/>
    <w:rsid w:val="00973AF1"/>
    <w:rsid w:val="00975200"/>
    <w:rsid w:val="009752DC"/>
    <w:rsid w:val="00975DB2"/>
    <w:rsid w:val="00977AB3"/>
    <w:rsid w:val="00977B23"/>
    <w:rsid w:val="00982904"/>
    <w:rsid w:val="009832C7"/>
    <w:rsid w:val="0098595E"/>
    <w:rsid w:val="00987544"/>
    <w:rsid w:val="009919EE"/>
    <w:rsid w:val="00991FD2"/>
    <w:rsid w:val="009945F8"/>
    <w:rsid w:val="009979BC"/>
    <w:rsid w:val="009A0B35"/>
    <w:rsid w:val="009A27AF"/>
    <w:rsid w:val="009A4E7E"/>
    <w:rsid w:val="009A5FCB"/>
    <w:rsid w:val="009A75F1"/>
    <w:rsid w:val="009B1449"/>
    <w:rsid w:val="009B1846"/>
    <w:rsid w:val="009B19CE"/>
    <w:rsid w:val="009B4139"/>
    <w:rsid w:val="009B5913"/>
    <w:rsid w:val="009B5EBA"/>
    <w:rsid w:val="009B69A6"/>
    <w:rsid w:val="009C3577"/>
    <w:rsid w:val="009C54D0"/>
    <w:rsid w:val="009D20D0"/>
    <w:rsid w:val="009D3B06"/>
    <w:rsid w:val="009D6296"/>
    <w:rsid w:val="009D6888"/>
    <w:rsid w:val="009D6F47"/>
    <w:rsid w:val="009D776F"/>
    <w:rsid w:val="009E0435"/>
    <w:rsid w:val="009E0591"/>
    <w:rsid w:val="009E17B6"/>
    <w:rsid w:val="009E2642"/>
    <w:rsid w:val="009E4116"/>
    <w:rsid w:val="009E522D"/>
    <w:rsid w:val="009E6610"/>
    <w:rsid w:val="009F0A01"/>
    <w:rsid w:val="009F131C"/>
    <w:rsid w:val="009F18E7"/>
    <w:rsid w:val="009F69FE"/>
    <w:rsid w:val="009F6D74"/>
    <w:rsid w:val="00A006BE"/>
    <w:rsid w:val="00A04217"/>
    <w:rsid w:val="00A07555"/>
    <w:rsid w:val="00A13CBD"/>
    <w:rsid w:val="00A153F4"/>
    <w:rsid w:val="00A16879"/>
    <w:rsid w:val="00A16CEC"/>
    <w:rsid w:val="00A17DB6"/>
    <w:rsid w:val="00A2036E"/>
    <w:rsid w:val="00A211EF"/>
    <w:rsid w:val="00A21A4D"/>
    <w:rsid w:val="00A22A79"/>
    <w:rsid w:val="00A22BB3"/>
    <w:rsid w:val="00A22DE1"/>
    <w:rsid w:val="00A2391D"/>
    <w:rsid w:val="00A333B1"/>
    <w:rsid w:val="00A35FA5"/>
    <w:rsid w:val="00A37F6E"/>
    <w:rsid w:val="00A40EE8"/>
    <w:rsid w:val="00A41F5D"/>
    <w:rsid w:val="00A43EED"/>
    <w:rsid w:val="00A46EF6"/>
    <w:rsid w:val="00A52559"/>
    <w:rsid w:val="00A52C68"/>
    <w:rsid w:val="00A53350"/>
    <w:rsid w:val="00A565C0"/>
    <w:rsid w:val="00A56B7F"/>
    <w:rsid w:val="00A56C15"/>
    <w:rsid w:val="00A570B0"/>
    <w:rsid w:val="00A63F1E"/>
    <w:rsid w:val="00A65304"/>
    <w:rsid w:val="00A70444"/>
    <w:rsid w:val="00A7094A"/>
    <w:rsid w:val="00A73E16"/>
    <w:rsid w:val="00A772A8"/>
    <w:rsid w:val="00A77AAB"/>
    <w:rsid w:val="00A807B7"/>
    <w:rsid w:val="00A80E1E"/>
    <w:rsid w:val="00A81E60"/>
    <w:rsid w:val="00A83066"/>
    <w:rsid w:val="00A86AC6"/>
    <w:rsid w:val="00A87433"/>
    <w:rsid w:val="00A87C2E"/>
    <w:rsid w:val="00A9090D"/>
    <w:rsid w:val="00A95F98"/>
    <w:rsid w:val="00A96607"/>
    <w:rsid w:val="00A974ED"/>
    <w:rsid w:val="00AA3C8B"/>
    <w:rsid w:val="00AA59C0"/>
    <w:rsid w:val="00AB00B3"/>
    <w:rsid w:val="00AB5BAD"/>
    <w:rsid w:val="00AC07FA"/>
    <w:rsid w:val="00AC3E81"/>
    <w:rsid w:val="00AC477F"/>
    <w:rsid w:val="00AC7096"/>
    <w:rsid w:val="00AD2B80"/>
    <w:rsid w:val="00AD3636"/>
    <w:rsid w:val="00AD4BBF"/>
    <w:rsid w:val="00AE1D24"/>
    <w:rsid w:val="00AE2212"/>
    <w:rsid w:val="00AE2796"/>
    <w:rsid w:val="00AE2D17"/>
    <w:rsid w:val="00AE45B7"/>
    <w:rsid w:val="00AF4EAF"/>
    <w:rsid w:val="00B006F2"/>
    <w:rsid w:val="00B00893"/>
    <w:rsid w:val="00B01F37"/>
    <w:rsid w:val="00B02280"/>
    <w:rsid w:val="00B077D6"/>
    <w:rsid w:val="00B10031"/>
    <w:rsid w:val="00B10C7F"/>
    <w:rsid w:val="00B10F2A"/>
    <w:rsid w:val="00B111D3"/>
    <w:rsid w:val="00B13D15"/>
    <w:rsid w:val="00B16F98"/>
    <w:rsid w:val="00B1724A"/>
    <w:rsid w:val="00B17873"/>
    <w:rsid w:val="00B20BDD"/>
    <w:rsid w:val="00B20D25"/>
    <w:rsid w:val="00B23700"/>
    <w:rsid w:val="00B24410"/>
    <w:rsid w:val="00B24DFF"/>
    <w:rsid w:val="00B25C39"/>
    <w:rsid w:val="00B264B4"/>
    <w:rsid w:val="00B30C65"/>
    <w:rsid w:val="00B32895"/>
    <w:rsid w:val="00B332ED"/>
    <w:rsid w:val="00B3559B"/>
    <w:rsid w:val="00B5463F"/>
    <w:rsid w:val="00B55ED5"/>
    <w:rsid w:val="00B5698A"/>
    <w:rsid w:val="00B56F71"/>
    <w:rsid w:val="00B57CEB"/>
    <w:rsid w:val="00B63169"/>
    <w:rsid w:val="00B63453"/>
    <w:rsid w:val="00B65AA2"/>
    <w:rsid w:val="00B67CAE"/>
    <w:rsid w:val="00B747AB"/>
    <w:rsid w:val="00B747F0"/>
    <w:rsid w:val="00B76C53"/>
    <w:rsid w:val="00B808A7"/>
    <w:rsid w:val="00B82EBA"/>
    <w:rsid w:val="00B84B05"/>
    <w:rsid w:val="00B859EC"/>
    <w:rsid w:val="00B93C74"/>
    <w:rsid w:val="00B9436B"/>
    <w:rsid w:val="00B9503E"/>
    <w:rsid w:val="00B953DB"/>
    <w:rsid w:val="00BA0263"/>
    <w:rsid w:val="00BA02BA"/>
    <w:rsid w:val="00BA37A3"/>
    <w:rsid w:val="00BB05A7"/>
    <w:rsid w:val="00BB53C0"/>
    <w:rsid w:val="00BB62AB"/>
    <w:rsid w:val="00BB73DC"/>
    <w:rsid w:val="00BB7931"/>
    <w:rsid w:val="00BC45BB"/>
    <w:rsid w:val="00BC482D"/>
    <w:rsid w:val="00BC64FD"/>
    <w:rsid w:val="00BD38A8"/>
    <w:rsid w:val="00BD4D66"/>
    <w:rsid w:val="00BE010B"/>
    <w:rsid w:val="00BE2A2C"/>
    <w:rsid w:val="00BE2DE2"/>
    <w:rsid w:val="00BE3424"/>
    <w:rsid w:val="00BE5ED4"/>
    <w:rsid w:val="00BE6C4E"/>
    <w:rsid w:val="00BF4385"/>
    <w:rsid w:val="00BF4B37"/>
    <w:rsid w:val="00BF5C08"/>
    <w:rsid w:val="00BF655A"/>
    <w:rsid w:val="00C055E5"/>
    <w:rsid w:val="00C059AD"/>
    <w:rsid w:val="00C060A3"/>
    <w:rsid w:val="00C10F88"/>
    <w:rsid w:val="00C13721"/>
    <w:rsid w:val="00C2474C"/>
    <w:rsid w:val="00C26141"/>
    <w:rsid w:val="00C26CFF"/>
    <w:rsid w:val="00C338EB"/>
    <w:rsid w:val="00C33DF1"/>
    <w:rsid w:val="00C42887"/>
    <w:rsid w:val="00C438FE"/>
    <w:rsid w:val="00C448AF"/>
    <w:rsid w:val="00C469D3"/>
    <w:rsid w:val="00C540E3"/>
    <w:rsid w:val="00C5572F"/>
    <w:rsid w:val="00C60AF7"/>
    <w:rsid w:val="00C72A42"/>
    <w:rsid w:val="00C74E62"/>
    <w:rsid w:val="00C75236"/>
    <w:rsid w:val="00C76B57"/>
    <w:rsid w:val="00C84054"/>
    <w:rsid w:val="00C91063"/>
    <w:rsid w:val="00C92147"/>
    <w:rsid w:val="00C94208"/>
    <w:rsid w:val="00C9685E"/>
    <w:rsid w:val="00CA21D3"/>
    <w:rsid w:val="00CA29F5"/>
    <w:rsid w:val="00CB069A"/>
    <w:rsid w:val="00CB0CBC"/>
    <w:rsid w:val="00CB1922"/>
    <w:rsid w:val="00CB29A4"/>
    <w:rsid w:val="00CB2BF9"/>
    <w:rsid w:val="00CB4B09"/>
    <w:rsid w:val="00CB5075"/>
    <w:rsid w:val="00CB63FD"/>
    <w:rsid w:val="00CB79B4"/>
    <w:rsid w:val="00CC0AC5"/>
    <w:rsid w:val="00CC2261"/>
    <w:rsid w:val="00CC22E9"/>
    <w:rsid w:val="00CC3407"/>
    <w:rsid w:val="00CC3C02"/>
    <w:rsid w:val="00CC51D9"/>
    <w:rsid w:val="00CC73AA"/>
    <w:rsid w:val="00CD0884"/>
    <w:rsid w:val="00CD3727"/>
    <w:rsid w:val="00CD3F8D"/>
    <w:rsid w:val="00CD7DAF"/>
    <w:rsid w:val="00CE111C"/>
    <w:rsid w:val="00CE116A"/>
    <w:rsid w:val="00CE273B"/>
    <w:rsid w:val="00D0359E"/>
    <w:rsid w:val="00D03830"/>
    <w:rsid w:val="00D05B61"/>
    <w:rsid w:val="00D06E77"/>
    <w:rsid w:val="00D12980"/>
    <w:rsid w:val="00D1426B"/>
    <w:rsid w:val="00D14BB8"/>
    <w:rsid w:val="00D224FE"/>
    <w:rsid w:val="00D22AAD"/>
    <w:rsid w:val="00D243D6"/>
    <w:rsid w:val="00D25C6F"/>
    <w:rsid w:val="00D26EB6"/>
    <w:rsid w:val="00D27707"/>
    <w:rsid w:val="00D3676C"/>
    <w:rsid w:val="00D402FD"/>
    <w:rsid w:val="00D4241B"/>
    <w:rsid w:val="00D4504E"/>
    <w:rsid w:val="00D51370"/>
    <w:rsid w:val="00D574A4"/>
    <w:rsid w:val="00D60474"/>
    <w:rsid w:val="00D604A8"/>
    <w:rsid w:val="00D6174C"/>
    <w:rsid w:val="00D627AB"/>
    <w:rsid w:val="00D62CE8"/>
    <w:rsid w:val="00D62E2B"/>
    <w:rsid w:val="00D63EEB"/>
    <w:rsid w:val="00D64287"/>
    <w:rsid w:val="00D64AD8"/>
    <w:rsid w:val="00D67C56"/>
    <w:rsid w:val="00D67F3B"/>
    <w:rsid w:val="00D71EFB"/>
    <w:rsid w:val="00D732C5"/>
    <w:rsid w:val="00D73491"/>
    <w:rsid w:val="00D76147"/>
    <w:rsid w:val="00D77289"/>
    <w:rsid w:val="00D80389"/>
    <w:rsid w:val="00D803E5"/>
    <w:rsid w:val="00D81567"/>
    <w:rsid w:val="00D82A78"/>
    <w:rsid w:val="00D85B73"/>
    <w:rsid w:val="00D907EA"/>
    <w:rsid w:val="00D92992"/>
    <w:rsid w:val="00D92DB3"/>
    <w:rsid w:val="00D96FEE"/>
    <w:rsid w:val="00DA218A"/>
    <w:rsid w:val="00DA2A23"/>
    <w:rsid w:val="00DA2B54"/>
    <w:rsid w:val="00DB0274"/>
    <w:rsid w:val="00DB1A00"/>
    <w:rsid w:val="00DC11A8"/>
    <w:rsid w:val="00DC16B7"/>
    <w:rsid w:val="00DC17AA"/>
    <w:rsid w:val="00DC2CFA"/>
    <w:rsid w:val="00DC4DDD"/>
    <w:rsid w:val="00DD2001"/>
    <w:rsid w:val="00DD2744"/>
    <w:rsid w:val="00DD58FE"/>
    <w:rsid w:val="00DD658A"/>
    <w:rsid w:val="00DE1896"/>
    <w:rsid w:val="00DE2325"/>
    <w:rsid w:val="00DE5B4B"/>
    <w:rsid w:val="00DF16C6"/>
    <w:rsid w:val="00DF17B3"/>
    <w:rsid w:val="00DF3D32"/>
    <w:rsid w:val="00DF41C1"/>
    <w:rsid w:val="00DF6C2D"/>
    <w:rsid w:val="00E0615A"/>
    <w:rsid w:val="00E074B0"/>
    <w:rsid w:val="00E104EB"/>
    <w:rsid w:val="00E11772"/>
    <w:rsid w:val="00E134EA"/>
    <w:rsid w:val="00E2488A"/>
    <w:rsid w:val="00E26813"/>
    <w:rsid w:val="00E268B0"/>
    <w:rsid w:val="00E30010"/>
    <w:rsid w:val="00E30715"/>
    <w:rsid w:val="00E30A17"/>
    <w:rsid w:val="00E3232B"/>
    <w:rsid w:val="00E33EDA"/>
    <w:rsid w:val="00E3657B"/>
    <w:rsid w:val="00E370C8"/>
    <w:rsid w:val="00E43E9D"/>
    <w:rsid w:val="00E51057"/>
    <w:rsid w:val="00E52559"/>
    <w:rsid w:val="00E52612"/>
    <w:rsid w:val="00E60584"/>
    <w:rsid w:val="00E61C82"/>
    <w:rsid w:val="00E66AD2"/>
    <w:rsid w:val="00E71DD1"/>
    <w:rsid w:val="00E767A1"/>
    <w:rsid w:val="00E77669"/>
    <w:rsid w:val="00E856D4"/>
    <w:rsid w:val="00E87E6E"/>
    <w:rsid w:val="00E9144D"/>
    <w:rsid w:val="00E92334"/>
    <w:rsid w:val="00E95074"/>
    <w:rsid w:val="00E9687B"/>
    <w:rsid w:val="00EA161E"/>
    <w:rsid w:val="00EA276D"/>
    <w:rsid w:val="00EA65E0"/>
    <w:rsid w:val="00EA6A2A"/>
    <w:rsid w:val="00EB3767"/>
    <w:rsid w:val="00EB3D3A"/>
    <w:rsid w:val="00EB456E"/>
    <w:rsid w:val="00EB795E"/>
    <w:rsid w:val="00EB7DCB"/>
    <w:rsid w:val="00ED081B"/>
    <w:rsid w:val="00ED2605"/>
    <w:rsid w:val="00ED31DC"/>
    <w:rsid w:val="00EE3510"/>
    <w:rsid w:val="00EE5371"/>
    <w:rsid w:val="00EE57F1"/>
    <w:rsid w:val="00EE63B6"/>
    <w:rsid w:val="00EE6D17"/>
    <w:rsid w:val="00EE7EF6"/>
    <w:rsid w:val="00EF4567"/>
    <w:rsid w:val="00EF78AF"/>
    <w:rsid w:val="00F040A6"/>
    <w:rsid w:val="00F05D6A"/>
    <w:rsid w:val="00F05F77"/>
    <w:rsid w:val="00F13C91"/>
    <w:rsid w:val="00F16BEC"/>
    <w:rsid w:val="00F22FBA"/>
    <w:rsid w:val="00F324BE"/>
    <w:rsid w:val="00F33113"/>
    <w:rsid w:val="00F340F3"/>
    <w:rsid w:val="00F34B05"/>
    <w:rsid w:val="00F34DCC"/>
    <w:rsid w:val="00F40AE7"/>
    <w:rsid w:val="00F42CE6"/>
    <w:rsid w:val="00F45CED"/>
    <w:rsid w:val="00F463F2"/>
    <w:rsid w:val="00F4735C"/>
    <w:rsid w:val="00F515AB"/>
    <w:rsid w:val="00F539D4"/>
    <w:rsid w:val="00F5735D"/>
    <w:rsid w:val="00F60608"/>
    <w:rsid w:val="00F64EFE"/>
    <w:rsid w:val="00F66085"/>
    <w:rsid w:val="00F77234"/>
    <w:rsid w:val="00F809C3"/>
    <w:rsid w:val="00F825C1"/>
    <w:rsid w:val="00F91918"/>
    <w:rsid w:val="00F9366A"/>
    <w:rsid w:val="00F9651E"/>
    <w:rsid w:val="00F97387"/>
    <w:rsid w:val="00FA22DA"/>
    <w:rsid w:val="00FA4DD6"/>
    <w:rsid w:val="00FA79B9"/>
    <w:rsid w:val="00FB20A6"/>
    <w:rsid w:val="00FB4C6A"/>
    <w:rsid w:val="00FB4E0B"/>
    <w:rsid w:val="00FC00AF"/>
    <w:rsid w:val="00FD01FC"/>
    <w:rsid w:val="00FD0EF2"/>
    <w:rsid w:val="00FD2E7A"/>
    <w:rsid w:val="00FD415C"/>
    <w:rsid w:val="00FD474B"/>
    <w:rsid w:val="00FD50AA"/>
    <w:rsid w:val="00FD5D72"/>
    <w:rsid w:val="00FD7A5C"/>
    <w:rsid w:val="00FE1E97"/>
    <w:rsid w:val="00FE3ED0"/>
    <w:rsid w:val="00FF5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CE371B"/>
  <w14:defaultImageDpi w14:val="32767"/>
  <w15:chartTrackingRefBased/>
  <w15:docId w15:val="{A91552C9-1FCB-4D1A-A38D-F7A1ABA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4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14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144C"/>
    <w:rPr>
      <w:sz w:val="18"/>
      <w:szCs w:val="18"/>
    </w:rPr>
  </w:style>
  <w:style w:type="paragraph" w:styleId="a4">
    <w:name w:val="footer"/>
    <w:basedOn w:val="a"/>
    <w:link w:val="Char0"/>
    <w:uiPriority w:val="99"/>
    <w:unhideWhenUsed/>
    <w:rsid w:val="0011144C"/>
    <w:pPr>
      <w:tabs>
        <w:tab w:val="center" w:pos="4153"/>
        <w:tab w:val="right" w:pos="8306"/>
      </w:tabs>
      <w:snapToGrid w:val="0"/>
      <w:jc w:val="left"/>
    </w:pPr>
    <w:rPr>
      <w:sz w:val="18"/>
      <w:szCs w:val="18"/>
    </w:rPr>
  </w:style>
  <w:style w:type="character" w:customStyle="1" w:styleId="Char0">
    <w:name w:val="页脚 Char"/>
    <w:basedOn w:val="a0"/>
    <w:link w:val="a4"/>
    <w:uiPriority w:val="99"/>
    <w:rsid w:val="0011144C"/>
    <w:rPr>
      <w:sz w:val="18"/>
      <w:szCs w:val="18"/>
    </w:rPr>
  </w:style>
  <w:style w:type="character" w:styleId="a5">
    <w:name w:val="Placeholder Text"/>
    <w:basedOn w:val="a0"/>
    <w:uiPriority w:val="99"/>
    <w:semiHidden/>
    <w:rsid w:val="002731A4"/>
    <w:rPr>
      <w:color w:val="808080"/>
    </w:rPr>
  </w:style>
  <w:style w:type="character" w:customStyle="1" w:styleId="transsent">
    <w:name w:val="transsent"/>
    <w:basedOn w:val="a0"/>
    <w:rsid w:val="00AC7096"/>
  </w:style>
  <w:style w:type="character" w:customStyle="1" w:styleId="apple-converted-space">
    <w:name w:val="apple-converted-space"/>
    <w:basedOn w:val="a0"/>
    <w:rsid w:val="00AC7096"/>
  </w:style>
  <w:style w:type="paragraph" w:styleId="a6">
    <w:name w:val="List Paragraph"/>
    <w:basedOn w:val="a"/>
    <w:uiPriority w:val="34"/>
    <w:qFormat/>
    <w:rsid w:val="009D20D0"/>
    <w:pPr>
      <w:ind w:firstLineChars="200" w:firstLine="420"/>
    </w:pPr>
  </w:style>
  <w:style w:type="character" w:styleId="a7">
    <w:name w:val="annotation reference"/>
    <w:basedOn w:val="a0"/>
    <w:uiPriority w:val="99"/>
    <w:semiHidden/>
    <w:unhideWhenUsed/>
    <w:rsid w:val="009D20D0"/>
    <w:rPr>
      <w:sz w:val="21"/>
      <w:szCs w:val="21"/>
    </w:rPr>
  </w:style>
  <w:style w:type="paragraph" w:styleId="a8">
    <w:name w:val="annotation text"/>
    <w:basedOn w:val="a"/>
    <w:link w:val="Char1"/>
    <w:uiPriority w:val="99"/>
    <w:semiHidden/>
    <w:unhideWhenUsed/>
    <w:rsid w:val="009D20D0"/>
    <w:pPr>
      <w:jc w:val="left"/>
    </w:pPr>
  </w:style>
  <w:style w:type="character" w:customStyle="1" w:styleId="Char1">
    <w:name w:val="批注文字 Char"/>
    <w:basedOn w:val="a0"/>
    <w:link w:val="a8"/>
    <w:uiPriority w:val="99"/>
    <w:semiHidden/>
    <w:rsid w:val="009D20D0"/>
  </w:style>
  <w:style w:type="paragraph" w:styleId="a9">
    <w:name w:val="annotation subject"/>
    <w:basedOn w:val="a8"/>
    <w:next w:val="a8"/>
    <w:link w:val="Char2"/>
    <w:uiPriority w:val="99"/>
    <w:semiHidden/>
    <w:unhideWhenUsed/>
    <w:rsid w:val="009D20D0"/>
    <w:rPr>
      <w:b/>
      <w:bCs/>
    </w:rPr>
  </w:style>
  <w:style w:type="character" w:customStyle="1" w:styleId="Char2">
    <w:name w:val="批注主题 Char"/>
    <w:basedOn w:val="Char1"/>
    <w:link w:val="a9"/>
    <w:uiPriority w:val="99"/>
    <w:semiHidden/>
    <w:rsid w:val="009D20D0"/>
    <w:rPr>
      <w:b/>
      <w:bCs/>
    </w:rPr>
  </w:style>
  <w:style w:type="character" w:styleId="aa">
    <w:name w:val="Hyperlink"/>
    <w:basedOn w:val="a0"/>
    <w:uiPriority w:val="99"/>
    <w:unhideWhenUsed/>
    <w:rsid w:val="004C2ED2"/>
    <w:rPr>
      <w:color w:val="0563C1" w:themeColor="hyperlink"/>
      <w:u w:val="single"/>
    </w:rPr>
  </w:style>
  <w:style w:type="character" w:customStyle="1" w:styleId="fontstyle01">
    <w:name w:val="fontstyle01"/>
    <w:basedOn w:val="a0"/>
    <w:rsid w:val="00E26813"/>
    <w:rPr>
      <w:rFonts w:ascii="AdvOT2e364b11" w:hAnsi="AdvOT2e364b11" w:hint="default"/>
      <w:b w:val="0"/>
      <w:bCs w:val="0"/>
      <w:i w:val="0"/>
      <w:iCs w:val="0"/>
      <w:color w:val="000000"/>
      <w:sz w:val="20"/>
      <w:szCs w:val="20"/>
    </w:rPr>
  </w:style>
  <w:style w:type="table" w:styleId="ab">
    <w:name w:val="Table Grid"/>
    <w:basedOn w:val="a1"/>
    <w:uiPriority w:val="39"/>
    <w:rsid w:val="002F1B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F34DCC"/>
  </w:style>
  <w:style w:type="character" w:customStyle="1" w:styleId="jlqj4b">
    <w:name w:val="jlqj4b"/>
    <w:basedOn w:val="a0"/>
    <w:rsid w:val="00A56C15"/>
  </w:style>
  <w:style w:type="paragraph" w:styleId="ad">
    <w:name w:val="Balloon Text"/>
    <w:basedOn w:val="a"/>
    <w:link w:val="Char3"/>
    <w:uiPriority w:val="99"/>
    <w:semiHidden/>
    <w:unhideWhenUsed/>
    <w:rsid w:val="00975DB2"/>
    <w:rPr>
      <w:sz w:val="18"/>
      <w:szCs w:val="18"/>
    </w:rPr>
  </w:style>
  <w:style w:type="character" w:customStyle="1" w:styleId="Char3">
    <w:name w:val="批注框文本 Char"/>
    <w:basedOn w:val="a0"/>
    <w:link w:val="ad"/>
    <w:uiPriority w:val="99"/>
    <w:semiHidden/>
    <w:rsid w:val="00975DB2"/>
    <w:rPr>
      <w:sz w:val="18"/>
      <w:szCs w:val="18"/>
    </w:rPr>
  </w:style>
  <w:style w:type="paragraph" w:customStyle="1" w:styleId="EndNoteBibliographyTitle">
    <w:name w:val="EndNote Bibliography Title"/>
    <w:basedOn w:val="a"/>
    <w:link w:val="EndNoteBibliographyTitle0"/>
    <w:rsid w:val="00171558"/>
    <w:pPr>
      <w:jc w:val="center"/>
    </w:pPr>
    <w:rPr>
      <w:rFonts w:ascii="Times New Roman" w:hAnsi="Times New Roman" w:cs="Times New Roman"/>
      <w:noProof/>
      <w:sz w:val="20"/>
    </w:rPr>
  </w:style>
  <w:style w:type="character" w:customStyle="1" w:styleId="EndNoteBibliographyTitle0">
    <w:name w:val="EndNote Bibliography Title 字符"/>
    <w:basedOn w:val="a0"/>
    <w:link w:val="EndNoteBibliographyTitle"/>
    <w:rsid w:val="00171558"/>
    <w:rPr>
      <w:rFonts w:ascii="Times New Roman" w:hAnsi="Times New Roman" w:cs="Times New Roman"/>
      <w:noProof/>
      <w:sz w:val="20"/>
    </w:rPr>
  </w:style>
  <w:style w:type="paragraph" w:customStyle="1" w:styleId="EndNoteBibliography">
    <w:name w:val="EndNote Bibliography"/>
    <w:basedOn w:val="a"/>
    <w:link w:val="EndNoteBibliography0"/>
    <w:rsid w:val="00171558"/>
    <w:rPr>
      <w:rFonts w:ascii="Times New Roman" w:hAnsi="Times New Roman" w:cs="Times New Roman"/>
      <w:noProof/>
      <w:sz w:val="20"/>
    </w:rPr>
  </w:style>
  <w:style w:type="character" w:customStyle="1" w:styleId="EndNoteBibliography0">
    <w:name w:val="EndNote Bibliography 字符"/>
    <w:basedOn w:val="a0"/>
    <w:link w:val="EndNoteBibliography"/>
    <w:rsid w:val="00171558"/>
    <w:rPr>
      <w:rFonts w:ascii="Times New Roman"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47692">
      <w:bodyDiv w:val="1"/>
      <w:marLeft w:val="0"/>
      <w:marRight w:val="0"/>
      <w:marTop w:val="0"/>
      <w:marBottom w:val="0"/>
      <w:divBdr>
        <w:top w:val="none" w:sz="0" w:space="0" w:color="auto"/>
        <w:left w:val="none" w:sz="0" w:space="0" w:color="auto"/>
        <w:bottom w:val="none" w:sz="0" w:space="0" w:color="auto"/>
        <w:right w:val="none" w:sz="0" w:space="0" w:color="auto"/>
      </w:divBdr>
      <w:divsChild>
        <w:div w:id="814027653">
          <w:marLeft w:val="0"/>
          <w:marRight w:val="0"/>
          <w:marTop w:val="0"/>
          <w:marBottom w:val="0"/>
          <w:divBdr>
            <w:top w:val="none" w:sz="0" w:space="0" w:color="auto"/>
            <w:left w:val="none" w:sz="0" w:space="0" w:color="auto"/>
            <w:bottom w:val="none" w:sz="0" w:space="0" w:color="auto"/>
            <w:right w:val="none" w:sz="0" w:space="0" w:color="auto"/>
          </w:divBdr>
          <w:divsChild>
            <w:div w:id="679621376">
              <w:marLeft w:val="0"/>
              <w:marRight w:val="0"/>
              <w:marTop w:val="0"/>
              <w:marBottom w:val="0"/>
              <w:divBdr>
                <w:top w:val="none" w:sz="0" w:space="0" w:color="auto"/>
                <w:left w:val="none" w:sz="0" w:space="0" w:color="auto"/>
                <w:bottom w:val="none" w:sz="0" w:space="0" w:color="auto"/>
                <w:right w:val="none" w:sz="0" w:space="0" w:color="auto"/>
              </w:divBdr>
            </w:div>
          </w:divsChild>
        </w:div>
        <w:div w:id="9991375">
          <w:marLeft w:val="0"/>
          <w:marRight w:val="0"/>
          <w:marTop w:val="100"/>
          <w:marBottom w:val="0"/>
          <w:divBdr>
            <w:top w:val="none" w:sz="0" w:space="0" w:color="auto"/>
            <w:left w:val="none" w:sz="0" w:space="0" w:color="auto"/>
            <w:bottom w:val="none" w:sz="0" w:space="0" w:color="auto"/>
            <w:right w:val="none" w:sz="0" w:space="0" w:color="auto"/>
          </w:divBdr>
          <w:divsChild>
            <w:div w:id="856313775">
              <w:marLeft w:val="0"/>
              <w:marRight w:val="0"/>
              <w:marTop w:val="0"/>
              <w:marBottom w:val="0"/>
              <w:divBdr>
                <w:top w:val="none" w:sz="0" w:space="0" w:color="auto"/>
                <w:left w:val="none" w:sz="0" w:space="0" w:color="auto"/>
                <w:bottom w:val="none" w:sz="0" w:space="0" w:color="auto"/>
                <w:right w:val="none" w:sz="0" w:space="0" w:color="auto"/>
              </w:divBdr>
              <w:divsChild>
                <w:div w:id="819419964">
                  <w:marLeft w:val="0"/>
                  <w:marRight w:val="0"/>
                  <w:marTop w:val="0"/>
                  <w:marBottom w:val="0"/>
                  <w:divBdr>
                    <w:top w:val="none" w:sz="0" w:space="0" w:color="auto"/>
                    <w:left w:val="none" w:sz="0" w:space="0" w:color="auto"/>
                    <w:bottom w:val="none" w:sz="0" w:space="0" w:color="auto"/>
                    <w:right w:val="none" w:sz="0" w:space="0" w:color="auto"/>
                  </w:divBdr>
                  <w:divsChild>
                    <w:div w:id="737437024">
                      <w:marLeft w:val="0"/>
                      <w:marRight w:val="0"/>
                      <w:marTop w:val="0"/>
                      <w:marBottom w:val="0"/>
                      <w:divBdr>
                        <w:top w:val="none" w:sz="0" w:space="0" w:color="auto"/>
                        <w:left w:val="none" w:sz="0" w:space="0" w:color="auto"/>
                        <w:bottom w:val="none" w:sz="0" w:space="0" w:color="auto"/>
                        <w:right w:val="none" w:sz="0" w:space="0" w:color="auto"/>
                      </w:divBdr>
                      <w:divsChild>
                        <w:div w:id="16274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85429">
          <w:marLeft w:val="0"/>
          <w:marRight w:val="0"/>
          <w:marTop w:val="0"/>
          <w:marBottom w:val="0"/>
          <w:divBdr>
            <w:top w:val="none" w:sz="0" w:space="0" w:color="auto"/>
            <w:left w:val="none" w:sz="0" w:space="0" w:color="auto"/>
            <w:bottom w:val="none" w:sz="0" w:space="0" w:color="auto"/>
            <w:right w:val="none" w:sz="0" w:space="0" w:color="auto"/>
          </w:divBdr>
          <w:divsChild>
            <w:div w:id="1250307488">
              <w:marLeft w:val="0"/>
              <w:marRight w:val="0"/>
              <w:marTop w:val="0"/>
              <w:marBottom w:val="0"/>
              <w:divBdr>
                <w:top w:val="none" w:sz="0" w:space="0" w:color="auto"/>
                <w:left w:val="none" w:sz="0" w:space="0" w:color="auto"/>
                <w:bottom w:val="none" w:sz="0" w:space="0" w:color="auto"/>
                <w:right w:val="none" w:sz="0" w:space="0" w:color="auto"/>
              </w:divBdr>
              <w:divsChild>
                <w:div w:id="15119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6321">
      <w:bodyDiv w:val="1"/>
      <w:marLeft w:val="0"/>
      <w:marRight w:val="0"/>
      <w:marTop w:val="0"/>
      <w:marBottom w:val="0"/>
      <w:divBdr>
        <w:top w:val="none" w:sz="0" w:space="0" w:color="auto"/>
        <w:left w:val="none" w:sz="0" w:space="0" w:color="auto"/>
        <w:bottom w:val="none" w:sz="0" w:space="0" w:color="auto"/>
        <w:right w:val="none" w:sz="0" w:space="0" w:color="auto"/>
      </w:divBdr>
      <w:divsChild>
        <w:div w:id="1330330062">
          <w:marLeft w:val="0"/>
          <w:marRight w:val="0"/>
          <w:marTop w:val="0"/>
          <w:marBottom w:val="0"/>
          <w:divBdr>
            <w:top w:val="none" w:sz="0" w:space="0" w:color="auto"/>
            <w:left w:val="none" w:sz="0" w:space="0" w:color="auto"/>
            <w:bottom w:val="none" w:sz="0" w:space="0" w:color="auto"/>
            <w:right w:val="none" w:sz="0" w:space="0" w:color="auto"/>
          </w:divBdr>
          <w:divsChild>
            <w:div w:id="553934033">
              <w:marLeft w:val="0"/>
              <w:marRight w:val="0"/>
              <w:marTop w:val="0"/>
              <w:marBottom w:val="0"/>
              <w:divBdr>
                <w:top w:val="none" w:sz="0" w:space="0" w:color="auto"/>
                <w:left w:val="none" w:sz="0" w:space="0" w:color="auto"/>
                <w:bottom w:val="none" w:sz="0" w:space="0" w:color="auto"/>
                <w:right w:val="none" w:sz="0" w:space="0" w:color="auto"/>
              </w:divBdr>
            </w:div>
          </w:divsChild>
        </w:div>
        <w:div w:id="1661499763">
          <w:marLeft w:val="0"/>
          <w:marRight w:val="0"/>
          <w:marTop w:val="100"/>
          <w:marBottom w:val="0"/>
          <w:divBdr>
            <w:top w:val="none" w:sz="0" w:space="0" w:color="auto"/>
            <w:left w:val="none" w:sz="0" w:space="0" w:color="auto"/>
            <w:bottom w:val="none" w:sz="0" w:space="0" w:color="auto"/>
            <w:right w:val="none" w:sz="0" w:space="0" w:color="auto"/>
          </w:divBdr>
          <w:divsChild>
            <w:div w:id="1807042064">
              <w:marLeft w:val="0"/>
              <w:marRight w:val="0"/>
              <w:marTop w:val="0"/>
              <w:marBottom w:val="0"/>
              <w:divBdr>
                <w:top w:val="none" w:sz="0" w:space="0" w:color="auto"/>
                <w:left w:val="none" w:sz="0" w:space="0" w:color="auto"/>
                <w:bottom w:val="none" w:sz="0" w:space="0" w:color="auto"/>
                <w:right w:val="none" w:sz="0" w:space="0" w:color="auto"/>
              </w:divBdr>
              <w:divsChild>
                <w:div w:id="316230184">
                  <w:marLeft w:val="0"/>
                  <w:marRight w:val="0"/>
                  <w:marTop w:val="0"/>
                  <w:marBottom w:val="0"/>
                  <w:divBdr>
                    <w:top w:val="none" w:sz="0" w:space="0" w:color="auto"/>
                    <w:left w:val="none" w:sz="0" w:space="0" w:color="auto"/>
                    <w:bottom w:val="none" w:sz="0" w:space="0" w:color="auto"/>
                    <w:right w:val="none" w:sz="0" w:space="0" w:color="auto"/>
                  </w:divBdr>
                  <w:divsChild>
                    <w:div w:id="1620600826">
                      <w:marLeft w:val="0"/>
                      <w:marRight w:val="0"/>
                      <w:marTop w:val="0"/>
                      <w:marBottom w:val="0"/>
                      <w:divBdr>
                        <w:top w:val="none" w:sz="0" w:space="0" w:color="auto"/>
                        <w:left w:val="none" w:sz="0" w:space="0" w:color="auto"/>
                        <w:bottom w:val="none" w:sz="0" w:space="0" w:color="auto"/>
                        <w:right w:val="none" w:sz="0" w:space="0" w:color="auto"/>
                      </w:divBdr>
                      <w:divsChild>
                        <w:div w:id="7144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17219">
          <w:marLeft w:val="0"/>
          <w:marRight w:val="0"/>
          <w:marTop w:val="0"/>
          <w:marBottom w:val="0"/>
          <w:divBdr>
            <w:top w:val="none" w:sz="0" w:space="0" w:color="auto"/>
            <w:left w:val="none" w:sz="0" w:space="0" w:color="auto"/>
            <w:bottom w:val="none" w:sz="0" w:space="0" w:color="auto"/>
            <w:right w:val="none" w:sz="0" w:space="0" w:color="auto"/>
          </w:divBdr>
          <w:divsChild>
            <w:div w:id="1832521737">
              <w:marLeft w:val="0"/>
              <w:marRight w:val="0"/>
              <w:marTop w:val="0"/>
              <w:marBottom w:val="0"/>
              <w:divBdr>
                <w:top w:val="none" w:sz="0" w:space="0" w:color="auto"/>
                <w:left w:val="none" w:sz="0" w:space="0" w:color="auto"/>
                <w:bottom w:val="none" w:sz="0" w:space="0" w:color="auto"/>
                <w:right w:val="none" w:sz="0" w:space="0" w:color="auto"/>
              </w:divBdr>
              <w:divsChild>
                <w:div w:id="16202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9468">
      <w:bodyDiv w:val="1"/>
      <w:marLeft w:val="0"/>
      <w:marRight w:val="0"/>
      <w:marTop w:val="0"/>
      <w:marBottom w:val="0"/>
      <w:divBdr>
        <w:top w:val="none" w:sz="0" w:space="0" w:color="auto"/>
        <w:left w:val="none" w:sz="0" w:space="0" w:color="auto"/>
        <w:bottom w:val="none" w:sz="0" w:space="0" w:color="auto"/>
        <w:right w:val="none" w:sz="0" w:space="0" w:color="auto"/>
      </w:divBdr>
      <w:divsChild>
        <w:div w:id="387190534">
          <w:marLeft w:val="0"/>
          <w:marRight w:val="0"/>
          <w:marTop w:val="0"/>
          <w:marBottom w:val="0"/>
          <w:divBdr>
            <w:top w:val="none" w:sz="0" w:space="0" w:color="auto"/>
            <w:left w:val="none" w:sz="0" w:space="0" w:color="auto"/>
            <w:bottom w:val="none" w:sz="0" w:space="0" w:color="auto"/>
            <w:right w:val="none" w:sz="0" w:space="0" w:color="auto"/>
          </w:divBdr>
          <w:divsChild>
            <w:div w:id="1562017625">
              <w:marLeft w:val="0"/>
              <w:marRight w:val="0"/>
              <w:marTop w:val="0"/>
              <w:marBottom w:val="0"/>
              <w:divBdr>
                <w:top w:val="none" w:sz="0" w:space="0" w:color="auto"/>
                <w:left w:val="none" w:sz="0" w:space="0" w:color="auto"/>
                <w:bottom w:val="none" w:sz="0" w:space="0" w:color="auto"/>
                <w:right w:val="none" w:sz="0" w:space="0" w:color="auto"/>
              </w:divBdr>
            </w:div>
          </w:divsChild>
        </w:div>
        <w:div w:id="569970698">
          <w:marLeft w:val="0"/>
          <w:marRight w:val="0"/>
          <w:marTop w:val="100"/>
          <w:marBottom w:val="0"/>
          <w:divBdr>
            <w:top w:val="none" w:sz="0" w:space="0" w:color="auto"/>
            <w:left w:val="none" w:sz="0" w:space="0" w:color="auto"/>
            <w:bottom w:val="none" w:sz="0" w:space="0" w:color="auto"/>
            <w:right w:val="none" w:sz="0" w:space="0" w:color="auto"/>
          </w:divBdr>
          <w:divsChild>
            <w:div w:id="36973659">
              <w:marLeft w:val="0"/>
              <w:marRight w:val="0"/>
              <w:marTop w:val="0"/>
              <w:marBottom w:val="0"/>
              <w:divBdr>
                <w:top w:val="none" w:sz="0" w:space="0" w:color="auto"/>
                <w:left w:val="none" w:sz="0" w:space="0" w:color="auto"/>
                <w:bottom w:val="none" w:sz="0" w:space="0" w:color="auto"/>
                <w:right w:val="none" w:sz="0" w:space="0" w:color="auto"/>
              </w:divBdr>
              <w:divsChild>
                <w:div w:id="997851346">
                  <w:marLeft w:val="0"/>
                  <w:marRight w:val="0"/>
                  <w:marTop w:val="0"/>
                  <w:marBottom w:val="0"/>
                  <w:divBdr>
                    <w:top w:val="none" w:sz="0" w:space="0" w:color="auto"/>
                    <w:left w:val="none" w:sz="0" w:space="0" w:color="auto"/>
                    <w:bottom w:val="none" w:sz="0" w:space="0" w:color="auto"/>
                    <w:right w:val="none" w:sz="0" w:space="0" w:color="auto"/>
                  </w:divBdr>
                  <w:divsChild>
                    <w:div w:id="30035451">
                      <w:marLeft w:val="0"/>
                      <w:marRight w:val="0"/>
                      <w:marTop w:val="0"/>
                      <w:marBottom w:val="0"/>
                      <w:divBdr>
                        <w:top w:val="none" w:sz="0" w:space="0" w:color="auto"/>
                        <w:left w:val="none" w:sz="0" w:space="0" w:color="auto"/>
                        <w:bottom w:val="none" w:sz="0" w:space="0" w:color="auto"/>
                        <w:right w:val="none" w:sz="0" w:space="0" w:color="auto"/>
                      </w:divBdr>
                      <w:divsChild>
                        <w:div w:id="18820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986438">
          <w:marLeft w:val="0"/>
          <w:marRight w:val="0"/>
          <w:marTop w:val="0"/>
          <w:marBottom w:val="0"/>
          <w:divBdr>
            <w:top w:val="none" w:sz="0" w:space="0" w:color="auto"/>
            <w:left w:val="none" w:sz="0" w:space="0" w:color="auto"/>
            <w:bottom w:val="none" w:sz="0" w:space="0" w:color="auto"/>
            <w:right w:val="none" w:sz="0" w:space="0" w:color="auto"/>
          </w:divBdr>
          <w:divsChild>
            <w:div w:id="1645966173">
              <w:marLeft w:val="0"/>
              <w:marRight w:val="0"/>
              <w:marTop w:val="0"/>
              <w:marBottom w:val="0"/>
              <w:divBdr>
                <w:top w:val="none" w:sz="0" w:space="0" w:color="auto"/>
                <w:left w:val="none" w:sz="0" w:space="0" w:color="auto"/>
                <w:bottom w:val="none" w:sz="0" w:space="0" w:color="auto"/>
                <w:right w:val="none" w:sz="0" w:space="0" w:color="auto"/>
              </w:divBdr>
              <w:divsChild>
                <w:div w:id="18586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88443">
      <w:bodyDiv w:val="1"/>
      <w:marLeft w:val="0"/>
      <w:marRight w:val="0"/>
      <w:marTop w:val="0"/>
      <w:marBottom w:val="0"/>
      <w:divBdr>
        <w:top w:val="none" w:sz="0" w:space="0" w:color="auto"/>
        <w:left w:val="none" w:sz="0" w:space="0" w:color="auto"/>
        <w:bottom w:val="none" w:sz="0" w:space="0" w:color="auto"/>
        <w:right w:val="none" w:sz="0" w:space="0" w:color="auto"/>
      </w:divBdr>
    </w:div>
    <w:div w:id="913125883">
      <w:bodyDiv w:val="1"/>
      <w:marLeft w:val="0"/>
      <w:marRight w:val="0"/>
      <w:marTop w:val="0"/>
      <w:marBottom w:val="0"/>
      <w:divBdr>
        <w:top w:val="none" w:sz="0" w:space="0" w:color="auto"/>
        <w:left w:val="none" w:sz="0" w:space="0" w:color="auto"/>
        <w:bottom w:val="none" w:sz="0" w:space="0" w:color="auto"/>
        <w:right w:val="none" w:sz="0" w:space="0" w:color="auto"/>
      </w:divBdr>
    </w:div>
    <w:div w:id="926420535">
      <w:bodyDiv w:val="1"/>
      <w:marLeft w:val="0"/>
      <w:marRight w:val="0"/>
      <w:marTop w:val="0"/>
      <w:marBottom w:val="0"/>
      <w:divBdr>
        <w:top w:val="none" w:sz="0" w:space="0" w:color="auto"/>
        <w:left w:val="none" w:sz="0" w:space="0" w:color="auto"/>
        <w:bottom w:val="none" w:sz="0" w:space="0" w:color="auto"/>
        <w:right w:val="none" w:sz="0" w:space="0" w:color="auto"/>
      </w:divBdr>
    </w:div>
    <w:div w:id="1193612498">
      <w:bodyDiv w:val="1"/>
      <w:marLeft w:val="0"/>
      <w:marRight w:val="0"/>
      <w:marTop w:val="0"/>
      <w:marBottom w:val="0"/>
      <w:divBdr>
        <w:top w:val="none" w:sz="0" w:space="0" w:color="auto"/>
        <w:left w:val="none" w:sz="0" w:space="0" w:color="auto"/>
        <w:bottom w:val="none" w:sz="0" w:space="0" w:color="auto"/>
        <w:right w:val="none" w:sz="0" w:space="0" w:color="auto"/>
      </w:divBdr>
      <w:divsChild>
        <w:div w:id="510026861">
          <w:marLeft w:val="0"/>
          <w:marRight w:val="0"/>
          <w:marTop w:val="0"/>
          <w:marBottom w:val="0"/>
          <w:divBdr>
            <w:top w:val="none" w:sz="0" w:space="0" w:color="auto"/>
            <w:left w:val="none" w:sz="0" w:space="0" w:color="auto"/>
            <w:bottom w:val="none" w:sz="0" w:space="0" w:color="auto"/>
            <w:right w:val="none" w:sz="0" w:space="0" w:color="auto"/>
          </w:divBdr>
          <w:divsChild>
            <w:div w:id="54472498">
              <w:marLeft w:val="0"/>
              <w:marRight w:val="0"/>
              <w:marTop w:val="0"/>
              <w:marBottom w:val="0"/>
              <w:divBdr>
                <w:top w:val="none" w:sz="0" w:space="0" w:color="auto"/>
                <w:left w:val="none" w:sz="0" w:space="0" w:color="auto"/>
                <w:bottom w:val="none" w:sz="0" w:space="0" w:color="auto"/>
                <w:right w:val="none" w:sz="0" w:space="0" w:color="auto"/>
              </w:divBdr>
            </w:div>
          </w:divsChild>
        </w:div>
        <w:div w:id="1332220312">
          <w:marLeft w:val="0"/>
          <w:marRight w:val="0"/>
          <w:marTop w:val="100"/>
          <w:marBottom w:val="0"/>
          <w:divBdr>
            <w:top w:val="none" w:sz="0" w:space="0" w:color="auto"/>
            <w:left w:val="none" w:sz="0" w:space="0" w:color="auto"/>
            <w:bottom w:val="none" w:sz="0" w:space="0" w:color="auto"/>
            <w:right w:val="none" w:sz="0" w:space="0" w:color="auto"/>
          </w:divBdr>
          <w:divsChild>
            <w:div w:id="704984193">
              <w:marLeft w:val="0"/>
              <w:marRight w:val="0"/>
              <w:marTop w:val="0"/>
              <w:marBottom w:val="0"/>
              <w:divBdr>
                <w:top w:val="none" w:sz="0" w:space="0" w:color="auto"/>
                <w:left w:val="none" w:sz="0" w:space="0" w:color="auto"/>
                <w:bottom w:val="none" w:sz="0" w:space="0" w:color="auto"/>
                <w:right w:val="none" w:sz="0" w:space="0" w:color="auto"/>
              </w:divBdr>
              <w:divsChild>
                <w:div w:id="1873880454">
                  <w:marLeft w:val="0"/>
                  <w:marRight w:val="0"/>
                  <w:marTop w:val="0"/>
                  <w:marBottom w:val="0"/>
                  <w:divBdr>
                    <w:top w:val="none" w:sz="0" w:space="0" w:color="auto"/>
                    <w:left w:val="none" w:sz="0" w:space="0" w:color="auto"/>
                    <w:bottom w:val="none" w:sz="0" w:space="0" w:color="auto"/>
                    <w:right w:val="none" w:sz="0" w:space="0" w:color="auto"/>
                  </w:divBdr>
                  <w:divsChild>
                    <w:div w:id="1128936608">
                      <w:marLeft w:val="0"/>
                      <w:marRight w:val="0"/>
                      <w:marTop w:val="0"/>
                      <w:marBottom w:val="0"/>
                      <w:divBdr>
                        <w:top w:val="none" w:sz="0" w:space="0" w:color="auto"/>
                        <w:left w:val="none" w:sz="0" w:space="0" w:color="auto"/>
                        <w:bottom w:val="none" w:sz="0" w:space="0" w:color="auto"/>
                        <w:right w:val="none" w:sz="0" w:space="0" w:color="auto"/>
                      </w:divBdr>
                      <w:divsChild>
                        <w:div w:id="12250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90068">
          <w:marLeft w:val="0"/>
          <w:marRight w:val="0"/>
          <w:marTop w:val="0"/>
          <w:marBottom w:val="0"/>
          <w:divBdr>
            <w:top w:val="none" w:sz="0" w:space="0" w:color="auto"/>
            <w:left w:val="none" w:sz="0" w:space="0" w:color="auto"/>
            <w:bottom w:val="none" w:sz="0" w:space="0" w:color="auto"/>
            <w:right w:val="none" w:sz="0" w:space="0" w:color="auto"/>
          </w:divBdr>
          <w:divsChild>
            <w:div w:id="1675493385">
              <w:marLeft w:val="0"/>
              <w:marRight w:val="0"/>
              <w:marTop w:val="0"/>
              <w:marBottom w:val="0"/>
              <w:divBdr>
                <w:top w:val="none" w:sz="0" w:space="0" w:color="auto"/>
                <w:left w:val="none" w:sz="0" w:space="0" w:color="auto"/>
                <w:bottom w:val="none" w:sz="0" w:space="0" w:color="auto"/>
                <w:right w:val="none" w:sz="0" w:space="0" w:color="auto"/>
              </w:divBdr>
              <w:divsChild>
                <w:div w:id="1612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03037">
      <w:bodyDiv w:val="1"/>
      <w:marLeft w:val="0"/>
      <w:marRight w:val="0"/>
      <w:marTop w:val="0"/>
      <w:marBottom w:val="0"/>
      <w:divBdr>
        <w:top w:val="none" w:sz="0" w:space="0" w:color="auto"/>
        <w:left w:val="none" w:sz="0" w:space="0" w:color="auto"/>
        <w:bottom w:val="none" w:sz="0" w:space="0" w:color="auto"/>
        <w:right w:val="none" w:sz="0" w:space="0" w:color="auto"/>
      </w:divBdr>
    </w:div>
    <w:div w:id="1753431234">
      <w:bodyDiv w:val="1"/>
      <w:marLeft w:val="0"/>
      <w:marRight w:val="0"/>
      <w:marTop w:val="0"/>
      <w:marBottom w:val="0"/>
      <w:divBdr>
        <w:top w:val="none" w:sz="0" w:space="0" w:color="auto"/>
        <w:left w:val="none" w:sz="0" w:space="0" w:color="auto"/>
        <w:bottom w:val="none" w:sz="0" w:space="0" w:color="auto"/>
        <w:right w:val="none" w:sz="0" w:space="0" w:color="auto"/>
      </w:divBdr>
    </w:div>
    <w:div w:id="1806579650">
      <w:bodyDiv w:val="1"/>
      <w:marLeft w:val="0"/>
      <w:marRight w:val="0"/>
      <w:marTop w:val="0"/>
      <w:marBottom w:val="0"/>
      <w:divBdr>
        <w:top w:val="none" w:sz="0" w:space="0" w:color="auto"/>
        <w:left w:val="none" w:sz="0" w:space="0" w:color="auto"/>
        <w:bottom w:val="none" w:sz="0" w:space="0" w:color="auto"/>
        <w:right w:val="none" w:sz="0" w:space="0" w:color="auto"/>
      </w:divBdr>
      <w:divsChild>
        <w:div w:id="554439202">
          <w:marLeft w:val="0"/>
          <w:marRight w:val="0"/>
          <w:marTop w:val="0"/>
          <w:marBottom w:val="0"/>
          <w:divBdr>
            <w:top w:val="none" w:sz="0" w:space="0" w:color="auto"/>
            <w:left w:val="none" w:sz="0" w:space="0" w:color="auto"/>
            <w:bottom w:val="none" w:sz="0" w:space="0" w:color="auto"/>
            <w:right w:val="none" w:sz="0" w:space="0" w:color="auto"/>
          </w:divBdr>
          <w:divsChild>
            <w:div w:id="729112353">
              <w:marLeft w:val="0"/>
              <w:marRight w:val="0"/>
              <w:marTop w:val="0"/>
              <w:marBottom w:val="0"/>
              <w:divBdr>
                <w:top w:val="none" w:sz="0" w:space="0" w:color="auto"/>
                <w:left w:val="none" w:sz="0" w:space="0" w:color="auto"/>
                <w:bottom w:val="none" w:sz="0" w:space="0" w:color="auto"/>
                <w:right w:val="none" w:sz="0" w:space="0" w:color="auto"/>
              </w:divBdr>
            </w:div>
          </w:divsChild>
        </w:div>
        <w:div w:id="605498525">
          <w:marLeft w:val="0"/>
          <w:marRight w:val="0"/>
          <w:marTop w:val="100"/>
          <w:marBottom w:val="0"/>
          <w:divBdr>
            <w:top w:val="none" w:sz="0" w:space="0" w:color="auto"/>
            <w:left w:val="none" w:sz="0" w:space="0" w:color="auto"/>
            <w:bottom w:val="none" w:sz="0" w:space="0" w:color="auto"/>
            <w:right w:val="none" w:sz="0" w:space="0" w:color="auto"/>
          </w:divBdr>
          <w:divsChild>
            <w:div w:id="1126120743">
              <w:marLeft w:val="0"/>
              <w:marRight w:val="0"/>
              <w:marTop w:val="0"/>
              <w:marBottom w:val="0"/>
              <w:divBdr>
                <w:top w:val="none" w:sz="0" w:space="0" w:color="auto"/>
                <w:left w:val="none" w:sz="0" w:space="0" w:color="auto"/>
                <w:bottom w:val="none" w:sz="0" w:space="0" w:color="auto"/>
                <w:right w:val="none" w:sz="0" w:space="0" w:color="auto"/>
              </w:divBdr>
              <w:divsChild>
                <w:div w:id="1568687591">
                  <w:marLeft w:val="0"/>
                  <w:marRight w:val="0"/>
                  <w:marTop w:val="0"/>
                  <w:marBottom w:val="0"/>
                  <w:divBdr>
                    <w:top w:val="none" w:sz="0" w:space="0" w:color="auto"/>
                    <w:left w:val="none" w:sz="0" w:space="0" w:color="auto"/>
                    <w:bottom w:val="none" w:sz="0" w:space="0" w:color="auto"/>
                    <w:right w:val="none" w:sz="0" w:space="0" w:color="auto"/>
                  </w:divBdr>
                  <w:divsChild>
                    <w:div w:id="58289689">
                      <w:marLeft w:val="0"/>
                      <w:marRight w:val="0"/>
                      <w:marTop w:val="0"/>
                      <w:marBottom w:val="0"/>
                      <w:divBdr>
                        <w:top w:val="none" w:sz="0" w:space="0" w:color="auto"/>
                        <w:left w:val="none" w:sz="0" w:space="0" w:color="auto"/>
                        <w:bottom w:val="none" w:sz="0" w:space="0" w:color="auto"/>
                        <w:right w:val="none" w:sz="0" w:space="0" w:color="auto"/>
                      </w:divBdr>
                      <w:divsChild>
                        <w:div w:id="51349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369614">
          <w:marLeft w:val="0"/>
          <w:marRight w:val="0"/>
          <w:marTop w:val="0"/>
          <w:marBottom w:val="0"/>
          <w:divBdr>
            <w:top w:val="none" w:sz="0" w:space="0" w:color="auto"/>
            <w:left w:val="none" w:sz="0" w:space="0" w:color="auto"/>
            <w:bottom w:val="none" w:sz="0" w:space="0" w:color="auto"/>
            <w:right w:val="none" w:sz="0" w:space="0" w:color="auto"/>
          </w:divBdr>
          <w:divsChild>
            <w:div w:id="1596935582">
              <w:marLeft w:val="0"/>
              <w:marRight w:val="0"/>
              <w:marTop w:val="0"/>
              <w:marBottom w:val="0"/>
              <w:divBdr>
                <w:top w:val="none" w:sz="0" w:space="0" w:color="auto"/>
                <w:left w:val="none" w:sz="0" w:space="0" w:color="auto"/>
                <w:bottom w:val="none" w:sz="0" w:space="0" w:color="auto"/>
                <w:right w:val="none" w:sz="0" w:space="0" w:color="auto"/>
              </w:divBdr>
              <w:divsChild>
                <w:div w:id="2493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406378">
      <w:bodyDiv w:val="1"/>
      <w:marLeft w:val="0"/>
      <w:marRight w:val="0"/>
      <w:marTop w:val="0"/>
      <w:marBottom w:val="0"/>
      <w:divBdr>
        <w:top w:val="none" w:sz="0" w:space="0" w:color="auto"/>
        <w:left w:val="none" w:sz="0" w:space="0" w:color="auto"/>
        <w:bottom w:val="none" w:sz="0" w:space="0" w:color="auto"/>
        <w:right w:val="none" w:sz="0" w:space="0" w:color="auto"/>
      </w:divBdr>
      <w:divsChild>
        <w:div w:id="1760901955">
          <w:marLeft w:val="0"/>
          <w:marRight w:val="0"/>
          <w:marTop w:val="0"/>
          <w:marBottom w:val="0"/>
          <w:divBdr>
            <w:top w:val="none" w:sz="0" w:space="0" w:color="auto"/>
            <w:left w:val="none" w:sz="0" w:space="0" w:color="auto"/>
            <w:bottom w:val="none" w:sz="0" w:space="0" w:color="auto"/>
            <w:right w:val="none" w:sz="0" w:space="0" w:color="auto"/>
          </w:divBdr>
          <w:divsChild>
            <w:div w:id="160319175">
              <w:marLeft w:val="0"/>
              <w:marRight w:val="0"/>
              <w:marTop w:val="0"/>
              <w:marBottom w:val="0"/>
              <w:divBdr>
                <w:top w:val="none" w:sz="0" w:space="0" w:color="auto"/>
                <w:left w:val="none" w:sz="0" w:space="0" w:color="auto"/>
                <w:bottom w:val="none" w:sz="0" w:space="0" w:color="auto"/>
                <w:right w:val="none" w:sz="0" w:space="0" w:color="auto"/>
              </w:divBdr>
            </w:div>
          </w:divsChild>
        </w:div>
        <w:div w:id="799886548">
          <w:marLeft w:val="0"/>
          <w:marRight w:val="0"/>
          <w:marTop w:val="100"/>
          <w:marBottom w:val="0"/>
          <w:divBdr>
            <w:top w:val="none" w:sz="0" w:space="0" w:color="auto"/>
            <w:left w:val="none" w:sz="0" w:space="0" w:color="auto"/>
            <w:bottom w:val="none" w:sz="0" w:space="0" w:color="auto"/>
            <w:right w:val="none" w:sz="0" w:space="0" w:color="auto"/>
          </w:divBdr>
          <w:divsChild>
            <w:div w:id="511839568">
              <w:marLeft w:val="0"/>
              <w:marRight w:val="0"/>
              <w:marTop w:val="0"/>
              <w:marBottom w:val="0"/>
              <w:divBdr>
                <w:top w:val="none" w:sz="0" w:space="0" w:color="auto"/>
                <w:left w:val="none" w:sz="0" w:space="0" w:color="auto"/>
                <w:bottom w:val="none" w:sz="0" w:space="0" w:color="auto"/>
                <w:right w:val="none" w:sz="0" w:space="0" w:color="auto"/>
              </w:divBdr>
              <w:divsChild>
                <w:div w:id="895050920">
                  <w:marLeft w:val="0"/>
                  <w:marRight w:val="0"/>
                  <w:marTop w:val="0"/>
                  <w:marBottom w:val="0"/>
                  <w:divBdr>
                    <w:top w:val="none" w:sz="0" w:space="0" w:color="auto"/>
                    <w:left w:val="none" w:sz="0" w:space="0" w:color="auto"/>
                    <w:bottom w:val="none" w:sz="0" w:space="0" w:color="auto"/>
                    <w:right w:val="none" w:sz="0" w:space="0" w:color="auto"/>
                  </w:divBdr>
                  <w:divsChild>
                    <w:div w:id="1173913063">
                      <w:marLeft w:val="0"/>
                      <w:marRight w:val="0"/>
                      <w:marTop w:val="0"/>
                      <w:marBottom w:val="0"/>
                      <w:divBdr>
                        <w:top w:val="none" w:sz="0" w:space="0" w:color="auto"/>
                        <w:left w:val="none" w:sz="0" w:space="0" w:color="auto"/>
                        <w:bottom w:val="none" w:sz="0" w:space="0" w:color="auto"/>
                        <w:right w:val="none" w:sz="0" w:space="0" w:color="auto"/>
                      </w:divBdr>
                      <w:divsChild>
                        <w:div w:id="43872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275330">
          <w:marLeft w:val="0"/>
          <w:marRight w:val="0"/>
          <w:marTop w:val="0"/>
          <w:marBottom w:val="0"/>
          <w:divBdr>
            <w:top w:val="none" w:sz="0" w:space="0" w:color="auto"/>
            <w:left w:val="none" w:sz="0" w:space="0" w:color="auto"/>
            <w:bottom w:val="none" w:sz="0" w:space="0" w:color="auto"/>
            <w:right w:val="none" w:sz="0" w:space="0" w:color="auto"/>
          </w:divBdr>
          <w:divsChild>
            <w:div w:id="406611881">
              <w:marLeft w:val="0"/>
              <w:marRight w:val="0"/>
              <w:marTop w:val="0"/>
              <w:marBottom w:val="0"/>
              <w:divBdr>
                <w:top w:val="none" w:sz="0" w:space="0" w:color="auto"/>
                <w:left w:val="none" w:sz="0" w:space="0" w:color="auto"/>
                <w:bottom w:val="none" w:sz="0" w:space="0" w:color="auto"/>
                <w:right w:val="none" w:sz="0" w:space="0" w:color="auto"/>
              </w:divBdr>
              <w:divsChild>
                <w:div w:id="19278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an.sun@cqu.edu.cn" TargetMode="External"/><Relationship Id="rId13" Type="http://schemas.openxmlformats.org/officeDocument/2006/relationships/image" Target="media/image4.ti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angzeyu@ucas.ac.cn" TargetMode="External"/><Relationship Id="rId12" Type="http://schemas.openxmlformats.org/officeDocument/2006/relationships/image" Target="media/image3.tif"/><Relationship Id="rId17" Type="http://schemas.openxmlformats.org/officeDocument/2006/relationships/image" Target="media/image8.tif"/><Relationship Id="rId2" Type="http://schemas.openxmlformats.org/officeDocument/2006/relationships/styles" Target="styles.xml"/><Relationship Id="rId16" Type="http://schemas.openxmlformats.org/officeDocument/2006/relationships/image" Target="media/image7.t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image" Target="media/image6.tif"/><Relationship Id="rId10" Type="http://schemas.openxmlformats.org/officeDocument/2006/relationships/image" Target="media/image1.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ujuan@siom.ac.cn" TargetMode="External"/><Relationship Id="rId14" Type="http://schemas.openxmlformats.org/officeDocument/2006/relationships/image" Target="media/image5.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E1FFB-ACE1-40C5-9DF8-8DA45B559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1221</Words>
  <Characters>6962</Characters>
  <Application>Microsoft Office Word</Application>
  <DocSecurity>0</DocSecurity>
  <Lines>58</Lines>
  <Paragraphs>16</Paragraphs>
  <ScaleCrop>false</ScaleCrop>
  <Company/>
  <LinksUpToDate>false</LinksUpToDate>
  <CharactersWithSpaces>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岳 星宇</dc:creator>
  <cp:keywords/>
  <dc:description/>
  <cp:lastModifiedBy>zzy</cp:lastModifiedBy>
  <cp:revision>2</cp:revision>
  <dcterms:created xsi:type="dcterms:W3CDTF">2022-09-06T16:10:00Z</dcterms:created>
  <dcterms:modified xsi:type="dcterms:W3CDTF">2022-09-06T16:10:00Z</dcterms:modified>
</cp:coreProperties>
</file>