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C18E3" w14:textId="0127295D" w:rsidR="00C71C10" w:rsidRPr="00F8340C" w:rsidRDefault="000927DF" w:rsidP="00CE48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CE487F">
        <w:rPr>
          <w:rFonts w:ascii="Times New Roman" w:hAnsi="Times New Roman" w:cs="Times New Roman"/>
          <w:sz w:val="24"/>
          <w:szCs w:val="24"/>
        </w:rPr>
        <w:t>T</w:t>
      </w:r>
      <w:r w:rsidR="00B6430F" w:rsidRPr="00F8340C">
        <w:rPr>
          <w:rFonts w:ascii="Times New Roman" w:hAnsi="Times New Roman" w:cs="Times New Roman"/>
          <w:sz w:val="24"/>
          <w:szCs w:val="24"/>
        </w:rPr>
        <w:t xml:space="preserve">able </w:t>
      </w:r>
      <w:r w:rsidR="00533146">
        <w:rPr>
          <w:rFonts w:ascii="Times New Roman" w:hAnsi="Times New Roman" w:cs="Times New Roman"/>
          <w:sz w:val="24"/>
          <w:szCs w:val="24"/>
        </w:rPr>
        <w:t>1</w:t>
      </w:r>
      <w:r w:rsidR="00B6430F" w:rsidRPr="00F8340C">
        <w:rPr>
          <w:rFonts w:ascii="Times New Roman" w:hAnsi="Times New Roman" w:cs="Times New Roman"/>
          <w:sz w:val="24"/>
          <w:szCs w:val="24"/>
        </w:rPr>
        <w:t>. Functional and pathway enrichment analysis of the module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4003"/>
        <w:gridCol w:w="754"/>
        <w:gridCol w:w="711"/>
        <w:gridCol w:w="988"/>
        <w:gridCol w:w="711"/>
      </w:tblGrid>
      <w:tr w:rsidR="00B6430F" w:rsidRPr="00F8340C" w14:paraId="05679A27" w14:textId="77777777" w:rsidTr="00634729">
        <w:tc>
          <w:tcPr>
            <w:tcW w:w="1129" w:type="dxa"/>
          </w:tcPr>
          <w:p w14:paraId="07421737" w14:textId="0B096858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Module</w:t>
            </w:r>
          </w:p>
        </w:tc>
        <w:tc>
          <w:tcPr>
            <w:tcW w:w="4003" w:type="dxa"/>
          </w:tcPr>
          <w:p w14:paraId="0D815E38" w14:textId="0770A870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Term</w:t>
            </w:r>
          </w:p>
        </w:tc>
        <w:tc>
          <w:tcPr>
            <w:tcW w:w="0" w:type="auto"/>
          </w:tcPr>
          <w:p w14:paraId="37083787" w14:textId="1B92D094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Count</w:t>
            </w:r>
          </w:p>
        </w:tc>
        <w:tc>
          <w:tcPr>
            <w:tcW w:w="0" w:type="auto"/>
          </w:tcPr>
          <w:p w14:paraId="5146FDD3" w14:textId="6A5887A5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0" w:type="auto"/>
          </w:tcPr>
          <w:p w14:paraId="2B8461F1" w14:textId="2A82949B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P value</w:t>
            </w:r>
          </w:p>
        </w:tc>
        <w:tc>
          <w:tcPr>
            <w:tcW w:w="0" w:type="auto"/>
          </w:tcPr>
          <w:p w14:paraId="10AE2FAC" w14:textId="2F947ECF" w:rsidR="00B6430F" w:rsidRPr="00F8340C" w:rsidRDefault="00B6430F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FDR</w:t>
            </w:r>
          </w:p>
        </w:tc>
      </w:tr>
      <w:tr w:rsidR="001307A1" w:rsidRPr="00F8340C" w14:paraId="4259414B" w14:textId="77777777" w:rsidTr="00634729">
        <w:tc>
          <w:tcPr>
            <w:tcW w:w="1129" w:type="dxa"/>
            <w:vMerge w:val="restart"/>
          </w:tcPr>
          <w:p w14:paraId="72917446" w14:textId="773D8D6B" w:rsidR="001307A1" w:rsidRPr="00F8340C" w:rsidRDefault="001307A1" w:rsidP="00CE487F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Module 1</w:t>
            </w:r>
          </w:p>
        </w:tc>
        <w:tc>
          <w:tcPr>
            <w:tcW w:w="4003" w:type="dxa"/>
          </w:tcPr>
          <w:p w14:paraId="5126A4C7" w14:textId="155690A6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GO:0030595~leukocyte chemotaxis </w:t>
            </w:r>
          </w:p>
        </w:tc>
        <w:tc>
          <w:tcPr>
            <w:tcW w:w="0" w:type="auto"/>
          </w:tcPr>
          <w:p w14:paraId="528C502A" w14:textId="571EC016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0" w:type="auto"/>
          </w:tcPr>
          <w:p w14:paraId="6BEC4E58" w14:textId="57FE385C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11.40 </w:t>
            </w:r>
          </w:p>
        </w:tc>
        <w:tc>
          <w:tcPr>
            <w:tcW w:w="0" w:type="auto"/>
          </w:tcPr>
          <w:p w14:paraId="6386862B" w14:textId="168073DC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5.75E-03 </w:t>
            </w:r>
          </w:p>
        </w:tc>
        <w:tc>
          <w:tcPr>
            <w:tcW w:w="0" w:type="auto"/>
          </w:tcPr>
          <w:p w14:paraId="3AD617BB" w14:textId="58E96A61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3.84</w:t>
            </w:r>
          </w:p>
        </w:tc>
      </w:tr>
      <w:tr w:rsidR="001307A1" w:rsidRPr="00F8340C" w14:paraId="73052E28" w14:textId="77777777" w:rsidTr="00634729">
        <w:tc>
          <w:tcPr>
            <w:tcW w:w="1129" w:type="dxa"/>
            <w:vMerge/>
          </w:tcPr>
          <w:p w14:paraId="752AA459" w14:textId="77777777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7FEFDCD2" w14:textId="7167248D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GO:0016021~integral component of membrane</w:t>
            </w:r>
          </w:p>
        </w:tc>
        <w:tc>
          <w:tcPr>
            <w:tcW w:w="0" w:type="auto"/>
          </w:tcPr>
          <w:p w14:paraId="2FF7531C" w14:textId="4988A09E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5  </w:t>
            </w:r>
          </w:p>
        </w:tc>
        <w:tc>
          <w:tcPr>
            <w:tcW w:w="0" w:type="auto"/>
          </w:tcPr>
          <w:p w14:paraId="3E3C2586" w14:textId="0B53834E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28.51</w:t>
            </w:r>
          </w:p>
        </w:tc>
        <w:tc>
          <w:tcPr>
            <w:tcW w:w="0" w:type="auto"/>
          </w:tcPr>
          <w:p w14:paraId="2478630B" w14:textId="1D79B674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5.26E-02</w:t>
            </w:r>
          </w:p>
        </w:tc>
        <w:tc>
          <w:tcPr>
            <w:tcW w:w="0" w:type="auto"/>
          </w:tcPr>
          <w:p w14:paraId="397C5CE9" w14:textId="1986B268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25.60</w:t>
            </w:r>
          </w:p>
        </w:tc>
      </w:tr>
      <w:tr w:rsidR="001307A1" w:rsidRPr="00F8340C" w14:paraId="3246362B" w14:textId="77777777" w:rsidTr="00634729">
        <w:tc>
          <w:tcPr>
            <w:tcW w:w="1129" w:type="dxa"/>
            <w:vMerge/>
          </w:tcPr>
          <w:p w14:paraId="28C8BABB" w14:textId="77777777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37B057B3" w14:textId="788509D1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GO:0004949~cannabinoid receptor activity</w:t>
            </w:r>
          </w:p>
        </w:tc>
        <w:tc>
          <w:tcPr>
            <w:tcW w:w="0" w:type="auto"/>
          </w:tcPr>
          <w:p w14:paraId="0321379C" w14:textId="1F631A44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0" w:type="auto"/>
          </w:tcPr>
          <w:p w14:paraId="2C5F1D63" w14:textId="64C64772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11.40</w:t>
            </w:r>
          </w:p>
        </w:tc>
        <w:tc>
          <w:tcPr>
            <w:tcW w:w="0" w:type="auto"/>
          </w:tcPr>
          <w:p w14:paraId="57F71DE8" w14:textId="333F2CF5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3.28E-03</w:t>
            </w:r>
          </w:p>
        </w:tc>
        <w:tc>
          <w:tcPr>
            <w:tcW w:w="0" w:type="auto"/>
          </w:tcPr>
          <w:p w14:paraId="3E432DF0" w14:textId="781DB111" w:rsidR="001307A1" w:rsidRPr="00F8340C" w:rsidRDefault="001307A1" w:rsidP="00CE487F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1.42</w:t>
            </w:r>
          </w:p>
        </w:tc>
      </w:tr>
      <w:tr w:rsidR="001307A1" w:rsidRPr="00F8340C" w14:paraId="43153686" w14:textId="77777777" w:rsidTr="00634729">
        <w:tc>
          <w:tcPr>
            <w:tcW w:w="1129" w:type="dxa"/>
            <w:vMerge/>
          </w:tcPr>
          <w:p w14:paraId="4A98CB44" w14:textId="77777777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62BAB9A8" w14:textId="571CA578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GO:0000281~mitotic cytokinesis    </w:t>
            </w:r>
          </w:p>
        </w:tc>
        <w:tc>
          <w:tcPr>
            <w:tcW w:w="0" w:type="auto"/>
          </w:tcPr>
          <w:p w14:paraId="30714696" w14:textId="6838454A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0" w:type="auto"/>
          </w:tcPr>
          <w:p w14:paraId="04ADB932" w14:textId="5DCA6C1F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10.13</w:t>
            </w:r>
          </w:p>
        </w:tc>
        <w:tc>
          <w:tcPr>
            <w:tcW w:w="0" w:type="auto"/>
          </w:tcPr>
          <w:p w14:paraId="17A65855" w14:textId="2F338F4B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7.30E-03</w:t>
            </w:r>
          </w:p>
        </w:tc>
        <w:tc>
          <w:tcPr>
            <w:tcW w:w="0" w:type="auto"/>
          </w:tcPr>
          <w:p w14:paraId="63976BF3" w14:textId="0104DC3E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6.33</w:t>
            </w:r>
          </w:p>
        </w:tc>
      </w:tr>
      <w:tr w:rsidR="001307A1" w:rsidRPr="00F8340C" w14:paraId="31AA9428" w14:textId="77777777" w:rsidTr="00634729">
        <w:tc>
          <w:tcPr>
            <w:tcW w:w="1129" w:type="dxa"/>
            <w:vMerge w:val="restart"/>
          </w:tcPr>
          <w:p w14:paraId="1FD98614" w14:textId="2026E794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Module 2</w:t>
            </w:r>
          </w:p>
        </w:tc>
        <w:tc>
          <w:tcPr>
            <w:tcW w:w="4003" w:type="dxa"/>
          </w:tcPr>
          <w:p w14:paraId="76F9671B" w14:textId="4CA61F98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GO:0005634~nucleus    </w:t>
            </w:r>
          </w:p>
        </w:tc>
        <w:tc>
          <w:tcPr>
            <w:tcW w:w="0" w:type="auto"/>
          </w:tcPr>
          <w:p w14:paraId="58F57FB4" w14:textId="538C83E3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0" w:type="auto"/>
          </w:tcPr>
          <w:p w14:paraId="5D30F0D5" w14:textId="541A6D1E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35.46</w:t>
            </w:r>
          </w:p>
        </w:tc>
        <w:tc>
          <w:tcPr>
            <w:tcW w:w="0" w:type="auto"/>
          </w:tcPr>
          <w:p w14:paraId="3994106B" w14:textId="1B2F2A1F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2.23E-04</w:t>
            </w:r>
          </w:p>
        </w:tc>
        <w:tc>
          <w:tcPr>
            <w:tcW w:w="0" w:type="auto"/>
          </w:tcPr>
          <w:p w14:paraId="0046A813" w14:textId="58AA2332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0.16</w:t>
            </w:r>
          </w:p>
        </w:tc>
      </w:tr>
      <w:tr w:rsidR="001307A1" w:rsidRPr="00F8340C" w14:paraId="42FD1E5E" w14:textId="77777777" w:rsidTr="00634729">
        <w:tc>
          <w:tcPr>
            <w:tcW w:w="1129" w:type="dxa"/>
            <w:vMerge/>
          </w:tcPr>
          <w:p w14:paraId="78027F4C" w14:textId="77777777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12DA7AC0" w14:textId="32420A82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GO:0005524~ATP binding    </w:t>
            </w:r>
          </w:p>
        </w:tc>
        <w:tc>
          <w:tcPr>
            <w:tcW w:w="0" w:type="auto"/>
          </w:tcPr>
          <w:p w14:paraId="62A3E034" w14:textId="1E253542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0" w:type="auto"/>
          </w:tcPr>
          <w:p w14:paraId="43DD1D88" w14:textId="146BDA92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30.40</w:t>
            </w:r>
          </w:p>
        </w:tc>
        <w:tc>
          <w:tcPr>
            <w:tcW w:w="0" w:type="auto"/>
          </w:tcPr>
          <w:p w14:paraId="14C2C0CD" w14:textId="6A4DFE32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5.14E-04</w:t>
            </w:r>
          </w:p>
        </w:tc>
        <w:tc>
          <w:tcPr>
            <w:tcW w:w="0" w:type="auto"/>
          </w:tcPr>
          <w:p w14:paraId="0E6B3C83" w14:textId="2A99E04A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0.33</w:t>
            </w:r>
          </w:p>
        </w:tc>
      </w:tr>
      <w:tr w:rsidR="001307A1" w:rsidRPr="00F8340C" w14:paraId="177D1B55" w14:textId="77777777" w:rsidTr="00634729">
        <w:tc>
          <w:tcPr>
            <w:tcW w:w="1129" w:type="dxa"/>
            <w:vMerge/>
          </w:tcPr>
          <w:p w14:paraId="0382DF82" w14:textId="77777777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4EC52C28" w14:textId="0B0D088F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xtr04110: Cell cycle    </w:t>
            </w:r>
          </w:p>
        </w:tc>
        <w:tc>
          <w:tcPr>
            <w:tcW w:w="0" w:type="auto"/>
          </w:tcPr>
          <w:p w14:paraId="7D3BE1A1" w14:textId="295C6828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0" w:type="auto"/>
          </w:tcPr>
          <w:p w14:paraId="7D4BDB4A" w14:textId="11D022E1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15.20</w:t>
            </w:r>
          </w:p>
        </w:tc>
        <w:tc>
          <w:tcPr>
            <w:tcW w:w="0" w:type="auto"/>
          </w:tcPr>
          <w:p w14:paraId="6228A52F" w14:textId="5E726877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2.00E-03</w:t>
            </w:r>
          </w:p>
        </w:tc>
        <w:tc>
          <w:tcPr>
            <w:tcW w:w="0" w:type="auto"/>
          </w:tcPr>
          <w:p w14:paraId="4C55ED4A" w14:textId="3F08B91E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0.63</w:t>
            </w:r>
          </w:p>
        </w:tc>
      </w:tr>
      <w:tr w:rsidR="001307A1" w:rsidRPr="00F8340C" w14:paraId="4215CD83" w14:textId="77777777" w:rsidTr="00634729">
        <w:tc>
          <w:tcPr>
            <w:tcW w:w="1129" w:type="dxa"/>
            <w:vMerge/>
          </w:tcPr>
          <w:p w14:paraId="358E517D" w14:textId="77777777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2FD8F86F" w14:textId="5686C2F3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GO:0051281~positive regulation of release of sequestered calcium ion into cytosol</w:t>
            </w:r>
          </w:p>
        </w:tc>
        <w:tc>
          <w:tcPr>
            <w:tcW w:w="0" w:type="auto"/>
          </w:tcPr>
          <w:p w14:paraId="31BF93DD" w14:textId="6D355C85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0" w:type="auto"/>
          </w:tcPr>
          <w:p w14:paraId="1D986173" w14:textId="1B9E741E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6.89 </w:t>
            </w:r>
          </w:p>
        </w:tc>
        <w:tc>
          <w:tcPr>
            <w:tcW w:w="0" w:type="auto"/>
          </w:tcPr>
          <w:p w14:paraId="79DF3C49" w14:textId="13D8A514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2.14E-02 </w:t>
            </w:r>
          </w:p>
        </w:tc>
        <w:tc>
          <w:tcPr>
            <w:tcW w:w="0" w:type="auto"/>
          </w:tcPr>
          <w:p w14:paraId="0418AF9D" w14:textId="7941B113" w:rsidR="001307A1" w:rsidRPr="00F8340C" w:rsidRDefault="001307A1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23.01</w:t>
            </w:r>
          </w:p>
        </w:tc>
      </w:tr>
      <w:tr w:rsidR="00634729" w:rsidRPr="00F8340C" w14:paraId="3CA57627" w14:textId="77777777" w:rsidTr="00634729">
        <w:tc>
          <w:tcPr>
            <w:tcW w:w="1129" w:type="dxa"/>
            <w:vMerge w:val="restart"/>
          </w:tcPr>
          <w:p w14:paraId="5979EC43" w14:textId="04559139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Module 3</w:t>
            </w:r>
          </w:p>
        </w:tc>
        <w:tc>
          <w:tcPr>
            <w:tcW w:w="4003" w:type="dxa"/>
          </w:tcPr>
          <w:p w14:paraId="35699FBB" w14:textId="6650C4DB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GO:0005643~nuclear pore </w:t>
            </w:r>
          </w:p>
        </w:tc>
        <w:tc>
          <w:tcPr>
            <w:tcW w:w="0" w:type="auto"/>
          </w:tcPr>
          <w:p w14:paraId="30219729" w14:textId="0EC89ACD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0" w:type="auto"/>
          </w:tcPr>
          <w:p w14:paraId="13B0CBA6" w14:textId="2FD45FA8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6.89 </w:t>
            </w:r>
          </w:p>
        </w:tc>
        <w:tc>
          <w:tcPr>
            <w:tcW w:w="0" w:type="auto"/>
          </w:tcPr>
          <w:p w14:paraId="00816B49" w14:textId="247C634A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2.32E-02 </w:t>
            </w:r>
          </w:p>
        </w:tc>
        <w:tc>
          <w:tcPr>
            <w:tcW w:w="0" w:type="auto"/>
          </w:tcPr>
          <w:p w14:paraId="7FFD8A09" w14:textId="52F9C2B5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18.54</w:t>
            </w:r>
          </w:p>
        </w:tc>
      </w:tr>
      <w:tr w:rsidR="00634729" w:rsidRPr="00F8340C" w14:paraId="3B404794" w14:textId="77777777" w:rsidTr="00634729">
        <w:tc>
          <w:tcPr>
            <w:tcW w:w="1129" w:type="dxa"/>
            <w:vMerge/>
          </w:tcPr>
          <w:p w14:paraId="32B2975A" w14:textId="77777777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086521BA" w14:textId="10B89797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GO:0004252~serine-type endopeptidase activity</w:t>
            </w:r>
          </w:p>
        </w:tc>
        <w:tc>
          <w:tcPr>
            <w:tcW w:w="0" w:type="auto"/>
          </w:tcPr>
          <w:p w14:paraId="2ACBA1BB" w14:textId="2D6F741B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2 </w:t>
            </w:r>
          </w:p>
        </w:tc>
        <w:tc>
          <w:tcPr>
            <w:tcW w:w="0" w:type="auto"/>
          </w:tcPr>
          <w:p w14:paraId="61084F82" w14:textId="56F9B69E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6.89 </w:t>
            </w:r>
          </w:p>
        </w:tc>
        <w:tc>
          <w:tcPr>
            <w:tcW w:w="0" w:type="auto"/>
          </w:tcPr>
          <w:p w14:paraId="16DF207F" w14:textId="4FD3EEE9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9.30E-02 </w:t>
            </w:r>
          </w:p>
        </w:tc>
        <w:tc>
          <w:tcPr>
            <w:tcW w:w="0" w:type="auto"/>
          </w:tcPr>
          <w:p w14:paraId="08EE5BB1" w14:textId="10813731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51.89</w:t>
            </w:r>
          </w:p>
        </w:tc>
      </w:tr>
      <w:tr w:rsidR="00634729" w:rsidRPr="00F8340C" w14:paraId="1E30BFF6" w14:textId="77777777" w:rsidTr="00634729">
        <w:tc>
          <w:tcPr>
            <w:tcW w:w="1129" w:type="dxa"/>
            <w:vMerge/>
          </w:tcPr>
          <w:p w14:paraId="2C06CE09" w14:textId="77777777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03" w:type="dxa"/>
          </w:tcPr>
          <w:p w14:paraId="1C1AFDDF" w14:textId="3F31365F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ocu04115: p53 signaling pathway</w:t>
            </w:r>
          </w:p>
        </w:tc>
        <w:tc>
          <w:tcPr>
            <w:tcW w:w="0" w:type="auto"/>
          </w:tcPr>
          <w:p w14:paraId="528A1C3E" w14:textId="50461BC5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5 </w:t>
            </w:r>
          </w:p>
        </w:tc>
        <w:tc>
          <w:tcPr>
            <w:tcW w:w="0" w:type="auto"/>
          </w:tcPr>
          <w:p w14:paraId="176A5443" w14:textId="4D23A1BD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17.24 </w:t>
            </w:r>
          </w:p>
        </w:tc>
        <w:tc>
          <w:tcPr>
            <w:tcW w:w="0" w:type="auto"/>
          </w:tcPr>
          <w:p w14:paraId="652F4ABB" w14:textId="49266D63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 xml:space="preserve">1.90E-05 </w:t>
            </w:r>
          </w:p>
        </w:tc>
        <w:tc>
          <w:tcPr>
            <w:tcW w:w="0" w:type="auto"/>
          </w:tcPr>
          <w:p w14:paraId="6252D135" w14:textId="623F3C84" w:rsidR="00634729" w:rsidRPr="00F8340C" w:rsidRDefault="00634729" w:rsidP="00F8340C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340C">
              <w:rPr>
                <w:rFonts w:ascii="Times New Roman" w:hAnsi="Times New Roman" w:cs="Times New Roman"/>
                <w:sz w:val="22"/>
              </w:rPr>
              <w:t>0.02</w:t>
            </w:r>
          </w:p>
        </w:tc>
      </w:tr>
    </w:tbl>
    <w:p w14:paraId="338FC502" w14:textId="77777777" w:rsidR="00B6430F" w:rsidRPr="00F8340C" w:rsidRDefault="00B6430F" w:rsidP="00F83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430F" w:rsidRPr="00F83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4806" w14:textId="77777777" w:rsidR="003B32EB" w:rsidRDefault="003B32EB" w:rsidP="00B6430F">
      <w:r>
        <w:separator/>
      </w:r>
    </w:p>
  </w:endnote>
  <w:endnote w:type="continuationSeparator" w:id="0">
    <w:p w14:paraId="7F33809C" w14:textId="77777777" w:rsidR="003B32EB" w:rsidRDefault="003B32EB" w:rsidP="00B6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9C1D" w14:textId="77777777" w:rsidR="003B32EB" w:rsidRDefault="003B32EB" w:rsidP="00B6430F">
      <w:r>
        <w:separator/>
      </w:r>
    </w:p>
  </w:footnote>
  <w:footnote w:type="continuationSeparator" w:id="0">
    <w:p w14:paraId="2D8274E0" w14:textId="77777777" w:rsidR="003B32EB" w:rsidRDefault="003B32EB" w:rsidP="00B64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F5"/>
    <w:rsid w:val="000927DF"/>
    <w:rsid w:val="001307A1"/>
    <w:rsid w:val="003B32EB"/>
    <w:rsid w:val="00533146"/>
    <w:rsid w:val="005A0BF5"/>
    <w:rsid w:val="00634729"/>
    <w:rsid w:val="00663651"/>
    <w:rsid w:val="00923BDE"/>
    <w:rsid w:val="00960FBE"/>
    <w:rsid w:val="00B20AF5"/>
    <w:rsid w:val="00B6430F"/>
    <w:rsid w:val="00BF6049"/>
    <w:rsid w:val="00CE487F"/>
    <w:rsid w:val="00E857D4"/>
    <w:rsid w:val="00F8340C"/>
    <w:rsid w:val="00FE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607C8"/>
  <w15:chartTrackingRefBased/>
  <w15:docId w15:val="{2D36AFC6-A1A9-4A85-9EBC-F42CCDDC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43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43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430F"/>
    <w:rPr>
      <w:sz w:val="18"/>
      <w:szCs w:val="18"/>
    </w:rPr>
  </w:style>
  <w:style w:type="table" w:styleId="a7">
    <w:name w:val="Table Grid"/>
    <w:basedOn w:val="a1"/>
    <w:uiPriority w:val="39"/>
    <w:rsid w:val="00B64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xiaohua</dc:creator>
  <cp:keywords/>
  <dc:description/>
  <cp:lastModifiedBy>li xiaohua</cp:lastModifiedBy>
  <cp:revision>8</cp:revision>
  <dcterms:created xsi:type="dcterms:W3CDTF">2022-05-21T13:14:00Z</dcterms:created>
  <dcterms:modified xsi:type="dcterms:W3CDTF">2022-06-19T03:49:00Z</dcterms:modified>
</cp:coreProperties>
</file>