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94419B" w14:textId="77777777" w:rsidR="009D1B62" w:rsidRPr="005F1F6A" w:rsidRDefault="009D1B62" w:rsidP="009D1B62">
      <w:pPr>
        <w:pStyle w:val="Intro"/>
        <w:rPr>
          <w:rFonts w:cs="Arial"/>
          <w:lang w:val="en-US" w:eastAsia="en-US"/>
        </w:rPr>
      </w:pPr>
      <w:bookmarkStart w:id="0" w:name="_Hlk110525052"/>
      <w:bookmarkEnd w:id="0"/>
      <w:r w:rsidRPr="005F1F6A">
        <w:rPr>
          <w:rFonts w:cs="Arial"/>
          <w:lang w:val="en-US" w:eastAsia="en-US"/>
        </w:rPr>
        <w:t>Supporting Information</w:t>
      </w:r>
      <w:r w:rsidRPr="005F1F6A">
        <w:rPr>
          <w:rFonts w:cs="Arial"/>
          <w:lang w:val="en-US" w:eastAsia="en-US"/>
        </w:rPr>
        <w:br/>
      </w:r>
    </w:p>
    <w:p w14:paraId="799E9D9C" w14:textId="6B42434B" w:rsidR="009D1B62" w:rsidRPr="005F1F6A" w:rsidRDefault="009D1B62" w:rsidP="009D1B62">
      <w:pPr>
        <w:pStyle w:val="AuthorsFull"/>
        <w:jc w:val="center"/>
        <w:rPr>
          <w:i w:val="0"/>
        </w:rPr>
      </w:pPr>
      <w:bookmarkStart w:id="1" w:name="_Hlk106803876"/>
      <w:bookmarkStart w:id="2" w:name="_Hlk105425135"/>
      <w:r w:rsidRPr="005F1F6A">
        <w:rPr>
          <w:rFonts w:eastAsia="Times New Roman"/>
          <w:i w:val="0"/>
          <w:sz w:val="28"/>
          <w:szCs w:val="18"/>
          <w:lang w:eastAsia="en-US"/>
        </w:rPr>
        <w:t>Plastic Nanoparticles</w:t>
      </w:r>
      <w:bookmarkEnd w:id="1"/>
      <w:r w:rsidRPr="005F1F6A">
        <w:rPr>
          <w:rFonts w:eastAsia="Times New Roman"/>
          <w:i w:val="0"/>
          <w:sz w:val="28"/>
          <w:szCs w:val="18"/>
          <w:lang w:eastAsia="en-US"/>
        </w:rPr>
        <w:t xml:space="preserve"> Cause Proteome Stress and Aggregation by Compromising Cellular Protein Homeostasis </w:t>
      </w:r>
      <w:r w:rsidRPr="005F1F6A">
        <w:rPr>
          <w:rFonts w:eastAsia="Times New Roman"/>
          <w:sz w:val="28"/>
          <w:szCs w:val="18"/>
          <w:lang w:eastAsia="en-US"/>
        </w:rPr>
        <w:t>ex vivo</w:t>
      </w:r>
      <w:r w:rsidRPr="005F1F6A">
        <w:rPr>
          <w:rFonts w:eastAsia="Times New Roman"/>
          <w:i w:val="0"/>
          <w:sz w:val="28"/>
          <w:szCs w:val="18"/>
          <w:lang w:eastAsia="en-US"/>
        </w:rPr>
        <w:t xml:space="preserve"> and </w:t>
      </w:r>
      <w:r w:rsidRPr="005F1F6A">
        <w:rPr>
          <w:rFonts w:eastAsia="Times New Roman"/>
          <w:sz w:val="28"/>
          <w:szCs w:val="18"/>
          <w:lang w:eastAsia="en-US"/>
        </w:rPr>
        <w:t>in vivo</w:t>
      </w:r>
      <w:r w:rsidRPr="005F1F6A">
        <w:rPr>
          <w:rFonts w:eastAsia="Times New Roman"/>
          <w:i w:val="0"/>
          <w:sz w:val="28"/>
          <w:szCs w:val="18"/>
          <w:lang w:eastAsia="en-US"/>
        </w:rPr>
        <w:t>.</w:t>
      </w:r>
    </w:p>
    <w:bookmarkEnd w:id="2"/>
    <w:p w14:paraId="3C0FE9F0" w14:textId="77777777" w:rsidR="009D1B62" w:rsidRPr="005F1F6A" w:rsidRDefault="009D1B62" w:rsidP="009D1B62">
      <w:pPr>
        <w:pStyle w:val="AuthorsFull"/>
        <w:rPr>
          <w:i w:val="0"/>
        </w:rPr>
      </w:pPr>
    </w:p>
    <w:p w14:paraId="498E74E7" w14:textId="4C0E8160" w:rsidR="009D1B62" w:rsidRPr="005F1F6A" w:rsidRDefault="00154570" w:rsidP="009D1B62">
      <w:pPr>
        <w:pStyle w:val="AuthorsFull"/>
        <w:rPr>
          <w:lang w:eastAsia="zh-CN"/>
        </w:rPr>
      </w:pPr>
      <w:r w:rsidRPr="005F1F6A">
        <w:rPr>
          <w:i w:val="0"/>
        </w:rPr>
        <w:t>Biao Jing</w:t>
      </w:r>
      <w:r w:rsidR="00173C52" w:rsidRPr="005F1F6A">
        <w:rPr>
          <w:i w:val="0"/>
          <w:vertAlign w:val="superscript"/>
        </w:rPr>
        <w:t>1,2,3</w:t>
      </w:r>
      <w:r w:rsidR="00173C52" w:rsidRPr="005F1F6A">
        <w:rPr>
          <w:i w:val="0"/>
        </w:rPr>
        <w:t>,</w:t>
      </w:r>
      <w:r w:rsidRPr="005F1F6A">
        <w:rPr>
          <w:i w:val="0"/>
        </w:rPr>
        <w:t xml:space="preserve"> Wang Wan</w:t>
      </w:r>
      <w:r w:rsidR="00173C52" w:rsidRPr="005F1F6A">
        <w:rPr>
          <w:i w:val="0"/>
          <w:vertAlign w:val="superscript"/>
        </w:rPr>
        <w:t>1,3</w:t>
      </w:r>
      <w:r w:rsidRPr="005F1F6A">
        <w:rPr>
          <w:i w:val="0"/>
        </w:rPr>
        <w:t>, Bo Hu</w:t>
      </w:r>
      <w:r w:rsidRPr="005F1F6A">
        <w:rPr>
          <w:i w:val="0"/>
          <w:vertAlign w:val="superscript"/>
        </w:rPr>
        <w:t>2</w:t>
      </w:r>
      <w:r w:rsidRPr="005F1F6A">
        <w:rPr>
          <w:i w:val="0"/>
        </w:rPr>
        <w:t>, Wenhan Jin</w:t>
      </w:r>
      <w:r w:rsidRPr="005F1F6A">
        <w:rPr>
          <w:i w:val="0"/>
          <w:vertAlign w:val="superscript"/>
        </w:rPr>
        <w:t>1</w:t>
      </w:r>
      <w:r w:rsidRPr="005F1F6A">
        <w:rPr>
          <w:i w:val="0"/>
        </w:rPr>
        <w:t>,</w:t>
      </w:r>
      <w:r w:rsidR="00DC49FD" w:rsidRPr="005F1F6A">
        <w:rPr>
          <w:rFonts w:eastAsia="Times New Roman"/>
          <w:i w:val="0"/>
          <w:color w:val="222222"/>
          <w:lang w:val="en-GB" w:eastAsia="zh-CN"/>
        </w:rPr>
        <w:t xml:space="preserve"> Zhenduo Z</w:t>
      </w:r>
      <w:r w:rsidR="00DC49FD" w:rsidRPr="005F1F6A">
        <w:rPr>
          <w:rFonts w:eastAsia="Times New Roman" w:hint="eastAsia"/>
          <w:i w:val="0"/>
          <w:color w:val="222222"/>
          <w:lang w:val="en-GB" w:eastAsia="zh-CN"/>
        </w:rPr>
        <w:t>hang</w:t>
      </w:r>
      <w:r w:rsidR="00DC49FD" w:rsidRPr="005F1F6A">
        <w:rPr>
          <w:rFonts w:eastAsia="Times New Roman"/>
          <w:i w:val="0"/>
          <w:color w:val="222222"/>
          <w:vertAlign w:val="superscript"/>
          <w:lang w:val="en-GB" w:eastAsia="zh-CN"/>
        </w:rPr>
        <w:t>1,2</w:t>
      </w:r>
      <w:r w:rsidRPr="005F1F6A">
        <w:rPr>
          <w:i w:val="0"/>
        </w:rPr>
        <w:t xml:space="preserve"> Congcong Peng</w:t>
      </w:r>
      <w:r w:rsidRPr="005F1F6A">
        <w:rPr>
          <w:i w:val="0"/>
          <w:vertAlign w:val="superscript"/>
        </w:rPr>
        <w:t>1,2</w:t>
      </w:r>
      <w:r w:rsidRPr="005F1F6A">
        <w:rPr>
          <w:i w:val="0"/>
        </w:rPr>
        <w:t>, Mengdie Wang</w:t>
      </w:r>
      <w:r w:rsidRPr="005F1F6A">
        <w:rPr>
          <w:i w:val="0"/>
          <w:vertAlign w:val="superscript"/>
        </w:rPr>
        <w:t>1</w:t>
      </w:r>
      <w:r w:rsidRPr="005F1F6A">
        <w:rPr>
          <w:i w:val="0"/>
        </w:rPr>
        <w:t>, Xuepeng Dong</w:t>
      </w:r>
      <w:r w:rsidRPr="005F1F6A">
        <w:rPr>
          <w:i w:val="0"/>
          <w:vertAlign w:val="superscript"/>
        </w:rPr>
        <w:t>2</w:t>
      </w:r>
      <w:r w:rsidRPr="005F1F6A">
        <w:rPr>
          <w:i w:val="0"/>
        </w:rPr>
        <w:t>, Zhenming Gao</w:t>
      </w:r>
      <w:r w:rsidRPr="005F1F6A">
        <w:rPr>
          <w:i w:val="0"/>
          <w:vertAlign w:val="superscript"/>
        </w:rPr>
        <w:t>2</w:t>
      </w:r>
      <w:r w:rsidR="00890A40" w:rsidRPr="005F1F6A">
        <w:rPr>
          <w:rFonts w:eastAsiaTheme="minorEastAsia" w:hint="eastAsia"/>
          <w:i w:val="0"/>
          <w:vertAlign w:val="superscript"/>
          <w:lang w:eastAsia="zh-CN"/>
        </w:rPr>
        <w:t>*</w:t>
      </w:r>
      <w:r w:rsidRPr="005F1F6A">
        <w:rPr>
          <w:i w:val="0"/>
        </w:rPr>
        <w:t>, Yu Liu</w:t>
      </w:r>
      <w:r w:rsidRPr="005F1F6A">
        <w:rPr>
          <w:i w:val="0"/>
          <w:vertAlign w:val="superscript"/>
        </w:rPr>
        <w:t>1</w:t>
      </w:r>
      <w:r w:rsidR="00890A40" w:rsidRPr="005F1F6A">
        <w:rPr>
          <w:rFonts w:eastAsiaTheme="minorEastAsia" w:hint="eastAsia"/>
          <w:i w:val="0"/>
          <w:vertAlign w:val="superscript"/>
          <w:lang w:eastAsia="zh-CN"/>
        </w:rPr>
        <w:t>*</w:t>
      </w:r>
      <w:r w:rsidR="009D1B62" w:rsidRPr="005F1F6A">
        <w:rPr>
          <w:i w:val="0"/>
          <w:vertAlign w:val="superscript"/>
        </w:rPr>
        <w:t xml:space="preserve">  </w:t>
      </w:r>
    </w:p>
    <w:p w14:paraId="79279E27" w14:textId="6D3E71CF" w:rsidR="009D1B62" w:rsidRPr="005F1F6A" w:rsidRDefault="00154570" w:rsidP="009D1B62">
      <w:pPr>
        <w:pStyle w:val="Tableofcontents"/>
      </w:pPr>
      <w:r w:rsidRPr="005F1F6A">
        <w:rPr>
          <w:rFonts w:eastAsiaTheme="minorEastAsia"/>
          <w:lang w:eastAsia="zh-CN"/>
        </w:rPr>
        <w:t>1</w:t>
      </w:r>
      <w:r w:rsidR="009D1B62" w:rsidRPr="005F1F6A">
        <w:t xml:space="preserve">. CAS Key Laboratory of Separation Science for Analytical Chemistry, Dalian Institute of Chemical Physics, Chinese Academy of Sciences, 457 Zhongshan Road, Dalian 116023, China. </w:t>
      </w:r>
    </w:p>
    <w:p w14:paraId="7FEB2F02" w14:textId="2F1E2441" w:rsidR="009D1B62" w:rsidRPr="005F1F6A" w:rsidRDefault="00154570" w:rsidP="009D1B62">
      <w:pPr>
        <w:pStyle w:val="Addresses"/>
        <w:spacing w:before="120"/>
        <w:jc w:val="both"/>
      </w:pPr>
      <w:r w:rsidRPr="005F1F6A">
        <w:rPr>
          <w:rFonts w:eastAsiaTheme="minorEastAsia"/>
          <w:lang w:eastAsia="zh-CN"/>
        </w:rPr>
        <w:t>2</w:t>
      </w:r>
      <w:r w:rsidR="009D1B62" w:rsidRPr="005F1F6A">
        <w:t>. The Second Hospital of Dalian Medical University, 467 Zhongshan Road, Dalian, 116023, China.</w:t>
      </w:r>
    </w:p>
    <w:p w14:paraId="08189CB3" w14:textId="417E5ED3" w:rsidR="009D1B62" w:rsidRPr="005F1F6A" w:rsidRDefault="00173C52" w:rsidP="009D1B62">
      <w:pPr>
        <w:pStyle w:val="Addresses"/>
        <w:spacing w:before="120"/>
        <w:rPr>
          <w:rStyle w:val="a7"/>
          <w:rFonts w:eastAsiaTheme="minorEastAsia"/>
          <w:sz w:val="22"/>
          <w:szCs w:val="22"/>
          <w:lang w:eastAsia="zh-CN"/>
        </w:rPr>
      </w:pPr>
      <w:r w:rsidRPr="005F1F6A">
        <w:t>3</w:t>
      </w:r>
      <w:r w:rsidRPr="005F1F6A">
        <w:rPr>
          <w:rFonts w:eastAsiaTheme="minorEastAsia"/>
          <w:lang w:eastAsia="zh-CN"/>
        </w:rPr>
        <w:t>.</w:t>
      </w:r>
      <w:r w:rsidR="00890A40" w:rsidRPr="005F1F6A">
        <w:rPr>
          <w:rFonts w:eastAsiaTheme="minorEastAsia"/>
          <w:lang w:eastAsia="zh-CN"/>
        </w:rPr>
        <w:t>These authors contributed equally to this work.</w:t>
      </w:r>
      <w:r w:rsidR="009D1B62" w:rsidRPr="005F1F6A">
        <w:rPr>
          <w:sz w:val="22"/>
          <w:szCs w:val="22"/>
        </w:rPr>
        <w:br/>
      </w:r>
      <w:r w:rsidR="00890A40" w:rsidRPr="005F1F6A">
        <w:rPr>
          <w:rFonts w:eastAsiaTheme="minorEastAsia" w:hint="eastAsia"/>
          <w:sz w:val="22"/>
          <w:szCs w:val="22"/>
          <w:lang w:eastAsia="zh-CN"/>
        </w:rPr>
        <w:t>*</w:t>
      </w:r>
      <w:r w:rsidR="009D1B62" w:rsidRPr="005F1F6A">
        <w:rPr>
          <w:sz w:val="22"/>
          <w:szCs w:val="22"/>
        </w:rPr>
        <w:t xml:space="preserve">E-mail: </w:t>
      </w:r>
      <w:hyperlink r:id="rId6" w:history="1">
        <w:r w:rsidR="009D1B62" w:rsidRPr="005F1F6A">
          <w:rPr>
            <w:rStyle w:val="a7"/>
            <w:rFonts w:eastAsiaTheme="minorEastAsia"/>
            <w:sz w:val="22"/>
            <w:szCs w:val="22"/>
            <w:lang w:eastAsia="zh-CN"/>
          </w:rPr>
          <w:t>liuyu@dicp.ac.cn</w:t>
        </w:r>
      </w:hyperlink>
      <w:r w:rsidR="009D1B62" w:rsidRPr="005F1F6A">
        <w:rPr>
          <w:sz w:val="22"/>
          <w:szCs w:val="22"/>
        </w:rPr>
        <w:t xml:space="preserve">, </w:t>
      </w:r>
      <w:hyperlink r:id="rId7" w:history="1">
        <w:r w:rsidR="00863B52" w:rsidRPr="005F1F6A">
          <w:rPr>
            <w:rStyle w:val="a7"/>
            <w:sz w:val="22"/>
            <w:szCs w:val="22"/>
          </w:rPr>
          <w:t>gaozhenmingdl@</w:t>
        </w:r>
        <w:r w:rsidR="00863B52" w:rsidRPr="005F1F6A">
          <w:rPr>
            <w:rStyle w:val="a7"/>
            <w:rFonts w:eastAsiaTheme="minorEastAsia" w:hint="eastAsia"/>
            <w:sz w:val="22"/>
            <w:szCs w:val="22"/>
            <w:lang w:eastAsia="zh-CN"/>
          </w:rPr>
          <w:t>outlook</w:t>
        </w:r>
        <w:r w:rsidR="00863B52" w:rsidRPr="005F1F6A">
          <w:rPr>
            <w:rStyle w:val="a7"/>
            <w:sz w:val="22"/>
            <w:szCs w:val="22"/>
          </w:rPr>
          <w:t>.com</w:t>
        </w:r>
      </w:hyperlink>
    </w:p>
    <w:p w14:paraId="3ECA22AE" w14:textId="20B4F987" w:rsidR="00C078A7" w:rsidRPr="005F1F6A" w:rsidRDefault="00160C18" w:rsidP="008D7164">
      <w:pPr>
        <w:widowControl/>
        <w:jc w:val="left"/>
        <w:rPr>
          <w:rFonts w:ascii="Times New Roman" w:eastAsia="宋体" w:hAnsi="Times New Roman" w:cs="Times New Roman"/>
          <w:color w:val="000000"/>
          <w:kern w:val="0"/>
          <w:sz w:val="24"/>
          <w:szCs w:val="24"/>
        </w:rPr>
      </w:pPr>
      <w:r w:rsidRPr="005F1F6A">
        <w:rPr>
          <w:rFonts w:ascii="Times New Roman" w:eastAsia="宋体" w:hAnsi="Times New Roman" w:cs="Times New Roman" w:hint="eastAsia"/>
          <w:color w:val="000000"/>
          <w:kern w:val="0"/>
          <w:sz w:val="24"/>
          <w:szCs w:val="24"/>
        </w:rPr>
        <w:t xml:space="preserve"> </w:t>
      </w:r>
    </w:p>
    <w:p w14:paraId="7FCE2542" w14:textId="04DE20F5" w:rsidR="00315C35" w:rsidRPr="005F1F6A" w:rsidRDefault="00D96B6D" w:rsidP="008D08E8">
      <w:pPr>
        <w:widowControl/>
        <w:rPr>
          <w:rFonts w:ascii="Times New Roman" w:eastAsia="宋体" w:hAnsi="Times New Roman" w:cs="Times New Roman"/>
          <w:color w:val="000000"/>
          <w:kern w:val="0"/>
          <w:sz w:val="24"/>
          <w:szCs w:val="24"/>
        </w:rPr>
      </w:pPr>
      <w:r w:rsidRPr="005F1F6A">
        <w:rPr>
          <w:rFonts w:ascii="Times New Roman" w:eastAsia="宋体" w:hAnsi="Times New Roman" w:cs="Times New Roman"/>
          <w:b/>
          <w:bCs/>
          <w:color w:val="000000"/>
          <w:kern w:val="0"/>
          <w:sz w:val="24"/>
          <w:szCs w:val="24"/>
        </w:rPr>
        <w:t>Abstract</w:t>
      </w:r>
      <w:r w:rsidRPr="005F1F6A">
        <w:rPr>
          <w:rFonts w:ascii="Times New Roman" w:eastAsia="宋体" w:hAnsi="Times New Roman" w:cs="Times New Roman"/>
          <w:color w:val="000000"/>
          <w:kern w:val="0"/>
          <w:sz w:val="24"/>
          <w:szCs w:val="24"/>
        </w:rPr>
        <w:t>: Decomposition</w:t>
      </w:r>
      <w:r w:rsidR="008D08E8" w:rsidRPr="005F1F6A">
        <w:rPr>
          <w:rFonts w:ascii="Times New Roman" w:eastAsia="宋体" w:hAnsi="Times New Roman" w:cs="Times New Roman"/>
          <w:color w:val="000000"/>
          <w:kern w:val="0"/>
          <w:sz w:val="24"/>
          <w:szCs w:val="24"/>
        </w:rPr>
        <w:t xml:space="preserve"> of plastic materials into minuscule particles and their long-term uptake pose increasing concerns on environmental sustainability and biosafety. Besides common cell viability and cytotoxicity evaluations, how plastic nanoparticles interfere with different stress response pathways and affect cellular fitness </w:t>
      </w:r>
      <w:r w:rsidR="0081790B" w:rsidRPr="005F1F6A">
        <w:rPr>
          <w:rFonts w:ascii="Times New Roman" w:eastAsia="宋体" w:hAnsi="Times New Roman" w:cs="Times New Roman" w:hint="eastAsia"/>
          <w:color w:val="000000"/>
          <w:kern w:val="0"/>
          <w:sz w:val="24"/>
          <w:szCs w:val="24"/>
        </w:rPr>
        <w:t>has been</w:t>
      </w:r>
      <w:r w:rsidR="0081790B" w:rsidRPr="005F1F6A">
        <w:rPr>
          <w:rFonts w:ascii="Times New Roman" w:eastAsia="宋体" w:hAnsi="Times New Roman" w:cs="Times New Roman"/>
          <w:color w:val="000000"/>
          <w:kern w:val="0"/>
          <w:sz w:val="24"/>
          <w:szCs w:val="24"/>
        </w:rPr>
        <w:t xml:space="preserve"> </w:t>
      </w:r>
      <w:r w:rsidR="008D08E8" w:rsidRPr="005F1F6A">
        <w:rPr>
          <w:rFonts w:ascii="Times New Roman" w:eastAsia="宋体" w:hAnsi="Times New Roman" w:cs="Times New Roman"/>
          <w:color w:val="000000"/>
          <w:kern w:val="0"/>
          <w:sz w:val="24"/>
          <w:szCs w:val="24"/>
        </w:rPr>
        <w:t xml:space="preserve"> </w:t>
      </w:r>
      <w:r w:rsidR="0081790B" w:rsidRPr="005F1F6A">
        <w:rPr>
          <w:rFonts w:ascii="Times New Roman" w:eastAsia="宋体" w:hAnsi="Times New Roman" w:cs="Times New Roman"/>
          <w:color w:val="000000"/>
          <w:kern w:val="0"/>
          <w:sz w:val="24"/>
          <w:szCs w:val="24"/>
        </w:rPr>
        <w:t xml:space="preserve">less </w:t>
      </w:r>
      <w:r w:rsidR="008D08E8" w:rsidRPr="005F1F6A">
        <w:rPr>
          <w:rFonts w:ascii="Times New Roman" w:eastAsia="宋体" w:hAnsi="Times New Roman" w:cs="Times New Roman"/>
          <w:color w:val="000000"/>
          <w:kern w:val="0"/>
          <w:sz w:val="24"/>
          <w:szCs w:val="24"/>
        </w:rPr>
        <w:t xml:space="preserve">explored. Here, we provided the first piece of evidence to demonstrate plastic nanoparticles potentially can deteriorate proteome stability, compromise cellular protein homeostasis, and consequently cause global proteome misfolding and aggregation. Polystyrene (PS) nanoparticles </w:t>
      </w:r>
      <w:r w:rsidR="0081790B" w:rsidRPr="005F1F6A">
        <w:rPr>
          <w:rFonts w:ascii="Times New Roman" w:eastAsia="宋体" w:hAnsi="Times New Roman" w:cs="Times New Roman" w:hint="eastAsia"/>
          <w:color w:val="000000"/>
          <w:kern w:val="0"/>
          <w:sz w:val="24"/>
          <w:szCs w:val="24"/>
        </w:rPr>
        <w:t>of</w:t>
      </w:r>
      <w:r w:rsidR="0081790B" w:rsidRPr="005F1F6A">
        <w:rPr>
          <w:rFonts w:ascii="Times New Roman" w:eastAsia="宋体" w:hAnsi="Times New Roman" w:cs="Times New Roman"/>
          <w:color w:val="000000"/>
          <w:kern w:val="0"/>
          <w:sz w:val="24"/>
          <w:szCs w:val="24"/>
        </w:rPr>
        <w:t xml:space="preserve"> </w:t>
      </w:r>
      <w:r w:rsidR="008D08E8" w:rsidRPr="005F1F6A">
        <w:rPr>
          <w:rFonts w:ascii="Times New Roman" w:eastAsia="宋体" w:hAnsi="Times New Roman" w:cs="Times New Roman"/>
          <w:color w:val="000000"/>
          <w:kern w:val="0"/>
          <w:sz w:val="24"/>
          <w:szCs w:val="24"/>
        </w:rPr>
        <w:t>different sizes and surface charges were exploited as model plastic materials. In cell lysate and human blood plasma, naked PS nanoparticles with hydrophobic surface deteriorated proteome thermodynamic stability and exaggerated its aggregation propensity. While no cell viability ablation was observed in cells treated with PS nanoparticles up to 200 μg·mL</w:t>
      </w:r>
      <w:r w:rsidR="008D08E8" w:rsidRPr="005F1F6A">
        <w:rPr>
          <w:rFonts w:ascii="Times New Roman" w:eastAsia="宋体" w:hAnsi="Times New Roman" w:cs="Times New Roman"/>
          <w:color w:val="000000"/>
          <w:kern w:val="0"/>
          <w:sz w:val="24"/>
          <w:szCs w:val="24"/>
          <w:vertAlign w:val="superscript"/>
        </w:rPr>
        <w:t>-1</w:t>
      </w:r>
      <w:r w:rsidR="008D08E8" w:rsidRPr="005F1F6A">
        <w:rPr>
          <w:rFonts w:ascii="Times New Roman" w:eastAsia="宋体" w:hAnsi="Times New Roman" w:cs="Times New Roman"/>
          <w:color w:val="000000"/>
          <w:kern w:val="0"/>
          <w:sz w:val="24"/>
          <w:szCs w:val="24"/>
        </w:rPr>
        <w:t>, global proteome stress was detected by a selective proteome aggregation sensor. Further proteomic</w:t>
      </w:r>
      <w:r w:rsidR="0081790B" w:rsidRPr="005F1F6A">
        <w:rPr>
          <w:rFonts w:ascii="Times New Roman" w:eastAsia="宋体" w:hAnsi="Times New Roman" w:cs="Times New Roman" w:hint="eastAsia"/>
          <w:color w:val="000000"/>
          <w:kern w:val="0"/>
          <w:sz w:val="24"/>
          <w:szCs w:val="24"/>
        </w:rPr>
        <w:t>s</w:t>
      </w:r>
      <w:r w:rsidR="008D08E8" w:rsidRPr="005F1F6A">
        <w:rPr>
          <w:rFonts w:ascii="Times New Roman" w:eastAsia="宋体" w:hAnsi="Times New Roman" w:cs="Times New Roman"/>
          <w:color w:val="000000"/>
          <w:kern w:val="0"/>
          <w:sz w:val="24"/>
          <w:szCs w:val="24"/>
        </w:rPr>
        <w:t xml:space="preserve"> analysis revealed how </w:t>
      </w:r>
      <w:r w:rsidR="0081790B" w:rsidRPr="005F1F6A">
        <w:rPr>
          <w:rFonts w:ascii="Times New Roman" w:eastAsia="宋体" w:hAnsi="Times New Roman" w:cs="Times New Roman"/>
          <w:color w:val="000000"/>
          <w:kern w:val="0"/>
          <w:sz w:val="24"/>
          <w:szCs w:val="24"/>
        </w:rPr>
        <w:t>protein homeostasis network</w:t>
      </w:r>
      <w:r w:rsidR="0081790B" w:rsidRPr="005F1F6A">
        <w:rPr>
          <w:rFonts w:ascii="Times New Roman" w:eastAsia="宋体" w:hAnsi="Times New Roman" w:cs="Times New Roman" w:hint="eastAsia"/>
          <w:color w:val="000000"/>
          <w:kern w:val="0"/>
          <w:sz w:val="24"/>
          <w:szCs w:val="24"/>
        </w:rPr>
        <w:t xml:space="preserve"> was </w:t>
      </w:r>
      <w:r w:rsidR="0081790B" w:rsidRPr="005F1F6A">
        <w:rPr>
          <w:rFonts w:ascii="Times New Roman" w:eastAsia="宋体" w:hAnsi="Times New Roman" w:cs="Times New Roman"/>
          <w:color w:val="000000"/>
          <w:kern w:val="0"/>
          <w:sz w:val="24"/>
          <w:szCs w:val="24"/>
        </w:rPr>
        <w:t>remodeled</w:t>
      </w:r>
      <w:r w:rsidR="0081790B" w:rsidRPr="005F1F6A">
        <w:rPr>
          <w:rFonts w:ascii="Times New Roman" w:eastAsia="宋体" w:hAnsi="Times New Roman" w:cs="Times New Roman" w:hint="eastAsia"/>
          <w:color w:val="000000"/>
          <w:kern w:val="0"/>
          <w:sz w:val="24"/>
          <w:szCs w:val="24"/>
        </w:rPr>
        <w:t xml:space="preserve"> by positively charged </w:t>
      </w:r>
      <w:r w:rsidR="008D08E8" w:rsidRPr="005F1F6A">
        <w:rPr>
          <w:rFonts w:ascii="Times New Roman" w:eastAsia="宋体" w:hAnsi="Times New Roman" w:cs="Times New Roman"/>
          <w:color w:val="000000"/>
          <w:kern w:val="0"/>
          <w:sz w:val="24"/>
          <w:szCs w:val="24"/>
        </w:rPr>
        <w:t xml:space="preserve">PS nanoparticles </w:t>
      </w:r>
      <w:r w:rsidR="008D08E8" w:rsidRPr="005F1F6A">
        <w:rPr>
          <w:rFonts w:ascii="Times New Roman" w:eastAsia="宋体" w:hAnsi="Times New Roman" w:cs="Times New Roman"/>
          <w:i/>
          <w:color w:val="000000"/>
          <w:kern w:val="0"/>
          <w:sz w:val="24"/>
          <w:szCs w:val="24"/>
        </w:rPr>
        <w:t>via</w:t>
      </w:r>
      <w:r w:rsidR="008D08E8" w:rsidRPr="005F1F6A">
        <w:rPr>
          <w:rFonts w:ascii="Times New Roman" w:eastAsia="宋体" w:hAnsi="Times New Roman" w:cs="Times New Roman"/>
          <w:color w:val="000000"/>
          <w:kern w:val="0"/>
          <w:sz w:val="24"/>
          <w:szCs w:val="24"/>
        </w:rPr>
        <w:t xml:space="preserve"> differential expression of key proteins to counteract proteome stress. In mice model, size-dependent liver accumulation of </w:t>
      </w:r>
      <w:r w:rsidR="0081790B" w:rsidRPr="005F1F6A">
        <w:rPr>
          <w:rFonts w:ascii="Times New Roman" w:eastAsia="宋体" w:hAnsi="Times New Roman" w:cs="Times New Roman" w:hint="eastAsia"/>
          <w:color w:val="000000"/>
          <w:kern w:val="0"/>
          <w:sz w:val="24"/>
          <w:szCs w:val="24"/>
        </w:rPr>
        <w:t xml:space="preserve">positively charged </w:t>
      </w:r>
      <w:r w:rsidR="008D08E8" w:rsidRPr="005F1F6A">
        <w:rPr>
          <w:rFonts w:ascii="Times New Roman" w:eastAsia="宋体" w:hAnsi="Times New Roman" w:cs="Times New Roman"/>
          <w:color w:val="000000"/>
          <w:kern w:val="0"/>
          <w:sz w:val="24"/>
          <w:szCs w:val="24"/>
        </w:rPr>
        <w:t xml:space="preserve">PS nanoparticles induced hepatocellular proteome aggregation that was invisible to standard ALT/AST liver function assay. Meanwhile, long-term liver accumulation of plastic nanoparticles saturated protein homeostasis network capacity and compromised liver detoxification </w:t>
      </w:r>
      <w:r w:rsidR="0081790B" w:rsidRPr="005F1F6A">
        <w:rPr>
          <w:rFonts w:ascii="Times New Roman" w:eastAsia="宋体" w:hAnsi="Times New Roman" w:cs="Times New Roman" w:hint="eastAsia"/>
          <w:color w:val="000000"/>
          <w:kern w:val="0"/>
          <w:sz w:val="24"/>
          <w:szCs w:val="24"/>
        </w:rPr>
        <w:t>of</w:t>
      </w:r>
      <w:r w:rsidR="008D08E8" w:rsidRPr="005F1F6A">
        <w:rPr>
          <w:rFonts w:ascii="Times New Roman" w:eastAsia="宋体" w:hAnsi="Times New Roman" w:cs="Times New Roman"/>
          <w:color w:val="000000"/>
          <w:kern w:val="0"/>
          <w:sz w:val="24"/>
          <w:szCs w:val="24"/>
        </w:rPr>
        <w:t xml:space="preserve"> overdosed acetaminophen. This work highlighted the impact of nanoplastics on cellular proteome integrity and cellular fitness that are invisible to current biochemical assays and clinical tests.</w:t>
      </w:r>
    </w:p>
    <w:p w14:paraId="7EC747AD" w14:textId="5C8E3435" w:rsidR="00154570" w:rsidRPr="005F1F6A" w:rsidRDefault="00154570">
      <w:pPr>
        <w:widowControl/>
        <w:jc w:val="left"/>
        <w:rPr>
          <w:rFonts w:ascii="Times New Roman" w:eastAsia="宋体" w:hAnsi="Times New Roman" w:cs="Times New Roman"/>
          <w:color w:val="000000"/>
          <w:kern w:val="0"/>
          <w:sz w:val="24"/>
          <w:szCs w:val="24"/>
        </w:rPr>
      </w:pPr>
    </w:p>
    <w:p w14:paraId="07855108" w14:textId="7208EBF5" w:rsidR="00315C35" w:rsidRPr="005F1F6A" w:rsidRDefault="00315C35" w:rsidP="00315C35">
      <w:pPr>
        <w:pStyle w:val="H1"/>
        <w:outlineLvl w:val="9"/>
        <w:rPr>
          <w:rFonts w:ascii="Times New Roman" w:eastAsiaTheme="minorEastAsia" w:hAnsi="Times New Roman"/>
          <w:bCs/>
          <w:sz w:val="28"/>
          <w:szCs w:val="28"/>
          <w:lang w:eastAsia="zh-CN"/>
        </w:rPr>
      </w:pPr>
      <w:r w:rsidRPr="005F1F6A">
        <w:rPr>
          <w:rFonts w:ascii="Times New Roman" w:hAnsi="Times New Roman"/>
          <w:bCs/>
          <w:sz w:val="28"/>
          <w:szCs w:val="28"/>
        </w:rPr>
        <w:lastRenderedPageBreak/>
        <w:t>Table of Contents</w:t>
      </w:r>
      <w:r w:rsidR="00384DB8" w:rsidRPr="005F1F6A">
        <w:rPr>
          <w:rFonts w:ascii="Times New Roman" w:eastAsiaTheme="minorEastAsia" w:hAnsi="Times New Roman"/>
          <w:bCs/>
          <w:sz w:val="28"/>
          <w:szCs w:val="28"/>
          <w:lang w:eastAsia="zh-CN"/>
        </w:rPr>
        <w:t xml:space="preserve"> </w:t>
      </w:r>
    </w:p>
    <w:p w14:paraId="2349E167" w14:textId="5CFF8DB8" w:rsidR="0057684B" w:rsidRPr="005F1F6A" w:rsidRDefault="00000000" w:rsidP="00173C52">
      <w:pPr>
        <w:pStyle w:val="TOC1"/>
        <w:rPr>
          <w:noProof/>
        </w:rPr>
      </w:pPr>
      <w:hyperlink w:anchor="_Toc74605309" w:history="1">
        <w:r w:rsidR="0057684B" w:rsidRPr="005F1F6A">
          <w:rPr>
            <w:rStyle w:val="a7"/>
            <w:noProof/>
            <w:color w:val="0D0D0D" w:themeColor="text1" w:themeTint="F2"/>
            <w:u w:val="none"/>
          </w:rPr>
          <w:t>1.</w:t>
        </w:r>
        <w:r w:rsidR="0057684B" w:rsidRPr="005F1F6A">
          <w:rPr>
            <w:rStyle w:val="a7"/>
            <w:color w:val="0D0D0D" w:themeColor="text1" w:themeTint="F2"/>
            <w:u w:val="none"/>
          </w:rPr>
          <w:tab/>
        </w:r>
        <w:r w:rsidR="0057684B" w:rsidRPr="005F1F6A">
          <w:rPr>
            <w:rStyle w:val="a7"/>
            <w:noProof/>
            <w:color w:val="0D0D0D" w:themeColor="text1" w:themeTint="F2"/>
            <w:u w:val="none"/>
          </w:rPr>
          <w:t>Supplementary Figures</w:t>
        </w:r>
        <w:r w:rsidR="0057684B" w:rsidRPr="005F1F6A">
          <w:rPr>
            <w:noProof/>
            <w:webHidden/>
          </w:rPr>
          <w:tab/>
        </w:r>
      </w:hyperlink>
      <w:r w:rsidR="00D96B6D" w:rsidRPr="005F1F6A">
        <w:rPr>
          <w:noProof/>
        </w:rPr>
        <w:t>S</w:t>
      </w:r>
      <w:r w:rsidR="008F1D63">
        <w:rPr>
          <w:noProof/>
        </w:rPr>
        <w:t>3</w:t>
      </w:r>
    </w:p>
    <w:p w14:paraId="3D5B3C99" w14:textId="1B3132A7" w:rsidR="0057684B" w:rsidRPr="005F1F6A" w:rsidRDefault="00000000" w:rsidP="00173C52">
      <w:pPr>
        <w:pStyle w:val="TOC1"/>
        <w:rPr>
          <w:noProof/>
        </w:rPr>
      </w:pPr>
      <w:hyperlink w:anchor="_Toc74605309" w:history="1">
        <w:r w:rsidR="0057684B" w:rsidRPr="005F1F6A">
          <w:rPr>
            <w:rStyle w:val="a7"/>
            <w:noProof/>
            <w:color w:val="0D0D0D" w:themeColor="text1" w:themeTint="F2"/>
            <w:u w:val="none"/>
          </w:rPr>
          <w:t>2.</w:t>
        </w:r>
        <w:r w:rsidR="0057684B" w:rsidRPr="005F1F6A">
          <w:rPr>
            <w:rStyle w:val="a7"/>
            <w:color w:val="0D0D0D" w:themeColor="text1" w:themeTint="F2"/>
            <w:u w:val="none"/>
          </w:rPr>
          <w:tab/>
        </w:r>
        <w:r w:rsidR="0057684B" w:rsidRPr="005F1F6A">
          <w:rPr>
            <w:rStyle w:val="a7"/>
            <w:noProof/>
            <w:color w:val="0D0D0D" w:themeColor="text1" w:themeTint="F2"/>
            <w:u w:val="none"/>
          </w:rPr>
          <w:t xml:space="preserve">Supplementary </w:t>
        </w:r>
        <w:r w:rsidR="009C3FA4" w:rsidRPr="005F1F6A">
          <w:rPr>
            <w:rStyle w:val="a7"/>
            <w:rFonts w:eastAsiaTheme="minorEastAsia" w:hint="eastAsia"/>
            <w:noProof/>
            <w:color w:val="0D0D0D" w:themeColor="text1" w:themeTint="F2"/>
            <w:u w:val="none"/>
            <w:lang w:eastAsia="zh-CN"/>
          </w:rPr>
          <w:t>T</w:t>
        </w:r>
        <w:r w:rsidR="0057684B" w:rsidRPr="005F1F6A">
          <w:rPr>
            <w:rStyle w:val="a7"/>
            <w:rFonts w:hint="eastAsia"/>
            <w:noProof/>
            <w:color w:val="0D0D0D" w:themeColor="text1" w:themeTint="F2"/>
            <w:u w:val="none"/>
          </w:rPr>
          <w:t>able</w:t>
        </w:r>
        <w:r w:rsidR="009C3FA4" w:rsidRPr="005F1F6A">
          <w:rPr>
            <w:rStyle w:val="a7"/>
            <w:rFonts w:eastAsiaTheme="minorEastAsia" w:hint="eastAsia"/>
            <w:noProof/>
            <w:color w:val="0D0D0D" w:themeColor="text1" w:themeTint="F2"/>
            <w:u w:val="none"/>
            <w:lang w:eastAsia="zh-CN"/>
          </w:rPr>
          <w:t>s</w:t>
        </w:r>
        <w:r w:rsidR="0057684B" w:rsidRPr="005F1F6A">
          <w:rPr>
            <w:noProof/>
            <w:webHidden/>
          </w:rPr>
          <w:tab/>
        </w:r>
      </w:hyperlink>
      <w:r w:rsidR="0057684B" w:rsidRPr="005F1F6A">
        <w:rPr>
          <w:noProof/>
        </w:rPr>
        <w:t>S1</w:t>
      </w:r>
      <w:r w:rsidR="00D96B6D" w:rsidRPr="005F1F6A">
        <w:rPr>
          <w:noProof/>
        </w:rPr>
        <w:t>2</w:t>
      </w:r>
    </w:p>
    <w:p w14:paraId="20824E4A" w14:textId="54ED8650" w:rsidR="00315C35" w:rsidRPr="005F1F6A" w:rsidRDefault="00315C35" w:rsidP="00173C52">
      <w:pPr>
        <w:pStyle w:val="TOC1"/>
        <w:rPr>
          <w:rFonts w:eastAsiaTheme="minorEastAsia"/>
          <w:noProof/>
          <w:kern w:val="2"/>
          <w:lang w:val="en-US" w:eastAsia="zh-CN"/>
        </w:rPr>
      </w:pPr>
      <w:r w:rsidRPr="005F1F6A">
        <w:rPr>
          <w:rStyle w:val="Comment"/>
          <w:color w:val="000000" w:themeColor="text1"/>
          <w:sz w:val="22"/>
          <w:szCs w:val="22"/>
          <w:lang w:val="en-US"/>
        </w:rPr>
        <w:fldChar w:fldCharType="begin"/>
      </w:r>
      <w:r w:rsidRPr="005F1F6A">
        <w:rPr>
          <w:rStyle w:val="Comment"/>
          <w:color w:val="000000" w:themeColor="text1"/>
          <w:sz w:val="22"/>
          <w:szCs w:val="22"/>
          <w:lang w:val="en-US"/>
        </w:rPr>
        <w:instrText xml:space="preserve"> TOC \o "1-3" \h \z \u </w:instrText>
      </w:r>
      <w:r w:rsidRPr="005F1F6A">
        <w:rPr>
          <w:rStyle w:val="Comment"/>
          <w:color w:val="000000" w:themeColor="text1"/>
          <w:sz w:val="22"/>
          <w:szCs w:val="22"/>
          <w:lang w:val="en-US"/>
        </w:rPr>
        <w:fldChar w:fldCharType="separate"/>
      </w:r>
      <w:hyperlink w:anchor="_Toc74605290" w:history="1">
        <w:r w:rsidR="0057684B" w:rsidRPr="005F1F6A">
          <w:rPr>
            <w:rStyle w:val="a7"/>
            <w:noProof/>
          </w:rPr>
          <w:t>3</w:t>
        </w:r>
        <w:r w:rsidRPr="005F1F6A">
          <w:rPr>
            <w:rStyle w:val="a7"/>
            <w:noProof/>
          </w:rPr>
          <w:t>.</w:t>
        </w:r>
        <w:r w:rsidRPr="005F1F6A">
          <w:rPr>
            <w:rFonts w:eastAsiaTheme="minorEastAsia"/>
            <w:noProof/>
            <w:kern w:val="2"/>
            <w:lang w:val="en-US" w:eastAsia="zh-CN"/>
          </w:rPr>
          <w:tab/>
        </w:r>
        <w:r w:rsidRPr="005F1F6A">
          <w:rPr>
            <w:rStyle w:val="a7"/>
            <w:noProof/>
          </w:rPr>
          <w:t>Experimental Procedures</w:t>
        </w:r>
        <w:r w:rsidRPr="005F1F6A">
          <w:rPr>
            <w:noProof/>
            <w:webHidden/>
          </w:rPr>
          <w:tab/>
        </w:r>
      </w:hyperlink>
      <w:r w:rsidR="00384DB8" w:rsidRPr="005F1F6A">
        <w:rPr>
          <w:noProof/>
        </w:rPr>
        <w:t>S17</w:t>
      </w:r>
    </w:p>
    <w:p w14:paraId="42023111" w14:textId="163FF481" w:rsidR="00315C35" w:rsidRPr="005F1F6A" w:rsidRDefault="00000000" w:rsidP="005C6FA7">
      <w:pPr>
        <w:pStyle w:val="TOC2"/>
        <w:rPr>
          <w:rFonts w:eastAsiaTheme="minorEastAsia"/>
          <w:kern w:val="2"/>
          <w:lang w:eastAsia="zh-CN"/>
        </w:rPr>
      </w:pPr>
      <w:hyperlink w:anchor="_Toc74605291" w:history="1">
        <w:r w:rsidR="00384DB8" w:rsidRPr="005F1F6A">
          <w:rPr>
            <w:rStyle w:val="a7"/>
          </w:rPr>
          <w:t>3</w:t>
        </w:r>
        <w:r w:rsidR="00315C35" w:rsidRPr="005F1F6A">
          <w:rPr>
            <w:rStyle w:val="a7"/>
          </w:rPr>
          <w:t>.1</w:t>
        </w:r>
        <w:r w:rsidR="00315C35" w:rsidRPr="005F1F6A">
          <w:rPr>
            <w:rFonts w:eastAsiaTheme="minorEastAsia"/>
            <w:kern w:val="2"/>
            <w:lang w:eastAsia="zh-CN"/>
          </w:rPr>
          <w:tab/>
        </w:r>
        <w:r w:rsidR="005C6FA7" w:rsidRPr="005F1F6A">
          <w:rPr>
            <w:rStyle w:val="a7"/>
          </w:rPr>
          <w:t>Morphological evaluations by dynamic light scattering (DLS) and scanning electron microscope (SEM).</w:t>
        </w:r>
        <w:r w:rsidR="00315C35" w:rsidRPr="005F1F6A">
          <w:rPr>
            <w:webHidden/>
          </w:rPr>
          <w:tab/>
        </w:r>
      </w:hyperlink>
      <w:r w:rsidR="00384DB8" w:rsidRPr="005F1F6A">
        <w:t>S17</w:t>
      </w:r>
    </w:p>
    <w:p w14:paraId="3B5E1EBA" w14:textId="0D559FB3" w:rsidR="00315C35" w:rsidRPr="005F1F6A" w:rsidRDefault="00000000" w:rsidP="005C6FA7">
      <w:pPr>
        <w:pStyle w:val="TOC2"/>
      </w:pPr>
      <w:hyperlink w:anchor="_Toc74605293" w:history="1">
        <w:r w:rsidR="00384DB8" w:rsidRPr="005F1F6A">
          <w:rPr>
            <w:rStyle w:val="a7"/>
          </w:rPr>
          <w:t>3</w:t>
        </w:r>
        <w:r w:rsidR="00315C35" w:rsidRPr="005F1F6A">
          <w:rPr>
            <w:rStyle w:val="a7"/>
          </w:rPr>
          <w:t>.</w:t>
        </w:r>
        <w:r w:rsidR="005C6FA7" w:rsidRPr="005F1F6A">
          <w:rPr>
            <w:rStyle w:val="a7"/>
          </w:rPr>
          <w:t>2</w:t>
        </w:r>
        <w:r w:rsidR="00315C35" w:rsidRPr="005F1F6A">
          <w:rPr>
            <w:rFonts w:eastAsiaTheme="minorEastAsia"/>
            <w:kern w:val="2"/>
            <w:lang w:eastAsia="zh-CN"/>
          </w:rPr>
          <w:tab/>
        </w:r>
        <w:r w:rsidR="005C6FA7" w:rsidRPr="005F1F6A">
          <w:rPr>
            <w:rStyle w:val="a7"/>
          </w:rPr>
          <w:t>Thermal shift assay to quantify the impact on proteome stability and aggregation propensity.</w:t>
        </w:r>
        <w:r w:rsidR="00315C35" w:rsidRPr="005F1F6A">
          <w:rPr>
            <w:webHidden/>
          </w:rPr>
          <w:tab/>
        </w:r>
        <w:r w:rsidR="00384DB8" w:rsidRPr="005F1F6A">
          <w:rPr>
            <w:webHidden/>
          </w:rPr>
          <w:t>S1</w:t>
        </w:r>
      </w:hyperlink>
      <w:r w:rsidR="007B4087">
        <w:t>7</w:t>
      </w:r>
    </w:p>
    <w:p w14:paraId="67D48724" w14:textId="27051FA4" w:rsidR="005C6FA7" w:rsidRPr="005F1F6A" w:rsidRDefault="00000000" w:rsidP="005C6FA7">
      <w:pPr>
        <w:pStyle w:val="TOC2"/>
        <w:rPr>
          <w:rFonts w:eastAsiaTheme="minorEastAsia"/>
          <w:kern w:val="2"/>
          <w:lang w:eastAsia="zh-CN"/>
        </w:rPr>
      </w:pPr>
      <w:hyperlink w:anchor="_Toc74605294" w:history="1">
        <w:r w:rsidR="005C6FA7" w:rsidRPr="005F1F6A">
          <w:rPr>
            <w:rStyle w:val="a7"/>
          </w:rPr>
          <w:t>3.3</w:t>
        </w:r>
        <w:r w:rsidR="005C6FA7" w:rsidRPr="005F1F6A">
          <w:rPr>
            <w:rFonts w:eastAsiaTheme="minorEastAsia"/>
            <w:kern w:val="2"/>
            <w:lang w:eastAsia="zh-CN"/>
          </w:rPr>
          <w:tab/>
        </w:r>
        <w:r w:rsidR="005C6FA7" w:rsidRPr="005F1F6A">
          <w:rPr>
            <w:rStyle w:val="a7"/>
          </w:rPr>
          <w:t>Cytotoxicity of plastic nanoparticles</w:t>
        </w:r>
        <w:r w:rsidR="005C6FA7" w:rsidRPr="005F1F6A">
          <w:rPr>
            <w:webHidden/>
          </w:rPr>
          <w:tab/>
          <w:t>S1</w:t>
        </w:r>
        <w:r w:rsidR="007B4087">
          <w:rPr>
            <w:webHidden/>
          </w:rPr>
          <w:t>8</w:t>
        </w:r>
      </w:hyperlink>
    </w:p>
    <w:p w14:paraId="24CD9A9E" w14:textId="0CA745C7" w:rsidR="00315C35" w:rsidRPr="005F1F6A" w:rsidRDefault="00000000" w:rsidP="005C6FA7">
      <w:pPr>
        <w:pStyle w:val="TOC2"/>
        <w:rPr>
          <w:rFonts w:eastAsiaTheme="minorEastAsia"/>
          <w:kern w:val="2"/>
          <w:lang w:eastAsia="zh-CN"/>
        </w:rPr>
      </w:pPr>
      <w:hyperlink w:anchor="_Toc74605294" w:history="1">
        <w:r w:rsidR="00384DB8" w:rsidRPr="005F1F6A">
          <w:rPr>
            <w:rStyle w:val="a7"/>
          </w:rPr>
          <w:t>3</w:t>
        </w:r>
        <w:r w:rsidR="00315C35" w:rsidRPr="005F1F6A">
          <w:rPr>
            <w:rStyle w:val="a7"/>
          </w:rPr>
          <w:t>.4</w:t>
        </w:r>
        <w:r w:rsidR="00315C35" w:rsidRPr="005F1F6A">
          <w:rPr>
            <w:rFonts w:eastAsiaTheme="minorEastAsia"/>
            <w:kern w:val="2"/>
            <w:lang w:eastAsia="zh-CN"/>
          </w:rPr>
          <w:tab/>
        </w:r>
        <w:r w:rsidR="0099511A" w:rsidRPr="005F1F6A">
          <w:rPr>
            <w:rStyle w:val="a7"/>
          </w:rPr>
          <w:t>Fluorescence imaging of agregated proteome by AggStain probe</w:t>
        </w:r>
        <w:r w:rsidR="00315C35" w:rsidRPr="005F1F6A">
          <w:rPr>
            <w:webHidden/>
          </w:rPr>
          <w:tab/>
        </w:r>
        <w:r w:rsidR="00384DB8" w:rsidRPr="005F1F6A">
          <w:rPr>
            <w:webHidden/>
          </w:rPr>
          <w:t>S1</w:t>
        </w:r>
        <w:r w:rsidR="007B4087">
          <w:rPr>
            <w:webHidden/>
          </w:rPr>
          <w:t>8</w:t>
        </w:r>
      </w:hyperlink>
    </w:p>
    <w:p w14:paraId="7EB15917" w14:textId="5C89140D" w:rsidR="00315C35" w:rsidRPr="005F1F6A" w:rsidRDefault="00000000" w:rsidP="005C6FA7">
      <w:pPr>
        <w:pStyle w:val="TOC2"/>
        <w:rPr>
          <w:rFonts w:eastAsiaTheme="minorEastAsia"/>
          <w:kern w:val="2"/>
          <w:lang w:eastAsia="zh-CN"/>
        </w:rPr>
      </w:pPr>
      <w:hyperlink w:anchor="_Toc74605295" w:history="1">
        <w:r w:rsidR="00384DB8" w:rsidRPr="005F1F6A">
          <w:rPr>
            <w:rStyle w:val="a7"/>
          </w:rPr>
          <w:t>3</w:t>
        </w:r>
        <w:r w:rsidR="00AB1A0D" w:rsidRPr="005F1F6A">
          <w:rPr>
            <w:rStyle w:val="a7"/>
          </w:rPr>
          <w:t>.5</w:t>
        </w:r>
        <w:r w:rsidR="00AB1A0D" w:rsidRPr="005F1F6A">
          <w:rPr>
            <w:rFonts w:eastAsiaTheme="minorEastAsia"/>
            <w:kern w:val="2"/>
            <w:lang w:eastAsia="zh-CN"/>
          </w:rPr>
          <w:tab/>
        </w:r>
        <w:r w:rsidR="0099511A" w:rsidRPr="005F1F6A">
          <w:rPr>
            <w:rStyle w:val="a7"/>
            <w:bCs/>
          </w:rPr>
          <w:t>Confocal imaging of agregated proteome by AggStain probe</w:t>
        </w:r>
        <w:r w:rsidR="00AB1A0D" w:rsidRPr="005F1F6A">
          <w:rPr>
            <w:webHidden/>
          </w:rPr>
          <w:tab/>
        </w:r>
      </w:hyperlink>
      <w:r w:rsidR="00384DB8" w:rsidRPr="005F1F6A">
        <w:t>S</w:t>
      </w:r>
      <w:r w:rsidR="007B4087">
        <w:t>19</w:t>
      </w:r>
    </w:p>
    <w:p w14:paraId="287E7806" w14:textId="529B4C67" w:rsidR="00CB2AC1" w:rsidRPr="005F1F6A" w:rsidRDefault="00000000" w:rsidP="005C6FA7">
      <w:pPr>
        <w:pStyle w:val="TOC2"/>
      </w:pPr>
      <w:hyperlink w:anchor="_Toc74605296" w:history="1">
        <w:r w:rsidR="00384DB8" w:rsidRPr="005F1F6A">
          <w:rPr>
            <w:rStyle w:val="a7"/>
          </w:rPr>
          <w:t>3</w:t>
        </w:r>
        <w:r w:rsidR="00AB1A0D" w:rsidRPr="005F1F6A">
          <w:rPr>
            <w:rStyle w:val="a7"/>
          </w:rPr>
          <w:t>.6</w:t>
        </w:r>
        <w:r w:rsidR="00AB1A0D" w:rsidRPr="005F1F6A">
          <w:rPr>
            <w:rFonts w:eastAsiaTheme="minorEastAsia"/>
            <w:kern w:val="2"/>
            <w:lang w:eastAsia="zh-CN"/>
          </w:rPr>
          <w:tab/>
        </w:r>
        <w:r w:rsidR="0099511A" w:rsidRPr="005F1F6A">
          <w:rPr>
            <w:rStyle w:val="a7"/>
            <w:bCs/>
          </w:rPr>
          <w:t>Proteomics analysis.</w:t>
        </w:r>
        <w:r w:rsidR="00AB1A0D" w:rsidRPr="005F1F6A">
          <w:rPr>
            <w:webHidden/>
          </w:rPr>
          <w:tab/>
          <w:t>S</w:t>
        </w:r>
      </w:hyperlink>
      <w:r w:rsidR="007B4087">
        <w:t>19</w:t>
      </w:r>
    </w:p>
    <w:p w14:paraId="73ECA4D9" w14:textId="2B84D72F" w:rsidR="00CB2AC1" w:rsidRPr="005F1F6A" w:rsidRDefault="00000000" w:rsidP="005C6FA7">
      <w:pPr>
        <w:pStyle w:val="TOC2"/>
        <w:rPr>
          <w:rFonts w:eastAsiaTheme="minorEastAsia"/>
          <w:kern w:val="2"/>
          <w:lang w:eastAsia="zh-CN"/>
        </w:rPr>
      </w:pPr>
      <w:hyperlink w:anchor="_Toc74605296" w:history="1">
        <w:r w:rsidR="00384DB8" w:rsidRPr="005F1F6A">
          <w:rPr>
            <w:rStyle w:val="a7"/>
          </w:rPr>
          <w:t>3</w:t>
        </w:r>
        <w:r w:rsidR="00AB1A0D" w:rsidRPr="005F1F6A">
          <w:rPr>
            <w:rStyle w:val="a7"/>
          </w:rPr>
          <w:t>.7</w:t>
        </w:r>
        <w:r w:rsidR="00AB1A0D" w:rsidRPr="005F1F6A">
          <w:rPr>
            <w:rFonts w:eastAsiaTheme="minorEastAsia"/>
            <w:kern w:val="2"/>
            <w:lang w:eastAsia="zh-CN"/>
          </w:rPr>
          <w:tab/>
        </w:r>
        <w:r w:rsidR="0099511A" w:rsidRPr="005F1F6A">
          <w:rPr>
            <w:rStyle w:val="a7"/>
            <w:bCs/>
          </w:rPr>
          <w:t>Fluorescent labeling of amino polystyrene nanoparticles with Cy7-NHS</w:t>
        </w:r>
        <w:r w:rsidR="0099511A" w:rsidRPr="005F1F6A">
          <w:rPr>
            <w:rStyle w:val="a7"/>
            <w:bCs/>
            <w:webHidden/>
          </w:rPr>
          <w:tab/>
        </w:r>
        <w:r w:rsidR="0099511A" w:rsidRPr="005F1F6A">
          <w:rPr>
            <w:rStyle w:val="a7"/>
            <w:bCs/>
            <w:webHidden/>
          </w:rPr>
          <w:tab/>
        </w:r>
        <w:r w:rsidR="00AB1A0D" w:rsidRPr="005F1F6A">
          <w:rPr>
            <w:webHidden/>
          </w:rPr>
          <w:tab/>
          <w:t>S</w:t>
        </w:r>
      </w:hyperlink>
      <w:r w:rsidR="00384DB8" w:rsidRPr="005F1F6A">
        <w:t>2</w:t>
      </w:r>
      <w:r w:rsidR="007B4087">
        <w:t>1</w:t>
      </w:r>
    </w:p>
    <w:p w14:paraId="2F3253C0" w14:textId="07B1DA94" w:rsidR="00315C35" w:rsidRPr="005F1F6A" w:rsidRDefault="00000000" w:rsidP="005C6FA7">
      <w:pPr>
        <w:pStyle w:val="TOC2"/>
        <w:rPr>
          <w:rFonts w:eastAsiaTheme="minorEastAsia"/>
          <w:kern w:val="2"/>
          <w:lang w:eastAsia="zh-CN"/>
        </w:rPr>
      </w:pPr>
      <w:hyperlink w:anchor="_Toc74605297" w:history="1">
        <w:r w:rsidR="00384DB8" w:rsidRPr="005F1F6A">
          <w:rPr>
            <w:rStyle w:val="a7"/>
          </w:rPr>
          <w:t>3</w:t>
        </w:r>
        <w:r w:rsidR="00AB1A0D" w:rsidRPr="005F1F6A">
          <w:rPr>
            <w:rStyle w:val="a7"/>
          </w:rPr>
          <w:t>.8</w:t>
        </w:r>
        <w:r w:rsidR="00AB1A0D" w:rsidRPr="005F1F6A">
          <w:rPr>
            <w:rFonts w:eastAsiaTheme="minorEastAsia"/>
            <w:kern w:val="2"/>
            <w:lang w:eastAsia="zh-CN"/>
          </w:rPr>
          <w:tab/>
        </w:r>
        <w:r w:rsidR="0099511A" w:rsidRPr="005F1F6A">
          <w:rPr>
            <w:rStyle w:val="a7"/>
          </w:rPr>
          <w:t>Biodistribution and clearance of plastic nanoparticles in mice.</w:t>
        </w:r>
        <w:r w:rsidR="00AB1A0D" w:rsidRPr="005F1F6A">
          <w:rPr>
            <w:webHidden/>
          </w:rPr>
          <w:tab/>
          <w:t>S</w:t>
        </w:r>
      </w:hyperlink>
      <w:r w:rsidR="00384DB8" w:rsidRPr="005F1F6A">
        <w:t>2</w:t>
      </w:r>
      <w:r w:rsidR="007B4087">
        <w:t>1</w:t>
      </w:r>
    </w:p>
    <w:p w14:paraId="38C3BAC0" w14:textId="5D85EEEC" w:rsidR="00315C35" w:rsidRPr="005F1F6A" w:rsidRDefault="00000000" w:rsidP="005C6FA7">
      <w:pPr>
        <w:pStyle w:val="TOC2"/>
      </w:pPr>
      <w:hyperlink w:anchor="_Toc74605299" w:history="1">
        <w:r w:rsidR="00384DB8" w:rsidRPr="005F1F6A">
          <w:rPr>
            <w:rStyle w:val="a7"/>
          </w:rPr>
          <w:t>3</w:t>
        </w:r>
        <w:r w:rsidR="00AB1A0D" w:rsidRPr="005F1F6A">
          <w:rPr>
            <w:rStyle w:val="a7"/>
          </w:rPr>
          <w:t>.9</w:t>
        </w:r>
        <w:r w:rsidR="00AB1A0D" w:rsidRPr="005F1F6A">
          <w:rPr>
            <w:kern w:val="2"/>
            <w:lang w:eastAsia="zh-CN"/>
          </w:rPr>
          <w:tab/>
        </w:r>
        <w:r w:rsidR="0099511A" w:rsidRPr="005F1F6A">
          <w:rPr>
            <w:lang w:eastAsia="zh-CN"/>
          </w:rPr>
          <w:t>Hepatotoxicity of PS-NH</w:t>
        </w:r>
        <w:r w:rsidR="0099511A" w:rsidRPr="005F1F6A">
          <w:rPr>
            <w:vertAlign w:val="subscript"/>
            <w:lang w:eastAsia="zh-CN"/>
          </w:rPr>
          <w:t>2</w:t>
        </w:r>
        <w:r w:rsidR="0099511A" w:rsidRPr="005F1F6A">
          <w:rPr>
            <w:lang w:eastAsia="zh-CN"/>
          </w:rPr>
          <w:t>-1 in mice</w:t>
        </w:r>
        <w:r w:rsidR="00AB1A0D" w:rsidRPr="005F1F6A">
          <w:rPr>
            <w:webHidden/>
          </w:rPr>
          <w:tab/>
          <w:t>S</w:t>
        </w:r>
      </w:hyperlink>
      <w:r w:rsidR="00384DB8" w:rsidRPr="005F1F6A">
        <w:t>2</w:t>
      </w:r>
      <w:r w:rsidR="007B4087">
        <w:t>2</w:t>
      </w:r>
    </w:p>
    <w:p w14:paraId="6C22CACA" w14:textId="6A8DF117" w:rsidR="00CE105B" w:rsidRPr="005F1F6A" w:rsidRDefault="00000000" w:rsidP="005C6FA7">
      <w:pPr>
        <w:pStyle w:val="TOC2"/>
      </w:pPr>
      <w:hyperlink w:anchor="_Toc74605299" w:history="1">
        <w:r w:rsidR="00384DB8" w:rsidRPr="005F1F6A">
          <w:rPr>
            <w:rStyle w:val="a7"/>
          </w:rPr>
          <w:t>3</w:t>
        </w:r>
        <w:r w:rsidR="00AB1A0D" w:rsidRPr="005F1F6A">
          <w:rPr>
            <w:rStyle w:val="a7"/>
          </w:rPr>
          <w:t>.10</w:t>
        </w:r>
        <w:r w:rsidR="00AB1A0D" w:rsidRPr="005F1F6A">
          <w:rPr>
            <w:kern w:val="2"/>
            <w:lang w:eastAsia="zh-CN"/>
          </w:rPr>
          <w:tab/>
        </w:r>
        <w:r w:rsidR="0099511A" w:rsidRPr="005F1F6A">
          <w:rPr>
            <w:lang w:eastAsia="zh-CN"/>
          </w:rPr>
          <w:t>Hematoxylin and Eosin (H&amp;E) staining</w:t>
        </w:r>
        <w:r w:rsidR="00AB1A0D" w:rsidRPr="005F1F6A">
          <w:rPr>
            <w:webHidden/>
          </w:rPr>
          <w:tab/>
          <w:t>S</w:t>
        </w:r>
      </w:hyperlink>
      <w:r w:rsidR="007B4087">
        <w:t>23</w:t>
      </w:r>
    </w:p>
    <w:p w14:paraId="47E034F6" w14:textId="73A65779" w:rsidR="00315C35" w:rsidRPr="005F1F6A" w:rsidRDefault="00000000" w:rsidP="005C6FA7">
      <w:pPr>
        <w:pStyle w:val="TOC2"/>
        <w:rPr>
          <w:rFonts w:eastAsiaTheme="minorEastAsia"/>
          <w:kern w:val="2"/>
          <w:lang w:eastAsia="zh-CN"/>
        </w:rPr>
      </w:pPr>
      <w:hyperlink w:anchor="_Toc74605300" w:history="1">
        <w:r w:rsidR="00384DB8" w:rsidRPr="005F1F6A">
          <w:rPr>
            <w:rStyle w:val="a7"/>
            <w:bCs/>
          </w:rPr>
          <w:t>3</w:t>
        </w:r>
        <w:r w:rsidR="00AB1A0D" w:rsidRPr="005F1F6A">
          <w:rPr>
            <w:rStyle w:val="a7"/>
            <w:bCs/>
          </w:rPr>
          <w:t>.11</w:t>
        </w:r>
        <w:r w:rsidR="00AB1A0D" w:rsidRPr="005F1F6A">
          <w:rPr>
            <w:rFonts w:eastAsiaTheme="minorEastAsia"/>
            <w:kern w:val="2"/>
            <w:lang w:eastAsia="zh-CN"/>
          </w:rPr>
          <w:tab/>
        </w:r>
        <w:r w:rsidR="00173C52" w:rsidRPr="005F1F6A">
          <w:rPr>
            <w:rStyle w:val="a7"/>
          </w:rPr>
          <w:t>Histochemistry of liver tissue treated with plastic nanoparticles</w:t>
        </w:r>
        <w:r w:rsidR="00AB1A0D" w:rsidRPr="005F1F6A">
          <w:rPr>
            <w:webHidden/>
          </w:rPr>
          <w:tab/>
          <w:t>S</w:t>
        </w:r>
      </w:hyperlink>
      <w:r w:rsidR="007B4087">
        <w:t>24</w:t>
      </w:r>
    </w:p>
    <w:p w14:paraId="19B9B717" w14:textId="189167AA" w:rsidR="00315C35" w:rsidRPr="005F1F6A" w:rsidRDefault="0057684B" w:rsidP="00173C52">
      <w:pPr>
        <w:pStyle w:val="TOC1"/>
        <w:rPr>
          <w:rFonts w:eastAsiaTheme="minorEastAsia"/>
          <w:noProof/>
          <w:kern w:val="2"/>
          <w:sz w:val="22"/>
          <w:szCs w:val="22"/>
          <w:lang w:val="en-US" w:eastAsia="zh-CN"/>
        </w:rPr>
      </w:pPr>
      <w:r w:rsidRPr="005F1F6A">
        <w:t>4</w:t>
      </w:r>
      <w:hyperlink w:anchor="_Toc74605311" w:history="1">
        <w:r w:rsidR="00AB1A0D" w:rsidRPr="005F1F6A">
          <w:rPr>
            <w:rStyle w:val="a7"/>
            <w:noProof/>
          </w:rPr>
          <w:t>.</w:t>
        </w:r>
        <w:r w:rsidR="00AB1A0D" w:rsidRPr="005F1F6A">
          <w:rPr>
            <w:rFonts w:eastAsiaTheme="minorEastAsia"/>
            <w:noProof/>
            <w:kern w:val="2"/>
            <w:lang w:val="en-US" w:eastAsia="zh-CN"/>
          </w:rPr>
          <w:tab/>
        </w:r>
        <w:r w:rsidR="00AB1A0D" w:rsidRPr="005F1F6A">
          <w:rPr>
            <w:rStyle w:val="a7"/>
            <w:noProof/>
          </w:rPr>
          <w:t>References</w:t>
        </w:r>
        <w:r w:rsidR="00AB1A0D" w:rsidRPr="005F1F6A">
          <w:rPr>
            <w:noProof/>
            <w:webHidden/>
          </w:rPr>
          <w:tab/>
          <w:t>S2</w:t>
        </w:r>
      </w:hyperlink>
      <w:r w:rsidR="007B4087">
        <w:rPr>
          <w:noProof/>
        </w:rPr>
        <w:t>5</w:t>
      </w:r>
    </w:p>
    <w:p w14:paraId="04B1BFDB" w14:textId="77777777" w:rsidR="00315C35" w:rsidRPr="005F1F6A" w:rsidRDefault="00315C35" w:rsidP="00173C52">
      <w:pPr>
        <w:pStyle w:val="TOC1"/>
        <w:rPr>
          <w:noProof/>
        </w:rPr>
      </w:pPr>
    </w:p>
    <w:p w14:paraId="469D143D" w14:textId="796E2E05" w:rsidR="00315C35" w:rsidRPr="005F1F6A" w:rsidRDefault="00315C35" w:rsidP="00315C35">
      <w:pPr>
        <w:widowControl/>
        <w:jc w:val="left"/>
        <w:rPr>
          <w:rFonts w:ascii="Times New Roman" w:eastAsia="宋体" w:hAnsi="Times New Roman" w:cs="Times New Roman"/>
          <w:color w:val="000000"/>
          <w:kern w:val="0"/>
          <w:sz w:val="24"/>
          <w:szCs w:val="24"/>
        </w:rPr>
      </w:pPr>
      <w:r w:rsidRPr="005F1F6A">
        <w:rPr>
          <w:rStyle w:val="Comment"/>
          <w:rFonts w:ascii="Times New Roman" w:hAnsi="Times New Roman"/>
          <w:color w:val="000000" w:themeColor="text1"/>
          <w:sz w:val="22"/>
        </w:rPr>
        <w:fldChar w:fldCharType="end"/>
      </w:r>
      <w:r w:rsidR="00CE105B" w:rsidRPr="005F1F6A">
        <w:t xml:space="preserve"> </w:t>
      </w:r>
    </w:p>
    <w:p w14:paraId="082AAA75" w14:textId="67D9ECE5" w:rsidR="00315C35" w:rsidRPr="005F1F6A" w:rsidRDefault="00315C35" w:rsidP="008D7164">
      <w:pPr>
        <w:widowControl/>
        <w:jc w:val="left"/>
        <w:rPr>
          <w:rFonts w:ascii="Times New Roman" w:eastAsia="宋体" w:hAnsi="Times New Roman" w:cs="Times New Roman"/>
          <w:color w:val="000000"/>
          <w:kern w:val="0"/>
          <w:sz w:val="24"/>
          <w:szCs w:val="24"/>
        </w:rPr>
      </w:pPr>
    </w:p>
    <w:p w14:paraId="2E61F558" w14:textId="7F0DF6E0" w:rsidR="00315C35" w:rsidRPr="005F1F6A" w:rsidRDefault="00315C35" w:rsidP="008D7164">
      <w:pPr>
        <w:widowControl/>
        <w:jc w:val="left"/>
        <w:rPr>
          <w:rFonts w:ascii="Times New Roman" w:eastAsia="宋体" w:hAnsi="Times New Roman" w:cs="Times New Roman"/>
          <w:color w:val="000000"/>
          <w:kern w:val="0"/>
          <w:sz w:val="24"/>
          <w:szCs w:val="24"/>
        </w:rPr>
      </w:pPr>
    </w:p>
    <w:p w14:paraId="55C4DB45" w14:textId="7C1CD57B" w:rsidR="00315C35" w:rsidRPr="005F1F6A" w:rsidRDefault="00315C35" w:rsidP="008D7164">
      <w:pPr>
        <w:widowControl/>
        <w:jc w:val="left"/>
        <w:rPr>
          <w:rFonts w:ascii="Times New Roman" w:eastAsia="宋体" w:hAnsi="Times New Roman" w:cs="Times New Roman"/>
          <w:color w:val="000000"/>
          <w:kern w:val="0"/>
          <w:sz w:val="24"/>
          <w:szCs w:val="24"/>
        </w:rPr>
      </w:pPr>
    </w:p>
    <w:p w14:paraId="7936D3B4" w14:textId="4764A2B1" w:rsidR="00315C35" w:rsidRPr="005F1F6A" w:rsidRDefault="00315C35" w:rsidP="008D7164">
      <w:pPr>
        <w:widowControl/>
        <w:jc w:val="left"/>
        <w:rPr>
          <w:rFonts w:ascii="Times New Roman" w:eastAsia="宋体" w:hAnsi="Times New Roman" w:cs="Times New Roman"/>
          <w:color w:val="000000"/>
          <w:kern w:val="0"/>
          <w:sz w:val="24"/>
          <w:szCs w:val="24"/>
        </w:rPr>
      </w:pPr>
    </w:p>
    <w:p w14:paraId="7AC23557" w14:textId="77777777" w:rsidR="00315C35" w:rsidRPr="005F1F6A" w:rsidRDefault="00315C35" w:rsidP="008D7164">
      <w:pPr>
        <w:widowControl/>
        <w:jc w:val="left"/>
        <w:rPr>
          <w:rFonts w:ascii="Times New Roman" w:eastAsia="宋体" w:hAnsi="Times New Roman" w:cs="Times New Roman"/>
          <w:color w:val="000000"/>
          <w:kern w:val="0"/>
          <w:sz w:val="24"/>
          <w:szCs w:val="24"/>
        </w:rPr>
      </w:pPr>
    </w:p>
    <w:p w14:paraId="44436674" w14:textId="68BE4CC0" w:rsidR="009D1B62" w:rsidRPr="005F1F6A" w:rsidRDefault="009D1B62" w:rsidP="008D7164">
      <w:pPr>
        <w:widowControl/>
        <w:jc w:val="left"/>
        <w:rPr>
          <w:rFonts w:ascii="Times New Roman" w:eastAsia="宋体" w:hAnsi="Times New Roman" w:cs="Times New Roman"/>
          <w:color w:val="000000"/>
          <w:kern w:val="0"/>
          <w:sz w:val="24"/>
          <w:szCs w:val="24"/>
        </w:rPr>
      </w:pPr>
    </w:p>
    <w:p w14:paraId="67934F11" w14:textId="194D3FE8" w:rsidR="009D1B62" w:rsidRPr="005F1F6A" w:rsidRDefault="009D1B62" w:rsidP="008D7164">
      <w:pPr>
        <w:widowControl/>
        <w:jc w:val="left"/>
        <w:rPr>
          <w:rFonts w:ascii="Times New Roman" w:eastAsia="宋体" w:hAnsi="Times New Roman" w:cs="Times New Roman"/>
          <w:color w:val="000000"/>
          <w:kern w:val="0"/>
          <w:sz w:val="24"/>
          <w:szCs w:val="24"/>
        </w:rPr>
      </w:pPr>
    </w:p>
    <w:p w14:paraId="43995D01" w14:textId="6D91D244" w:rsidR="009D1B62" w:rsidRPr="005F1F6A" w:rsidRDefault="009D1B62" w:rsidP="008D7164">
      <w:pPr>
        <w:widowControl/>
        <w:jc w:val="left"/>
        <w:rPr>
          <w:rFonts w:ascii="Times New Roman" w:eastAsia="宋体" w:hAnsi="Times New Roman" w:cs="Times New Roman"/>
          <w:color w:val="000000"/>
          <w:kern w:val="0"/>
          <w:sz w:val="24"/>
          <w:szCs w:val="24"/>
        </w:rPr>
      </w:pPr>
    </w:p>
    <w:p w14:paraId="0E3C71EB" w14:textId="3FEAF78C" w:rsidR="009D1B62" w:rsidRPr="005F1F6A" w:rsidRDefault="009D1B62" w:rsidP="008D7164">
      <w:pPr>
        <w:widowControl/>
        <w:jc w:val="left"/>
        <w:rPr>
          <w:rFonts w:ascii="Times New Roman" w:eastAsia="宋体" w:hAnsi="Times New Roman" w:cs="Times New Roman"/>
          <w:color w:val="000000"/>
          <w:kern w:val="0"/>
          <w:sz w:val="24"/>
          <w:szCs w:val="24"/>
        </w:rPr>
      </w:pPr>
    </w:p>
    <w:p w14:paraId="34279206" w14:textId="6D19B3B0" w:rsidR="009D1B62" w:rsidRPr="005F1F6A" w:rsidRDefault="009D1B62" w:rsidP="008D7164">
      <w:pPr>
        <w:widowControl/>
        <w:jc w:val="left"/>
        <w:rPr>
          <w:rFonts w:ascii="Times New Roman" w:eastAsia="宋体" w:hAnsi="Times New Roman" w:cs="Times New Roman"/>
          <w:color w:val="000000"/>
          <w:kern w:val="0"/>
          <w:sz w:val="24"/>
          <w:szCs w:val="24"/>
        </w:rPr>
      </w:pPr>
    </w:p>
    <w:p w14:paraId="0E0F5A08" w14:textId="7DFD9861" w:rsidR="009D1B62" w:rsidRPr="005F1F6A" w:rsidRDefault="009D1B62" w:rsidP="008D7164">
      <w:pPr>
        <w:widowControl/>
        <w:jc w:val="left"/>
        <w:rPr>
          <w:rFonts w:ascii="Times New Roman" w:eastAsia="宋体" w:hAnsi="Times New Roman" w:cs="Times New Roman"/>
          <w:color w:val="000000"/>
          <w:kern w:val="0"/>
          <w:sz w:val="24"/>
          <w:szCs w:val="24"/>
        </w:rPr>
      </w:pPr>
    </w:p>
    <w:p w14:paraId="04CBB947" w14:textId="168F8BF9" w:rsidR="009D1B62" w:rsidRPr="005F1F6A" w:rsidRDefault="009D1B62" w:rsidP="008D7164">
      <w:pPr>
        <w:widowControl/>
        <w:jc w:val="left"/>
        <w:rPr>
          <w:rFonts w:ascii="Times New Roman" w:eastAsia="宋体" w:hAnsi="Times New Roman" w:cs="Times New Roman"/>
          <w:color w:val="000000"/>
          <w:kern w:val="0"/>
          <w:sz w:val="24"/>
          <w:szCs w:val="24"/>
        </w:rPr>
      </w:pPr>
    </w:p>
    <w:p w14:paraId="1BF98542" w14:textId="4E79F87D" w:rsidR="009D1B62" w:rsidRPr="005F1F6A" w:rsidRDefault="009D1B62" w:rsidP="008D7164">
      <w:pPr>
        <w:widowControl/>
        <w:jc w:val="left"/>
        <w:rPr>
          <w:rFonts w:ascii="Times New Roman" w:eastAsia="宋体" w:hAnsi="Times New Roman" w:cs="Times New Roman"/>
          <w:color w:val="000000"/>
          <w:kern w:val="0"/>
          <w:sz w:val="24"/>
          <w:szCs w:val="24"/>
        </w:rPr>
      </w:pPr>
    </w:p>
    <w:p w14:paraId="383EA023" w14:textId="5592388E" w:rsidR="009D1B62" w:rsidRPr="005F1F6A" w:rsidRDefault="009D1B62" w:rsidP="008D7164">
      <w:pPr>
        <w:widowControl/>
        <w:jc w:val="left"/>
        <w:rPr>
          <w:rFonts w:ascii="Times New Roman" w:eastAsia="宋体" w:hAnsi="Times New Roman" w:cs="Times New Roman"/>
          <w:color w:val="000000"/>
          <w:kern w:val="0"/>
          <w:sz w:val="24"/>
          <w:szCs w:val="24"/>
        </w:rPr>
      </w:pPr>
    </w:p>
    <w:p w14:paraId="65907141" w14:textId="7155CA5D" w:rsidR="009D1B62" w:rsidRPr="005F1F6A" w:rsidRDefault="009D1B62" w:rsidP="008D7164">
      <w:pPr>
        <w:widowControl/>
        <w:jc w:val="left"/>
        <w:rPr>
          <w:rFonts w:ascii="Times New Roman" w:eastAsia="宋体" w:hAnsi="Times New Roman" w:cs="Times New Roman"/>
          <w:color w:val="000000"/>
          <w:kern w:val="0"/>
          <w:sz w:val="24"/>
          <w:szCs w:val="24"/>
        </w:rPr>
      </w:pPr>
    </w:p>
    <w:p w14:paraId="03414661" w14:textId="7A359CA0" w:rsidR="009D1B62" w:rsidRPr="005F1F6A" w:rsidRDefault="009D1B62" w:rsidP="008D7164">
      <w:pPr>
        <w:widowControl/>
        <w:jc w:val="left"/>
        <w:rPr>
          <w:rFonts w:ascii="Times New Roman" w:eastAsia="宋体" w:hAnsi="Times New Roman" w:cs="Times New Roman"/>
          <w:color w:val="000000"/>
          <w:kern w:val="0"/>
          <w:sz w:val="24"/>
          <w:szCs w:val="24"/>
        </w:rPr>
      </w:pPr>
    </w:p>
    <w:p w14:paraId="75C69877" w14:textId="5ED40530" w:rsidR="009D1B62" w:rsidRPr="005F1F6A" w:rsidRDefault="009D1B62" w:rsidP="008D7164">
      <w:pPr>
        <w:widowControl/>
        <w:jc w:val="left"/>
        <w:rPr>
          <w:rFonts w:ascii="Times New Roman" w:eastAsia="宋体" w:hAnsi="Times New Roman" w:cs="Times New Roman"/>
          <w:color w:val="000000"/>
          <w:kern w:val="0"/>
          <w:sz w:val="24"/>
          <w:szCs w:val="24"/>
        </w:rPr>
      </w:pPr>
    </w:p>
    <w:p w14:paraId="06D7FB4D" w14:textId="26D06BED" w:rsidR="009D1B62" w:rsidRPr="005F1F6A" w:rsidRDefault="009D1B62" w:rsidP="008D7164">
      <w:pPr>
        <w:widowControl/>
        <w:jc w:val="left"/>
        <w:rPr>
          <w:rFonts w:ascii="Times New Roman" w:eastAsia="宋体" w:hAnsi="Times New Roman" w:cs="Times New Roman"/>
          <w:color w:val="000000"/>
          <w:kern w:val="0"/>
          <w:sz w:val="24"/>
          <w:szCs w:val="24"/>
        </w:rPr>
      </w:pPr>
    </w:p>
    <w:p w14:paraId="24C92A5B" w14:textId="546AB4EE" w:rsidR="009D1B62" w:rsidRPr="005F1F6A" w:rsidRDefault="009D1B62" w:rsidP="008D7164">
      <w:pPr>
        <w:widowControl/>
        <w:jc w:val="left"/>
        <w:rPr>
          <w:rFonts w:ascii="Times New Roman" w:eastAsia="宋体" w:hAnsi="Times New Roman" w:cs="Times New Roman"/>
          <w:color w:val="000000"/>
          <w:kern w:val="0"/>
          <w:sz w:val="24"/>
          <w:szCs w:val="24"/>
        </w:rPr>
      </w:pPr>
    </w:p>
    <w:p w14:paraId="1CAC006E" w14:textId="0D993A01" w:rsidR="009D1B62" w:rsidRPr="005F1F6A" w:rsidRDefault="009D1B62" w:rsidP="008D7164">
      <w:pPr>
        <w:widowControl/>
        <w:jc w:val="left"/>
        <w:rPr>
          <w:rFonts w:ascii="Times New Roman" w:eastAsia="宋体" w:hAnsi="Times New Roman" w:cs="Times New Roman"/>
          <w:color w:val="000000"/>
          <w:kern w:val="0"/>
          <w:sz w:val="24"/>
          <w:szCs w:val="24"/>
        </w:rPr>
      </w:pPr>
    </w:p>
    <w:p w14:paraId="4A52FB20" w14:textId="2168EE3E" w:rsidR="009D1B62" w:rsidRPr="005F1F6A" w:rsidRDefault="009D1B62" w:rsidP="008D7164">
      <w:pPr>
        <w:widowControl/>
        <w:jc w:val="left"/>
        <w:rPr>
          <w:rFonts w:ascii="Times New Roman" w:eastAsia="宋体" w:hAnsi="Times New Roman" w:cs="Times New Roman"/>
          <w:color w:val="000000"/>
          <w:kern w:val="0"/>
          <w:sz w:val="24"/>
          <w:szCs w:val="24"/>
        </w:rPr>
      </w:pPr>
    </w:p>
    <w:p w14:paraId="00725BF6" w14:textId="4FBF307F" w:rsidR="00C3239F" w:rsidRPr="005F1F6A" w:rsidRDefault="00DB4EAD" w:rsidP="00DB4EAD">
      <w:pPr>
        <w:widowControl/>
        <w:jc w:val="left"/>
        <w:rPr>
          <w:rFonts w:ascii="Times New Roman" w:eastAsia="等线" w:hAnsi="Times New Roman" w:cs="Times New Roman"/>
          <w:kern w:val="0"/>
          <w:sz w:val="24"/>
          <w:szCs w:val="24"/>
        </w:rPr>
      </w:pPr>
      <w:r w:rsidRPr="005F1F6A">
        <w:rPr>
          <w:rFonts w:ascii="Times New Roman" w:eastAsia="等线" w:hAnsi="Times New Roman" w:cs="Times New Roman"/>
          <w:kern w:val="0"/>
          <w:sz w:val="24"/>
          <w:szCs w:val="24"/>
        </w:rPr>
        <w:br w:type="page"/>
      </w:r>
      <w:r w:rsidR="0058051F" w:rsidRPr="005F1F6A">
        <w:rPr>
          <w:rFonts w:ascii="Times New Roman" w:hAnsi="Times New Roman" w:cs="Times New Roman"/>
          <w:b/>
          <w:bCs/>
          <w:sz w:val="28"/>
          <w:szCs w:val="28"/>
        </w:rPr>
        <w:lastRenderedPageBreak/>
        <w:t>1</w:t>
      </w:r>
      <w:r w:rsidR="00C3239F" w:rsidRPr="005F1F6A">
        <w:rPr>
          <w:rFonts w:ascii="Times New Roman" w:hAnsi="Times New Roman" w:cs="Times New Roman"/>
          <w:b/>
          <w:bCs/>
          <w:sz w:val="28"/>
          <w:szCs w:val="28"/>
        </w:rPr>
        <w:t>. Supplementary Figures</w:t>
      </w:r>
    </w:p>
    <w:p w14:paraId="3AAB9DF3" w14:textId="23999C5B" w:rsidR="00C3239F" w:rsidRPr="005F1F6A" w:rsidRDefault="00E9273D" w:rsidP="00E9273D">
      <w:pPr>
        <w:spacing w:before="120" w:after="160" w:line="480" w:lineRule="auto"/>
        <w:jc w:val="left"/>
        <w:rPr>
          <w:rFonts w:ascii="Times New Roman" w:eastAsia="等线" w:hAnsi="Times New Roman" w:cs="Times New Roman"/>
          <w:kern w:val="0"/>
          <w:sz w:val="24"/>
          <w:szCs w:val="24"/>
          <w:lang w:val="de-DE"/>
        </w:rPr>
      </w:pPr>
      <w:r>
        <w:rPr>
          <w:b/>
          <w:bCs/>
          <w:noProof/>
        </w:rPr>
        <w:drawing>
          <wp:inline distT="0" distB="0" distL="0" distR="0" wp14:anchorId="26704DFC" wp14:editId="2BD69FCF">
            <wp:extent cx="5090795" cy="360284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b="6203"/>
                    <a:stretch/>
                  </pic:blipFill>
                  <pic:spPr bwMode="auto">
                    <a:xfrm>
                      <a:off x="0" y="0"/>
                      <a:ext cx="5090795" cy="3602845"/>
                    </a:xfrm>
                    <a:prstGeom prst="rect">
                      <a:avLst/>
                    </a:prstGeom>
                    <a:noFill/>
                    <a:ln>
                      <a:noFill/>
                    </a:ln>
                    <a:extLst>
                      <a:ext uri="{53640926-AAD7-44D8-BBD7-CCE9431645EC}">
                        <a14:shadowObscured xmlns:a14="http://schemas.microsoft.com/office/drawing/2010/main"/>
                      </a:ext>
                    </a:extLst>
                  </pic:spPr>
                </pic:pic>
              </a:graphicData>
            </a:graphic>
          </wp:inline>
        </w:drawing>
      </w:r>
      <w:r w:rsidR="00C3239F" w:rsidRPr="005F1F6A">
        <w:rPr>
          <w:rFonts w:ascii="Times New Roman" w:eastAsia="MS Mincho" w:hAnsi="Times New Roman" w:cs="Times New Roman"/>
          <w:b/>
          <w:bCs/>
          <w:kern w:val="0"/>
          <w:sz w:val="24"/>
          <w:szCs w:val="24"/>
          <w:lang w:val="de-DE" w:eastAsia="ja-JP"/>
        </w:rPr>
        <w:t>Figure S1</w:t>
      </w:r>
      <w:r w:rsidR="00C3239F" w:rsidRPr="005F1F6A">
        <w:rPr>
          <w:rFonts w:ascii="Times New Roman" w:eastAsia="MS Mincho" w:hAnsi="Times New Roman" w:cs="Times New Roman"/>
          <w:kern w:val="0"/>
          <w:sz w:val="24"/>
          <w:szCs w:val="24"/>
          <w:lang w:val="de-DE" w:eastAsia="ja-JP"/>
        </w:rPr>
        <w:t>.</w:t>
      </w:r>
      <w:r w:rsidR="009954DF" w:rsidRPr="005F1F6A">
        <w:rPr>
          <w:rFonts w:ascii="Times New Roman" w:eastAsia="MS Mincho" w:hAnsi="Times New Roman" w:cs="Times New Roman"/>
          <w:kern w:val="0"/>
          <w:sz w:val="24"/>
          <w:szCs w:val="24"/>
          <w:lang w:val="de-DE" w:eastAsia="ja-JP"/>
        </w:rPr>
        <w:t xml:space="preserve"> </w:t>
      </w:r>
      <w:r w:rsidR="00237B59" w:rsidRPr="005F1F6A">
        <w:rPr>
          <w:rFonts w:ascii="Times New Roman" w:eastAsia="MS Mincho" w:hAnsi="Times New Roman" w:cs="Times New Roman"/>
          <w:kern w:val="0"/>
          <w:sz w:val="24"/>
          <w:szCs w:val="24"/>
          <w:lang w:val="de-DE" w:eastAsia="ja-JP"/>
        </w:rPr>
        <w:t>Z</w:t>
      </w:r>
      <w:r w:rsidR="009954DF" w:rsidRPr="005F1F6A">
        <w:rPr>
          <w:rFonts w:ascii="Times New Roman" w:eastAsia="MS Mincho" w:hAnsi="Times New Roman" w:cs="Times New Roman"/>
          <w:kern w:val="0"/>
          <w:sz w:val="24"/>
          <w:szCs w:val="24"/>
          <w:lang w:val="de-DE" w:eastAsia="ja-JP"/>
        </w:rPr>
        <w:t xml:space="preserve">eta potential </w:t>
      </w:r>
      <w:r w:rsidR="00795F26">
        <w:rPr>
          <w:rFonts w:ascii="Times New Roman" w:hAnsi="Times New Roman" w:cs="Times New Roman" w:hint="eastAsia"/>
          <w:kern w:val="0"/>
          <w:sz w:val="24"/>
          <w:szCs w:val="24"/>
          <w:lang w:val="de-DE"/>
        </w:rPr>
        <w:t xml:space="preserve">(absolute values) </w:t>
      </w:r>
      <w:r w:rsidR="009954DF" w:rsidRPr="005F1F6A">
        <w:rPr>
          <w:rFonts w:ascii="Times New Roman" w:eastAsia="MS Mincho" w:hAnsi="Times New Roman" w:cs="Times New Roman"/>
          <w:kern w:val="0"/>
          <w:sz w:val="24"/>
          <w:szCs w:val="24"/>
          <w:lang w:val="de-DE" w:eastAsia="ja-JP"/>
        </w:rPr>
        <w:t xml:space="preserve">of </w:t>
      </w:r>
      <w:r w:rsidR="00237B59" w:rsidRPr="005F1F6A">
        <w:rPr>
          <w:rFonts w:ascii="Times New Roman" w:eastAsia="MS Mincho" w:hAnsi="Times New Roman" w:cs="Times New Roman"/>
          <w:kern w:val="0"/>
          <w:sz w:val="24"/>
          <w:szCs w:val="24"/>
          <w:lang w:val="de-DE" w:eastAsia="ja-JP"/>
        </w:rPr>
        <w:t>all</w:t>
      </w:r>
      <w:r w:rsidR="009954DF" w:rsidRPr="005F1F6A">
        <w:rPr>
          <w:rFonts w:ascii="Times New Roman" w:eastAsia="MS Mincho" w:hAnsi="Times New Roman" w:cs="Times New Roman"/>
          <w:kern w:val="0"/>
          <w:sz w:val="24"/>
          <w:szCs w:val="24"/>
          <w:lang w:val="de-DE" w:eastAsia="ja-JP"/>
        </w:rPr>
        <w:t xml:space="preserve"> </w:t>
      </w:r>
      <w:r w:rsidR="00237B59" w:rsidRPr="005F1F6A">
        <w:rPr>
          <w:rFonts w:ascii="Times New Roman" w:eastAsia="MS Mincho" w:hAnsi="Times New Roman" w:cs="Times New Roman"/>
          <w:kern w:val="0"/>
          <w:sz w:val="24"/>
          <w:szCs w:val="24"/>
          <w:lang w:val="de-DE" w:eastAsia="ja-JP"/>
        </w:rPr>
        <w:t xml:space="preserve">polystyrene nano-/micro-plastics </w:t>
      </w:r>
      <w:r w:rsidR="009954DF" w:rsidRPr="005F1F6A">
        <w:rPr>
          <w:rFonts w:ascii="Times New Roman" w:eastAsia="MS Mincho" w:hAnsi="Times New Roman" w:cs="Times New Roman"/>
          <w:kern w:val="0"/>
          <w:sz w:val="24"/>
          <w:szCs w:val="24"/>
          <w:lang w:val="de-DE" w:eastAsia="ja-JP"/>
        </w:rPr>
        <w:t xml:space="preserve">dispersed in </w:t>
      </w:r>
      <w:r w:rsidR="004E27B2" w:rsidRPr="005F1F6A">
        <w:rPr>
          <w:rFonts w:ascii="Times New Roman" w:hAnsi="Times New Roman" w:cs="Times New Roman" w:hint="eastAsia"/>
          <w:kern w:val="0"/>
          <w:sz w:val="24"/>
          <w:szCs w:val="24"/>
          <w:lang w:val="de-DE"/>
        </w:rPr>
        <w:t xml:space="preserve">deionized </w:t>
      </w:r>
      <w:r w:rsidR="009954DF" w:rsidRPr="005F1F6A">
        <w:rPr>
          <w:rFonts w:ascii="Times New Roman" w:eastAsia="MS Mincho" w:hAnsi="Times New Roman" w:cs="Times New Roman"/>
          <w:kern w:val="0"/>
          <w:sz w:val="24"/>
          <w:szCs w:val="24"/>
          <w:lang w:val="de-DE" w:eastAsia="ja-JP"/>
        </w:rPr>
        <w:t>water</w:t>
      </w:r>
      <w:r w:rsidR="00237B59" w:rsidRPr="005F1F6A">
        <w:rPr>
          <w:rFonts w:ascii="Times New Roman" w:eastAsia="MS Mincho" w:hAnsi="Times New Roman" w:cs="Times New Roman"/>
          <w:kern w:val="0"/>
          <w:sz w:val="24"/>
          <w:szCs w:val="24"/>
          <w:lang w:val="de-DE" w:eastAsia="ja-JP"/>
        </w:rPr>
        <w:t>.</w:t>
      </w:r>
    </w:p>
    <w:p w14:paraId="61BDF12A" w14:textId="6BE0719A" w:rsidR="00C21036" w:rsidRDefault="00C21036" w:rsidP="00C3239F">
      <w:pPr>
        <w:spacing w:after="160" w:line="259" w:lineRule="auto"/>
        <w:rPr>
          <w:b/>
          <w:bCs/>
          <w:sz w:val="28"/>
          <w:szCs w:val="28"/>
          <w:lang w:val="de-DE"/>
        </w:rPr>
      </w:pPr>
    </w:p>
    <w:p w14:paraId="398DC68E" w14:textId="0F06F9A0" w:rsidR="003F1802" w:rsidRPr="00C21036" w:rsidRDefault="003F1802" w:rsidP="00C3239F">
      <w:pPr>
        <w:spacing w:after="160" w:line="259" w:lineRule="auto"/>
        <w:rPr>
          <w:b/>
          <w:bCs/>
          <w:sz w:val="28"/>
          <w:szCs w:val="28"/>
          <w:lang w:val="de-DE"/>
        </w:rPr>
      </w:pPr>
    </w:p>
    <w:p w14:paraId="19A31FE8" w14:textId="220BC446" w:rsidR="003F1802" w:rsidRPr="005F1F6A" w:rsidRDefault="003F1802" w:rsidP="00C3239F">
      <w:pPr>
        <w:spacing w:after="160" w:line="259" w:lineRule="auto"/>
        <w:rPr>
          <w:b/>
          <w:bCs/>
          <w:sz w:val="28"/>
          <w:szCs w:val="28"/>
          <w:lang w:val="de-DE"/>
        </w:rPr>
      </w:pPr>
    </w:p>
    <w:p w14:paraId="387585BA" w14:textId="0F97F150" w:rsidR="003F1802" w:rsidRPr="005F1F6A" w:rsidRDefault="003F1802" w:rsidP="00C3239F">
      <w:pPr>
        <w:spacing w:after="160" w:line="259" w:lineRule="auto"/>
        <w:rPr>
          <w:b/>
          <w:bCs/>
          <w:sz w:val="28"/>
          <w:szCs w:val="28"/>
          <w:lang w:val="de-DE"/>
        </w:rPr>
      </w:pPr>
    </w:p>
    <w:p w14:paraId="53113B24" w14:textId="5716ACF1" w:rsidR="003F1802" w:rsidRPr="005F1F6A" w:rsidRDefault="003F1802" w:rsidP="00C3239F">
      <w:pPr>
        <w:spacing w:after="160" w:line="259" w:lineRule="auto"/>
        <w:rPr>
          <w:b/>
          <w:bCs/>
          <w:sz w:val="28"/>
          <w:szCs w:val="28"/>
          <w:lang w:val="de-DE"/>
        </w:rPr>
      </w:pPr>
    </w:p>
    <w:p w14:paraId="1BF583BA" w14:textId="34CB38CF" w:rsidR="003F1802" w:rsidRPr="005F1F6A" w:rsidRDefault="003F1802" w:rsidP="00C3239F">
      <w:pPr>
        <w:spacing w:after="160" w:line="259" w:lineRule="auto"/>
        <w:rPr>
          <w:b/>
          <w:bCs/>
          <w:sz w:val="28"/>
          <w:szCs w:val="28"/>
          <w:lang w:val="de-DE"/>
        </w:rPr>
      </w:pPr>
    </w:p>
    <w:p w14:paraId="734F268D" w14:textId="3E86E8C2" w:rsidR="003F1802" w:rsidRPr="005F1F6A" w:rsidRDefault="003F1802" w:rsidP="00C3239F">
      <w:pPr>
        <w:spacing w:after="160" w:line="259" w:lineRule="auto"/>
        <w:rPr>
          <w:b/>
          <w:bCs/>
          <w:sz w:val="28"/>
          <w:szCs w:val="28"/>
          <w:lang w:val="de-DE"/>
        </w:rPr>
      </w:pPr>
    </w:p>
    <w:p w14:paraId="7384A745" w14:textId="11F2087B" w:rsidR="004527F0" w:rsidRPr="005F1F6A" w:rsidRDefault="002A60A7" w:rsidP="002A60A7">
      <w:pPr>
        <w:spacing w:after="160" w:line="259" w:lineRule="auto"/>
        <w:jc w:val="center"/>
        <w:rPr>
          <w:b/>
          <w:bCs/>
          <w:sz w:val="28"/>
          <w:szCs w:val="28"/>
          <w:lang w:val="de-DE"/>
        </w:rPr>
      </w:pPr>
      <w:r w:rsidRPr="005F1F6A">
        <w:rPr>
          <w:rFonts w:hint="eastAsia"/>
          <w:b/>
          <w:bCs/>
          <w:noProof/>
          <w:sz w:val="28"/>
          <w:szCs w:val="28"/>
        </w:rPr>
        <w:lastRenderedPageBreak/>
        <w:drawing>
          <wp:inline distT="0" distB="0" distL="0" distR="0" wp14:anchorId="1BEC43B2" wp14:editId="2E50D79E">
            <wp:extent cx="4320000" cy="3668459"/>
            <wp:effectExtent l="0" t="0" r="4445" b="8255"/>
            <wp:docPr id="9" name="图片 9" descr="图片包含 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图片包含 图示&#10;&#10;描述已自动生成"/>
                    <pic:cNvPicPr/>
                  </pic:nvPicPr>
                  <pic:blipFill rotWithShape="1">
                    <a:blip r:embed="rId9" cstate="print">
                      <a:extLst>
                        <a:ext uri="{28A0092B-C50C-407E-A947-70E740481C1C}">
                          <a14:useLocalDpi xmlns:a14="http://schemas.microsoft.com/office/drawing/2010/main" val="0"/>
                        </a:ext>
                      </a:extLst>
                    </a:blip>
                    <a:srcRect l="10495" t="6329" r="35124" b="11570"/>
                    <a:stretch/>
                  </pic:blipFill>
                  <pic:spPr bwMode="auto">
                    <a:xfrm>
                      <a:off x="0" y="0"/>
                      <a:ext cx="4320000" cy="3668459"/>
                    </a:xfrm>
                    <a:prstGeom prst="rect">
                      <a:avLst/>
                    </a:prstGeom>
                    <a:ln>
                      <a:noFill/>
                    </a:ln>
                    <a:extLst>
                      <a:ext uri="{53640926-AAD7-44D8-BBD7-CCE9431645EC}">
                        <a14:shadowObscured xmlns:a14="http://schemas.microsoft.com/office/drawing/2010/main"/>
                      </a:ext>
                    </a:extLst>
                  </pic:spPr>
                </pic:pic>
              </a:graphicData>
            </a:graphic>
          </wp:inline>
        </w:drawing>
      </w:r>
    </w:p>
    <w:p w14:paraId="18A0E435" w14:textId="7658C9EC" w:rsidR="003A6B0C" w:rsidRPr="005F1F6A" w:rsidRDefault="003A6B0C" w:rsidP="003A6B0C">
      <w:pPr>
        <w:widowControl/>
        <w:spacing w:after="160" w:line="259" w:lineRule="auto"/>
        <w:rPr>
          <w:rFonts w:ascii="Times New Roman" w:eastAsia="MS Mincho" w:hAnsi="Times New Roman" w:cs="Times New Roman"/>
          <w:kern w:val="0"/>
          <w:sz w:val="24"/>
          <w:szCs w:val="24"/>
          <w:lang w:val="de-DE" w:eastAsia="ja-JP"/>
        </w:rPr>
      </w:pPr>
      <w:bookmarkStart w:id="3" w:name="_Hlk105513533"/>
      <w:bookmarkStart w:id="4" w:name="_Hlk108437210"/>
      <w:r w:rsidRPr="005F1F6A">
        <w:rPr>
          <w:rFonts w:ascii="Times New Roman" w:eastAsia="MS Mincho" w:hAnsi="Times New Roman" w:cs="Times New Roman"/>
          <w:b/>
          <w:bCs/>
          <w:kern w:val="0"/>
          <w:sz w:val="24"/>
          <w:szCs w:val="24"/>
          <w:lang w:val="de-DE" w:eastAsia="ja-JP"/>
        </w:rPr>
        <w:t>Figure S2</w:t>
      </w:r>
      <w:r w:rsidRPr="005F1F6A">
        <w:rPr>
          <w:rFonts w:ascii="Times New Roman" w:eastAsia="MS Mincho" w:hAnsi="Times New Roman" w:cs="Times New Roman"/>
          <w:kern w:val="0"/>
          <w:sz w:val="24"/>
          <w:szCs w:val="24"/>
          <w:lang w:val="de-DE" w:eastAsia="ja-JP"/>
        </w:rPr>
        <w:t xml:space="preserve">. </w:t>
      </w:r>
      <w:r w:rsidRPr="005F1F6A">
        <w:rPr>
          <w:rFonts w:ascii="Times New Roman" w:eastAsia="等线" w:hAnsi="Times New Roman" w:cs="Times New Roman" w:hint="eastAsia"/>
          <w:kern w:val="0"/>
          <w:sz w:val="24"/>
          <w:szCs w:val="24"/>
          <w:lang w:val="de-DE"/>
        </w:rPr>
        <w:t>Thermal shift assay quantitatively determines t</w:t>
      </w:r>
      <w:r w:rsidRPr="005F1F6A">
        <w:rPr>
          <w:rFonts w:ascii="Times New Roman" w:eastAsia="MS Mincho" w:hAnsi="Times New Roman" w:cs="Times New Roman"/>
          <w:kern w:val="0"/>
          <w:sz w:val="24"/>
          <w:szCs w:val="24"/>
          <w:lang w:val="de-DE" w:eastAsia="ja-JP"/>
        </w:rPr>
        <w:t xml:space="preserve">he </w:t>
      </w:r>
      <w:r w:rsidRPr="005F1F6A">
        <w:rPr>
          <w:rFonts w:ascii="Times New Roman" w:eastAsia="等线" w:hAnsi="Times New Roman" w:cs="Times New Roman" w:hint="eastAsia"/>
          <w:kern w:val="0"/>
          <w:sz w:val="24"/>
          <w:szCs w:val="24"/>
          <w:lang w:val="de-DE"/>
        </w:rPr>
        <w:t xml:space="preserve">thermodynamic </w:t>
      </w:r>
      <w:r w:rsidRPr="005F1F6A">
        <w:rPr>
          <w:rFonts w:ascii="Times New Roman" w:eastAsia="MS Mincho" w:hAnsi="Times New Roman" w:cs="Times New Roman"/>
          <w:kern w:val="0"/>
          <w:sz w:val="24"/>
          <w:szCs w:val="24"/>
          <w:lang w:val="de-DE" w:eastAsia="ja-JP"/>
        </w:rPr>
        <w:t xml:space="preserve">stability and aggregation </w:t>
      </w:r>
      <w:r w:rsidRPr="005F1F6A">
        <w:rPr>
          <w:rFonts w:ascii="Times New Roman" w:eastAsia="等线" w:hAnsi="Times New Roman" w:cs="Times New Roman" w:hint="eastAsia"/>
          <w:kern w:val="0"/>
          <w:sz w:val="24"/>
          <w:szCs w:val="24"/>
          <w:lang w:val="de-DE"/>
        </w:rPr>
        <w:t>propensity</w:t>
      </w:r>
      <w:r w:rsidRPr="005F1F6A">
        <w:rPr>
          <w:rFonts w:ascii="Times New Roman" w:eastAsia="MS Mincho" w:hAnsi="Times New Roman" w:cs="Times New Roman"/>
          <w:kern w:val="0"/>
          <w:sz w:val="24"/>
          <w:szCs w:val="24"/>
          <w:lang w:val="de-DE" w:eastAsia="ja-JP"/>
        </w:rPr>
        <w:t xml:space="preserve"> of </w:t>
      </w:r>
      <w:r w:rsidRPr="005F1F6A">
        <w:rPr>
          <w:rFonts w:ascii="Times New Roman" w:eastAsia="MS Mincho" w:hAnsi="Times New Roman" w:cs="Times New Roman"/>
          <w:i/>
          <w:kern w:val="0"/>
          <w:sz w:val="24"/>
          <w:szCs w:val="24"/>
          <w:lang w:val="de-DE" w:eastAsia="ja-JP"/>
        </w:rPr>
        <w:t xml:space="preserve">E. coli </w:t>
      </w:r>
      <w:r w:rsidRPr="005F1F6A">
        <w:rPr>
          <w:rFonts w:ascii="Times New Roman" w:eastAsia="MS Mincho" w:hAnsi="Times New Roman" w:cs="Times New Roman"/>
          <w:kern w:val="0"/>
          <w:sz w:val="24"/>
          <w:szCs w:val="24"/>
          <w:lang w:val="de-DE" w:eastAsia="ja-JP"/>
        </w:rPr>
        <w:t>lysate</w:t>
      </w:r>
      <w:r w:rsidRPr="005F1F6A">
        <w:rPr>
          <w:rFonts w:ascii="Times New Roman" w:eastAsia="等线" w:hAnsi="Times New Roman" w:cs="Times New Roman" w:hint="eastAsia"/>
          <w:kern w:val="0"/>
          <w:sz w:val="24"/>
          <w:szCs w:val="24"/>
          <w:lang w:val="de-DE"/>
        </w:rPr>
        <w:t xml:space="preserve"> proteome </w:t>
      </w:r>
      <w:r w:rsidR="00795F26">
        <w:rPr>
          <w:rFonts w:ascii="Times New Roman" w:eastAsia="等线" w:hAnsi="Times New Roman" w:cs="Times New Roman" w:hint="eastAsia"/>
          <w:kern w:val="0"/>
          <w:sz w:val="24"/>
          <w:szCs w:val="24"/>
          <w:lang w:val="de-DE"/>
        </w:rPr>
        <w:t xml:space="preserve">upon heat induced protein aggregation in presence of </w:t>
      </w:r>
      <w:r w:rsidRPr="005F1F6A">
        <w:rPr>
          <w:rFonts w:ascii="Times New Roman" w:eastAsia="等线" w:hAnsi="Times New Roman" w:cs="Times New Roman"/>
          <w:kern w:val="0"/>
          <w:sz w:val="24"/>
          <w:szCs w:val="24"/>
          <w:lang w:val="de-DE"/>
        </w:rPr>
        <w:t xml:space="preserve"> </w:t>
      </w:r>
      <w:r w:rsidRPr="005F1F6A">
        <w:rPr>
          <w:rFonts w:ascii="Times New Roman" w:eastAsia="等线" w:hAnsi="Times New Roman" w:cs="Times New Roman" w:hint="eastAsia"/>
          <w:kern w:val="0"/>
          <w:sz w:val="24"/>
          <w:szCs w:val="24"/>
          <w:lang w:val="de-DE"/>
        </w:rPr>
        <w:t>naked</w:t>
      </w:r>
      <w:r w:rsidR="00C600AB" w:rsidRPr="005F1F6A">
        <w:rPr>
          <w:rFonts w:ascii="Times New Roman" w:eastAsia="等线" w:hAnsi="Times New Roman" w:cs="Times New Roman"/>
          <w:kern w:val="0"/>
          <w:sz w:val="24"/>
          <w:szCs w:val="24"/>
          <w:lang w:val="de-DE"/>
        </w:rPr>
        <w:t xml:space="preserve"> polystyrene nanoparticles</w:t>
      </w:r>
      <w:r w:rsidRPr="005F1F6A">
        <w:rPr>
          <w:rFonts w:ascii="Times New Roman" w:eastAsia="MS Mincho" w:hAnsi="Times New Roman" w:cs="Times New Roman"/>
          <w:kern w:val="0"/>
          <w:sz w:val="24"/>
          <w:szCs w:val="24"/>
          <w:lang w:val="de-DE" w:eastAsia="ja-JP"/>
        </w:rPr>
        <w:t xml:space="preserve"> (</w:t>
      </w:r>
      <w:r w:rsidR="00C600AB" w:rsidRPr="005F1F6A">
        <w:rPr>
          <w:rFonts w:ascii="Times New Roman" w:eastAsia="MS Mincho" w:hAnsi="Times New Roman" w:cs="Times New Roman"/>
          <w:kern w:val="0"/>
          <w:sz w:val="24"/>
          <w:szCs w:val="24"/>
          <w:lang w:val="de-DE" w:eastAsia="ja-JP"/>
        </w:rPr>
        <w:t>PS-</w:t>
      </w:r>
      <w:r w:rsidRPr="005F1F6A">
        <w:rPr>
          <w:rFonts w:ascii="Times New Roman" w:eastAsia="MS Mincho" w:hAnsi="Times New Roman" w:cs="Times New Roman"/>
          <w:kern w:val="0"/>
          <w:sz w:val="24"/>
          <w:szCs w:val="24"/>
          <w:lang w:val="de-DE" w:eastAsia="ja-JP"/>
        </w:rPr>
        <w:t xml:space="preserve">1 to </w:t>
      </w:r>
      <w:r w:rsidR="00C600AB" w:rsidRPr="005F1F6A">
        <w:rPr>
          <w:rFonts w:ascii="Times New Roman" w:eastAsia="MS Mincho" w:hAnsi="Times New Roman" w:cs="Times New Roman"/>
          <w:kern w:val="0"/>
          <w:sz w:val="24"/>
          <w:szCs w:val="24"/>
          <w:lang w:val="de-DE" w:eastAsia="ja-JP"/>
        </w:rPr>
        <w:t>PS-3</w:t>
      </w:r>
      <w:r w:rsidRPr="005F1F6A">
        <w:rPr>
          <w:rFonts w:ascii="Times New Roman" w:eastAsia="MS Mincho" w:hAnsi="Times New Roman" w:cs="Times New Roman"/>
          <w:kern w:val="0"/>
          <w:sz w:val="24"/>
          <w:szCs w:val="24"/>
          <w:lang w:val="de-DE" w:eastAsia="ja-JP"/>
        </w:rPr>
        <w:t xml:space="preserve">). The lysate of </w:t>
      </w:r>
      <w:r w:rsidRPr="005F1F6A">
        <w:rPr>
          <w:rFonts w:ascii="Times New Roman" w:eastAsia="MS Mincho" w:hAnsi="Times New Roman" w:cs="Times New Roman"/>
          <w:i/>
          <w:kern w:val="0"/>
          <w:sz w:val="24"/>
          <w:szCs w:val="24"/>
          <w:lang w:val="de-DE" w:eastAsia="ja-JP"/>
        </w:rPr>
        <w:t>E. coli</w:t>
      </w:r>
      <w:r w:rsidRPr="005F1F6A">
        <w:rPr>
          <w:rFonts w:ascii="Times New Roman" w:eastAsia="MS Mincho" w:hAnsi="Times New Roman" w:cs="Times New Roman"/>
          <w:kern w:val="0"/>
          <w:sz w:val="24"/>
          <w:szCs w:val="24"/>
          <w:lang w:val="de-DE" w:eastAsia="ja-JP"/>
        </w:rPr>
        <w:t xml:space="preserve"> was chosen as model proteome</w:t>
      </w:r>
      <w:r w:rsidRPr="005F1F6A">
        <w:rPr>
          <w:rFonts w:ascii="Times New Roman" w:eastAsia="等线" w:hAnsi="Times New Roman" w:cs="Times New Roman" w:hint="eastAsia"/>
          <w:kern w:val="0"/>
          <w:sz w:val="24"/>
          <w:szCs w:val="24"/>
          <w:lang w:val="de-DE"/>
        </w:rPr>
        <w:t xml:space="preserve"> mixture</w:t>
      </w:r>
      <w:r w:rsidRPr="005F1F6A">
        <w:rPr>
          <w:rFonts w:ascii="Times New Roman" w:eastAsia="MS Mincho" w:hAnsi="Times New Roman" w:cs="Times New Roman"/>
          <w:kern w:val="0"/>
          <w:sz w:val="24"/>
          <w:szCs w:val="24"/>
          <w:lang w:val="de-DE" w:eastAsia="ja-JP"/>
        </w:rPr>
        <w:t xml:space="preserve"> to evaluate the influence </w:t>
      </w:r>
      <w:r w:rsidRPr="005F1F6A">
        <w:rPr>
          <w:rFonts w:ascii="Times New Roman" w:eastAsia="等线" w:hAnsi="Times New Roman" w:cs="Times New Roman" w:hint="eastAsia"/>
          <w:kern w:val="0"/>
          <w:sz w:val="24"/>
          <w:szCs w:val="24"/>
          <w:lang w:val="de-DE"/>
        </w:rPr>
        <w:t>on</w:t>
      </w:r>
      <w:r w:rsidRPr="005F1F6A">
        <w:rPr>
          <w:rFonts w:ascii="Times New Roman" w:eastAsia="MS Mincho" w:hAnsi="Times New Roman" w:cs="Times New Roman"/>
          <w:kern w:val="0"/>
          <w:sz w:val="24"/>
          <w:szCs w:val="24"/>
          <w:lang w:val="de-DE" w:eastAsia="ja-JP"/>
        </w:rPr>
        <w:t xml:space="preserve"> thermal stability </w:t>
      </w:r>
      <w:r w:rsidRPr="005F1F6A">
        <w:rPr>
          <w:rFonts w:ascii="Times New Roman" w:eastAsia="等线" w:hAnsi="Times New Roman" w:cs="Times New Roman" w:hint="eastAsia"/>
          <w:kern w:val="0"/>
          <w:sz w:val="24"/>
          <w:szCs w:val="24"/>
          <w:lang w:val="de-DE"/>
        </w:rPr>
        <w:t>caused</w:t>
      </w:r>
      <w:r w:rsidRPr="005F1F6A">
        <w:rPr>
          <w:rFonts w:ascii="Times New Roman" w:eastAsia="MS Mincho" w:hAnsi="Times New Roman" w:cs="Times New Roman"/>
          <w:kern w:val="0"/>
          <w:sz w:val="24"/>
          <w:szCs w:val="24"/>
          <w:lang w:val="de-DE" w:eastAsia="ja-JP"/>
        </w:rPr>
        <w:t xml:space="preserve"> by </w:t>
      </w:r>
      <w:r w:rsidR="00C600AB" w:rsidRPr="005F1F6A">
        <w:rPr>
          <w:rFonts w:ascii="Times New Roman" w:eastAsia="MS Mincho" w:hAnsi="Times New Roman" w:cs="Times New Roman"/>
          <w:kern w:val="0"/>
          <w:sz w:val="24"/>
          <w:szCs w:val="24"/>
          <w:lang w:val="de-DE" w:eastAsia="ja-JP"/>
        </w:rPr>
        <w:t>PS-1</w:t>
      </w:r>
      <w:r w:rsidR="00C600AB" w:rsidRPr="005F1F6A">
        <w:rPr>
          <w:rFonts w:ascii="Times New Roman" w:eastAsia="MS Mincho" w:hAnsi="Times New Roman" w:cs="Times New Roman" w:hint="eastAsia"/>
          <w:kern w:val="0"/>
          <w:sz w:val="24"/>
          <w:szCs w:val="24"/>
          <w:lang w:val="de-DE" w:eastAsia="ja-JP"/>
        </w:rPr>
        <w:t xml:space="preserve"> </w:t>
      </w:r>
      <w:r w:rsidR="00C600AB" w:rsidRPr="005F1F6A">
        <w:rPr>
          <w:rFonts w:ascii="Times New Roman" w:eastAsia="MS Mincho" w:hAnsi="Times New Roman" w:cs="Times New Roman"/>
          <w:kern w:val="0"/>
          <w:sz w:val="24"/>
          <w:szCs w:val="24"/>
          <w:lang w:val="de-DE" w:eastAsia="ja-JP"/>
        </w:rPr>
        <w:t>to PS-3</w:t>
      </w:r>
      <w:r w:rsidRPr="005F1F6A">
        <w:rPr>
          <w:rFonts w:ascii="Times New Roman" w:eastAsia="MS Mincho" w:hAnsi="Times New Roman" w:cs="Times New Roman"/>
          <w:kern w:val="0"/>
          <w:sz w:val="24"/>
          <w:szCs w:val="24"/>
          <w:lang w:val="de-DE" w:eastAsia="ja-JP"/>
        </w:rPr>
        <w:t xml:space="preserve">. </w:t>
      </w:r>
      <w:bookmarkStart w:id="5" w:name="_Hlk109849039"/>
      <w:r w:rsidRPr="005F1F6A">
        <w:rPr>
          <w:rFonts w:ascii="Times New Roman" w:eastAsia="等线" w:hAnsi="Times New Roman" w:cs="Times New Roman"/>
          <w:kern w:val="0"/>
          <w:sz w:val="24"/>
          <w:szCs w:val="24"/>
          <w:lang w:val="de-DE"/>
        </w:rPr>
        <w:t>The measurement</w:t>
      </w:r>
      <w:r w:rsidRPr="005F1F6A">
        <w:rPr>
          <w:rFonts w:ascii="Times New Roman" w:eastAsia="等线" w:hAnsi="Times New Roman" w:cs="Times New Roman" w:hint="eastAsia"/>
          <w:kern w:val="0"/>
          <w:sz w:val="24"/>
          <w:szCs w:val="24"/>
          <w:lang w:val="de-DE"/>
        </w:rPr>
        <w:t xml:space="preserve"> and calculation</w:t>
      </w:r>
      <w:r w:rsidRPr="005F1F6A">
        <w:rPr>
          <w:rFonts w:ascii="Times New Roman" w:eastAsia="等线" w:hAnsi="Times New Roman" w:cs="Times New Roman"/>
          <w:kern w:val="0"/>
          <w:sz w:val="24"/>
          <w:szCs w:val="24"/>
          <w:lang w:val="de-DE"/>
        </w:rPr>
        <w:t xml:space="preserve"> of thermal shift assay was specifically described in </w:t>
      </w:r>
      <w:r w:rsidRPr="005F1F6A">
        <w:rPr>
          <w:rFonts w:ascii="Times New Roman" w:eastAsia="等线" w:hAnsi="Times New Roman" w:cs="Times New Roman"/>
          <w:b/>
          <w:bCs/>
          <w:kern w:val="0"/>
          <w:sz w:val="24"/>
          <w:szCs w:val="24"/>
          <w:lang w:val="de-DE"/>
        </w:rPr>
        <w:t>Experimental Methods 1.</w:t>
      </w:r>
      <w:r w:rsidR="00C600AB" w:rsidRPr="005F1F6A">
        <w:rPr>
          <w:rFonts w:ascii="Times New Roman" w:eastAsia="等线" w:hAnsi="Times New Roman" w:cs="Times New Roman"/>
          <w:b/>
          <w:bCs/>
          <w:kern w:val="0"/>
          <w:sz w:val="24"/>
          <w:szCs w:val="24"/>
          <w:lang w:val="de-DE"/>
        </w:rPr>
        <w:t>2</w:t>
      </w:r>
      <w:r w:rsidRPr="005F1F6A">
        <w:rPr>
          <w:rFonts w:ascii="Times New Roman" w:eastAsia="等线" w:hAnsi="Times New Roman" w:cs="Times New Roman"/>
          <w:kern w:val="0"/>
          <w:sz w:val="24"/>
          <w:szCs w:val="24"/>
          <w:lang w:val="de-DE"/>
        </w:rPr>
        <w:t>.</w:t>
      </w:r>
      <w:r w:rsidR="00433665" w:rsidRPr="005F1F6A">
        <w:rPr>
          <w:rFonts w:ascii="Times New Roman" w:eastAsia="等线" w:hAnsi="Times New Roman" w:cs="Times New Roman"/>
          <w:kern w:val="0"/>
          <w:sz w:val="24"/>
          <w:szCs w:val="24"/>
          <w:lang w:val="de-DE"/>
        </w:rPr>
        <w:t xml:space="preserve"> </w:t>
      </w:r>
      <w:r w:rsidR="00576F1C" w:rsidRPr="005F1F6A">
        <w:rPr>
          <w:rFonts w:ascii="Times New Roman" w:eastAsia="等线" w:hAnsi="Times New Roman" w:cs="Times New Roman" w:hint="eastAsia"/>
          <w:kern w:val="0"/>
          <w:sz w:val="24"/>
          <w:szCs w:val="24"/>
          <w:lang w:val="de-DE"/>
        </w:rPr>
        <w:t xml:space="preserve">Error bars: standard error, </w:t>
      </w:r>
      <w:r w:rsidR="00433665" w:rsidRPr="005F1F6A">
        <w:rPr>
          <w:rFonts w:ascii="Times New Roman" w:eastAsia="等线" w:hAnsi="Times New Roman" w:cs="Times New Roman"/>
          <w:kern w:val="0"/>
          <w:sz w:val="24"/>
          <w:szCs w:val="24"/>
          <w:lang w:val="de-DE"/>
        </w:rPr>
        <w:t>n = 3</w:t>
      </w:r>
      <w:bookmarkEnd w:id="5"/>
      <w:r w:rsidR="00576F1C" w:rsidRPr="005F1F6A">
        <w:rPr>
          <w:rFonts w:ascii="Times New Roman" w:eastAsia="等线" w:hAnsi="Times New Roman" w:cs="Times New Roman" w:hint="eastAsia"/>
          <w:kern w:val="0"/>
          <w:sz w:val="24"/>
          <w:szCs w:val="24"/>
          <w:lang w:val="de-DE"/>
        </w:rPr>
        <w:t>.</w:t>
      </w:r>
      <w:r w:rsidRPr="005F1F6A">
        <w:rPr>
          <w:rFonts w:ascii="Times New Roman" w:eastAsia="等线" w:hAnsi="Times New Roman" w:cs="Times New Roman"/>
          <w:kern w:val="0"/>
          <w:sz w:val="24"/>
          <w:szCs w:val="24"/>
          <w:lang w:val="de-DE"/>
        </w:rPr>
        <w:t xml:space="preserve"> </w:t>
      </w:r>
      <w:bookmarkEnd w:id="3"/>
      <w:r w:rsidR="00FF4E3E" w:rsidRPr="005F1F6A">
        <w:rPr>
          <w:rFonts w:ascii="Times New Roman" w:eastAsia="等线" w:hAnsi="Times New Roman" w:cs="Times New Roman" w:hint="eastAsia"/>
          <w:kern w:val="0"/>
          <w:sz w:val="24"/>
          <w:szCs w:val="24"/>
          <w:lang w:val="de-DE"/>
        </w:rPr>
        <w:t xml:space="preserve">(Refer to </w:t>
      </w:r>
      <w:r w:rsidR="00FF4E3E" w:rsidRPr="005F1F6A">
        <w:rPr>
          <w:rFonts w:ascii="Times New Roman" w:eastAsia="等线" w:hAnsi="Times New Roman" w:cs="Times New Roman"/>
          <w:b/>
          <w:kern w:val="0"/>
          <w:sz w:val="24"/>
          <w:szCs w:val="24"/>
          <w:lang w:val="de-DE"/>
        </w:rPr>
        <w:t>Fig. 3b</w:t>
      </w:r>
      <w:r w:rsidR="00FF4E3E" w:rsidRPr="005F1F6A">
        <w:rPr>
          <w:rFonts w:ascii="Times New Roman" w:eastAsia="等线" w:hAnsi="Times New Roman" w:cs="Times New Roman" w:hint="eastAsia"/>
          <w:kern w:val="0"/>
          <w:sz w:val="24"/>
          <w:szCs w:val="24"/>
          <w:lang w:val="de-DE"/>
        </w:rPr>
        <w:t xml:space="preserve">) </w:t>
      </w:r>
    </w:p>
    <w:bookmarkEnd w:id="4"/>
    <w:p w14:paraId="71180EF4" w14:textId="03B8841F" w:rsidR="004527F0" w:rsidRPr="005F1F6A" w:rsidRDefault="004527F0" w:rsidP="00C3239F">
      <w:pPr>
        <w:spacing w:after="160" w:line="259" w:lineRule="auto"/>
        <w:rPr>
          <w:b/>
          <w:bCs/>
          <w:sz w:val="28"/>
          <w:szCs w:val="28"/>
          <w:lang w:val="de-DE"/>
        </w:rPr>
      </w:pPr>
    </w:p>
    <w:p w14:paraId="57E15CFA" w14:textId="7BB8BD7B" w:rsidR="004527F0" w:rsidRPr="005F1F6A" w:rsidRDefault="004527F0" w:rsidP="00C3239F">
      <w:pPr>
        <w:spacing w:after="160" w:line="259" w:lineRule="auto"/>
        <w:rPr>
          <w:b/>
          <w:bCs/>
          <w:sz w:val="28"/>
          <w:szCs w:val="28"/>
          <w:lang w:val="de-DE"/>
        </w:rPr>
      </w:pPr>
    </w:p>
    <w:p w14:paraId="794A0FA4" w14:textId="2946FF70" w:rsidR="004527F0" w:rsidRPr="005F1F6A" w:rsidRDefault="004527F0" w:rsidP="00C3239F">
      <w:pPr>
        <w:spacing w:after="160" w:line="259" w:lineRule="auto"/>
        <w:rPr>
          <w:b/>
          <w:bCs/>
          <w:sz w:val="28"/>
          <w:szCs w:val="28"/>
          <w:lang w:val="de-DE"/>
        </w:rPr>
      </w:pPr>
    </w:p>
    <w:p w14:paraId="23C24514" w14:textId="6EE0DE7D" w:rsidR="004527F0" w:rsidRPr="005F1F6A" w:rsidRDefault="004527F0" w:rsidP="00C3239F">
      <w:pPr>
        <w:spacing w:after="160" w:line="259" w:lineRule="auto"/>
        <w:rPr>
          <w:b/>
          <w:bCs/>
          <w:sz w:val="28"/>
          <w:szCs w:val="28"/>
          <w:lang w:val="de-DE"/>
        </w:rPr>
      </w:pPr>
    </w:p>
    <w:p w14:paraId="43C45387" w14:textId="5DC52E18" w:rsidR="004527F0" w:rsidRPr="005F1F6A" w:rsidRDefault="004527F0" w:rsidP="00C3239F">
      <w:pPr>
        <w:spacing w:after="160" w:line="259" w:lineRule="auto"/>
        <w:rPr>
          <w:b/>
          <w:bCs/>
          <w:sz w:val="28"/>
          <w:szCs w:val="28"/>
          <w:lang w:val="de-DE"/>
        </w:rPr>
      </w:pPr>
    </w:p>
    <w:p w14:paraId="72D75E7C" w14:textId="32F63972" w:rsidR="004527F0" w:rsidRPr="005F1F6A" w:rsidRDefault="002A60A7" w:rsidP="002A60A7">
      <w:pPr>
        <w:spacing w:after="160" w:line="259" w:lineRule="auto"/>
        <w:jc w:val="center"/>
        <w:rPr>
          <w:b/>
          <w:bCs/>
          <w:sz w:val="28"/>
          <w:szCs w:val="28"/>
          <w:lang w:val="de-DE"/>
        </w:rPr>
      </w:pPr>
      <w:r w:rsidRPr="005F1F6A">
        <w:rPr>
          <w:b/>
          <w:bCs/>
          <w:noProof/>
          <w:sz w:val="28"/>
          <w:szCs w:val="28"/>
        </w:rPr>
        <w:lastRenderedPageBreak/>
        <w:drawing>
          <wp:inline distT="0" distB="0" distL="0" distR="0" wp14:anchorId="44B446B2" wp14:editId="0D67C96A">
            <wp:extent cx="4320000" cy="3777414"/>
            <wp:effectExtent l="0" t="0" r="4445"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pic:nvPicPr>
                  <pic:blipFill rotWithShape="1">
                    <a:blip r:embed="rId10" cstate="print">
                      <a:extLst>
                        <a:ext uri="{28A0092B-C50C-407E-A947-70E740481C1C}">
                          <a14:useLocalDpi xmlns:a14="http://schemas.microsoft.com/office/drawing/2010/main" val="0"/>
                        </a:ext>
                      </a:extLst>
                    </a:blip>
                    <a:srcRect l="11501" t="8113" r="36948" b="11751"/>
                    <a:stretch/>
                  </pic:blipFill>
                  <pic:spPr bwMode="auto">
                    <a:xfrm>
                      <a:off x="0" y="0"/>
                      <a:ext cx="4320000" cy="3777414"/>
                    </a:xfrm>
                    <a:prstGeom prst="rect">
                      <a:avLst/>
                    </a:prstGeom>
                    <a:ln>
                      <a:noFill/>
                    </a:ln>
                    <a:extLst>
                      <a:ext uri="{53640926-AAD7-44D8-BBD7-CCE9431645EC}">
                        <a14:shadowObscured xmlns:a14="http://schemas.microsoft.com/office/drawing/2010/main"/>
                      </a:ext>
                    </a:extLst>
                  </pic:spPr>
                </pic:pic>
              </a:graphicData>
            </a:graphic>
          </wp:inline>
        </w:drawing>
      </w:r>
    </w:p>
    <w:p w14:paraId="358A05A5" w14:textId="5645E513" w:rsidR="00FF4E3E" w:rsidRPr="005F1F6A" w:rsidRDefault="00C600AB" w:rsidP="00FF4E3E">
      <w:pPr>
        <w:widowControl/>
        <w:spacing w:after="160" w:line="259" w:lineRule="auto"/>
        <w:rPr>
          <w:rFonts w:ascii="Times New Roman" w:eastAsia="MS Mincho" w:hAnsi="Times New Roman" w:cs="Times New Roman"/>
          <w:kern w:val="0"/>
          <w:sz w:val="24"/>
          <w:szCs w:val="24"/>
          <w:lang w:val="de-DE" w:eastAsia="ja-JP"/>
        </w:rPr>
      </w:pPr>
      <w:r w:rsidRPr="005F1F6A">
        <w:rPr>
          <w:rFonts w:ascii="Times New Roman" w:eastAsia="MS Mincho" w:hAnsi="Times New Roman" w:cs="Times New Roman"/>
          <w:b/>
          <w:bCs/>
          <w:kern w:val="0"/>
          <w:sz w:val="24"/>
          <w:szCs w:val="24"/>
          <w:lang w:val="de-DE" w:eastAsia="ja-JP"/>
        </w:rPr>
        <w:t>Figure S3</w:t>
      </w:r>
      <w:r w:rsidRPr="005F1F6A">
        <w:rPr>
          <w:rFonts w:ascii="Times New Roman" w:eastAsia="MS Mincho" w:hAnsi="Times New Roman" w:cs="Times New Roman"/>
          <w:kern w:val="0"/>
          <w:sz w:val="24"/>
          <w:szCs w:val="24"/>
          <w:lang w:val="de-DE" w:eastAsia="ja-JP"/>
        </w:rPr>
        <w:t xml:space="preserve">. </w:t>
      </w:r>
      <w:r w:rsidR="002B7E22" w:rsidRPr="005F1F6A">
        <w:rPr>
          <w:rFonts w:ascii="Times New Roman" w:eastAsia="等线" w:hAnsi="Times New Roman" w:cs="Times New Roman" w:hint="eastAsia"/>
          <w:kern w:val="0"/>
          <w:sz w:val="24"/>
          <w:szCs w:val="24"/>
          <w:lang w:val="de-DE"/>
        </w:rPr>
        <w:t>Thermal shift assay quantitatively determines t</w:t>
      </w:r>
      <w:r w:rsidR="002B7E22" w:rsidRPr="005F1F6A">
        <w:rPr>
          <w:rFonts w:ascii="Times New Roman" w:eastAsia="MS Mincho" w:hAnsi="Times New Roman" w:cs="Times New Roman"/>
          <w:kern w:val="0"/>
          <w:sz w:val="24"/>
          <w:szCs w:val="24"/>
          <w:lang w:val="de-DE" w:eastAsia="ja-JP"/>
        </w:rPr>
        <w:t xml:space="preserve">he </w:t>
      </w:r>
      <w:r w:rsidR="002B7E22" w:rsidRPr="005F1F6A">
        <w:rPr>
          <w:rFonts w:ascii="Times New Roman" w:eastAsia="等线" w:hAnsi="Times New Roman" w:cs="Times New Roman" w:hint="eastAsia"/>
          <w:kern w:val="0"/>
          <w:sz w:val="24"/>
          <w:szCs w:val="24"/>
          <w:lang w:val="de-DE"/>
        </w:rPr>
        <w:t xml:space="preserve">thermodynamic </w:t>
      </w:r>
      <w:r w:rsidR="002B7E22" w:rsidRPr="005F1F6A">
        <w:rPr>
          <w:rFonts w:ascii="Times New Roman" w:eastAsia="MS Mincho" w:hAnsi="Times New Roman" w:cs="Times New Roman"/>
          <w:kern w:val="0"/>
          <w:sz w:val="24"/>
          <w:szCs w:val="24"/>
          <w:lang w:val="de-DE" w:eastAsia="ja-JP"/>
        </w:rPr>
        <w:t xml:space="preserve">stability and aggregation </w:t>
      </w:r>
      <w:r w:rsidR="002B7E22" w:rsidRPr="005F1F6A">
        <w:rPr>
          <w:rFonts w:ascii="Times New Roman" w:eastAsia="等线" w:hAnsi="Times New Roman" w:cs="Times New Roman" w:hint="eastAsia"/>
          <w:kern w:val="0"/>
          <w:sz w:val="24"/>
          <w:szCs w:val="24"/>
          <w:lang w:val="de-DE"/>
        </w:rPr>
        <w:t>propensity</w:t>
      </w:r>
      <w:r w:rsidR="002B7E22" w:rsidRPr="005F1F6A">
        <w:rPr>
          <w:rFonts w:ascii="Times New Roman" w:eastAsia="MS Mincho" w:hAnsi="Times New Roman" w:cs="Times New Roman"/>
          <w:kern w:val="0"/>
          <w:sz w:val="24"/>
          <w:szCs w:val="24"/>
          <w:lang w:val="de-DE" w:eastAsia="ja-JP"/>
        </w:rPr>
        <w:t xml:space="preserve"> of </w:t>
      </w:r>
      <w:r w:rsidR="002B7E22" w:rsidRPr="005F1F6A">
        <w:rPr>
          <w:rFonts w:ascii="Times New Roman" w:eastAsia="MS Mincho" w:hAnsi="Times New Roman" w:cs="Times New Roman"/>
          <w:i/>
          <w:kern w:val="0"/>
          <w:sz w:val="24"/>
          <w:szCs w:val="24"/>
          <w:lang w:val="de-DE" w:eastAsia="ja-JP"/>
        </w:rPr>
        <w:t xml:space="preserve">E. coli </w:t>
      </w:r>
      <w:r w:rsidR="002B7E22" w:rsidRPr="005F1F6A">
        <w:rPr>
          <w:rFonts w:ascii="Times New Roman" w:eastAsia="MS Mincho" w:hAnsi="Times New Roman" w:cs="Times New Roman"/>
          <w:kern w:val="0"/>
          <w:sz w:val="24"/>
          <w:szCs w:val="24"/>
          <w:lang w:val="de-DE" w:eastAsia="ja-JP"/>
        </w:rPr>
        <w:t>lysate</w:t>
      </w:r>
      <w:r w:rsidR="002B7E22" w:rsidRPr="005F1F6A">
        <w:rPr>
          <w:rFonts w:ascii="Times New Roman" w:eastAsia="等线" w:hAnsi="Times New Roman" w:cs="Times New Roman" w:hint="eastAsia"/>
          <w:kern w:val="0"/>
          <w:sz w:val="24"/>
          <w:szCs w:val="24"/>
          <w:lang w:val="de-DE"/>
        </w:rPr>
        <w:t xml:space="preserve"> proteome </w:t>
      </w:r>
      <w:r w:rsidR="00795F26">
        <w:rPr>
          <w:rFonts w:ascii="Times New Roman" w:eastAsia="等线" w:hAnsi="Times New Roman" w:cs="Times New Roman" w:hint="eastAsia"/>
          <w:kern w:val="0"/>
          <w:sz w:val="24"/>
          <w:szCs w:val="24"/>
          <w:lang w:val="de-DE"/>
        </w:rPr>
        <w:t>upon heat induced protein aggregation in presence of</w:t>
      </w:r>
      <w:r w:rsidRPr="005F1F6A">
        <w:rPr>
          <w:rFonts w:ascii="Times New Roman" w:eastAsia="等线" w:hAnsi="Times New Roman" w:cs="Times New Roman"/>
          <w:kern w:val="0"/>
          <w:sz w:val="24"/>
          <w:szCs w:val="24"/>
          <w:lang w:val="de-DE"/>
        </w:rPr>
        <w:t xml:space="preserve"> </w:t>
      </w:r>
      <w:r w:rsidRPr="005F1F6A">
        <w:rPr>
          <w:rFonts w:ascii="Times New Roman" w:eastAsia="等线" w:hAnsi="Times New Roman" w:cs="Times New Roman" w:hint="eastAsia"/>
          <w:kern w:val="0"/>
          <w:sz w:val="24"/>
          <w:szCs w:val="24"/>
          <w:lang w:val="de-DE"/>
        </w:rPr>
        <w:t>a</w:t>
      </w:r>
      <w:r w:rsidRPr="005F1F6A">
        <w:rPr>
          <w:rFonts w:ascii="Times New Roman" w:eastAsia="等线" w:hAnsi="Times New Roman" w:cs="Times New Roman"/>
          <w:kern w:val="0"/>
          <w:sz w:val="24"/>
          <w:szCs w:val="24"/>
          <w:lang w:val="de-DE"/>
        </w:rPr>
        <w:t>mino-modified polystyrene nanoparticles</w:t>
      </w:r>
      <w:r w:rsidRPr="005F1F6A">
        <w:rPr>
          <w:rFonts w:ascii="Times New Roman" w:eastAsia="MS Mincho" w:hAnsi="Times New Roman" w:cs="Times New Roman"/>
          <w:kern w:val="0"/>
          <w:sz w:val="24"/>
          <w:szCs w:val="24"/>
          <w:lang w:val="de-DE" w:eastAsia="ja-JP"/>
        </w:rPr>
        <w:t xml:space="preserve"> (PS-NH</w:t>
      </w:r>
      <w:r w:rsidRPr="005F1F6A">
        <w:rPr>
          <w:rFonts w:ascii="Times New Roman" w:eastAsia="MS Mincho" w:hAnsi="Times New Roman" w:cs="Times New Roman"/>
          <w:kern w:val="0"/>
          <w:sz w:val="24"/>
          <w:szCs w:val="24"/>
          <w:vertAlign w:val="subscript"/>
          <w:lang w:val="de-DE" w:eastAsia="ja-JP"/>
        </w:rPr>
        <w:t>2</w:t>
      </w:r>
      <w:r w:rsidRPr="005F1F6A">
        <w:rPr>
          <w:rFonts w:ascii="Times New Roman" w:eastAsia="MS Mincho" w:hAnsi="Times New Roman" w:cs="Times New Roman"/>
          <w:kern w:val="0"/>
          <w:sz w:val="24"/>
          <w:szCs w:val="24"/>
          <w:lang w:val="de-DE" w:eastAsia="ja-JP"/>
        </w:rPr>
        <w:t>-1 to PS-NH</w:t>
      </w:r>
      <w:r w:rsidRPr="005F1F6A">
        <w:rPr>
          <w:rFonts w:ascii="Times New Roman" w:eastAsia="MS Mincho" w:hAnsi="Times New Roman" w:cs="Times New Roman"/>
          <w:kern w:val="0"/>
          <w:sz w:val="24"/>
          <w:szCs w:val="24"/>
          <w:vertAlign w:val="subscript"/>
          <w:lang w:val="de-DE" w:eastAsia="ja-JP"/>
        </w:rPr>
        <w:t>2</w:t>
      </w:r>
      <w:r w:rsidRPr="005F1F6A">
        <w:rPr>
          <w:rFonts w:ascii="Times New Roman" w:eastAsia="MS Mincho" w:hAnsi="Times New Roman" w:cs="Times New Roman"/>
          <w:kern w:val="0"/>
          <w:sz w:val="24"/>
          <w:szCs w:val="24"/>
          <w:lang w:val="de-DE" w:eastAsia="ja-JP"/>
        </w:rPr>
        <w:t xml:space="preserve">-4). </w:t>
      </w:r>
      <w:r w:rsidR="00BC16E7" w:rsidRPr="005F1F6A">
        <w:rPr>
          <w:rFonts w:ascii="Times New Roman" w:eastAsia="MS Mincho" w:hAnsi="Times New Roman" w:cs="Times New Roman"/>
          <w:kern w:val="0"/>
          <w:sz w:val="24"/>
          <w:szCs w:val="24"/>
          <w:lang w:val="de-DE" w:eastAsia="ja-JP"/>
        </w:rPr>
        <w:t xml:space="preserve">The lysate of </w:t>
      </w:r>
      <w:r w:rsidR="00BC16E7" w:rsidRPr="001F1A19">
        <w:rPr>
          <w:rFonts w:ascii="Times New Roman" w:eastAsia="MS Mincho" w:hAnsi="Times New Roman" w:cs="Times New Roman"/>
          <w:i/>
          <w:kern w:val="0"/>
          <w:sz w:val="24"/>
          <w:szCs w:val="24"/>
          <w:lang w:val="de-DE" w:eastAsia="ja-JP"/>
        </w:rPr>
        <w:t xml:space="preserve">E. coli </w:t>
      </w:r>
      <w:r w:rsidR="00BC16E7" w:rsidRPr="005F1F6A">
        <w:rPr>
          <w:rFonts w:ascii="Times New Roman" w:eastAsia="MS Mincho" w:hAnsi="Times New Roman" w:cs="Times New Roman"/>
          <w:kern w:val="0"/>
          <w:sz w:val="24"/>
          <w:szCs w:val="24"/>
          <w:lang w:val="de-DE" w:eastAsia="ja-JP"/>
        </w:rPr>
        <w:t xml:space="preserve">was chosen as model proteome mixture to evaluate the influence on thermal stability caused by </w:t>
      </w:r>
      <w:r w:rsidRPr="005F1F6A">
        <w:rPr>
          <w:rFonts w:ascii="Times New Roman" w:eastAsia="MS Mincho" w:hAnsi="Times New Roman" w:cs="Times New Roman"/>
          <w:kern w:val="0"/>
          <w:sz w:val="24"/>
          <w:szCs w:val="24"/>
          <w:lang w:val="de-DE" w:eastAsia="ja-JP"/>
        </w:rPr>
        <w:t>PS-NH</w:t>
      </w:r>
      <w:r w:rsidRPr="005F1F6A">
        <w:rPr>
          <w:rFonts w:ascii="Times New Roman" w:eastAsia="MS Mincho" w:hAnsi="Times New Roman" w:cs="Times New Roman"/>
          <w:kern w:val="0"/>
          <w:sz w:val="24"/>
          <w:szCs w:val="24"/>
          <w:vertAlign w:val="subscript"/>
          <w:lang w:val="de-DE" w:eastAsia="ja-JP"/>
        </w:rPr>
        <w:t>2</w:t>
      </w:r>
      <w:r w:rsidRPr="005F1F6A">
        <w:rPr>
          <w:rFonts w:ascii="Times New Roman" w:eastAsia="MS Mincho" w:hAnsi="Times New Roman" w:cs="Times New Roman"/>
          <w:kern w:val="0"/>
          <w:sz w:val="24"/>
          <w:szCs w:val="24"/>
          <w:lang w:val="de-DE" w:eastAsia="ja-JP"/>
        </w:rPr>
        <w:t>-1 to PS-NH</w:t>
      </w:r>
      <w:r w:rsidRPr="005F1F6A">
        <w:rPr>
          <w:rFonts w:ascii="Times New Roman" w:eastAsia="MS Mincho" w:hAnsi="Times New Roman" w:cs="Times New Roman"/>
          <w:kern w:val="0"/>
          <w:sz w:val="24"/>
          <w:szCs w:val="24"/>
          <w:vertAlign w:val="subscript"/>
          <w:lang w:val="de-DE" w:eastAsia="ja-JP"/>
        </w:rPr>
        <w:t>2</w:t>
      </w:r>
      <w:r w:rsidRPr="005F1F6A">
        <w:rPr>
          <w:rFonts w:ascii="Times New Roman" w:eastAsia="MS Mincho" w:hAnsi="Times New Roman" w:cs="Times New Roman"/>
          <w:kern w:val="0"/>
          <w:sz w:val="24"/>
          <w:szCs w:val="24"/>
          <w:lang w:val="de-DE" w:eastAsia="ja-JP"/>
        </w:rPr>
        <w:t xml:space="preserve">-4. </w:t>
      </w:r>
      <w:r w:rsidR="00BC16E7" w:rsidRPr="005F1F6A">
        <w:rPr>
          <w:rFonts w:ascii="Times New Roman" w:eastAsia="等线" w:hAnsi="Times New Roman" w:cs="Times New Roman"/>
          <w:kern w:val="0"/>
          <w:sz w:val="24"/>
          <w:szCs w:val="24"/>
          <w:lang w:val="de-DE"/>
        </w:rPr>
        <w:t xml:space="preserve">The measurement and calculation of thermal shift assay was specifically described in </w:t>
      </w:r>
      <w:r w:rsidR="00BC16E7" w:rsidRPr="005F1F6A">
        <w:rPr>
          <w:rFonts w:ascii="Times New Roman" w:eastAsia="等线" w:hAnsi="Times New Roman" w:cs="Times New Roman"/>
          <w:b/>
          <w:bCs/>
          <w:kern w:val="0"/>
          <w:sz w:val="24"/>
          <w:szCs w:val="24"/>
          <w:lang w:val="de-DE"/>
        </w:rPr>
        <w:t>Experimental Methods 1.2</w:t>
      </w:r>
      <w:r w:rsidR="00BC16E7" w:rsidRPr="005F1F6A">
        <w:rPr>
          <w:rFonts w:ascii="Times New Roman" w:eastAsia="等线" w:hAnsi="Times New Roman" w:cs="Times New Roman"/>
          <w:kern w:val="0"/>
          <w:sz w:val="24"/>
          <w:szCs w:val="24"/>
          <w:lang w:val="de-DE"/>
        </w:rPr>
        <w:t xml:space="preserve">. Error bars: standard error, n = 3. </w:t>
      </w:r>
      <w:r w:rsidR="00FF4E3E" w:rsidRPr="005F1F6A">
        <w:rPr>
          <w:rFonts w:ascii="Times New Roman" w:eastAsia="等线" w:hAnsi="Times New Roman" w:cs="Times New Roman"/>
          <w:kern w:val="0"/>
          <w:sz w:val="24"/>
          <w:szCs w:val="24"/>
          <w:lang w:val="de-DE"/>
        </w:rPr>
        <w:t xml:space="preserve"> </w:t>
      </w:r>
      <w:r w:rsidR="00FF4E3E" w:rsidRPr="005F1F6A">
        <w:rPr>
          <w:rFonts w:ascii="Times New Roman" w:eastAsia="等线" w:hAnsi="Times New Roman" w:cs="Times New Roman" w:hint="eastAsia"/>
          <w:kern w:val="0"/>
          <w:sz w:val="24"/>
          <w:szCs w:val="24"/>
          <w:lang w:val="de-DE"/>
        </w:rPr>
        <w:t xml:space="preserve">(Refer to </w:t>
      </w:r>
      <w:r w:rsidR="00FF4E3E" w:rsidRPr="005F1F6A">
        <w:rPr>
          <w:rFonts w:ascii="Times New Roman" w:eastAsia="等线" w:hAnsi="Times New Roman" w:cs="Times New Roman" w:hint="eastAsia"/>
          <w:b/>
          <w:kern w:val="0"/>
          <w:sz w:val="24"/>
          <w:szCs w:val="24"/>
          <w:lang w:val="de-DE"/>
        </w:rPr>
        <w:t>Fig. 3b</w:t>
      </w:r>
      <w:r w:rsidR="00FF4E3E" w:rsidRPr="005F1F6A">
        <w:rPr>
          <w:rFonts w:ascii="Times New Roman" w:eastAsia="等线" w:hAnsi="Times New Roman" w:cs="Times New Roman" w:hint="eastAsia"/>
          <w:kern w:val="0"/>
          <w:sz w:val="24"/>
          <w:szCs w:val="24"/>
          <w:lang w:val="de-DE"/>
        </w:rPr>
        <w:t xml:space="preserve">) </w:t>
      </w:r>
    </w:p>
    <w:p w14:paraId="77B51F78" w14:textId="753B8305" w:rsidR="00C600AB" w:rsidRPr="005F1F6A" w:rsidRDefault="00C600AB" w:rsidP="00C600AB">
      <w:pPr>
        <w:widowControl/>
        <w:spacing w:after="160" w:line="259" w:lineRule="auto"/>
        <w:rPr>
          <w:rFonts w:ascii="Times New Roman" w:eastAsia="MS Mincho" w:hAnsi="Times New Roman" w:cs="Times New Roman"/>
          <w:kern w:val="0"/>
          <w:sz w:val="24"/>
          <w:szCs w:val="24"/>
          <w:lang w:val="de-DE" w:eastAsia="ja-JP"/>
        </w:rPr>
      </w:pPr>
    </w:p>
    <w:p w14:paraId="7232432C" w14:textId="0D47D5A4" w:rsidR="004527F0" w:rsidRPr="005F1F6A" w:rsidRDefault="004527F0" w:rsidP="00C3239F">
      <w:pPr>
        <w:spacing w:after="160" w:line="259" w:lineRule="auto"/>
        <w:rPr>
          <w:b/>
          <w:bCs/>
          <w:sz w:val="28"/>
          <w:szCs w:val="28"/>
          <w:lang w:val="de-DE"/>
        </w:rPr>
      </w:pPr>
    </w:p>
    <w:p w14:paraId="17DBA25D" w14:textId="5FF07C96" w:rsidR="004527F0" w:rsidRPr="005F1F6A" w:rsidRDefault="004527F0" w:rsidP="00C3239F">
      <w:pPr>
        <w:spacing w:after="160" w:line="259" w:lineRule="auto"/>
        <w:rPr>
          <w:b/>
          <w:bCs/>
          <w:sz w:val="28"/>
          <w:szCs w:val="28"/>
          <w:lang w:val="de-DE"/>
        </w:rPr>
      </w:pPr>
    </w:p>
    <w:p w14:paraId="27E8662D" w14:textId="19A4A477" w:rsidR="004527F0" w:rsidRPr="005F1F6A" w:rsidRDefault="004527F0" w:rsidP="00C3239F">
      <w:pPr>
        <w:spacing w:after="160" w:line="259" w:lineRule="auto"/>
        <w:rPr>
          <w:b/>
          <w:bCs/>
          <w:sz w:val="28"/>
          <w:szCs w:val="28"/>
          <w:lang w:val="de-DE"/>
        </w:rPr>
      </w:pPr>
    </w:p>
    <w:p w14:paraId="2A2D8EC8" w14:textId="77777777" w:rsidR="004527F0" w:rsidRPr="005F1F6A" w:rsidRDefault="004527F0" w:rsidP="00C3239F">
      <w:pPr>
        <w:spacing w:after="160" w:line="259" w:lineRule="auto"/>
        <w:rPr>
          <w:b/>
          <w:bCs/>
          <w:noProof/>
          <w:sz w:val="28"/>
          <w:szCs w:val="28"/>
          <w:lang w:val="de-DE"/>
        </w:rPr>
      </w:pPr>
    </w:p>
    <w:p w14:paraId="7AFDAA31" w14:textId="6837C2DA" w:rsidR="004527F0" w:rsidRPr="005F1F6A" w:rsidRDefault="002A60A7" w:rsidP="002A60A7">
      <w:pPr>
        <w:spacing w:after="160" w:line="259" w:lineRule="auto"/>
        <w:jc w:val="center"/>
        <w:rPr>
          <w:b/>
          <w:bCs/>
          <w:sz w:val="28"/>
          <w:szCs w:val="28"/>
          <w:lang w:val="de-DE"/>
        </w:rPr>
      </w:pPr>
      <w:r w:rsidRPr="005F1F6A">
        <w:rPr>
          <w:b/>
          <w:bCs/>
          <w:noProof/>
          <w:sz w:val="28"/>
          <w:szCs w:val="28"/>
        </w:rPr>
        <w:lastRenderedPageBreak/>
        <w:drawing>
          <wp:inline distT="0" distB="0" distL="0" distR="0" wp14:anchorId="3E3B063A" wp14:editId="32069696">
            <wp:extent cx="4320000" cy="3765756"/>
            <wp:effectExtent l="0" t="0" r="4445" b="6350"/>
            <wp:docPr id="17" name="图片 17" descr="图片包含 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图片包含 图示&#10;&#10;描述已自动生成"/>
                    <pic:cNvPicPr/>
                  </pic:nvPicPr>
                  <pic:blipFill rotWithShape="1">
                    <a:blip r:embed="rId11" cstate="print">
                      <a:extLst>
                        <a:ext uri="{28A0092B-C50C-407E-A947-70E740481C1C}">
                          <a14:useLocalDpi xmlns:a14="http://schemas.microsoft.com/office/drawing/2010/main" val="0"/>
                        </a:ext>
                      </a:extLst>
                    </a:blip>
                    <a:srcRect l="11226" t="7950" r="37587" b="12725"/>
                    <a:stretch/>
                  </pic:blipFill>
                  <pic:spPr bwMode="auto">
                    <a:xfrm>
                      <a:off x="0" y="0"/>
                      <a:ext cx="4320000" cy="3765756"/>
                    </a:xfrm>
                    <a:prstGeom prst="rect">
                      <a:avLst/>
                    </a:prstGeom>
                    <a:ln>
                      <a:noFill/>
                    </a:ln>
                    <a:extLst>
                      <a:ext uri="{53640926-AAD7-44D8-BBD7-CCE9431645EC}">
                        <a14:shadowObscured xmlns:a14="http://schemas.microsoft.com/office/drawing/2010/main"/>
                      </a:ext>
                    </a:extLst>
                  </pic:spPr>
                </pic:pic>
              </a:graphicData>
            </a:graphic>
          </wp:inline>
        </w:drawing>
      </w:r>
    </w:p>
    <w:p w14:paraId="5CEC242F" w14:textId="1A48ACA6" w:rsidR="00EA46C5" w:rsidRPr="005F1F6A" w:rsidRDefault="00EA46C5" w:rsidP="00EA46C5">
      <w:pPr>
        <w:widowControl/>
        <w:spacing w:after="160" w:line="259" w:lineRule="auto"/>
        <w:rPr>
          <w:rFonts w:ascii="Times New Roman" w:eastAsia="MS Mincho" w:hAnsi="Times New Roman" w:cs="Times New Roman"/>
          <w:kern w:val="0"/>
          <w:sz w:val="24"/>
          <w:szCs w:val="24"/>
          <w:lang w:val="de-DE" w:eastAsia="ja-JP"/>
        </w:rPr>
      </w:pPr>
      <w:r w:rsidRPr="005F1F6A">
        <w:rPr>
          <w:rFonts w:ascii="Times New Roman" w:eastAsia="MS Mincho" w:hAnsi="Times New Roman" w:cs="Times New Roman"/>
          <w:b/>
          <w:bCs/>
          <w:kern w:val="0"/>
          <w:sz w:val="24"/>
          <w:szCs w:val="24"/>
          <w:lang w:val="de-DE" w:eastAsia="ja-JP"/>
        </w:rPr>
        <w:t>Figure S4</w:t>
      </w:r>
      <w:r w:rsidRPr="005F1F6A">
        <w:rPr>
          <w:rFonts w:ascii="Times New Roman" w:eastAsia="MS Mincho" w:hAnsi="Times New Roman" w:cs="Times New Roman"/>
          <w:kern w:val="0"/>
          <w:sz w:val="24"/>
          <w:szCs w:val="24"/>
          <w:lang w:val="de-DE" w:eastAsia="ja-JP"/>
        </w:rPr>
        <w:t xml:space="preserve">. </w:t>
      </w:r>
      <w:bookmarkStart w:id="6" w:name="_Hlk109849397"/>
      <w:r w:rsidR="00BC16E7" w:rsidRPr="005F1F6A">
        <w:rPr>
          <w:rFonts w:ascii="Times New Roman" w:eastAsia="等线" w:hAnsi="Times New Roman" w:cs="Times New Roman"/>
          <w:kern w:val="0"/>
          <w:sz w:val="24"/>
          <w:szCs w:val="24"/>
          <w:lang w:val="de-DE"/>
        </w:rPr>
        <w:t xml:space="preserve">Thermal shift assay quantitatively determines the thermodynamic stability and aggregation propensity of </w:t>
      </w:r>
      <w:r w:rsidR="00BC16E7" w:rsidRPr="001F1A19">
        <w:rPr>
          <w:rFonts w:ascii="Times New Roman" w:eastAsia="等线" w:hAnsi="Times New Roman" w:cs="Times New Roman"/>
          <w:i/>
          <w:kern w:val="0"/>
          <w:sz w:val="24"/>
          <w:szCs w:val="24"/>
          <w:lang w:val="de-DE"/>
        </w:rPr>
        <w:t>E. coli</w:t>
      </w:r>
      <w:r w:rsidR="00BC16E7" w:rsidRPr="005F1F6A">
        <w:rPr>
          <w:rFonts w:ascii="Times New Roman" w:eastAsia="等线" w:hAnsi="Times New Roman" w:cs="Times New Roman"/>
          <w:kern w:val="0"/>
          <w:sz w:val="24"/>
          <w:szCs w:val="24"/>
          <w:lang w:val="de-DE"/>
        </w:rPr>
        <w:t xml:space="preserve"> lysate proteome </w:t>
      </w:r>
      <w:r w:rsidR="00795F26">
        <w:rPr>
          <w:rFonts w:ascii="Times New Roman" w:eastAsia="等线" w:hAnsi="Times New Roman" w:cs="Times New Roman" w:hint="eastAsia"/>
          <w:kern w:val="0"/>
          <w:sz w:val="24"/>
          <w:szCs w:val="24"/>
          <w:lang w:val="de-DE"/>
        </w:rPr>
        <w:t>upon heat induced protein aggregation in presence of</w:t>
      </w:r>
      <w:bookmarkEnd w:id="6"/>
      <w:r w:rsidRPr="005F1F6A">
        <w:rPr>
          <w:rFonts w:ascii="Times New Roman" w:eastAsia="等线" w:hAnsi="Times New Roman" w:cs="Times New Roman"/>
          <w:kern w:val="0"/>
          <w:sz w:val="24"/>
          <w:szCs w:val="24"/>
          <w:lang w:val="de-DE"/>
        </w:rPr>
        <w:t xml:space="preserve"> carboxy-modified polystyrene nanoparticles</w:t>
      </w:r>
      <w:r w:rsidRPr="005F1F6A">
        <w:rPr>
          <w:rFonts w:ascii="Times New Roman" w:eastAsia="MS Mincho" w:hAnsi="Times New Roman" w:cs="Times New Roman"/>
          <w:kern w:val="0"/>
          <w:sz w:val="24"/>
          <w:szCs w:val="24"/>
          <w:lang w:val="de-DE" w:eastAsia="ja-JP"/>
        </w:rPr>
        <w:t xml:space="preserve"> (PS-COOH-1 to PS-COOH-4). </w:t>
      </w:r>
      <w:r w:rsidR="00BC16E7" w:rsidRPr="005F1F6A">
        <w:rPr>
          <w:rFonts w:ascii="Times New Roman" w:eastAsia="MS Mincho" w:hAnsi="Times New Roman" w:cs="Times New Roman"/>
          <w:kern w:val="0"/>
          <w:sz w:val="24"/>
          <w:szCs w:val="24"/>
          <w:lang w:val="de-DE" w:eastAsia="ja-JP"/>
        </w:rPr>
        <w:t xml:space="preserve">The lysate of </w:t>
      </w:r>
      <w:r w:rsidR="00BC16E7" w:rsidRPr="005F1F6A">
        <w:rPr>
          <w:rFonts w:ascii="Times New Roman" w:eastAsia="MS Mincho" w:hAnsi="Times New Roman" w:cs="Times New Roman"/>
          <w:i/>
          <w:kern w:val="0"/>
          <w:sz w:val="24"/>
          <w:szCs w:val="24"/>
          <w:lang w:val="de-DE" w:eastAsia="ja-JP"/>
        </w:rPr>
        <w:t>E. coli</w:t>
      </w:r>
      <w:r w:rsidR="00BC16E7" w:rsidRPr="005F1F6A">
        <w:rPr>
          <w:rFonts w:ascii="Times New Roman" w:eastAsia="MS Mincho" w:hAnsi="Times New Roman" w:cs="Times New Roman"/>
          <w:kern w:val="0"/>
          <w:sz w:val="24"/>
          <w:szCs w:val="24"/>
          <w:lang w:val="de-DE" w:eastAsia="ja-JP"/>
        </w:rPr>
        <w:t xml:space="preserve"> was chosen as model proteome</w:t>
      </w:r>
      <w:r w:rsidR="00BC16E7" w:rsidRPr="005F1F6A">
        <w:rPr>
          <w:rFonts w:ascii="Times New Roman" w:eastAsia="等线" w:hAnsi="Times New Roman" w:cs="Times New Roman" w:hint="eastAsia"/>
          <w:kern w:val="0"/>
          <w:sz w:val="24"/>
          <w:szCs w:val="24"/>
          <w:lang w:val="de-DE"/>
        </w:rPr>
        <w:t xml:space="preserve"> mixture</w:t>
      </w:r>
      <w:r w:rsidR="00BC16E7" w:rsidRPr="005F1F6A">
        <w:rPr>
          <w:rFonts w:ascii="Times New Roman" w:eastAsia="MS Mincho" w:hAnsi="Times New Roman" w:cs="Times New Roman"/>
          <w:kern w:val="0"/>
          <w:sz w:val="24"/>
          <w:szCs w:val="24"/>
          <w:lang w:val="de-DE" w:eastAsia="ja-JP"/>
        </w:rPr>
        <w:t xml:space="preserve"> to evaluate the influence </w:t>
      </w:r>
      <w:r w:rsidR="00BC16E7" w:rsidRPr="005F1F6A">
        <w:rPr>
          <w:rFonts w:ascii="Times New Roman" w:eastAsia="等线" w:hAnsi="Times New Roman" w:cs="Times New Roman" w:hint="eastAsia"/>
          <w:kern w:val="0"/>
          <w:sz w:val="24"/>
          <w:szCs w:val="24"/>
          <w:lang w:val="de-DE"/>
        </w:rPr>
        <w:t>on</w:t>
      </w:r>
      <w:r w:rsidR="00BC16E7" w:rsidRPr="005F1F6A">
        <w:rPr>
          <w:rFonts w:ascii="Times New Roman" w:eastAsia="MS Mincho" w:hAnsi="Times New Roman" w:cs="Times New Roman"/>
          <w:kern w:val="0"/>
          <w:sz w:val="24"/>
          <w:szCs w:val="24"/>
          <w:lang w:val="de-DE" w:eastAsia="ja-JP"/>
        </w:rPr>
        <w:t xml:space="preserve"> thermal stability </w:t>
      </w:r>
      <w:r w:rsidR="00BC16E7" w:rsidRPr="005F1F6A">
        <w:rPr>
          <w:rFonts w:ascii="Times New Roman" w:eastAsia="等线" w:hAnsi="Times New Roman" w:cs="Times New Roman" w:hint="eastAsia"/>
          <w:kern w:val="0"/>
          <w:sz w:val="24"/>
          <w:szCs w:val="24"/>
          <w:lang w:val="de-DE"/>
        </w:rPr>
        <w:t>caused</w:t>
      </w:r>
      <w:r w:rsidR="00BC16E7" w:rsidRPr="005F1F6A">
        <w:rPr>
          <w:rFonts w:ascii="Times New Roman" w:eastAsia="MS Mincho" w:hAnsi="Times New Roman" w:cs="Times New Roman"/>
          <w:kern w:val="0"/>
          <w:sz w:val="24"/>
          <w:szCs w:val="24"/>
          <w:lang w:val="de-DE" w:eastAsia="ja-JP"/>
        </w:rPr>
        <w:t xml:space="preserve"> by</w:t>
      </w:r>
      <w:r w:rsidRPr="005F1F6A">
        <w:rPr>
          <w:rFonts w:ascii="Times New Roman" w:eastAsia="MS Mincho" w:hAnsi="Times New Roman" w:cs="Times New Roman"/>
          <w:kern w:val="0"/>
          <w:sz w:val="24"/>
          <w:szCs w:val="24"/>
          <w:lang w:val="de-DE" w:eastAsia="ja-JP"/>
        </w:rPr>
        <w:t xml:space="preserve"> PS-COOH-1 to PS-COOH-4. </w:t>
      </w:r>
      <w:bookmarkStart w:id="7" w:name="_Hlk109849500"/>
      <w:bookmarkStart w:id="8" w:name="_Hlk109849514"/>
      <w:r w:rsidR="00BC16E7" w:rsidRPr="005F1F6A">
        <w:rPr>
          <w:rFonts w:ascii="Times New Roman" w:eastAsia="等线" w:hAnsi="Times New Roman" w:cs="Times New Roman"/>
          <w:kern w:val="0"/>
          <w:sz w:val="24"/>
          <w:szCs w:val="24"/>
          <w:lang w:val="de-DE"/>
        </w:rPr>
        <w:t>The measurement</w:t>
      </w:r>
      <w:r w:rsidR="00BC16E7" w:rsidRPr="005F1F6A">
        <w:rPr>
          <w:rFonts w:ascii="Times New Roman" w:eastAsia="等线" w:hAnsi="Times New Roman" w:cs="Times New Roman" w:hint="eastAsia"/>
          <w:kern w:val="0"/>
          <w:sz w:val="24"/>
          <w:szCs w:val="24"/>
          <w:lang w:val="de-DE"/>
        </w:rPr>
        <w:t xml:space="preserve"> and calculation</w:t>
      </w:r>
      <w:r w:rsidR="00BC16E7" w:rsidRPr="005F1F6A">
        <w:rPr>
          <w:rFonts w:ascii="Times New Roman" w:eastAsia="等线" w:hAnsi="Times New Roman" w:cs="Times New Roman"/>
          <w:kern w:val="0"/>
          <w:sz w:val="24"/>
          <w:szCs w:val="24"/>
          <w:lang w:val="de-DE"/>
        </w:rPr>
        <w:t xml:space="preserve"> of thermal shift assay was specifically described in </w:t>
      </w:r>
      <w:r w:rsidR="00BC16E7" w:rsidRPr="005F1F6A">
        <w:rPr>
          <w:rFonts w:ascii="Times New Roman" w:eastAsia="等线" w:hAnsi="Times New Roman" w:cs="Times New Roman"/>
          <w:b/>
          <w:bCs/>
          <w:kern w:val="0"/>
          <w:sz w:val="24"/>
          <w:szCs w:val="24"/>
          <w:lang w:val="de-DE"/>
        </w:rPr>
        <w:t>Experimental Methods 1.2</w:t>
      </w:r>
      <w:r w:rsidR="00BC16E7" w:rsidRPr="005F1F6A">
        <w:rPr>
          <w:rFonts w:ascii="Times New Roman" w:eastAsia="等线" w:hAnsi="Times New Roman" w:cs="Times New Roman"/>
          <w:kern w:val="0"/>
          <w:sz w:val="24"/>
          <w:szCs w:val="24"/>
          <w:lang w:val="de-DE"/>
        </w:rPr>
        <w:t>.</w:t>
      </w:r>
      <w:bookmarkEnd w:id="7"/>
      <w:r w:rsidR="00BC16E7" w:rsidRPr="005F1F6A">
        <w:rPr>
          <w:rFonts w:ascii="Times New Roman" w:eastAsia="等线" w:hAnsi="Times New Roman" w:cs="Times New Roman"/>
          <w:kern w:val="0"/>
          <w:sz w:val="24"/>
          <w:szCs w:val="24"/>
          <w:lang w:val="de-DE"/>
        </w:rPr>
        <w:t xml:space="preserve"> </w:t>
      </w:r>
      <w:r w:rsidR="00BC16E7" w:rsidRPr="005F1F6A">
        <w:rPr>
          <w:rFonts w:ascii="Times New Roman" w:eastAsia="等线" w:hAnsi="Times New Roman" w:cs="Times New Roman" w:hint="eastAsia"/>
          <w:kern w:val="0"/>
          <w:sz w:val="24"/>
          <w:szCs w:val="24"/>
          <w:lang w:val="de-DE"/>
        </w:rPr>
        <w:t xml:space="preserve">Error bars: standard error, </w:t>
      </w:r>
      <w:r w:rsidR="00BC16E7" w:rsidRPr="005F1F6A">
        <w:rPr>
          <w:rFonts w:ascii="Times New Roman" w:eastAsia="等线" w:hAnsi="Times New Roman" w:cs="Times New Roman"/>
          <w:kern w:val="0"/>
          <w:sz w:val="24"/>
          <w:szCs w:val="24"/>
          <w:lang w:val="de-DE"/>
        </w:rPr>
        <w:t>n = 3</w:t>
      </w:r>
      <w:bookmarkEnd w:id="8"/>
      <w:r w:rsidR="006744B0" w:rsidRPr="005F1F6A">
        <w:rPr>
          <w:rFonts w:ascii="Times New Roman" w:eastAsia="等线" w:hAnsi="Times New Roman" w:cs="Times New Roman" w:hint="eastAsia"/>
          <w:kern w:val="0"/>
          <w:sz w:val="24"/>
          <w:szCs w:val="24"/>
          <w:lang w:val="de-DE"/>
        </w:rPr>
        <w:t xml:space="preserve"> (Refer to </w:t>
      </w:r>
      <w:r w:rsidR="006744B0" w:rsidRPr="005F1F6A">
        <w:rPr>
          <w:rFonts w:ascii="Times New Roman" w:eastAsia="等线" w:hAnsi="Times New Roman" w:cs="Times New Roman" w:hint="eastAsia"/>
          <w:b/>
          <w:kern w:val="0"/>
          <w:sz w:val="24"/>
          <w:szCs w:val="24"/>
          <w:lang w:val="de-DE"/>
        </w:rPr>
        <w:t>Fig. 3b</w:t>
      </w:r>
      <w:r w:rsidR="006744B0" w:rsidRPr="005F1F6A">
        <w:rPr>
          <w:rFonts w:ascii="Times New Roman" w:eastAsia="等线" w:hAnsi="Times New Roman" w:cs="Times New Roman" w:hint="eastAsia"/>
          <w:kern w:val="0"/>
          <w:sz w:val="24"/>
          <w:szCs w:val="24"/>
          <w:lang w:val="de-DE"/>
        </w:rPr>
        <w:t>)</w:t>
      </w:r>
    </w:p>
    <w:p w14:paraId="21E8C43C" w14:textId="79BD06B0" w:rsidR="004527F0" w:rsidRPr="005F1F6A" w:rsidRDefault="004527F0" w:rsidP="00C3239F">
      <w:pPr>
        <w:spacing w:after="160" w:line="259" w:lineRule="auto"/>
        <w:rPr>
          <w:b/>
          <w:bCs/>
          <w:sz w:val="28"/>
          <w:szCs w:val="28"/>
          <w:lang w:val="de-DE"/>
        </w:rPr>
      </w:pPr>
    </w:p>
    <w:p w14:paraId="63B6866C" w14:textId="6C4FBA11" w:rsidR="004527F0" w:rsidRPr="005F1F6A" w:rsidRDefault="004527F0" w:rsidP="00C3239F">
      <w:pPr>
        <w:spacing w:after="160" w:line="259" w:lineRule="auto"/>
        <w:rPr>
          <w:b/>
          <w:bCs/>
          <w:sz w:val="28"/>
          <w:szCs w:val="28"/>
          <w:lang w:val="de-DE"/>
        </w:rPr>
      </w:pPr>
    </w:p>
    <w:p w14:paraId="49A22067" w14:textId="6BC1DD91" w:rsidR="004527F0" w:rsidRPr="005F1F6A" w:rsidRDefault="004527F0" w:rsidP="00C3239F">
      <w:pPr>
        <w:spacing w:after="160" w:line="259" w:lineRule="auto"/>
        <w:rPr>
          <w:b/>
          <w:bCs/>
          <w:sz w:val="28"/>
          <w:szCs w:val="28"/>
          <w:lang w:val="de-DE"/>
        </w:rPr>
      </w:pPr>
    </w:p>
    <w:p w14:paraId="04D4725B" w14:textId="5A82CD64" w:rsidR="004527F0" w:rsidRPr="005F1F6A" w:rsidRDefault="002A60A7" w:rsidP="00820F7F">
      <w:pPr>
        <w:widowControl/>
        <w:spacing w:after="160" w:line="259" w:lineRule="auto"/>
        <w:jc w:val="center"/>
        <w:rPr>
          <w:rFonts w:ascii="Times New Roman" w:eastAsia="等线" w:hAnsi="Times New Roman" w:cs="Times New Roman"/>
          <w:kern w:val="0"/>
          <w:sz w:val="24"/>
          <w:szCs w:val="24"/>
          <w:lang w:val="de-DE"/>
        </w:rPr>
      </w:pPr>
      <w:r w:rsidRPr="005F1F6A">
        <w:rPr>
          <w:rFonts w:ascii="Times New Roman" w:eastAsia="等线" w:hAnsi="Times New Roman" w:cs="Times New Roman" w:hint="eastAsia"/>
          <w:noProof/>
          <w:kern w:val="0"/>
          <w:sz w:val="24"/>
          <w:szCs w:val="24"/>
        </w:rPr>
        <w:lastRenderedPageBreak/>
        <w:drawing>
          <wp:inline distT="0" distB="0" distL="0" distR="0" wp14:anchorId="670E52B0" wp14:editId="48791FC9">
            <wp:extent cx="4320000" cy="3809376"/>
            <wp:effectExtent l="0" t="0" r="4445" b="635"/>
            <wp:docPr id="18" name="图片 18"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图表&#10;&#10;描述已自动生成"/>
                    <pic:cNvPicPr/>
                  </pic:nvPicPr>
                  <pic:blipFill rotWithShape="1">
                    <a:blip r:embed="rId12" cstate="print">
                      <a:extLst>
                        <a:ext uri="{28A0092B-C50C-407E-A947-70E740481C1C}">
                          <a14:useLocalDpi xmlns:a14="http://schemas.microsoft.com/office/drawing/2010/main" val="0"/>
                        </a:ext>
                      </a:extLst>
                    </a:blip>
                    <a:srcRect l="13050" t="8764" r="36857" b="12706"/>
                    <a:stretch/>
                  </pic:blipFill>
                  <pic:spPr bwMode="auto">
                    <a:xfrm>
                      <a:off x="0" y="0"/>
                      <a:ext cx="4320000" cy="3809376"/>
                    </a:xfrm>
                    <a:prstGeom prst="rect">
                      <a:avLst/>
                    </a:prstGeom>
                    <a:ln>
                      <a:noFill/>
                    </a:ln>
                    <a:extLst>
                      <a:ext uri="{53640926-AAD7-44D8-BBD7-CCE9431645EC}">
                        <a14:shadowObscured xmlns:a14="http://schemas.microsoft.com/office/drawing/2010/main"/>
                      </a:ext>
                    </a:extLst>
                  </pic:spPr>
                </pic:pic>
              </a:graphicData>
            </a:graphic>
          </wp:inline>
        </w:drawing>
      </w:r>
    </w:p>
    <w:p w14:paraId="6F527BDC" w14:textId="6CEC4CE3" w:rsidR="00EA46C5" w:rsidRPr="005F1F6A" w:rsidRDefault="00EA46C5" w:rsidP="00EA46C5">
      <w:pPr>
        <w:widowControl/>
        <w:spacing w:after="160" w:line="259" w:lineRule="auto"/>
        <w:rPr>
          <w:rFonts w:ascii="Times New Roman" w:eastAsia="等线" w:hAnsi="Times New Roman" w:cs="Times New Roman"/>
          <w:kern w:val="0"/>
          <w:sz w:val="24"/>
          <w:szCs w:val="24"/>
          <w:lang w:val="de-DE"/>
        </w:rPr>
      </w:pPr>
      <w:r w:rsidRPr="005F1F6A">
        <w:rPr>
          <w:rFonts w:ascii="Times New Roman" w:eastAsia="等线" w:hAnsi="Times New Roman" w:cs="Times New Roman"/>
          <w:kern w:val="0"/>
          <w:sz w:val="24"/>
          <w:szCs w:val="24"/>
          <w:lang w:val="de-DE"/>
        </w:rPr>
        <w:t>Figure S</w:t>
      </w:r>
      <w:r w:rsidR="003F2C76" w:rsidRPr="005F1F6A">
        <w:rPr>
          <w:rFonts w:ascii="Times New Roman" w:eastAsia="等线" w:hAnsi="Times New Roman" w:cs="Times New Roman"/>
          <w:kern w:val="0"/>
          <w:sz w:val="24"/>
          <w:szCs w:val="24"/>
          <w:lang w:val="de-DE"/>
        </w:rPr>
        <w:t>5</w:t>
      </w:r>
      <w:r w:rsidRPr="005F1F6A">
        <w:rPr>
          <w:rFonts w:ascii="Times New Roman" w:eastAsia="等线" w:hAnsi="Times New Roman" w:cs="Times New Roman"/>
          <w:kern w:val="0"/>
          <w:sz w:val="24"/>
          <w:szCs w:val="24"/>
          <w:lang w:val="de-DE"/>
        </w:rPr>
        <w:t xml:space="preserve">. </w:t>
      </w:r>
      <w:r w:rsidR="00DA3A04" w:rsidRPr="005F1F6A">
        <w:rPr>
          <w:rFonts w:ascii="Times New Roman" w:eastAsia="等线" w:hAnsi="Times New Roman" w:cs="Times New Roman"/>
          <w:kern w:val="0"/>
          <w:sz w:val="24"/>
          <w:szCs w:val="24"/>
          <w:lang w:val="de-DE"/>
        </w:rPr>
        <w:t xml:space="preserve">Thermal shift assay quantitatively determines the thermodynamic stability and aggregation propensity of human </w:t>
      </w:r>
      <w:r w:rsidR="00795F26">
        <w:rPr>
          <w:rFonts w:ascii="Times New Roman" w:eastAsia="等线" w:hAnsi="Times New Roman" w:cs="Times New Roman" w:hint="eastAsia"/>
          <w:kern w:val="0"/>
          <w:sz w:val="24"/>
          <w:szCs w:val="24"/>
          <w:lang w:val="de-DE"/>
        </w:rPr>
        <w:t xml:space="preserve">blood </w:t>
      </w:r>
      <w:r w:rsidR="00DA3A04" w:rsidRPr="005F1F6A">
        <w:rPr>
          <w:rFonts w:ascii="Times New Roman" w:eastAsia="等线" w:hAnsi="Times New Roman" w:cs="Times New Roman"/>
          <w:kern w:val="0"/>
          <w:sz w:val="24"/>
          <w:szCs w:val="24"/>
          <w:lang w:val="de-DE"/>
        </w:rPr>
        <w:t xml:space="preserve">plasma </w:t>
      </w:r>
      <w:r w:rsidR="00795F26">
        <w:rPr>
          <w:rFonts w:ascii="Times New Roman" w:eastAsia="等线" w:hAnsi="Times New Roman" w:cs="Times New Roman" w:hint="eastAsia"/>
          <w:kern w:val="0"/>
          <w:sz w:val="24"/>
          <w:szCs w:val="24"/>
          <w:lang w:val="de-DE"/>
        </w:rPr>
        <w:t>proteome</w:t>
      </w:r>
      <w:r w:rsidR="00795F26" w:rsidRPr="005F1F6A">
        <w:rPr>
          <w:rFonts w:ascii="Times New Roman" w:eastAsia="等线" w:hAnsi="Times New Roman" w:cs="Times New Roman"/>
          <w:kern w:val="0"/>
          <w:sz w:val="24"/>
          <w:szCs w:val="24"/>
          <w:lang w:val="de-DE"/>
        </w:rPr>
        <w:t xml:space="preserve"> </w:t>
      </w:r>
      <w:r w:rsidR="00795F26">
        <w:rPr>
          <w:rFonts w:ascii="Times New Roman" w:eastAsia="等线" w:hAnsi="Times New Roman" w:cs="Times New Roman" w:hint="eastAsia"/>
          <w:kern w:val="0"/>
          <w:sz w:val="24"/>
          <w:szCs w:val="24"/>
          <w:lang w:val="de-DE"/>
        </w:rPr>
        <w:t>upon heat induced protein aggregation in presence of</w:t>
      </w:r>
      <w:r w:rsidR="00DA3A04" w:rsidRPr="005F1F6A">
        <w:rPr>
          <w:rFonts w:ascii="Times New Roman" w:eastAsia="等线" w:hAnsi="Times New Roman" w:cs="Times New Roman"/>
          <w:kern w:val="0"/>
          <w:sz w:val="24"/>
          <w:szCs w:val="24"/>
          <w:lang w:val="de-DE"/>
        </w:rPr>
        <w:t xml:space="preserve"> naked polystyrene nanoparticles (PS-1 to PS-3)</w:t>
      </w:r>
      <w:r w:rsidR="00DA3A04" w:rsidRPr="005F1F6A">
        <w:rPr>
          <w:rFonts w:ascii="Times New Roman" w:eastAsia="等线" w:hAnsi="Times New Roman" w:cs="Times New Roman" w:hint="eastAsia"/>
          <w:kern w:val="0"/>
          <w:sz w:val="24"/>
          <w:szCs w:val="24"/>
          <w:lang w:val="de-DE"/>
        </w:rPr>
        <w:t>.</w:t>
      </w:r>
      <w:r w:rsidR="00DA3A04" w:rsidRPr="005F1F6A">
        <w:rPr>
          <w:rFonts w:ascii="Times New Roman" w:eastAsia="等线" w:hAnsi="Times New Roman" w:cs="Times New Roman"/>
          <w:kern w:val="0"/>
          <w:sz w:val="24"/>
          <w:szCs w:val="24"/>
          <w:lang w:val="de-DE"/>
        </w:rPr>
        <w:t xml:space="preserve"> </w:t>
      </w:r>
      <w:r w:rsidRPr="005F1F6A">
        <w:rPr>
          <w:rFonts w:ascii="Times New Roman" w:eastAsia="等线" w:hAnsi="Times New Roman" w:cs="Times New Roman"/>
          <w:kern w:val="0"/>
          <w:sz w:val="24"/>
          <w:szCs w:val="24"/>
          <w:lang w:val="de-DE"/>
        </w:rPr>
        <w:t xml:space="preserve">The </w:t>
      </w:r>
      <w:r w:rsidR="003F2C76" w:rsidRPr="005F1F6A">
        <w:rPr>
          <w:rFonts w:ascii="Times New Roman" w:eastAsia="等线" w:hAnsi="Times New Roman" w:cs="Times New Roman"/>
          <w:kern w:val="0"/>
          <w:sz w:val="24"/>
          <w:szCs w:val="24"/>
          <w:lang w:val="de-DE"/>
        </w:rPr>
        <w:t xml:space="preserve">human </w:t>
      </w:r>
      <w:r w:rsidR="00795F26">
        <w:rPr>
          <w:rFonts w:ascii="Times New Roman" w:eastAsia="等线" w:hAnsi="Times New Roman" w:cs="Times New Roman" w:hint="eastAsia"/>
          <w:kern w:val="0"/>
          <w:sz w:val="24"/>
          <w:szCs w:val="24"/>
          <w:lang w:val="de-DE"/>
        </w:rPr>
        <w:t xml:space="preserve">blood </w:t>
      </w:r>
      <w:r w:rsidR="003F2C76" w:rsidRPr="005F1F6A">
        <w:rPr>
          <w:rFonts w:ascii="Times New Roman" w:eastAsia="等线" w:hAnsi="Times New Roman" w:cs="Times New Roman"/>
          <w:kern w:val="0"/>
          <w:sz w:val="24"/>
          <w:szCs w:val="24"/>
          <w:lang w:val="de-DE"/>
        </w:rPr>
        <w:t xml:space="preserve">plasma </w:t>
      </w:r>
      <w:r w:rsidRPr="005F1F6A">
        <w:rPr>
          <w:rFonts w:ascii="Times New Roman" w:eastAsia="等线" w:hAnsi="Times New Roman" w:cs="Times New Roman"/>
          <w:kern w:val="0"/>
          <w:sz w:val="24"/>
          <w:szCs w:val="24"/>
          <w:lang w:val="de-DE"/>
        </w:rPr>
        <w:t>was chosen as model proteome</w:t>
      </w:r>
      <w:r w:rsidRPr="005F1F6A">
        <w:rPr>
          <w:rFonts w:ascii="Times New Roman" w:eastAsia="等线" w:hAnsi="Times New Roman" w:cs="Times New Roman" w:hint="eastAsia"/>
          <w:kern w:val="0"/>
          <w:sz w:val="24"/>
          <w:szCs w:val="24"/>
          <w:lang w:val="de-DE"/>
        </w:rPr>
        <w:t xml:space="preserve"> mixture</w:t>
      </w:r>
      <w:r w:rsidRPr="005F1F6A">
        <w:rPr>
          <w:rFonts w:ascii="Times New Roman" w:eastAsia="等线" w:hAnsi="Times New Roman" w:cs="Times New Roman"/>
          <w:kern w:val="0"/>
          <w:sz w:val="24"/>
          <w:szCs w:val="24"/>
          <w:lang w:val="de-DE"/>
        </w:rPr>
        <w:t xml:space="preserve"> to evaluate the influence </w:t>
      </w:r>
      <w:r w:rsidRPr="005F1F6A">
        <w:rPr>
          <w:rFonts w:ascii="Times New Roman" w:eastAsia="等线" w:hAnsi="Times New Roman" w:cs="Times New Roman" w:hint="eastAsia"/>
          <w:kern w:val="0"/>
          <w:sz w:val="24"/>
          <w:szCs w:val="24"/>
          <w:lang w:val="de-DE"/>
        </w:rPr>
        <w:t>on</w:t>
      </w:r>
      <w:r w:rsidRPr="005F1F6A">
        <w:rPr>
          <w:rFonts w:ascii="Times New Roman" w:eastAsia="等线" w:hAnsi="Times New Roman" w:cs="Times New Roman"/>
          <w:kern w:val="0"/>
          <w:sz w:val="24"/>
          <w:szCs w:val="24"/>
          <w:lang w:val="de-DE"/>
        </w:rPr>
        <w:t xml:space="preserve"> thermal stability </w:t>
      </w:r>
      <w:r w:rsidRPr="005F1F6A">
        <w:rPr>
          <w:rFonts w:ascii="Times New Roman" w:eastAsia="等线" w:hAnsi="Times New Roman" w:cs="Times New Roman" w:hint="eastAsia"/>
          <w:kern w:val="0"/>
          <w:sz w:val="24"/>
          <w:szCs w:val="24"/>
          <w:lang w:val="de-DE"/>
        </w:rPr>
        <w:t>caused</w:t>
      </w:r>
      <w:r w:rsidRPr="005F1F6A">
        <w:rPr>
          <w:rFonts w:ascii="Times New Roman" w:eastAsia="等线" w:hAnsi="Times New Roman" w:cs="Times New Roman"/>
          <w:kern w:val="0"/>
          <w:sz w:val="24"/>
          <w:szCs w:val="24"/>
          <w:lang w:val="de-DE"/>
        </w:rPr>
        <w:t xml:space="preserve"> by PS-1 to PS-</w:t>
      </w:r>
      <w:r w:rsidR="003F2C76" w:rsidRPr="005F1F6A">
        <w:rPr>
          <w:rFonts w:ascii="Times New Roman" w:eastAsia="等线" w:hAnsi="Times New Roman" w:cs="Times New Roman"/>
          <w:kern w:val="0"/>
          <w:sz w:val="24"/>
          <w:szCs w:val="24"/>
          <w:lang w:val="de-DE"/>
        </w:rPr>
        <w:t>3</w:t>
      </w:r>
      <w:r w:rsidRPr="005F1F6A">
        <w:rPr>
          <w:rFonts w:ascii="Times New Roman" w:eastAsia="等线" w:hAnsi="Times New Roman" w:cs="Times New Roman"/>
          <w:kern w:val="0"/>
          <w:sz w:val="24"/>
          <w:szCs w:val="24"/>
          <w:lang w:val="de-DE"/>
        </w:rPr>
        <w:t>.</w:t>
      </w:r>
      <w:r w:rsidR="00DA3A04" w:rsidRPr="005F1F6A">
        <w:rPr>
          <w:rFonts w:ascii="Times New Roman" w:eastAsia="等线" w:hAnsi="Times New Roman" w:cs="Times New Roman"/>
          <w:kern w:val="0"/>
          <w:sz w:val="24"/>
          <w:szCs w:val="24"/>
          <w:lang w:val="de-DE"/>
        </w:rPr>
        <w:t xml:space="preserve"> The measurement</w:t>
      </w:r>
      <w:r w:rsidR="00DA3A04" w:rsidRPr="005F1F6A">
        <w:rPr>
          <w:rFonts w:ascii="Times New Roman" w:eastAsia="等线" w:hAnsi="Times New Roman" w:cs="Times New Roman" w:hint="eastAsia"/>
          <w:kern w:val="0"/>
          <w:sz w:val="24"/>
          <w:szCs w:val="24"/>
          <w:lang w:val="de-DE"/>
        </w:rPr>
        <w:t xml:space="preserve"> and calculation</w:t>
      </w:r>
      <w:r w:rsidR="00DA3A04" w:rsidRPr="005F1F6A">
        <w:rPr>
          <w:rFonts w:ascii="Times New Roman" w:eastAsia="等线" w:hAnsi="Times New Roman" w:cs="Times New Roman"/>
          <w:kern w:val="0"/>
          <w:sz w:val="24"/>
          <w:szCs w:val="24"/>
          <w:lang w:val="de-DE"/>
        </w:rPr>
        <w:t xml:space="preserve"> of thermal shift assay was specifically described in </w:t>
      </w:r>
      <w:r w:rsidR="00DA3A04" w:rsidRPr="005F1F6A">
        <w:rPr>
          <w:rFonts w:ascii="Times New Roman" w:eastAsia="等线" w:hAnsi="Times New Roman" w:cs="Times New Roman"/>
          <w:b/>
          <w:bCs/>
          <w:kern w:val="0"/>
          <w:sz w:val="24"/>
          <w:szCs w:val="24"/>
          <w:lang w:val="de-DE"/>
        </w:rPr>
        <w:t>Experimental Methods 1.2.</w:t>
      </w:r>
      <w:r w:rsidR="00DA3A04" w:rsidRPr="005F1F6A">
        <w:rPr>
          <w:rFonts w:ascii="Times New Roman" w:eastAsia="等线" w:hAnsi="Times New Roman" w:cs="Times New Roman"/>
          <w:kern w:val="0"/>
          <w:sz w:val="24"/>
          <w:szCs w:val="24"/>
          <w:lang w:val="de-DE"/>
        </w:rPr>
        <w:t xml:space="preserve"> </w:t>
      </w:r>
      <w:r w:rsidR="00DA3A04" w:rsidRPr="005F1F6A">
        <w:rPr>
          <w:rFonts w:ascii="Times New Roman" w:eastAsia="等线" w:hAnsi="Times New Roman" w:cs="Times New Roman" w:hint="eastAsia"/>
          <w:kern w:val="0"/>
          <w:sz w:val="24"/>
          <w:szCs w:val="24"/>
          <w:lang w:val="de-DE"/>
        </w:rPr>
        <w:t xml:space="preserve">Error bars: standard error, </w:t>
      </w:r>
      <w:r w:rsidR="00DA3A04" w:rsidRPr="005F1F6A">
        <w:rPr>
          <w:rFonts w:ascii="Times New Roman" w:eastAsia="等线" w:hAnsi="Times New Roman" w:cs="Times New Roman"/>
          <w:kern w:val="0"/>
          <w:sz w:val="24"/>
          <w:szCs w:val="24"/>
          <w:lang w:val="de-DE"/>
        </w:rPr>
        <w:t>n = 3</w:t>
      </w:r>
      <w:r w:rsidR="00DA3A04" w:rsidRPr="005F1F6A">
        <w:rPr>
          <w:rFonts w:ascii="Times New Roman" w:eastAsia="等线" w:hAnsi="Times New Roman" w:cs="Times New Roman" w:hint="eastAsia"/>
          <w:kern w:val="0"/>
          <w:sz w:val="24"/>
          <w:szCs w:val="24"/>
          <w:lang w:val="de-DE"/>
        </w:rPr>
        <w:t xml:space="preserve"> </w:t>
      </w:r>
      <w:r w:rsidR="006744B0" w:rsidRPr="005F1F6A">
        <w:rPr>
          <w:rFonts w:ascii="Times New Roman" w:eastAsia="等线" w:hAnsi="Times New Roman" w:cs="Times New Roman" w:hint="eastAsia"/>
          <w:kern w:val="0"/>
          <w:sz w:val="24"/>
          <w:szCs w:val="24"/>
          <w:lang w:val="de-DE"/>
        </w:rPr>
        <w:t>(Refer to Fig. 3f)</w:t>
      </w:r>
    </w:p>
    <w:p w14:paraId="0AA81963" w14:textId="6DE2B272" w:rsidR="004527F0" w:rsidRPr="005F1F6A" w:rsidRDefault="004527F0" w:rsidP="00655C9E">
      <w:pPr>
        <w:widowControl/>
        <w:spacing w:after="160" w:line="259" w:lineRule="auto"/>
        <w:rPr>
          <w:rFonts w:ascii="Times New Roman" w:eastAsia="等线" w:hAnsi="Times New Roman" w:cs="Times New Roman"/>
          <w:kern w:val="0"/>
          <w:sz w:val="24"/>
          <w:szCs w:val="24"/>
          <w:lang w:val="de-DE"/>
        </w:rPr>
      </w:pPr>
    </w:p>
    <w:p w14:paraId="2CE4A432" w14:textId="5A7BD17A" w:rsidR="004527F0" w:rsidRPr="005F1F6A" w:rsidRDefault="004527F0" w:rsidP="00C3239F">
      <w:pPr>
        <w:spacing w:after="160" w:line="259" w:lineRule="auto"/>
        <w:rPr>
          <w:b/>
          <w:bCs/>
          <w:sz w:val="28"/>
          <w:szCs w:val="28"/>
          <w:lang w:val="de-DE"/>
        </w:rPr>
      </w:pPr>
    </w:p>
    <w:p w14:paraId="56A0C401" w14:textId="708C438F" w:rsidR="004527F0" w:rsidRPr="005F1F6A" w:rsidRDefault="004527F0" w:rsidP="00C3239F">
      <w:pPr>
        <w:spacing w:after="160" w:line="259" w:lineRule="auto"/>
        <w:rPr>
          <w:b/>
          <w:bCs/>
          <w:sz w:val="28"/>
          <w:szCs w:val="28"/>
          <w:lang w:val="de-DE"/>
        </w:rPr>
      </w:pPr>
    </w:p>
    <w:p w14:paraId="5008C60D" w14:textId="7BA2B95C" w:rsidR="004527F0" w:rsidRPr="005F1F6A" w:rsidRDefault="004527F0" w:rsidP="00C3239F">
      <w:pPr>
        <w:spacing w:after="160" w:line="259" w:lineRule="auto"/>
        <w:rPr>
          <w:b/>
          <w:bCs/>
          <w:sz w:val="28"/>
          <w:szCs w:val="28"/>
          <w:lang w:val="de-DE"/>
        </w:rPr>
      </w:pPr>
    </w:p>
    <w:p w14:paraId="33F98D81" w14:textId="77777777" w:rsidR="004527F0" w:rsidRPr="005F1F6A" w:rsidRDefault="004527F0" w:rsidP="00C3239F">
      <w:pPr>
        <w:spacing w:after="160" w:line="259" w:lineRule="auto"/>
        <w:rPr>
          <w:b/>
          <w:bCs/>
          <w:noProof/>
          <w:sz w:val="28"/>
          <w:szCs w:val="28"/>
          <w:lang w:val="de-DE"/>
        </w:rPr>
      </w:pPr>
    </w:p>
    <w:p w14:paraId="320C1CE9" w14:textId="51F6D881" w:rsidR="004527F0" w:rsidRPr="005F1F6A" w:rsidRDefault="009E4B90" w:rsidP="009E4B90">
      <w:pPr>
        <w:spacing w:after="160" w:line="259" w:lineRule="auto"/>
        <w:jc w:val="center"/>
        <w:rPr>
          <w:b/>
          <w:bCs/>
          <w:sz w:val="28"/>
          <w:szCs w:val="28"/>
          <w:lang w:val="de-DE"/>
        </w:rPr>
      </w:pPr>
      <w:r w:rsidRPr="005F1F6A">
        <w:rPr>
          <w:b/>
          <w:bCs/>
          <w:noProof/>
          <w:sz w:val="28"/>
          <w:szCs w:val="28"/>
        </w:rPr>
        <w:lastRenderedPageBreak/>
        <w:drawing>
          <wp:inline distT="0" distB="0" distL="0" distR="0" wp14:anchorId="05DCAB94" wp14:editId="39903083">
            <wp:extent cx="4320000" cy="3635994"/>
            <wp:effectExtent l="0" t="0" r="4445" b="3175"/>
            <wp:docPr id="19" name="图片 19" descr="图片包含 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图片包含 图表&#10;&#10;描述已自动生成"/>
                    <pic:cNvPicPr/>
                  </pic:nvPicPr>
                  <pic:blipFill rotWithShape="1">
                    <a:blip r:embed="rId13" cstate="print">
                      <a:extLst>
                        <a:ext uri="{28A0092B-C50C-407E-A947-70E740481C1C}">
                          <a14:useLocalDpi xmlns:a14="http://schemas.microsoft.com/office/drawing/2010/main" val="0"/>
                        </a:ext>
                      </a:extLst>
                    </a:blip>
                    <a:srcRect l="11219" t="10100" r="37280" b="12837"/>
                    <a:stretch/>
                  </pic:blipFill>
                  <pic:spPr bwMode="auto">
                    <a:xfrm>
                      <a:off x="0" y="0"/>
                      <a:ext cx="4320000" cy="3635994"/>
                    </a:xfrm>
                    <a:prstGeom prst="rect">
                      <a:avLst/>
                    </a:prstGeom>
                    <a:ln>
                      <a:noFill/>
                    </a:ln>
                    <a:extLst>
                      <a:ext uri="{53640926-AAD7-44D8-BBD7-CCE9431645EC}">
                        <a14:shadowObscured xmlns:a14="http://schemas.microsoft.com/office/drawing/2010/main"/>
                      </a:ext>
                    </a:extLst>
                  </pic:spPr>
                </pic:pic>
              </a:graphicData>
            </a:graphic>
          </wp:inline>
        </w:drawing>
      </w:r>
    </w:p>
    <w:p w14:paraId="272AA0BD" w14:textId="114E6DD8" w:rsidR="003F2C76" w:rsidRPr="005F1F6A" w:rsidRDefault="003F2C76" w:rsidP="003F2C76">
      <w:pPr>
        <w:widowControl/>
        <w:spacing w:after="160" w:line="259" w:lineRule="auto"/>
        <w:rPr>
          <w:rFonts w:ascii="Times New Roman" w:eastAsia="MS Mincho" w:hAnsi="Times New Roman" w:cs="Times New Roman"/>
          <w:kern w:val="0"/>
          <w:sz w:val="24"/>
          <w:szCs w:val="24"/>
          <w:lang w:val="de-DE" w:eastAsia="ja-JP"/>
        </w:rPr>
      </w:pPr>
      <w:r w:rsidRPr="005F1F6A">
        <w:rPr>
          <w:rFonts w:ascii="Times New Roman" w:eastAsia="MS Mincho" w:hAnsi="Times New Roman" w:cs="Times New Roman"/>
          <w:b/>
          <w:bCs/>
          <w:kern w:val="0"/>
          <w:sz w:val="24"/>
          <w:szCs w:val="24"/>
          <w:lang w:val="de-DE" w:eastAsia="ja-JP"/>
        </w:rPr>
        <w:t>Figure S6</w:t>
      </w:r>
      <w:r w:rsidRPr="005F1F6A">
        <w:rPr>
          <w:rFonts w:ascii="Times New Roman" w:eastAsia="MS Mincho" w:hAnsi="Times New Roman" w:cs="Times New Roman"/>
          <w:kern w:val="0"/>
          <w:sz w:val="24"/>
          <w:szCs w:val="24"/>
          <w:lang w:val="de-DE" w:eastAsia="ja-JP"/>
        </w:rPr>
        <w:t>.</w:t>
      </w:r>
      <w:r w:rsidR="00655C9E" w:rsidRPr="005F1F6A">
        <w:t xml:space="preserve"> </w:t>
      </w:r>
      <w:r w:rsidR="00655C9E" w:rsidRPr="005F1F6A">
        <w:rPr>
          <w:rFonts w:ascii="Times New Roman" w:eastAsia="MS Mincho" w:hAnsi="Times New Roman" w:cs="Times New Roman"/>
          <w:kern w:val="0"/>
          <w:sz w:val="24"/>
          <w:szCs w:val="24"/>
          <w:lang w:val="de-DE" w:eastAsia="ja-JP"/>
        </w:rPr>
        <w:t>Thermal shift assay quantitatively determines the thermodynamic stability and aggregation propensity of human</w:t>
      </w:r>
      <w:r w:rsidR="00795F26">
        <w:rPr>
          <w:rFonts w:ascii="Times New Roman" w:hAnsi="Times New Roman" w:cs="Times New Roman" w:hint="eastAsia"/>
          <w:kern w:val="0"/>
          <w:sz w:val="24"/>
          <w:szCs w:val="24"/>
          <w:lang w:val="de-DE"/>
        </w:rPr>
        <w:t xml:space="preserve"> blood</w:t>
      </w:r>
      <w:r w:rsidR="00655C9E" w:rsidRPr="005F1F6A">
        <w:rPr>
          <w:rFonts w:ascii="Times New Roman" w:eastAsia="MS Mincho" w:hAnsi="Times New Roman" w:cs="Times New Roman"/>
          <w:kern w:val="0"/>
          <w:sz w:val="24"/>
          <w:szCs w:val="24"/>
          <w:lang w:val="de-DE" w:eastAsia="ja-JP"/>
        </w:rPr>
        <w:t xml:space="preserve"> plasma </w:t>
      </w:r>
      <w:r w:rsidR="00795F26">
        <w:rPr>
          <w:rFonts w:ascii="Times New Roman" w:hAnsi="Times New Roman" w:cs="Times New Roman" w:hint="eastAsia"/>
          <w:kern w:val="0"/>
          <w:sz w:val="24"/>
          <w:szCs w:val="24"/>
          <w:lang w:val="de-DE"/>
        </w:rPr>
        <w:t>proteome</w:t>
      </w:r>
      <w:r w:rsidR="00795F26" w:rsidRPr="005F1F6A">
        <w:rPr>
          <w:rFonts w:ascii="Times New Roman" w:eastAsia="MS Mincho" w:hAnsi="Times New Roman" w:cs="Times New Roman"/>
          <w:kern w:val="0"/>
          <w:sz w:val="24"/>
          <w:szCs w:val="24"/>
          <w:lang w:val="de-DE" w:eastAsia="ja-JP"/>
        </w:rPr>
        <w:t xml:space="preserve"> </w:t>
      </w:r>
      <w:r w:rsidR="00795F26">
        <w:rPr>
          <w:rFonts w:ascii="Times New Roman" w:eastAsia="等线" w:hAnsi="Times New Roman" w:cs="Times New Roman" w:hint="eastAsia"/>
          <w:kern w:val="0"/>
          <w:sz w:val="24"/>
          <w:szCs w:val="24"/>
          <w:lang w:val="de-DE"/>
        </w:rPr>
        <w:t>upon heat induced protein aggregation in presence of</w:t>
      </w:r>
      <w:r w:rsidRPr="005F1F6A">
        <w:rPr>
          <w:rFonts w:ascii="Times New Roman" w:eastAsia="等线" w:hAnsi="Times New Roman" w:cs="Times New Roman"/>
          <w:kern w:val="0"/>
          <w:sz w:val="24"/>
          <w:szCs w:val="24"/>
          <w:lang w:val="de-DE"/>
        </w:rPr>
        <w:t xml:space="preserve"> </w:t>
      </w:r>
      <w:r w:rsidRPr="005F1F6A">
        <w:rPr>
          <w:rFonts w:ascii="Times New Roman" w:eastAsia="等线" w:hAnsi="Times New Roman" w:cs="Times New Roman" w:hint="eastAsia"/>
          <w:kern w:val="0"/>
          <w:sz w:val="24"/>
          <w:szCs w:val="24"/>
          <w:lang w:val="de-DE"/>
        </w:rPr>
        <w:t>a</w:t>
      </w:r>
      <w:r w:rsidRPr="005F1F6A">
        <w:rPr>
          <w:rFonts w:ascii="Times New Roman" w:eastAsia="等线" w:hAnsi="Times New Roman" w:cs="Times New Roman"/>
          <w:kern w:val="0"/>
          <w:sz w:val="24"/>
          <w:szCs w:val="24"/>
          <w:lang w:val="de-DE"/>
        </w:rPr>
        <w:t>mino-modified polystyrene nanoparticles</w:t>
      </w:r>
      <w:r w:rsidRPr="005F1F6A">
        <w:rPr>
          <w:rFonts w:ascii="Times New Roman" w:eastAsia="MS Mincho" w:hAnsi="Times New Roman" w:cs="Times New Roman"/>
          <w:kern w:val="0"/>
          <w:sz w:val="24"/>
          <w:szCs w:val="24"/>
          <w:lang w:val="de-DE" w:eastAsia="ja-JP"/>
        </w:rPr>
        <w:t xml:space="preserve"> (PS-NH</w:t>
      </w:r>
      <w:r w:rsidRPr="005F1F6A">
        <w:rPr>
          <w:rFonts w:ascii="Times New Roman" w:eastAsia="MS Mincho" w:hAnsi="Times New Roman" w:cs="Times New Roman"/>
          <w:kern w:val="0"/>
          <w:sz w:val="24"/>
          <w:szCs w:val="24"/>
          <w:vertAlign w:val="subscript"/>
          <w:lang w:val="de-DE" w:eastAsia="ja-JP"/>
        </w:rPr>
        <w:t>2</w:t>
      </w:r>
      <w:r w:rsidRPr="005F1F6A">
        <w:rPr>
          <w:rFonts w:ascii="Times New Roman" w:eastAsia="MS Mincho" w:hAnsi="Times New Roman" w:cs="Times New Roman"/>
          <w:kern w:val="0"/>
          <w:sz w:val="24"/>
          <w:szCs w:val="24"/>
          <w:lang w:val="de-DE" w:eastAsia="ja-JP"/>
        </w:rPr>
        <w:t>-1 to PS-NH</w:t>
      </w:r>
      <w:r w:rsidRPr="005F1F6A">
        <w:rPr>
          <w:rFonts w:ascii="Times New Roman" w:eastAsia="MS Mincho" w:hAnsi="Times New Roman" w:cs="Times New Roman"/>
          <w:kern w:val="0"/>
          <w:sz w:val="24"/>
          <w:szCs w:val="24"/>
          <w:vertAlign w:val="subscript"/>
          <w:lang w:val="de-DE" w:eastAsia="ja-JP"/>
        </w:rPr>
        <w:t>2</w:t>
      </w:r>
      <w:r w:rsidRPr="005F1F6A">
        <w:rPr>
          <w:rFonts w:ascii="Times New Roman" w:eastAsia="MS Mincho" w:hAnsi="Times New Roman" w:cs="Times New Roman"/>
          <w:kern w:val="0"/>
          <w:sz w:val="24"/>
          <w:szCs w:val="24"/>
          <w:lang w:val="de-DE" w:eastAsia="ja-JP"/>
        </w:rPr>
        <w:t xml:space="preserve">-4). </w:t>
      </w:r>
      <w:r w:rsidRPr="005F1F6A">
        <w:rPr>
          <w:rFonts w:ascii="Times New Roman" w:eastAsia="等线" w:hAnsi="Times New Roman" w:cs="Times New Roman"/>
          <w:kern w:val="0"/>
          <w:sz w:val="24"/>
          <w:szCs w:val="24"/>
          <w:lang w:val="de-DE"/>
        </w:rPr>
        <w:t xml:space="preserve">Human </w:t>
      </w:r>
      <w:r w:rsidR="00795F26">
        <w:rPr>
          <w:rFonts w:ascii="Times New Roman" w:eastAsia="等线" w:hAnsi="Times New Roman" w:cs="Times New Roman" w:hint="eastAsia"/>
          <w:kern w:val="0"/>
          <w:sz w:val="24"/>
          <w:szCs w:val="24"/>
          <w:lang w:val="de-DE"/>
        </w:rPr>
        <w:t xml:space="preserve">blood </w:t>
      </w:r>
      <w:r w:rsidRPr="005F1F6A">
        <w:rPr>
          <w:rFonts w:ascii="Times New Roman" w:eastAsia="等线" w:hAnsi="Times New Roman" w:cs="Times New Roman"/>
          <w:kern w:val="0"/>
          <w:sz w:val="24"/>
          <w:szCs w:val="24"/>
          <w:lang w:val="de-DE"/>
        </w:rPr>
        <w:t xml:space="preserve">plasma </w:t>
      </w:r>
      <w:r w:rsidRPr="005F1F6A">
        <w:rPr>
          <w:rFonts w:ascii="Times New Roman" w:eastAsia="MS Mincho" w:hAnsi="Times New Roman" w:cs="Times New Roman"/>
          <w:kern w:val="0"/>
          <w:sz w:val="24"/>
          <w:szCs w:val="24"/>
          <w:lang w:val="de-DE" w:eastAsia="ja-JP"/>
        </w:rPr>
        <w:t>was chosen as model proteome</w:t>
      </w:r>
      <w:r w:rsidRPr="005F1F6A">
        <w:rPr>
          <w:rFonts w:ascii="Times New Roman" w:eastAsia="等线" w:hAnsi="Times New Roman" w:cs="Times New Roman" w:hint="eastAsia"/>
          <w:kern w:val="0"/>
          <w:sz w:val="24"/>
          <w:szCs w:val="24"/>
          <w:lang w:val="de-DE"/>
        </w:rPr>
        <w:t xml:space="preserve"> mixture</w:t>
      </w:r>
      <w:r w:rsidRPr="005F1F6A">
        <w:rPr>
          <w:rFonts w:ascii="Times New Roman" w:eastAsia="MS Mincho" w:hAnsi="Times New Roman" w:cs="Times New Roman"/>
          <w:kern w:val="0"/>
          <w:sz w:val="24"/>
          <w:szCs w:val="24"/>
          <w:lang w:val="de-DE" w:eastAsia="ja-JP"/>
        </w:rPr>
        <w:t xml:space="preserve"> to evaluate the influence </w:t>
      </w:r>
      <w:r w:rsidRPr="005F1F6A">
        <w:rPr>
          <w:rFonts w:ascii="Times New Roman" w:eastAsia="等线" w:hAnsi="Times New Roman" w:cs="Times New Roman" w:hint="eastAsia"/>
          <w:kern w:val="0"/>
          <w:sz w:val="24"/>
          <w:szCs w:val="24"/>
          <w:lang w:val="de-DE"/>
        </w:rPr>
        <w:t>on</w:t>
      </w:r>
      <w:r w:rsidRPr="005F1F6A">
        <w:rPr>
          <w:rFonts w:ascii="Times New Roman" w:eastAsia="MS Mincho" w:hAnsi="Times New Roman" w:cs="Times New Roman"/>
          <w:kern w:val="0"/>
          <w:sz w:val="24"/>
          <w:szCs w:val="24"/>
          <w:lang w:val="de-DE" w:eastAsia="ja-JP"/>
        </w:rPr>
        <w:t xml:space="preserve"> thermal stability </w:t>
      </w:r>
      <w:r w:rsidRPr="005F1F6A">
        <w:rPr>
          <w:rFonts w:ascii="Times New Roman" w:eastAsia="等线" w:hAnsi="Times New Roman" w:cs="Times New Roman" w:hint="eastAsia"/>
          <w:kern w:val="0"/>
          <w:sz w:val="24"/>
          <w:szCs w:val="24"/>
          <w:lang w:val="de-DE"/>
        </w:rPr>
        <w:t>caused</w:t>
      </w:r>
      <w:r w:rsidRPr="005F1F6A">
        <w:rPr>
          <w:rFonts w:ascii="Times New Roman" w:eastAsia="MS Mincho" w:hAnsi="Times New Roman" w:cs="Times New Roman"/>
          <w:kern w:val="0"/>
          <w:sz w:val="24"/>
          <w:szCs w:val="24"/>
          <w:lang w:val="de-DE" w:eastAsia="ja-JP"/>
        </w:rPr>
        <w:t xml:space="preserve"> by PS-NH</w:t>
      </w:r>
      <w:r w:rsidRPr="005F1F6A">
        <w:rPr>
          <w:rFonts w:ascii="Times New Roman" w:eastAsia="MS Mincho" w:hAnsi="Times New Roman" w:cs="Times New Roman"/>
          <w:kern w:val="0"/>
          <w:sz w:val="24"/>
          <w:szCs w:val="24"/>
          <w:vertAlign w:val="subscript"/>
          <w:lang w:val="de-DE" w:eastAsia="ja-JP"/>
        </w:rPr>
        <w:t>2</w:t>
      </w:r>
      <w:r w:rsidRPr="005F1F6A">
        <w:rPr>
          <w:rFonts w:ascii="Times New Roman" w:eastAsia="MS Mincho" w:hAnsi="Times New Roman" w:cs="Times New Roman"/>
          <w:kern w:val="0"/>
          <w:sz w:val="24"/>
          <w:szCs w:val="24"/>
          <w:lang w:val="de-DE" w:eastAsia="ja-JP"/>
        </w:rPr>
        <w:t>-1 to PS-NH</w:t>
      </w:r>
      <w:r w:rsidRPr="005F1F6A">
        <w:rPr>
          <w:rFonts w:ascii="Times New Roman" w:eastAsia="MS Mincho" w:hAnsi="Times New Roman" w:cs="Times New Roman"/>
          <w:kern w:val="0"/>
          <w:sz w:val="24"/>
          <w:szCs w:val="24"/>
          <w:vertAlign w:val="subscript"/>
          <w:lang w:val="de-DE" w:eastAsia="ja-JP"/>
        </w:rPr>
        <w:t>2</w:t>
      </w:r>
      <w:r w:rsidRPr="005F1F6A">
        <w:rPr>
          <w:rFonts w:ascii="Times New Roman" w:eastAsia="MS Mincho" w:hAnsi="Times New Roman" w:cs="Times New Roman"/>
          <w:kern w:val="0"/>
          <w:sz w:val="24"/>
          <w:szCs w:val="24"/>
          <w:lang w:val="de-DE" w:eastAsia="ja-JP"/>
        </w:rPr>
        <w:t xml:space="preserve">-4. </w:t>
      </w:r>
      <w:bookmarkStart w:id="9" w:name="_Hlk109852523"/>
      <w:r w:rsidR="00655C9E" w:rsidRPr="005F1F6A">
        <w:rPr>
          <w:rFonts w:ascii="Times New Roman" w:eastAsia="等线" w:hAnsi="Times New Roman" w:cs="Times New Roman"/>
          <w:kern w:val="0"/>
          <w:sz w:val="24"/>
          <w:szCs w:val="24"/>
          <w:lang w:val="de-DE"/>
        </w:rPr>
        <w:t>The measurement</w:t>
      </w:r>
      <w:r w:rsidR="00655C9E" w:rsidRPr="005F1F6A">
        <w:rPr>
          <w:rFonts w:ascii="Times New Roman" w:eastAsia="等线" w:hAnsi="Times New Roman" w:cs="Times New Roman" w:hint="eastAsia"/>
          <w:kern w:val="0"/>
          <w:sz w:val="24"/>
          <w:szCs w:val="24"/>
          <w:lang w:val="de-DE"/>
        </w:rPr>
        <w:t xml:space="preserve"> and calculation</w:t>
      </w:r>
      <w:r w:rsidR="00655C9E" w:rsidRPr="005F1F6A">
        <w:rPr>
          <w:rFonts w:ascii="Times New Roman" w:eastAsia="等线" w:hAnsi="Times New Roman" w:cs="Times New Roman"/>
          <w:kern w:val="0"/>
          <w:sz w:val="24"/>
          <w:szCs w:val="24"/>
          <w:lang w:val="de-DE"/>
        </w:rPr>
        <w:t xml:space="preserve"> of thermal shift assay was specifically described in </w:t>
      </w:r>
      <w:r w:rsidR="00655C9E" w:rsidRPr="005F1F6A">
        <w:rPr>
          <w:rFonts w:ascii="Times New Roman" w:eastAsia="等线" w:hAnsi="Times New Roman" w:cs="Times New Roman"/>
          <w:b/>
          <w:bCs/>
          <w:kern w:val="0"/>
          <w:sz w:val="24"/>
          <w:szCs w:val="24"/>
          <w:lang w:val="de-DE"/>
        </w:rPr>
        <w:t>Experimental Methods 1.2.</w:t>
      </w:r>
      <w:r w:rsidR="00655C9E" w:rsidRPr="005F1F6A">
        <w:rPr>
          <w:rFonts w:ascii="Times New Roman" w:eastAsia="等线" w:hAnsi="Times New Roman" w:cs="Times New Roman"/>
          <w:kern w:val="0"/>
          <w:sz w:val="24"/>
          <w:szCs w:val="24"/>
          <w:lang w:val="de-DE"/>
        </w:rPr>
        <w:t xml:space="preserve"> </w:t>
      </w:r>
      <w:r w:rsidR="00655C9E" w:rsidRPr="005F1F6A">
        <w:rPr>
          <w:rFonts w:ascii="Times New Roman" w:eastAsia="等线" w:hAnsi="Times New Roman" w:cs="Times New Roman" w:hint="eastAsia"/>
          <w:kern w:val="0"/>
          <w:sz w:val="24"/>
          <w:szCs w:val="24"/>
          <w:lang w:val="de-DE"/>
        </w:rPr>
        <w:t xml:space="preserve">Error bars: standard error, </w:t>
      </w:r>
      <w:r w:rsidR="00655C9E" w:rsidRPr="005F1F6A">
        <w:rPr>
          <w:rFonts w:ascii="Times New Roman" w:eastAsia="等线" w:hAnsi="Times New Roman" w:cs="Times New Roman"/>
          <w:kern w:val="0"/>
          <w:sz w:val="24"/>
          <w:szCs w:val="24"/>
          <w:lang w:val="de-DE"/>
        </w:rPr>
        <w:t>n = 3</w:t>
      </w:r>
      <w:bookmarkEnd w:id="9"/>
      <w:r w:rsidR="006744B0" w:rsidRPr="005F1F6A">
        <w:rPr>
          <w:rFonts w:ascii="Times New Roman" w:eastAsia="等线" w:hAnsi="Times New Roman" w:cs="Times New Roman" w:hint="eastAsia"/>
          <w:kern w:val="0"/>
          <w:sz w:val="24"/>
          <w:szCs w:val="24"/>
          <w:lang w:val="de-DE"/>
        </w:rPr>
        <w:t xml:space="preserve"> (Refer to </w:t>
      </w:r>
      <w:r w:rsidR="006744B0" w:rsidRPr="005F1F6A">
        <w:rPr>
          <w:rFonts w:ascii="Times New Roman" w:eastAsia="等线" w:hAnsi="Times New Roman" w:cs="Times New Roman" w:hint="eastAsia"/>
          <w:b/>
          <w:kern w:val="0"/>
          <w:sz w:val="24"/>
          <w:szCs w:val="24"/>
          <w:lang w:val="de-DE"/>
        </w:rPr>
        <w:t>Fig. 3f</w:t>
      </w:r>
      <w:r w:rsidR="006744B0" w:rsidRPr="005F1F6A">
        <w:rPr>
          <w:rFonts w:ascii="Times New Roman" w:eastAsia="等线" w:hAnsi="Times New Roman" w:cs="Times New Roman" w:hint="eastAsia"/>
          <w:kern w:val="0"/>
          <w:sz w:val="24"/>
          <w:szCs w:val="24"/>
          <w:lang w:val="de-DE"/>
        </w:rPr>
        <w:t>)</w:t>
      </w:r>
    </w:p>
    <w:p w14:paraId="3218DE39" w14:textId="7F11EC92" w:rsidR="004527F0" w:rsidRPr="005F1F6A" w:rsidRDefault="004527F0" w:rsidP="00C3239F">
      <w:pPr>
        <w:spacing w:after="160" w:line="259" w:lineRule="auto"/>
        <w:rPr>
          <w:b/>
          <w:bCs/>
          <w:sz w:val="28"/>
          <w:szCs w:val="28"/>
          <w:lang w:val="de-DE"/>
        </w:rPr>
      </w:pPr>
    </w:p>
    <w:p w14:paraId="6DADA242" w14:textId="3936BCAE" w:rsidR="004527F0" w:rsidRPr="005F1F6A" w:rsidRDefault="004527F0" w:rsidP="00C3239F">
      <w:pPr>
        <w:spacing w:after="160" w:line="259" w:lineRule="auto"/>
        <w:rPr>
          <w:b/>
          <w:bCs/>
          <w:sz w:val="28"/>
          <w:szCs w:val="28"/>
          <w:lang w:val="de-DE"/>
        </w:rPr>
      </w:pPr>
    </w:p>
    <w:p w14:paraId="03F13F0C" w14:textId="590C6F0C" w:rsidR="004527F0" w:rsidRPr="005F1F6A" w:rsidRDefault="004527F0" w:rsidP="00C3239F">
      <w:pPr>
        <w:spacing w:after="160" w:line="259" w:lineRule="auto"/>
        <w:rPr>
          <w:b/>
          <w:bCs/>
          <w:sz w:val="28"/>
          <w:szCs w:val="28"/>
          <w:lang w:val="de-DE"/>
        </w:rPr>
      </w:pPr>
    </w:p>
    <w:p w14:paraId="4D0D0855" w14:textId="08059114" w:rsidR="004527F0" w:rsidRPr="005F1F6A" w:rsidRDefault="004527F0" w:rsidP="00C3239F">
      <w:pPr>
        <w:spacing w:after="160" w:line="259" w:lineRule="auto"/>
        <w:rPr>
          <w:b/>
          <w:bCs/>
          <w:sz w:val="28"/>
          <w:szCs w:val="28"/>
          <w:lang w:val="de-DE"/>
        </w:rPr>
      </w:pPr>
    </w:p>
    <w:p w14:paraId="0417BD24" w14:textId="41689570" w:rsidR="004527F0" w:rsidRPr="005F1F6A" w:rsidRDefault="00665377" w:rsidP="009E4B90">
      <w:pPr>
        <w:spacing w:after="160" w:line="259" w:lineRule="auto"/>
        <w:jc w:val="center"/>
        <w:rPr>
          <w:b/>
          <w:bCs/>
          <w:sz w:val="28"/>
          <w:szCs w:val="28"/>
          <w:lang w:val="de-DE"/>
        </w:rPr>
      </w:pPr>
      <w:r>
        <w:rPr>
          <w:b/>
          <w:bCs/>
          <w:noProof/>
          <w:sz w:val="28"/>
          <w:szCs w:val="28"/>
        </w:rPr>
        <w:lastRenderedPageBreak/>
        <w:drawing>
          <wp:inline distT="0" distB="0" distL="0" distR="0" wp14:anchorId="738683E8" wp14:editId="6439BAC2">
            <wp:extent cx="4320000" cy="3764106"/>
            <wp:effectExtent l="0" t="0" r="4445" b="8255"/>
            <wp:docPr id="1" name="图片 1" descr="图片包含 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包含 图表&#10;&#10;描述已自动生成"/>
                    <pic:cNvPicPr/>
                  </pic:nvPicPr>
                  <pic:blipFill rotWithShape="1">
                    <a:blip r:embed="rId14" cstate="print">
                      <a:extLst>
                        <a:ext uri="{28A0092B-C50C-407E-A947-70E740481C1C}">
                          <a14:useLocalDpi xmlns:a14="http://schemas.microsoft.com/office/drawing/2010/main" val="0"/>
                        </a:ext>
                      </a:extLst>
                    </a:blip>
                    <a:srcRect l="12691" t="7277" r="36055" b="13328"/>
                    <a:stretch/>
                  </pic:blipFill>
                  <pic:spPr bwMode="auto">
                    <a:xfrm>
                      <a:off x="0" y="0"/>
                      <a:ext cx="4320000" cy="3764106"/>
                    </a:xfrm>
                    <a:prstGeom prst="rect">
                      <a:avLst/>
                    </a:prstGeom>
                    <a:ln>
                      <a:noFill/>
                    </a:ln>
                    <a:extLst>
                      <a:ext uri="{53640926-AAD7-44D8-BBD7-CCE9431645EC}">
                        <a14:shadowObscured xmlns:a14="http://schemas.microsoft.com/office/drawing/2010/main"/>
                      </a:ext>
                    </a:extLst>
                  </pic:spPr>
                </pic:pic>
              </a:graphicData>
            </a:graphic>
          </wp:inline>
        </w:drawing>
      </w:r>
    </w:p>
    <w:p w14:paraId="4654B3E1" w14:textId="4DD16DA2" w:rsidR="00503F37" w:rsidRPr="005F1F6A" w:rsidRDefault="00503F37" w:rsidP="00503F37">
      <w:pPr>
        <w:widowControl/>
        <w:spacing w:after="160" w:line="259" w:lineRule="auto"/>
        <w:rPr>
          <w:rFonts w:ascii="Times New Roman" w:eastAsia="MS Mincho" w:hAnsi="Times New Roman" w:cs="Times New Roman"/>
          <w:kern w:val="0"/>
          <w:sz w:val="24"/>
          <w:szCs w:val="24"/>
          <w:lang w:val="de-DE" w:eastAsia="ja-JP"/>
        </w:rPr>
      </w:pPr>
      <w:r w:rsidRPr="005F1F6A">
        <w:rPr>
          <w:rFonts w:ascii="Times New Roman" w:eastAsia="MS Mincho" w:hAnsi="Times New Roman" w:cs="Times New Roman"/>
          <w:b/>
          <w:bCs/>
          <w:kern w:val="0"/>
          <w:sz w:val="24"/>
          <w:szCs w:val="24"/>
          <w:lang w:val="de-DE" w:eastAsia="ja-JP"/>
        </w:rPr>
        <w:t>Figure S7</w:t>
      </w:r>
      <w:r w:rsidRPr="005F1F6A">
        <w:rPr>
          <w:rFonts w:ascii="Times New Roman" w:eastAsia="MS Mincho" w:hAnsi="Times New Roman" w:cs="Times New Roman"/>
          <w:kern w:val="0"/>
          <w:sz w:val="24"/>
          <w:szCs w:val="24"/>
          <w:lang w:val="de-DE" w:eastAsia="ja-JP"/>
        </w:rPr>
        <w:t xml:space="preserve">. </w:t>
      </w:r>
      <w:r w:rsidR="003E1D87" w:rsidRPr="005F1F6A">
        <w:rPr>
          <w:rFonts w:ascii="Times New Roman" w:eastAsia="等线" w:hAnsi="Times New Roman" w:cs="Times New Roman"/>
          <w:kern w:val="0"/>
          <w:sz w:val="24"/>
          <w:szCs w:val="24"/>
          <w:lang w:val="de-DE"/>
        </w:rPr>
        <w:t>Thermal shift assay quantitatively determines the thermodynamic stability and aggregation propensity of human</w:t>
      </w:r>
      <w:r w:rsidR="00795F26">
        <w:rPr>
          <w:rFonts w:ascii="Times New Roman" w:eastAsia="等线" w:hAnsi="Times New Roman" w:cs="Times New Roman" w:hint="eastAsia"/>
          <w:kern w:val="0"/>
          <w:sz w:val="24"/>
          <w:szCs w:val="24"/>
          <w:lang w:val="de-DE"/>
        </w:rPr>
        <w:t xml:space="preserve"> blood</w:t>
      </w:r>
      <w:r w:rsidR="003E1D87" w:rsidRPr="005F1F6A">
        <w:rPr>
          <w:rFonts w:ascii="Times New Roman" w:eastAsia="等线" w:hAnsi="Times New Roman" w:cs="Times New Roman"/>
          <w:kern w:val="0"/>
          <w:sz w:val="24"/>
          <w:szCs w:val="24"/>
          <w:lang w:val="de-DE"/>
        </w:rPr>
        <w:t xml:space="preserve"> plasma </w:t>
      </w:r>
      <w:r w:rsidR="00795F26">
        <w:rPr>
          <w:rFonts w:ascii="Times New Roman" w:eastAsia="等线" w:hAnsi="Times New Roman" w:cs="Times New Roman" w:hint="eastAsia"/>
          <w:kern w:val="0"/>
          <w:sz w:val="24"/>
          <w:szCs w:val="24"/>
          <w:lang w:val="de-DE"/>
        </w:rPr>
        <w:t>proteome</w:t>
      </w:r>
      <w:r w:rsidR="00795F26" w:rsidRPr="00795F26">
        <w:rPr>
          <w:rFonts w:ascii="Times New Roman" w:eastAsia="等线" w:hAnsi="Times New Roman" w:cs="Times New Roman" w:hint="eastAsia"/>
          <w:kern w:val="0"/>
          <w:sz w:val="24"/>
          <w:szCs w:val="24"/>
          <w:lang w:val="de-DE"/>
        </w:rPr>
        <w:t xml:space="preserve"> </w:t>
      </w:r>
      <w:r w:rsidR="00795F26">
        <w:rPr>
          <w:rFonts w:ascii="Times New Roman" w:eastAsia="等线" w:hAnsi="Times New Roman" w:cs="Times New Roman" w:hint="eastAsia"/>
          <w:kern w:val="0"/>
          <w:sz w:val="24"/>
          <w:szCs w:val="24"/>
          <w:lang w:val="de-DE"/>
        </w:rPr>
        <w:t xml:space="preserve">upon heat induced protein aggregation in presence of </w:t>
      </w:r>
      <w:r w:rsidR="003E1D87" w:rsidRPr="005F1F6A">
        <w:rPr>
          <w:rFonts w:ascii="Times New Roman" w:eastAsia="等线" w:hAnsi="Times New Roman" w:cs="Times New Roman"/>
          <w:kern w:val="0"/>
          <w:sz w:val="24"/>
          <w:szCs w:val="24"/>
          <w:lang w:val="de-DE"/>
        </w:rPr>
        <w:t xml:space="preserve"> </w:t>
      </w:r>
      <w:r w:rsidRPr="005F1F6A">
        <w:rPr>
          <w:rFonts w:ascii="Times New Roman" w:eastAsia="等线" w:hAnsi="Times New Roman" w:cs="Times New Roman"/>
          <w:kern w:val="0"/>
          <w:sz w:val="24"/>
          <w:szCs w:val="24"/>
          <w:lang w:val="de-DE"/>
        </w:rPr>
        <w:t>carboxy-modified polystyrene nanoparticles</w:t>
      </w:r>
      <w:r w:rsidR="001B5BF3" w:rsidRPr="005F1F6A">
        <w:rPr>
          <w:rFonts w:ascii="Times New Roman" w:eastAsia="等线" w:hAnsi="Times New Roman" w:cs="Times New Roman"/>
          <w:kern w:val="0"/>
          <w:sz w:val="24"/>
          <w:szCs w:val="24"/>
          <w:lang w:val="de-DE"/>
        </w:rPr>
        <w:t xml:space="preserve"> (</w:t>
      </w:r>
      <w:r w:rsidRPr="005F1F6A">
        <w:rPr>
          <w:rFonts w:ascii="Times New Roman" w:eastAsia="MS Mincho" w:hAnsi="Times New Roman" w:cs="Times New Roman"/>
          <w:kern w:val="0"/>
          <w:sz w:val="24"/>
          <w:szCs w:val="24"/>
          <w:lang w:val="de-DE" w:eastAsia="ja-JP"/>
        </w:rPr>
        <w:t xml:space="preserve">PS-COOH-1 to PS-COOH-4). </w:t>
      </w:r>
      <w:r w:rsidRPr="005F1F6A">
        <w:rPr>
          <w:rFonts w:ascii="Times New Roman" w:eastAsia="等线" w:hAnsi="Times New Roman" w:cs="Times New Roman"/>
          <w:kern w:val="0"/>
          <w:sz w:val="24"/>
          <w:szCs w:val="24"/>
          <w:lang w:val="de-DE"/>
        </w:rPr>
        <w:t>Human</w:t>
      </w:r>
      <w:r w:rsidR="00795F26">
        <w:rPr>
          <w:rFonts w:ascii="Times New Roman" w:eastAsia="等线" w:hAnsi="Times New Roman" w:cs="Times New Roman" w:hint="eastAsia"/>
          <w:kern w:val="0"/>
          <w:sz w:val="24"/>
          <w:szCs w:val="24"/>
          <w:lang w:val="de-DE"/>
        </w:rPr>
        <w:t xml:space="preserve"> blood</w:t>
      </w:r>
      <w:r w:rsidRPr="005F1F6A">
        <w:rPr>
          <w:rFonts w:ascii="Times New Roman" w:eastAsia="等线" w:hAnsi="Times New Roman" w:cs="Times New Roman"/>
          <w:kern w:val="0"/>
          <w:sz w:val="24"/>
          <w:szCs w:val="24"/>
          <w:lang w:val="de-DE"/>
        </w:rPr>
        <w:t xml:space="preserve"> plasma </w:t>
      </w:r>
      <w:r w:rsidRPr="005F1F6A">
        <w:rPr>
          <w:rFonts w:ascii="Times New Roman" w:eastAsia="MS Mincho" w:hAnsi="Times New Roman" w:cs="Times New Roman"/>
          <w:kern w:val="0"/>
          <w:sz w:val="24"/>
          <w:szCs w:val="24"/>
          <w:lang w:val="de-DE" w:eastAsia="ja-JP"/>
        </w:rPr>
        <w:t>was chosen as model proteome</w:t>
      </w:r>
      <w:r w:rsidRPr="005F1F6A">
        <w:rPr>
          <w:rFonts w:ascii="Times New Roman" w:eastAsia="等线" w:hAnsi="Times New Roman" w:cs="Times New Roman" w:hint="eastAsia"/>
          <w:kern w:val="0"/>
          <w:sz w:val="24"/>
          <w:szCs w:val="24"/>
          <w:lang w:val="de-DE"/>
        </w:rPr>
        <w:t xml:space="preserve"> mixture</w:t>
      </w:r>
      <w:r w:rsidRPr="005F1F6A">
        <w:rPr>
          <w:rFonts w:ascii="Times New Roman" w:eastAsia="MS Mincho" w:hAnsi="Times New Roman" w:cs="Times New Roman"/>
          <w:kern w:val="0"/>
          <w:sz w:val="24"/>
          <w:szCs w:val="24"/>
          <w:lang w:val="de-DE" w:eastAsia="ja-JP"/>
        </w:rPr>
        <w:t xml:space="preserve"> to evaluate the influence </w:t>
      </w:r>
      <w:r w:rsidRPr="005F1F6A">
        <w:rPr>
          <w:rFonts w:ascii="Times New Roman" w:eastAsia="等线" w:hAnsi="Times New Roman" w:cs="Times New Roman" w:hint="eastAsia"/>
          <w:kern w:val="0"/>
          <w:sz w:val="24"/>
          <w:szCs w:val="24"/>
          <w:lang w:val="de-DE"/>
        </w:rPr>
        <w:t>on</w:t>
      </w:r>
      <w:r w:rsidRPr="005F1F6A">
        <w:rPr>
          <w:rFonts w:ascii="Times New Roman" w:eastAsia="MS Mincho" w:hAnsi="Times New Roman" w:cs="Times New Roman"/>
          <w:kern w:val="0"/>
          <w:sz w:val="24"/>
          <w:szCs w:val="24"/>
          <w:lang w:val="de-DE" w:eastAsia="ja-JP"/>
        </w:rPr>
        <w:t xml:space="preserve"> thermal stability </w:t>
      </w:r>
      <w:r w:rsidRPr="005F1F6A">
        <w:rPr>
          <w:rFonts w:ascii="Times New Roman" w:eastAsia="等线" w:hAnsi="Times New Roman" w:cs="Times New Roman" w:hint="eastAsia"/>
          <w:kern w:val="0"/>
          <w:sz w:val="24"/>
          <w:szCs w:val="24"/>
          <w:lang w:val="de-DE"/>
        </w:rPr>
        <w:t>caused</w:t>
      </w:r>
      <w:r w:rsidRPr="005F1F6A">
        <w:rPr>
          <w:rFonts w:ascii="Times New Roman" w:eastAsia="MS Mincho" w:hAnsi="Times New Roman" w:cs="Times New Roman"/>
          <w:kern w:val="0"/>
          <w:sz w:val="24"/>
          <w:szCs w:val="24"/>
          <w:lang w:val="de-DE" w:eastAsia="ja-JP"/>
        </w:rPr>
        <w:t xml:space="preserve"> by PS-COOH-1 to PS-COOH-4</w:t>
      </w:r>
      <w:r w:rsidRPr="005F1F6A">
        <w:rPr>
          <w:rFonts w:ascii="Times New Roman" w:eastAsia="等线" w:hAnsi="Times New Roman" w:cs="Times New Roman"/>
          <w:kern w:val="0"/>
          <w:sz w:val="24"/>
          <w:szCs w:val="24"/>
          <w:lang w:val="de-DE"/>
        </w:rPr>
        <w:t xml:space="preserve">. </w:t>
      </w:r>
      <w:r w:rsidR="003E1D87" w:rsidRPr="005F1F6A">
        <w:rPr>
          <w:rFonts w:ascii="Times New Roman" w:eastAsia="等线" w:hAnsi="Times New Roman" w:cs="Times New Roman"/>
          <w:kern w:val="0"/>
          <w:sz w:val="24"/>
          <w:szCs w:val="24"/>
          <w:lang w:val="de-DE"/>
        </w:rPr>
        <w:t>The measurement</w:t>
      </w:r>
      <w:r w:rsidR="003E1D87" w:rsidRPr="005F1F6A">
        <w:rPr>
          <w:rFonts w:ascii="Times New Roman" w:eastAsia="等线" w:hAnsi="Times New Roman" w:cs="Times New Roman" w:hint="eastAsia"/>
          <w:kern w:val="0"/>
          <w:sz w:val="24"/>
          <w:szCs w:val="24"/>
          <w:lang w:val="de-DE"/>
        </w:rPr>
        <w:t xml:space="preserve"> and calculation</w:t>
      </w:r>
      <w:r w:rsidR="003E1D87" w:rsidRPr="005F1F6A">
        <w:rPr>
          <w:rFonts w:ascii="Times New Roman" w:eastAsia="等线" w:hAnsi="Times New Roman" w:cs="Times New Roman"/>
          <w:kern w:val="0"/>
          <w:sz w:val="24"/>
          <w:szCs w:val="24"/>
          <w:lang w:val="de-DE"/>
        </w:rPr>
        <w:t xml:space="preserve"> of thermal shift assay was specifically described in </w:t>
      </w:r>
      <w:r w:rsidR="003E1D87" w:rsidRPr="005F1F6A">
        <w:rPr>
          <w:rFonts w:ascii="Times New Roman" w:eastAsia="等线" w:hAnsi="Times New Roman" w:cs="Times New Roman"/>
          <w:b/>
          <w:bCs/>
          <w:kern w:val="0"/>
          <w:sz w:val="24"/>
          <w:szCs w:val="24"/>
          <w:lang w:val="de-DE"/>
        </w:rPr>
        <w:t>Experimental Methods 1.2.</w:t>
      </w:r>
      <w:r w:rsidR="003E1D87" w:rsidRPr="005F1F6A">
        <w:rPr>
          <w:rFonts w:ascii="Times New Roman" w:eastAsia="等线" w:hAnsi="Times New Roman" w:cs="Times New Roman"/>
          <w:kern w:val="0"/>
          <w:sz w:val="24"/>
          <w:szCs w:val="24"/>
          <w:lang w:val="de-DE"/>
        </w:rPr>
        <w:t xml:space="preserve"> </w:t>
      </w:r>
      <w:r w:rsidR="003E1D87" w:rsidRPr="005F1F6A">
        <w:rPr>
          <w:rFonts w:ascii="Times New Roman" w:eastAsia="等线" w:hAnsi="Times New Roman" w:cs="Times New Roman" w:hint="eastAsia"/>
          <w:kern w:val="0"/>
          <w:sz w:val="24"/>
          <w:szCs w:val="24"/>
          <w:lang w:val="de-DE"/>
        </w:rPr>
        <w:t xml:space="preserve">Error bars: standard error, </w:t>
      </w:r>
      <w:r w:rsidR="003E1D87" w:rsidRPr="005F1F6A">
        <w:rPr>
          <w:rFonts w:ascii="Times New Roman" w:eastAsia="等线" w:hAnsi="Times New Roman" w:cs="Times New Roman"/>
          <w:kern w:val="0"/>
          <w:sz w:val="24"/>
          <w:szCs w:val="24"/>
          <w:lang w:val="de-DE"/>
        </w:rPr>
        <w:t>n = 3</w:t>
      </w:r>
      <w:r w:rsidR="003E1D87" w:rsidRPr="005F1F6A">
        <w:rPr>
          <w:rFonts w:ascii="Times New Roman" w:eastAsia="等线" w:hAnsi="Times New Roman" w:cs="Times New Roman" w:hint="eastAsia"/>
          <w:kern w:val="0"/>
          <w:sz w:val="24"/>
          <w:szCs w:val="24"/>
          <w:lang w:val="de-DE"/>
        </w:rPr>
        <w:t xml:space="preserve"> </w:t>
      </w:r>
      <w:r w:rsidR="006744B0" w:rsidRPr="005F1F6A">
        <w:rPr>
          <w:rFonts w:ascii="Times New Roman" w:eastAsia="等线" w:hAnsi="Times New Roman" w:cs="Times New Roman" w:hint="eastAsia"/>
          <w:kern w:val="0"/>
          <w:sz w:val="24"/>
          <w:szCs w:val="24"/>
          <w:lang w:val="de-DE"/>
        </w:rPr>
        <w:t xml:space="preserve">(Refer to </w:t>
      </w:r>
      <w:r w:rsidR="006744B0" w:rsidRPr="005F1F6A">
        <w:rPr>
          <w:rFonts w:ascii="Times New Roman" w:eastAsia="等线" w:hAnsi="Times New Roman" w:cs="Times New Roman" w:hint="eastAsia"/>
          <w:b/>
          <w:kern w:val="0"/>
          <w:sz w:val="24"/>
          <w:szCs w:val="24"/>
          <w:lang w:val="de-DE"/>
        </w:rPr>
        <w:t>Fig. 3f</w:t>
      </w:r>
      <w:r w:rsidR="006744B0" w:rsidRPr="005F1F6A">
        <w:rPr>
          <w:rFonts w:ascii="Times New Roman" w:eastAsia="等线" w:hAnsi="Times New Roman" w:cs="Times New Roman" w:hint="eastAsia"/>
          <w:kern w:val="0"/>
          <w:sz w:val="24"/>
          <w:szCs w:val="24"/>
          <w:lang w:val="de-DE"/>
        </w:rPr>
        <w:t>)</w:t>
      </w:r>
      <w:r w:rsidR="001B5BF3" w:rsidRPr="005F1F6A">
        <w:rPr>
          <w:rFonts w:ascii="Times New Roman" w:eastAsia="等线" w:hAnsi="Times New Roman" w:cs="Times New Roman"/>
          <w:kern w:val="0"/>
          <w:sz w:val="24"/>
          <w:szCs w:val="24"/>
          <w:lang w:val="de-DE"/>
        </w:rPr>
        <w:t xml:space="preserve">     </w:t>
      </w:r>
    </w:p>
    <w:p w14:paraId="5E018950" w14:textId="7BFDB569" w:rsidR="004527F0" w:rsidRPr="005F1F6A" w:rsidRDefault="004527F0" w:rsidP="00C3239F">
      <w:pPr>
        <w:spacing w:after="160" w:line="259" w:lineRule="auto"/>
        <w:rPr>
          <w:b/>
          <w:bCs/>
          <w:sz w:val="28"/>
          <w:szCs w:val="28"/>
          <w:lang w:val="de-DE"/>
        </w:rPr>
      </w:pPr>
    </w:p>
    <w:p w14:paraId="4F258284" w14:textId="6D0CE814" w:rsidR="004527F0" w:rsidRPr="005F1F6A" w:rsidRDefault="004527F0" w:rsidP="00C3239F">
      <w:pPr>
        <w:spacing w:after="160" w:line="259" w:lineRule="auto"/>
        <w:rPr>
          <w:b/>
          <w:bCs/>
          <w:sz w:val="28"/>
          <w:szCs w:val="28"/>
          <w:lang w:val="de-DE"/>
        </w:rPr>
      </w:pPr>
    </w:p>
    <w:p w14:paraId="23303736" w14:textId="0BC2D47C" w:rsidR="004527F0" w:rsidRPr="005F1F6A" w:rsidRDefault="004527F0" w:rsidP="00C3239F">
      <w:pPr>
        <w:spacing w:after="160" w:line="259" w:lineRule="auto"/>
        <w:rPr>
          <w:b/>
          <w:bCs/>
          <w:sz w:val="28"/>
          <w:szCs w:val="28"/>
          <w:lang w:val="de-DE"/>
        </w:rPr>
      </w:pPr>
    </w:p>
    <w:p w14:paraId="4C5E3F8F" w14:textId="56B938B9" w:rsidR="004527F0" w:rsidRPr="005F1F6A" w:rsidRDefault="004527F0" w:rsidP="00C3239F">
      <w:pPr>
        <w:spacing w:after="160" w:line="259" w:lineRule="auto"/>
        <w:rPr>
          <w:b/>
          <w:bCs/>
          <w:sz w:val="28"/>
          <w:szCs w:val="28"/>
          <w:lang w:val="de-DE"/>
        </w:rPr>
      </w:pPr>
    </w:p>
    <w:p w14:paraId="46CF21A0" w14:textId="77777777" w:rsidR="00AA2279" w:rsidRPr="005F1F6A" w:rsidRDefault="00AA2279" w:rsidP="00CB2AC1">
      <w:pPr>
        <w:spacing w:after="160" w:line="259" w:lineRule="auto"/>
        <w:jc w:val="center"/>
        <w:rPr>
          <w:b/>
          <w:bCs/>
          <w:noProof/>
          <w:sz w:val="28"/>
          <w:szCs w:val="28"/>
          <w:lang w:val="de-DE"/>
        </w:rPr>
      </w:pPr>
    </w:p>
    <w:p w14:paraId="7CB7E092" w14:textId="6F904764" w:rsidR="00CB2AC1" w:rsidRDefault="00CB2AC1" w:rsidP="00CB2AC1">
      <w:pPr>
        <w:spacing w:after="160" w:line="259" w:lineRule="auto"/>
        <w:jc w:val="center"/>
        <w:rPr>
          <w:b/>
          <w:bCs/>
          <w:noProof/>
          <w:sz w:val="28"/>
          <w:szCs w:val="28"/>
          <w:lang w:val="de-DE"/>
        </w:rPr>
      </w:pPr>
    </w:p>
    <w:p w14:paraId="0D0FC30A" w14:textId="745DA93F" w:rsidR="00F11E7D" w:rsidRPr="005F1F6A" w:rsidRDefault="006D21AD" w:rsidP="00CB2AC1">
      <w:pPr>
        <w:spacing w:after="160" w:line="259" w:lineRule="auto"/>
        <w:jc w:val="center"/>
        <w:rPr>
          <w:b/>
          <w:bCs/>
          <w:sz w:val="28"/>
          <w:szCs w:val="28"/>
          <w:lang w:val="de-DE"/>
        </w:rPr>
      </w:pPr>
      <w:r>
        <w:rPr>
          <w:b/>
          <w:bCs/>
          <w:noProof/>
          <w:sz w:val="28"/>
          <w:szCs w:val="28"/>
          <w:lang w:val="de-DE"/>
        </w:rPr>
        <w:lastRenderedPageBreak/>
        <w:drawing>
          <wp:inline distT="0" distB="0" distL="0" distR="0" wp14:anchorId="08D1B6E5" wp14:editId="3F7C691A">
            <wp:extent cx="4224655" cy="2408813"/>
            <wp:effectExtent l="0" t="0" r="444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a:extLst>
                        <a:ext uri="{28A0092B-C50C-407E-A947-70E740481C1C}">
                          <a14:useLocalDpi xmlns:a14="http://schemas.microsoft.com/office/drawing/2010/main" val="0"/>
                        </a:ext>
                      </a:extLst>
                    </a:blip>
                    <a:srcRect t="13728"/>
                    <a:stretch/>
                  </pic:blipFill>
                  <pic:spPr bwMode="auto">
                    <a:xfrm>
                      <a:off x="0" y="0"/>
                      <a:ext cx="4224655" cy="2408813"/>
                    </a:xfrm>
                    <a:prstGeom prst="rect">
                      <a:avLst/>
                    </a:prstGeom>
                    <a:noFill/>
                    <a:ln>
                      <a:noFill/>
                    </a:ln>
                    <a:extLst>
                      <a:ext uri="{53640926-AAD7-44D8-BBD7-CCE9431645EC}">
                        <a14:shadowObscured xmlns:a14="http://schemas.microsoft.com/office/drawing/2010/main"/>
                      </a:ext>
                    </a:extLst>
                  </pic:spPr>
                </pic:pic>
              </a:graphicData>
            </a:graphic>
          </wp:inline>
        </w:drawing>
      </w:r>
    </w:p>
    <w:p w14:paraId="3839A344" w14:textId="01B73A41" w:rsidR="00CB2AC1" w:rsidRPr="005F1F6A" w:rsidRDefault="00CB2AC1" w:rsidP="00CB2AC1">
      <w:pPr>
        <w:widowControl/>
        <w:spacing w:before="120" w:after="160" w:line="480" w:lineRule="auto"/>
        <w:rPr>
          <w:rFonts w:ascii="Times New Roman" w:hAnsi="Times New Roman" w:cs="Times New Roman"/>
          <w:kern w:val="0"/>
          <w:sz w:val="24"/>
          <w:szCs w:val="24"/>
          <w:lang w:val="de-DE"/>
        </w:rPr>
      </w:pPr>
      <w:r w:rsidRPr="005F1F6A">
        <w:rPr>
          <w:rFonts w:ascii="Times New Roman" w:eastAsia="MS Mincho" w:hAnsi="Times New Roman" w:cs="Times New Roman"/>
          <w:b/>
          <w:bCs/>
          <w:kern w:val="0"/>
          <w:sz w:val="24"/>
          <w:szCs w:val="24"/>
          <w:lang w:val="de-DE" w:eastAsia="ja-JP"/>
        </w:rPr>
        <w:t>Figure S</w:t>
      </w:r>
      <w:r w:rsidR="00503F37" w:rsidRPr="005F1F6A">
        <w:rPr>
          <w:rFonts w:ascii="Times New Roman" w:eastAsia="MS Mincho" w:hAnsi="Times New Roman" w:cs="Times New Roman"/>
          <w:b/>
          <w:bCs/>
          <w:kern w:val="0"/>
          <w:sz w:val="24"/>
          <w:szCs w:val="24"/>
          <w:lang w:val="de-DE" w:eastAsia="ja-JP"/>
        </w:rPr>
        <w:t>8</w:t>
      </w:r>
      <w:r w:rsidRPr="005F1F6A">
        <w:rPr>
          <w:rFonts w:ascii="Times New Roman" w:eastAsia="MS Mincho" w:hAnsi="Times New Roman" w:cs="Times New Roman"/>
          <w:kern w:val="0"/>
          <w:sz w:val="24"/>
          <w:szCs w:val="24"/>
          <w:lang w:val="de-DE" w:eastAsia="ja-JP"/>
        </w:rPr>
        <w:t>. Comparison of particle size before and after amin</w:t>
      </w:r>
      <w:r w:rsidR="00BD0905" w:rsidRPr="005F1F6A">
        <w:rPr>
          <w:rFonts w:ascii="Times New Roman" w:hAnsi="Times New Roman" w:cs="Times New Roman" w:hint="eastAsia"/>
          <w:kern w:val="0"/>
          <w:sz w:val="24"/>
          <w:szCs w:val="24"/>
          <w:lang w:val="de-DE"/>
        </w:rPr>
        <w:t>o</w:t>
      </w:r>
      <w:r w:rsidRPr="005F1F6A">
        <w:rPr>
          <w:rFonts w:ascii="Times New Roman" w:eastAsia="MS Mincho" w:hAnsi="Times New Roman" w:cs="Times New Roman"/>
          <w:kern w:val="0"/>
          <w:sz w:val="24"/>
          <w:szCs w:val="24"/>
          <w:lang w:val="de-DE" w:eastAsia="ja-JP"/>
        </w:rPr>
        <w:t xml:space="preserve">-modified nanoparticles </w:t>
      </w:r>
      <w:r w:rsidR="00BD0905" w:rsidRPr="005F1F6A">
        <w:rPr>
          <w:rFonts w:ascii="Times New Roman" w:hAnsi="Times New Roman" w:cs="Times New Roman" w:hint="eastAsia"/>
          <w:kern w:val="0"/>
          <w:sz w:val="24"/>
          <w:szCs w:val="24"/>
          <w:lang w:val="de-DE"/>
        </w:rPr>
        <w:t xml:space="preserve">were </w:t>
      </w:r>
      <w:r w:rsidRPr="005F1F6A">
        <w:rPr>
          <w:rFonts w:ascii="Times New Roman" w:eastAsia="MS Mincho" w:hAnsi="Times New Roman" w:cs="Times New Roman"/>
          <w:kern w:val="0"/>
          <w:sz w:val="24"/>
          <w:szCs w:val="24"/>
          <w:lang w:val="de-DE" w:eastAsia="ja-JP"/>
        </w:rPr>
        <w:t>labeled with Cy7-NHS</w:t>
      </w:r>
      <w:r w:rsidR="00BD0905" w:rsidRPr="005F1F6A">
        <w:rPr>
          <w:rFonts w:ascii="Times New Roman" w:hAnsi="Times New Roman" w:cs="Times New Roman" w:hint="eastAsia"/>
          <w:kern w:val="0"/>
          <w:sz w:val="24"/>
          <w:szCs w:val="24"/>
          <w:lang w:val="de-DE"/>
        </w:rPr>
        <w:t xml:space="preserve"> through NHS chemistry. Particle size and PDI were slightly increased upon modification.</w:t>
      </w:r>
    </w:p>
    <w:p w14:paraId="37E71C68" w14:textId="77777777" w:rsidR="00CB2AC1" w:rsidRPr="005F1F6A" w:rsidRDefault="00CB2AC1" w:rsidP="00C3239F">
      <w:pPr>
        <w:spacing w:after="160" w:line="259" w:lineRule="auto"/>
        <w:rPr>
          <w:b/>
          <w:bCs/>
          <w:sz w:val="28"/>
          <w:szCs w:val="28"/>
          <w:lang w:val="de-DE"/>
        </w:rPr>
      </w:pPr>
    </w:p>
    <w:p w14:paraId="6065B6F4" w14:textId="752ABE7A" w:rsidR="00C45AF8" w:rsidRPr="005F1F6A" w:rsidRDefault="00C45AF8" w:rsidP="00E558AA">
      <w:pPr>
        <w:spacing w:after="160" w:line="259" w:lineRule="auto"/>
        <w:jc w:val="center"/>
        <w:rPr>
          <w:b/>
          <w:bCs/>
          <w:noProof/>
          <w:sz w:val="28"/>
          <w:szCs w:val="28"/>
          <w:lang w:val="de-DE"/>
        </w:rPr>
      </w:pPr>
    </w:p>
    <w:p w14:paraId="29A8F243" w14:textId="77777777" w:rsidR="00C45AF8" w:rsidRPr="005F1F6A" w:rsidRDefault="00C45AF8" w:rsidP="00E558AA">
      <w:pPr>
        <w:spacing w:after="160" w:line="259" w:lineRule="auto"/>
        <w:jc w:val="center"/>
        <w:rPr>
          <w:b/>
          <w:bCs/>
          <w:noProof/>
          <w:sz w:val="28"/>
          <w:szCs w:val="28"/>
          <w:lang w:val="de-DE"/>
        </w:rPr>
      </w:pPr>
    </w:p>
    <w:p w14:paraId="436232C6" w14:textId="77777777" w:rsidR="00684737" w:rsidRPr="005F1F6A" w:rsidRDefault="00684737" w:rsidP="00E558AA">
      <w:pPr>
        <w:spacing w:after="160" w:line="259" w:lineRule="auto"/>
        <w:jc w:val="center"/>
        <w:rPr>
          <w:b/>
          <w:bCs/>
          <w:noProof/>
          <w:sz w:val="28"/>
          <w:szCs w:val="28"/>
          <w:lang w:val="de-DE"/>
        </w:rPr>
      </w:pPr>
    </w:p>
    <w:p w14:paraId="0D5ACF00" w14:textId="4C4281E0" w:rsidR="00625C77" w:rsidRPr="005F1F6A" w:rsidRDefault="00AD4D87" w:rsidP="00E558AA">
      <w:pPr>
        <w:spacing w:after="160" w:line="259" w:lineRule="auto"/>
        <w:jc w:val="center"/>
        <w:rPr>
          <w:b/>
          <w:bCs/>
          <w:sz w:val="28"/>
          <w:szCs w:val="28"/>
          <w:lang w:val="de-DE"/>
        </w:rPr>
      </w:pPr>
      <w:r>
        <w:rPr>
          <w:b/>
          <w:bCs/>
          <w:noProof/>
          <w:sz w:val="28"/>
          <w:szCs w:val="28"/>
          <w:lang w:val="de-DE"/>
        </w:rPr>
        <w:lastRenderedPageBreak/>
        <w:drawing>
          <wp:inline distT="0" distB="0" distL="0" distR="0" wp14:anchorId="44AF4024" wp14:editId="2E7D56C0">
            <wp:extent cx="4485600" cy="7132357"/>
            <wp:effectExtent l="0" t="0" r="0" b="0"/>
            <wp:docPr id="16" name="图片 16" descr="图示, 示意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图示, 示意图&#10;&#10;描述已自动生成"/>
                    <pic:cNvPicPr/>
                  </pic:nvPicPr>
                  <pic:blipFill rotWithShape="1">
                    <a:blip r:embed="rId16">
                      <a:extLst>
                        <a:ext uri="{28A0092B-C50C-407E-A947-70E740481C1C}">
                          <a14:useLocalDpi xmlns:a14="http://schemas.microsoft.com/office/drawing/2010/main" val="0"/>
                        </a:ext>
                      </a:extLst>
                    </a:blip>
                    <a:srcRect t="8729" b="35428"/>
                    <a:stretch/>
                  </pic:blipFill>
                  <pic:spPr bwMode="auto">
                    <a:xfrm>
                      <a:off x="0" y="0"/>
                      <a:ext cx="4485600" cy="7132357"/>
                    </a:xfrm>
                    <a:prstGeom prst="rect">
                      <a:avLst/>
                    </a:prstGeom>
                    <a:ln>
                      <a:noFill/>
                    </a:ln>
                    <a:extLst>
                      <a:ext uri="{53640926-AAD7-44D8-BBD7-CCE9431645EC}">
                        <a14:shadowObscured xmlns:a14="http://schemas.microsoft.com/office/drawing/2010/main"/>
                      </a:ext>
                    </a:extLst>
                  </pic:spPr>
                </pic:pic>
              </a:graphicData>
            </a:graphic>
          </wp:inline>
        </w:drawing>
      </w:r>
    </w:p>
    <w:p w14:paraId="69FA666E" w14:textId="218B1B8F" w:rsidR="00E558AA" w:rsidRPr="005F1F6A" w:rsidRDefault="00E558AA" w:rsidP="00E558AA">
      <w:pPr>
        <w:widowControl/>
        <w:spacing w:before="120" w:after="160" w:line="480" w:lineRule="auto"/>
        <w:rPr>
          <w:rFonts w:ascii="Times New Roman" w:eastAsia="MS Mincho" w:hAnsi="Times New Roman" w:cs="Times New Roman"/>
          <w:kern w:val="0"/>
          <w:sz w:val="24"/>
          <w:szCs w:val="24"/>
          <w:lang w:val="de-DE" w:eastAsia="ja-JP"/>
        </w:rPr>
      </w:pPr>
      <w:r w:rsidRPr="005F1F6A">
        <w:rPr>
          <w:rFonts w:ascii="Times New Roman" w:eastAsia="MS Mincho" w:hAnsi="Times New Roman" w:cs="Times New Roman"/>
          <w:b/>
          <w:bCs/>
          <w:kern w:val="0"/>
          <w:sz w:val="24"/>
          <w:szCs w:val="24"/>
          <w:lang w:val="de-DE" w:eastAsia="ja-JP"/>
        </w:rPr>
        <w:t>Figure S</w:t>
      </w:r>
      <w:r w:rsidR="00503F37" w:rsidRPr="005F1F6A">
        <w:rPr>
          <w:rFonts w:ascii="Times New Roman" w:eastAsia="MS Mincho" w:hAnsi="Times New Roman" w:cs="Times New Roman"/>
          <w:b/>
          <w:bCs/>
          <w:kern w:val="0"/>
          <w:sz w:val="24"/>
          <w:szCs w:val="24"/>
          <w:lang w:val="de-DE" w:eastAsia="ja-JP"/>
        </w:rPr>
        <w:t>9</w:t>
      </w:r>
      <w:r w:rsidRPr="005F1F6A">
        <w:rPr>
          <w:rFonts w:ascii="Times New Roman" w:eastAsia="MS Mincho" w:hAnsi="Times New Roman" w:cs="Times New Roman"/>
          <w:kern w:val="0"/>
          <w:sz w:val="24"/>
          <w:szCs w:val="24"/>
          <w:lang w:val="de-DE" w:eastAsia="ja-JP"/>
        </w:rPr>
        <w:t>. Biodistribution of</w:t>
      </w:r>
      <w:r w:rsidR="007D3B1B" w:rsidRPr="005F1F6A">
        <w:rPr>
          <w:rFonts w:ascii="Times New Roman" w:hAnsi="Times New Roman" w:cs="Times New Roman" w:hint="eastAsia"/>
          <w:kern w:val="0"/>
          <w:sz w:val="24"/>
          <w:szCs w:val="24"/>
          <w:lang w:val="de-DE"/>
        </w:rPr>
        <w:t xml:space="preserve"> Cy7 fluorescently labeled</w:t>
      </w:r>
      <w:r w:rsidRPr="005F1F6A">
        <w:rPr>
          <w:rFonts w:ascii="Times New Roman" w:eastAsia="MS Mincho" w:hAnsi="Times New Roman" w:cs="Times New Roman"/>
          <w:kern w:val="0"/>
          <w:sz w:val="24"/>
          <w:szCs w:val="24"/>
          <w:lang w:val="de-DE" w:eastAsia="ja-JP"/>
        </w:rPr>
        <w:t xml:space="preserve"> amino-modified polystyrene nanoparticles</w:t>
      </w:r>
      <w:r w:rsidR="00AF6B21" w:rsidRPr="005F1F6A">
        <w:rPr>
          <w:rFonts w:ascii="Times New Roman" w:hAnsi="Times New Roman" w:cs="Times New Roman" w:hint="eastAsia"/>
          <w:kern w:val="0"/>
          <w:sz w:val="24"/>
          <w:szCs w:val="24"/>
          <w:lang w:val="de-DE"/>
        </w:rPr>
        <w:t xml:space="preserve"> of</w:t>
      </w:r>
      <w:r w:rsidRPr="005F1F6A">
        <w:rPr>
          <w:rFonts w:ascii="Times New Roman" w:eastAsia="MS Mincho" w:hAnsi="Times New Roman" w:cs="Times New Roman"/>
          <w:kern w:val="0"/>
          <w:sz w:val="24"/>
          <w:szCs w:val="24"/>
          <w:lang w:val="de-DE" w:eastAsia="ja-JP"/>
        </w:rPr>
        <w:t xml:space="preserve"> </w:t>
      </w:r>
      <w:r w:rsidR="00AF6B21" w:rsidRPr="005F1F6A">
        <w:rPr>
          <w:rFonts w:ascii="Times New Roman" w:eastAsia="MS Mincho" w:hAnsi="Times New Roman" w:cs="Times New Roman"/>
          <w:kern w:val="0"/>
          <w:sz w:val="24"/>
          <w:szCs w:val="24"/>
          <w:lang w:val="de-DE" w:eastAsia="ja-JP"/>
        </w:rPr>
        <w:t xml:space="preserve">two different sizes </w:t>
      </w:r>
      <w:r w:rsidRPr="005F1F6A">
        <w:rPr>
          <w:rFonts w:ascii="Times New Roman" w:eastAsia="MS Mincho" w:hAnsi="Times New Roman" w:cs="Times New Roman"/>
          <w:kern w:val="0"/>
          <w:sz w:val="24"/>
          <w:szCs w:val="24"/>
          <w:lang w:val="de-DE" w:eastAsia="ja-JP"/>
        </w:rPr>
        <w:t>in mice</w:t>
      </w:r>
      <w:r w:rsidR="007D3B1B" w:rsidRPr="005F1F6A">
        <w:rPr>
          <w:rFonts w:ascii="Times New Roman" w:hAnsi="Times New Roman" w:cs="Times New Roman" w:hint="eastAsia"/>
          <w:kern w:val="0"/>
          <w:sz w:val="24"/>
          <w:szCs w:val="24"/>
          <w:lang w:val="de-DE"/>
        </w:rPr>
        <w:t xml:space="preserve"> (</w:t>
      </w:r>
      <w:r w:rsidRPr="005F1F6A">
        <w:rPr>
          <w:rFonts w:ascii="Times New Roman" w:eastAsia="MS Mincho" w:hAnsi="Times New Roman" w:cs="Times New Roman"/>
          <w:kern w:val="0"/>
          <w:sz w:val="24"/>
          <w:szCs w:val="24"/>
          <w:lang w:val="de-DE" w:eastAsia="ja-JP"/>
        </w:rPr>
        <w:t>n</w:t>
      </w:r>
      <w:r w:rsidR="00433665" w:rsidRPr="005F1F6A">
        <w:rPr>
          <w:rFonts w:ascii="Times New Roman" w:eastAsia="MS Mincho" w:hAnsi="Times New Roman" w:cs="Times New Roman"/>
          <w:kern w:val="0"/>
          <w:sz w:val="24"/>
          <w:szCs w:val="24"/>
          <w:lang w:val="de-DE" w:eastAsia="ja-JP"/>
        </w:rPr>
        <w:t xml:space="preserve"> </w:t>
      </w:r>
      <w:r w:rsidRPr="005F1F6A">
        <w:rPr>
          <w:rFonts w:ascii="Times New Roman" w:eastAsia="MS Mincho" w:hAnsi="Times New Roman" w:cs="Times New Roman"/>
          <w:kern w:val="0"/>
          <w:sz w:val="24"/>
          <w:szCs w:val="24"/>
          <w:lang w:val="de-DE" w:eastAsia="ja-JP"/>
        </w:rPr>
        <w:t>=</w:t>
      </w:r>
      <w:r w:rsidR="00433665" w:rsidRPr="005F1F6A">
        <w:rPr>
          <w:rFonts w:ascii="Times New Roman" w:eastAsia="MS Mincho" w:hAnsi="Times New Roman" w:cs="Times New Roman"/>
          <w:kern w:val="0"/>
          <w:sz w:val="24"/>
          <w:szCs w:val="24"/>
          <w:lang w:val="de-DE" w:eastAsia="ja-JP"/>
        </w:rPr>
        <w:t xml:space="preserve"> </w:t>
      </w:r>
      <w:r w:rsidRPr="005F1F6A">
        <w:rPr>
          <w:rFonts w:ascii="Times New Roman" w:eastAsia="MS Mincho" w:hAnsi="Times New Roman" w:cs="Times New Roman"/>
          <w:kern w:val="0"/>
          <w:sz w:val="24"/>
          <w:szCs w:val="24"/>
          <w:lang w:val="de-DE" w:eastAsia="ja-JP"/>
        </w:rPr>
        <w:t>6</w:t>
      </w:r>
      <w:r w:rsidR="007D3B1B" w:rsidRPr="005F1F6A">
        <w:rPr>
          <w:rFonts w:ascii="Times New Roman" w:hAnsi="Times New Roman" w:cs="Times New Roman" w:hint="eastAsia"/>
          <w:kern w:val="0"/>
          <w:sz w:val="24"/>
          <w:szCs w:val="24"/>
          <w:lang w:val="de-DE"/>
        </w:rPr>
        <w:t>)</w:t>
      </w:r>
      <w:r w:rsidR="00AF6B21" w:rsidRPr="005F1F6A">
        <w:rPr>
          <w:rFonts w:ascii="Times New Roman" w:hAnsi="Times New Roman" w:cs="Times New Roman" w:hint="eastAsia"/>
          <w:kern w:val="0"/>
          <w:sz w:val="24"/>
          <w:szCs w:val="24"/>
          <w:lang w:val="de-DE"/>
        </w:rPr>
        <w:t xml:space="preserve">. Error bars: standard errors. Refer to </w:t>
      </w:r>
      <w:r w:rsidR="00AF6B21" w:rsidRPr="005F1F6A">
        <w:rPr>
          <w:rFonts w:ascii="Times New Roman" w:hAnsi="Times New Roman" w:cs="Times New Roman"/>
          <w:b/>
          <w:kern w:val="0"/>
          <w:sz w:val="24"/>
          <w:szCs w:val="24"/>
          <w:lang w:val="de-DE"/>
        </w:rPr>
        <w:t>Fig. 6b</w:t>
      </w:r>
      <w:r w:rsidR="00AF6B21" w:rsidRPr="005F1F6A">
        <w:rPr>
          <w:rFonts w:ascii="Times New Roman" w:hAnsi="Times New Roman" w:cs="Times New Roman" w:hint="eastAsia"/>
          <w:kern w:val="0"/>
          <w:sz w:val="24"/>
          <w:szCs w:val="24"/>
          <w:lang w:val="de-DE"/>
        </w:rPr>
        <w:t xml:space="preserve">. </w:t>
      </w:r>
    </w:p>
    <w:p w14:paraId="4275BD1A" w14:textId="1AA6E9DB" w:rsidR="00935084" w:rsidRDefault="00935084" w:rsidP="005C388A">
      <w:pPr>
        <w:widowControl/>
        <w:spacing w:before="120" w:after="160" w:line="480" w:lineRule="auto"/>
        <w:rPr>
          <w:rFonts w:ascii="Times New Roman" w:eastAsia="MS Mincho" w:hAnsi="Times New Roman" w:cs="Times New Roman"/>
          <w:kern w:val="0"/>
          <w:sz w:val="24"/>
          <w:szCs w:val="24"/>
          <w:lang w:val="de-DE" w:eastAsia="ja-JP"/>
        </w:rPr>
      </w:pPr>
      <w:r w:rsidRPr="005F1F6A">
        <w:rPr>
          <w:rFonts w:ascii="Times New Roman" w:eastAsia="MS Mincho" w:hAnsi="Times New Roman" w:cs="Times New Roman"/>
          <w:b/>
          <w:bCs/>
          <w:kern w:val="0"/>
          <w:sz w:val="24"/>
          <w:szCs w:val="24"/>
          <w:lang w:val="de-DE" w:eastAsia="ja-JP"/>
        </w:rPr>
        <w:lastRenderedPageBreak/>
        <w:t xml:space="preserve">Table S1. </w:t>
      </w:r>
      <w:r w:rsidRPr="005F1F6A">
        <w:rPr>
          <w:rFonts w:ascii="Times New Roman" w:eastAsia="MS Mincho" w:hAnsi="Times New Roman" w:cs="Times New Roman"/>
          <w:kern w:val="0"/>
          <w:sz w:val="24"/>
          <w:szCs w:val="24"/>
          <w:lang w:val="de-DE" w:eastAsia="ja-JP"/>
        </w:rPr>
        <w:t xml:space="preserve">Differentially expressed proteins in </w:t>
      </w:r>
      <w:r w:rsidR="005336C5" w:rsidRPr="005F1F6A">
        <w:rPr>
          <w:rFonts w:ascii="Times New Roman" w:hAnsi="Times New Roman" w:cs="Times New Roman" w:hint="eastAsia"/>
          <w:kern w:val="0"/>
          <w:sz w:val="24"/>
          <w:szCs w:val="24"/>
          <w:lang w:val="de-DE"/>
        </w:rPr>
        <w:t>cells treated with</w:t>
      </w:r>
      <w:r w:rsidR="005336C5" w:rsidRPr="005F1F6A">
        <w:rPr>
          <w:rFonts w:ascii="Times New Roman" w:eastAsia="MS Mincho" w:hAnsi="Times New Roman" w:cs="Times New Roman"/>
          <w:kern w:val="0"/>
          <w:sz w:val="24"/>
          <w:szCs w:val="24"/>
          <w:lang w:val="de-DE" w:eastAsia="ja-JP"/>
        </w:rPr>
        <w:t xml:space="preserve"> </w:t>
      </w:r>
      <w:r w:rsidRPr="005F1F6A">
        <w:rPr>
          <w:rFonts w:ascii="Times New Roman" w:eastAsia="MS Mincho" w:hAnsi="Times New Roman" w:cs="Times New Roman"/>
          <w:kern w:val="0"/>
          <w:sz w:val="24"/>
          <w:szCs w:val="24"/>
          <w:lang w:val="de-DE" w:eastAsia="ja-JP"/>
        </w:rPr>
        <w:t>PS-NH</w:t>
      </w:r>
      <w:r w:rsidRPr="005F1F6A">
        <w:rPr>
          <w:rFonts w:ascii="Times New Roman" w:eastAsia="MS Mincho" w:hAnsi="Times New Roman" w:cs="Times New Roman"/>
          <w:kern w:val="0"/>
          <w:sz w:val="24"/>
          <w:szCs w:val="24"/>
          <w:vertAlign w:val="subscript"/>
          <w:lang w:val="de-DE" w:eastAsia="ja-JP"/>
        </w:rPr>
        <w:t>2</w:t>
      </w:r>
      <w:r w:rsidRPr="005F1F6A">
        <w:rPr>
          <w:rFonts w:ascii="Times New Roman" w:eastAsia="MS Mincho" w:hAnsi="Times New Roman" w:cs="Times New Roman"/>
          <w:kern w:val="0"/>
          <w:sz w:val="24"/>
          <w:szCs w:val="24"/>
          <w:lang w:val="de-DE" w:eastAsia="ja-JP"/>
        </w:rPr>
        <w:t>-4.</w:t>
      </w:r>
      <w:r w:rsidR="00535457" w:rsidRPr="00535457">
        <w:rPr>
          <w:noProof/>
        </w:rPr>
        <w:drawing>
          <wp:inline distT="0" distB="0" distL="0" distR="0" wp14:anchorId="367E20F5" wp14:editId="177B840B">
            <wp:extent cx="5019675" cy="8306333"/>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20505" cy="8307707"/>
                    </a:xfrm>
                    <a:prstGeom prst="rect">
                      <a:avLst/>
                    </a:prstGeom>
                    <a:noFill/>
                    <a:ln>
                      <a:noFill/>
                    </a:ln>
                  </pic:spPr>
                </pic:pic>
              </a:graphicData>
            </a:graphic>
          </wp:inline>
        </w:drawing>
      </w:r>
    </w:p>
    <w:p w14:paraId="020B006B" w14:textId="43EB7C72" w:rsidR="005C388A" w:rsidRPr="005F1F6A" w:rsidRDefault="005C388A" w:rsidP="0058051F">
      <w:pPr>
        <w:widowControl/>
        <w:spacing w:before="120" w:after="160" w:line="480" w:lineRule="auto"/>
        <w:jc w:val="center"/>
        <w:rPr>
          <w:rFonts w:ascii="Times New Roman" w:eastAsia="MS Mincho" w:hAnsi="Times New Roman" w:cs="Times New Roman"/>
          <w:kern w:val="0"/>
          <w:sz w:val="24"/>
          <w:szCs w:val="24"/>
          <w:lang w:val="de-DE" w:eastAsia="ja-JP"/>
        </w:rPr>
      </w:pPr>
      <w:r w:rsidRPr="005C388A">
        <w:rPr>
          <w:rFonts w:hint="eastAsia"/>
          <w:noProof/>
        </w:rPr>
        <w:lastRenderedPageBreak/>
        <w:drawing>
          <wp:inline distT="0" distB="0" distL="0" distR="0" wp14:anchorId="4EE4D4FB" wp14:editId="276AB697">
            <wp:extent cx="5019675" cy="5211560"/>
            <wp:effectExtent l="0" t="0" r="0" b="825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8">
                      <a:extLst>
                        <a:ext uri="{28A0092B-C50C-407E-A947-70E740481C1C}">
                          <a14:useLocalDpi xmlns:a14="http://schemas.microsoft.com/office/drawing/2010/main" val="0"/>
                        </a:ext>
                      </a:extLst>
                    </a:blip>
                    <a:srcRect t="3091"/>
                    <a:stretch/>
                  </pic:blipFill>
                  <pic:spPr bwMode="auto">
                    <a:xfrm>
                      <a:off x="0" y="0"/>
                      <a:ext cx="5019675" cy="5211560"/>
                    </a:xfrm>
                    <a:prstGeom prst="rect">
                      <a:avLst/>
                    </a:prstGeom>
                    <a:noFill/>
                    <a:ln>
                      <a:noFill/>
                    </a:ln>
                    <a:extLst>
                      <a:ext uri="{53640926-AAD7-44D8-BBD7-CCE9431645EC}">
                        <a14:shadowObscured xmlns:a14="http://schemas.microsoft.com/office/drawing/2010/main"/>
                      </a:ext>
                    </a:extLst>
                  </pic:spPr>
                </pic:pic>
              </a:graphicData>
            </a:graphic>
          </wp:inline>
        </w:drawing>
      </w:r>
    </w:p>
    <w:p w14:paraId="32D528C4" w14:textId="77777777" w:rsidR="00480F02" w:rsidRPr="005F1F6A" w:rsidRDefault="00480F02" w:rsidP="006863B1">
      <w:pPr>
        <w:widowControl/>
        <w:spacing w:before="120" w:after="160" w:line="480" w:lineRule="auto"/>
        <w:rPr>
          <w:rFonts w:ascii="Times New Roman" w:eastAsia="MS Mincho" w:hAnsi="Times New Roman" w:cs="Times New Roman"/>
          <w:b/>
          <w:bCs/>
          <w:kern w:val="0"/>
          <w:sz w:val="24"/>
          <w:szCs w:val="24"/>
          <w:lang w:val="de-DE" w:eastAsia="ja-JP"/>
        </w:rPr>
      </w:pPr>
    </w:p>
    <w:p w14:paraId="5CCAE3AF" w14:textId="77777777" w:rsidR="00480F02" w:rsidRPr="005F1F6A" w:rsidRDefault="00480F02" w:rsidP="006863B1">
      <w:pPr>
        <w:widowControl/>
        <w:spacing w:before="120" w:after="160" w:line="480" w:lineRule="auto"/>
        <w:rPr>
          <w:rFonts w:ascii="Times New Roman" w:eastAsia="MS Mincho" w:hAnsi="Times New Roman" w:cs="Times New Roman"/>
          <w:b/>
          <w:bCs/>
          <w:kern w:val="0"/>
          <w:sz w:val="24"/>
          <w:szCs w:val="24"/>
          <w:lang w:val="de-DE" w:eastAsia="ja-JP"/>
        </w:rPr>
      </w:pPr>
    </w:p>
    <w:p w14:paraId="4AC6CADB" w14:textId="77777777" w:rsidR="00480F02" w:rsidRPr="005F1F6A" w:rsidRDefault="00480F02" w:rsidP="006863B1">
      <w:pPr>
        <w:widowControl/>
        <w:spacing w:before="120" w:after="160" w:line="480" w:lineRule="auto"/>
        <w:rPr>
          <w:rFonts w:ascii="Times New Roman" w:eastAsia="MS Mincho" w:hAnsi="Times New Roman" w:cs="Times New Roman"/>
          <w:b/>
          <w:bCs/>
          <w:kern w:val="0"/>
          <w:sz w:val="24"/>
          <w:szCs w:val="24"/>
          <w:lang w:val="de-DE" w:eastAsia="ja-JP"/>
        </w:rPr>
      </w:pPr>
    </w:p>
    <w:p w14:paraId="71519377" w14:textId="77777777" w:rsidR="00480F02" w:rsidRPr="005F1F6A" w:rsidRDefault="00480F02" w:rsidP="006863B1">
      <w:pPr>
        <w:widowControl/>
        <w:spacing w:before="120" w:after="160" w:line="480" w:lineRule="auto"/>
        <w:rPr>
          <w:rFonts w:ascii="Times New Roman" w:eastAsia="MS Mincho" w:hAnsi="Times New Roman" w:cs="Times New Roman"/>
          <w:b/>
          <w:bCs/>
          <w:kern w:val="0"/>
          <w:sz w:val="24"/>
          <w:szCs w:val="24"/>
          <w:lang w:val="de-DE" w:eastAsia="ja-JP"/>
        </w:rPr>
      </w:pPr>
    </w:p>
    <w:p w14:paraId="62615A57" w14:textId="77777777" w:rsidR="00480F02" w:rsidRPr="005F1F6A" w:rsidRDefault="00480F02" w:rsidP="006863B1">
      <w:pPr>
        <w:widowControl/>
        <w:spacing w:before="120" w:after="160" w:line="480" w:lineRule="auto"/>
        <w:rPr>
          <w:rFonts w:ascii="Times New Roman" w:eastAsia="MS Mincho" w:hAnsi="Times New Roman" w:cs="Times New Roman"/>
          <w:b/>
          <w:bCs/>
          <w:kern w:val="0"/>
          <w:sz w:val="24"/>
          <w:szCs w:val="24"/>
          <w:lang w:val="de-DE" w:eastAsia="ja-JP"/>
        </w:rPr>
      </w:pPr>
    </w:p>
    <w:p w14:paraId="6A42EDA9" w14:textId="02DBED8E" w:rsidR="00480F02" w:rsidRPr="005F1F6A" w:rsidRDefault="00480F02" w:rsidP="006863B1">
      <w:pPr>
        <w:widowControl/>
        <w:spacing w:before="120" w:after="160" w:line="480" w:lineRule="auto"/>
        <w:rPr>
          <w:rFonts w:ascii="Times New Roman" w:eastAsia="MS Mincho" w:hAnsi="Times New Roman" w:cs="Times New Roman"/>
          <w:b/>
          <w:bCs/>
          <w:kern w:val="0"/>
          <w:sz w:val="24"/>
          <w:szCs w:val="24"/>
          <w:lang w:val="de-DE" w:eastAsia="ja-JP"/>
        </w:rPr>
      </w:pPr>
    </w:p>
    <w:p w14:paraId="4A351290" w14:textId="77777777" w:rsidR="0058051F" w:rsidRPr="005F1F6A" w:rsidRDefault="0058051F" w:rsidP="006863B1">
      <w:pPr>
        <w:widowControl/>
        <w:spacing w:before="120" w:after="160" w:line="480" w:lineRule="auto"/>
        <w:rPr>
          <w:rFonts w:ascii="Times New Roman" w:eastAsia="MS Mincho" w:hAnsi="Times New Roman" w:cs="Times New Roman"/>
          <w:b/>
          <w:bCs/>
          <w:kern w:val="0"/>
          <w:sz w:val="24"/>
          <w:szCs w:val="24"/>
          <w:lang w:val="de-DE" w:eastAsia="ja-JP"/>
        </w:rPr>
      </w:pPr>
    </w:p>
    <w:p w14:paraId="28800535" w14:textId="353B098F" w:rsidR="006863B1" w:rsidRPr="00535457" w:rsidRDefault="006863B1" w:rsidP="006863B1">
      <w:pPr>
        <w:widowControl/>
        <w:spacing w:before="120" w:after="160" w:line="480" w:lineRule="auto"/>
        <w:rPr>
          <w:rFonts w:asciiTheme="minorEastAsia" w:hAnsiTheme="minorEastAsia" w:cs="Times New Roman"/>
          <w:kern w:val="0"/>
          <w:sz w:val="24"/>
          <w:szCs w:val="24"/>
        </w:rPr>
      </w:pPr>
      <w:r w:rsidRPr="005F1F6A">
        <w:rPr>
          <w:rFonts w:ascii="Times New Roman" w:eastAsia="MS Mincho" w:hAnsi="Times New Roman" w:cs="Times New Roman"/>
          <w:b/>
          <w:bCs/>
          <w:kern w:val="0"/>
          <w:sz w:val="24"/>
          <w:szCs w:val="24"/>
          <w:lang w:val="de-DE" w:eastAsia="ja-JP"/>
        </w:rPr>
        <w:lastRenderedPageBreak/>
        <w:t>Table S</w:t>
      </w:r>
      <w:r w:rsidR="00480F02" w:rsidRPr="005F1F6A">
        <w:rPr>
          <w:rFonts w:ascii="Times New Roman" w:eastAsia="MS Mincho" w:hAnsi="Times New Roman" w:cs="Times New Roman"/>
          <w:b/>
          <w:bCs/>
          <w:kern w:val="0"/>
          <w:sz w:val="24"/>
          <w:szCs w:val="24"/>
          <w:lang w:val="de-DE" w:eastAsia="ja-JP"/>
        </w:rPr>
        <w:t>2</w:t>
      </w:r>
      <w:r w:rsidRPr="005F1F6A">
        <w:rPr>
          <w:rFonts w:ascii="Times New Roman" w:eastAsia="MS Mincho" w:hAnsi="Times New Roman" w:cs="Times New Roman"/>
          <w:kern w:val="0"/>
          <w:sz w:val="24"/>
          <w:szCs w:val="24"/>
          <w:lang w:val="de-DE" w:eastAsia="ja-JP"/>
        </w:rPr>
        <w:t xml:space="preserve">. </w:t>
      </w:r>
      <w:r w:rsidR="007D3B1B" w:rsidRPr="005F1F6A">
        <w:rPr>
          <w:rFonts w:ascii="Times New Roman" w:hAnsi="Times New Roman" w:cs="Times New Roman" w:hint="eastAsia"/>
          <w:kern w:val="0"/>
          <w:sz w:val="24"/>
          <w:szCs w:val="24"/>
          <w:lang w:val="de-DE"/>
        </w:rPr>
        <w:t>Functional classification</w:t>
      </w:r>
      <w:r w:rsidR="0017493D" w:rsidRPr="005F1F6A">
        <w:rPr>
          <w:rFonts w:ascii="Times New Roman" w:hAnsi="Times New Roman" w:cs="Times New Roman" w:hint="eastAsia"/>
          <w:kern w:val="0"/>
          <w:sz w:val="24"/>
          <w:szCs w:val="24"/>
          <w:lang w:val="de-DE"/>
        </w:rPr>
        <w:t>s</w:t>
      </w:r>
      <w:r w:rsidR="007D3B1B" w:rsidRPr="005F1F6A">
        <w:rPr>
          <w:rFonts w:ascii="Times New Roman" w:hAnsi="Times New Roman" w:cs="Times New Roman" w:hint="eastAsia"/>
          <w:kern w:val="0"/>
          <w:sz w:val="24"/>
          <w:szCs w:val="24"/>
          <w:lang w:val="de-DE"/>
        </w:rPr>
        <w:t xml:space="preserve"> of </w:t>
      </w:r>
      <w:r w:rsidR="0017493D" w:rsidRPr="005F1F6A">
        <w:rPr>
          <w:rFonts w:ascii="Times New Roman" w:hAnsi="Times New Roman" w:cs="Times New Roman" w:hint="eastAsia"/>
          <w:kern w:val="0"/>
          <w:sz w:val="24"/>
          <w:szCs w:val="24"/>
          <w:lang w:val="de-DE"/>
        </w:rPr>
        <w:t>d</w:t>
      </w:r>
      <w:r w:rsidRPr="005F1F6A">
        <w:rPr>
          <w:rFonts w:ascii="Times New Roman" w:eastAsia="MS Mincho" w:hAnsi="Times New Roman" w:cs="Times New Roman"/>
          <w:kern w:val="0"/>
          <w:sz w:val="24"/>
          <w:szCs w:val="24"/>
          <w:lang w:val="de-DE" w:eastAsia="ja-JP"/>
        </w:rPr>
        <w:t xml:space="preserve">ifferentially expressed </w:t>
      </w:r>
      <w:r w:rsidR="0017493D" w:rsidRPr="005F1F6A">
        <w:rPr>
          <w:rFonts w:ascii="Times New Roman" w:hAnsi="Times New Roman" w:cs="Times New Roman" w:hint="eastAsia"/>
          <w:kern w:val="0"/>
          <w:sz w:val="24"/>
          <w:szCs w:val="24"/>
          <w:lang w:val="de-DE"/>
        </w:rPr>
        <w:t xml:space="preserve">and </w:t>
      </w:r>
      <w:r w:rsidRPr="005F1F6A">
        <w:rPr>
          <w:rFonts w:ascii="Times New Roman" w:eastAsia="MS Mincho" w:hAnsi="Times New Roman" w:cs="Times New Roman"/>
          <w:kern w:val="0"/>
          <w:sz w:val="24"/>
          <w:szCs w:val="24"/>
          <w:lang w:val="de-DE" w:eastAsia="ja-JP"/>
        </w:rPr>
        <w:t>up-regulated proteins in</w:t>
      </w:r>
      <w:r w:rsidR="0017493D" w:rsidRPr="005F1F6A">
        <w:rPr>
          <w:rFonts w:ascii="Times New Roman" w:hAnsi="Times New Roman" w:cs="Times New Roman" w:hint="eastAsia"/>
          <w:kern w:val="0"/>
          <w:sz w:val="24"/>
          <w:szCs w:val="24"/>
          <w:lang w:val="de-DE"/>
        </w:rPr>
        <w:t xml:space="preserve"> cells treated with</w:t>
      </w:r>
      <w:r w:rsidRPr="005F1F6A">
        <w:rPr>
          <w:rFonts w:ascii="Times New Roman" w:eastAsia="MS Mincho" w:hAnsi="Times New Roman" w:cs="Times New Roman"/>
          <w:kern w:val="0"/>
          <w:sz w:val="24"/>
          <w:szCs w:val="24"/>
          <w:lang w:val="de-DE" w:eastAsia="ja-JP"/>
        </w:rPr>
        <w:t xml:space="preserve"> the PS-NH</w:t>
      </w:r>
      <w:r w:rsidRPr="005F1F6A">
        <w:rPr>
          <w:rFonts w:ascii="Times New Roman" w:eastAsia="MS Mincho" w:hAnsi="Times New Roman" w:cs="Times New Roman"/>
          <w:kern w:val="0"/>
          <w:sz w:val="24"/>
          <w:szCs w:val="24"/>
          <w:vertAlign w:val="subscript"/>
          <w:lang w:val="de-DE" w:eastAsia="ja-JP"/>
        </w:rPr>
        <w:t>2</w:t>
      </w:r>
      <w:r w:rsidRPr="005F1F6A">
        <w:rPr>
          <w:rFonts w:ascii="Times New Roman" w:eastAsia="MS Mincho" w:hAnsi="Times New Roman" w:cs="Times New Roman"/>
          <w:kern w:val="0"/>
          <w:sz w:val="24"/>
          <w:szCs w:val="24"/>
          <w:lang w:val="de-DE" w:eastAsia="ja-JP"/>
        </w:rPr>
        <w:t>-4.</w:t>
      </w:r>
    </w:p>
    <w:p w14:paraId="52548D8E" w14:textId="45725F73" w:rsidR="006863B1" w:rsidRPr="005F1F6A" w:rsidRDefault="003555AA" w:rsidP="006863B1">
      <w:pPr>
        <w:widowControl/>
        <w:spacing w:before="120" w:after="160" w:line="480" w:lineRule="auto"/>
        <w:jc w:val="center"/>
        <w:rPr>
          <w:rFonts w:asciiTheme="minorEastAsia" w:hAnsiTheme="minorEastAsia" w:cs="Times New Roman"/>
          <w:kern w:val="0"/>
          <w:sz w:val="24"/>
          <w:szCs w:val="24"/>
          <w:lang w:val="de-DE"/>
        </w:rPr>
      </w:pPr>
      <w:r w:rsidRPr="003555AA">
        <w:rPr>
          <w:noProof/>
        </w:rPr>
        <w:drawing>
          <wp:inline distT="0" distB="0" distL="0" distR="0" wp14:anchorId="3C60A5F4" wp14:editId="7527E36C">
            <wp:extent cx="5274310" cy="3116105"/>
            <wp:effectExtent l="0" t="0" r="2540" b="825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a:extLst>
                        <a:ext uri="{28A0092B-C50C-407E-A947-70E740481C1C}">
                          <a14:useLocalDpi xmlns:a14="http://schemas.microsoft.com/office/drawing/2010/main" val="0"/>
                        </a:ext>
                      </a:extLst>
                    </a:blip>
                    <a:srcRect t="4880"/>
                    <a:stretch/>
                  </pic:blipFill>
                  <pic:spPr bwMode="auto">
                    <a:xfrm>
                      <a:off x="0" y="0"/>
                      <a:ext cx="5274310" cy="3116105"/>
                    </a:xfrm>
                    <a:prstGeom prst="rect">
                      <a:avLst/>
                    </a:prstGeom>
                    <a:noFill/>
                    <a:ln>
                      <a:noFill/>
                    </a:ln>
                    <a:extLst>
                      <a:ext uri="{53640926-AAD7-44D8-BBD7-CCE9431645EC}">
                        <a14:shadowObscured xmlns:a14="http://schemas.microsoft.com/office/drawing/2010/main"/>
                      </a:ext>
                    </a:extLst>
                  </pic:spPr>
                </pic:pic>
              </a:graphicData>
            </a:graphic>
          </wp:inline>
        </w:drawing>
      </w:r>
    </w:p>
    <w:p w14:paraId="10C76F7C" w14:textId="77777777" w:rsidR="006863B1" w:rsidRPr="005F1F6A" w:rsidRDefault="006863B1" w:rsidP="006863B1">
      <w:pPr>
        <w:widowControl/>
        <w:jc w:val="left"/>
        <w:rPr>
          <w:rFonts w:asciiTheme="minorEastAsia" w:hAnsiTheme="minorEastAsia" w:cs="Times New Roman"/>
          <w:kern w:val="0"/>
          <w:sz w:val="24"/>
          <w:szCs w:val="24"/>
          <w:lang w:val="de-DE"/>
        </w:rPr>
      </w:pPr>
      <w:r w:rsidRPr="005F1F6A">
        <w:rPr>
          <w:rFonts w:asciiTheme="minorEastAsia" w:hAnsiTheme="minorEastAsia" w:cs="Times New Roman"/>
          <w:kern w:val="0"/>
          <w:sz w:val="24"/>
          <w:szCs w:val="24"/>
          <w:lang w:val="de-DE"/>
        </w:rPr>
        <w:br w:type="page"/>
      </w:r>
    </w:p>
    <w:p w14:paraId="1002B4DE" w14:textId="61954D2D" w:rsidR="00684737" w:rsidRPr="005F1F6A" w:rsidRDefault="006863B1" w:rsidP="003E1D87">
      <w:pPr>
        <w:widowControl/>
        <w:spacing w:before="120" w:after="160" w:line="480" w:lineRule="auto"/>
        <w:rPr>
          <w:rFonts w:ascii="Times New Roman" w:eastAsia="MS Mincho" w:hAnsi="Times New Roman" w:cs="Times New Roman"/>
          <w:kern w:val="0"/>
          <w:sz w:val="16"/>
          <w:szCs w:val="16"/>
          <w:lang w:val="de-DE" w:eastAsia="ja-JP"/>
        </w:rPr>
      </w:pPr>
      <w:r w:rsidRPr="005F1F6A">
        <w:rPr>
          <w:rFonts w:ascii="Times New Roman" w:eastAsia="MS Mincho" w:hAnsi="Times New Roman" w:cs="Times New Roman"/>
          <w:b/>
          <w:bCs/>
          <w:kern w:val="0"/>
          <w:sz w:val="24"/>
          <w:szCs w:val="24"/>
          <w:lang w:val="de-DE" w:eastAsia="ja-JP"/>
        </w:rPr>
        <w:lastRenderedPageBreak/>
        <w:t>Table S</w:t>
      </w:r>
      <w:r w:rsidR="00480F02" w:rsidRPr="005F1F6A">
        <w:rPr>
          <w:rFonts w:ascii="Times New Roman" w:eastAsia="MS Mincho" w:hAnsi="Times New Roman" w:cs="Times New Roman"/>
          <w:b/>
          <w:bCs/>
          <w:kern w:val="0"/>
          <w:sz w:val="24"/>
          <w:szCs w:val="24"/>
          <w:lang w:val="de-DE" w:eastAsia="ja-JP"/>
        </w:rPr>
        <w:t>3</w:t>
      </w:r>
      <w:r w:rsidRPr="005F1F6A">
        <w:rPr>
          <w:rFonts w:ascii="Times New Roman" w:eastAsia="MS Mincho" w:hAnsi="Times New Roman" w:cs="Times New Roman"/>
          <w:kern w:val="0"/>
          <w:sz w:val="24"/>
          <w:szCs w:val="24"/>
          <w:lang w:val="de-DE" w:eastAsia="ja-JP"/>
        </w:rPr>
        <w:t xml:space="preserve">. Differentially expressed </w:t>
      </w:r>
      <w:r w:rsidR="005D09A4" w:rsidRPr="005F1F6A">
        <w:rPr>
          <w:rFonts w:ascii="Times New Roman" w:hAnsi="Times New Roman" w:cs="Times New Roman" w:hint="eastAsia"/>
          <w:kern w:val="0"/>
          <w:sz w:val="24"/>
          <w:szCs w:val="24"/>
          <w:lang w:val="de-DE"/>
        </w:rPr>
        <w:t xml:space="preserve">and </w:t>
      </w:r>
      <w:r w:rsidRPr="005F1F6A">
        <w:rPr>
          <w:rFonts w:ascii="Times New Roman" w:eastAsia="MS Mincho" w:hAnsi="Times New Roman" w:cs="Times New Roman"/>
          <w:kern w:val="0"/>
          <w:sz w:val="24"/>
          <w:szCs w:val="24"/>
          <w:lang w:val="de-DE" w:eastAsia="ja-JP"/>
        </w:rPr>
        <w:t xml:space="preserve">down-regulated proteins in </w:t>
      </w:r>
      <w:r w:rsidR="005D09A4" w:rsidRPr="005F1F6A">
        <w:rPr>
          <w:rFonts w:ascii="Times New Roman" w:hAnsi="Times New Roman" w:cs="Times New Roman" w:hint="eastAsia"/>
          <w:kern w:val="0"/>
          <w:sz w:val="24"/>
          <w:szCs w:val="24"/>
          <w:lang w:val="de-DE"/>
        </w:rPr>
        <w:t>cells treated with</w:t>
      </w:r>
      <w:r w:rsidRPr="005F1F6A">
        <w:rPr>
          <w:rFonts w:ascii="Times New Roman" w:eastAsia="MS Mincho" w:hAnsi="Times New Roman" w:cs="Times New Roman"/>
          <w:kern w:val="0"/>
          <w:sz w:val="24"/>
          <w:szCs w:val="24"/>
          <w:lang w:val="de-DE" w:eastAsia="ja-JP"/>
        </w:rPr>
        <w:t xml:space="preserve"> PS-NH</w:t>
      </w:r>
      <w:r w:rsidRPr="005F1F6A">
        <w:rPr>
          <w:rFonts w:ascii="Times New Roman" w:eastAsia="MS Mincho" w:hAnsi="Times New Roman" w:cs="Times New Roman"/>
          <w:kern w:val="0"/>
          <w:sz w:val="24"/>
          <w:szCs w:val="24"/>
          <w:vertAlign w:val="subscript"/>
          <w:lang w:val="de-DE" w:eastAsia="ja-JP"/>
        </w:rPr>
        <w:t>2</w:t>
      </w:r>
      <w:r w:rsidRPr="005F1F6A">
        <w:rPr>
          <w:rFonts w:ascii="Times New Roman" w:eastAsia="MS Mincho" w:hAnsi="Times New Roman" w:cs="Times New Roman"/>
          <w:kern w:val="0"/>
          <w:sz w:val="24"/>
          <w:szCs w:val="24"/>
          <w:lang w:val="de-DE" w:eastAsia="ja-JP"/>
        </w:rPr>
        <w:t>-4.</w:t>
      </w:r>
      <w:r w:rsidRPr="005F1F6A">
        <w:rPr>
          <w:rFonts w:ascii="Times New Roman" w:eastAsia="MS Mincho" w:hAnsi="Times New Roman" w:cs="Times New Roman"/>
          <w:kern w:val="0"/>
          <w:sz w:val="16"/>
          <w:szCs w:val="16"/>
          <w:lang w:val="de-DE" w:eastAsia="ja-JP"/>
        </w:rPr>
        <w:t xml:space="preserve"> </w:t>
      </w:r>
    </w:p>
    <w:p w14:paraId="2B5230B5" w14:textId="4293683E" w:rsidR="006863B1" w:rsidRPr="005F1F6A" w:rsidRDefault="003555AA" w:rsidP="00684737">
      <w:pPr>
        <w:widowControl/>
        <w:spacing w:before="120" w:after="160" w:line="480" w:lineRule="auto"/>
        <w:rPr>
          <w:rFonts w:ascii="Times New Roman" w:eastAsia="MS Mincho" w:hAnsi="Times New Roman" w:cs="Times New Roman"/>
          <w:kern w:val="0"/>
          <w:sz w:val="24"/>
          <w:szCs w:val="24"/>
          <w:lang w:val="de-DE" w:eastAsia="ja-JP"/>
        </w:rPr>
      </w:pPr>
      <w:r w:rsidRPr="003555AA">
        <w:rPr>
          <w:noProof/>
        </w:rPr>
        <w:drawing>
          <wp:inline distT="0" distB="0" distL="0" distR="0" wp14:anchorId="235E3567" wp14:editId="6B51F791">
            <wp:extent cx="5274310" cy="1832090"/>
            <wp:effectExtent l="0" t="0" r="254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0">
                      <a:extLst>
                        <a:ext uri="{28A0092B-C50C-407E-A947-70E740481C1C}">
                          <a14:useLocalDpi xmlns:a14="http://schemas.microsoft.com/office/drawing/2010/main" val="0"/>
                        </a:ext>
                      </a:extLst>
                    </a:blip>
                    <a:srcRect t="8320"/>
                    <a:stretch/>
                  </pic:blipFill>
                  <pic:spPr bwMode="auto">
                    <a:xfrm>
                      <a:off x="0" y="0"/>
                      <a:ext cx="5274310" cy="1832090"/>
                    </a:xfrm>
                    <a:prstGeom prst="rect">
                      <a:avLst/>
                    </a:prstGeom>
                    <a:noFill/>
                    <a:ln>
                      <a:noFill/>
                    </a:ln>
                    <a:extLst>
                      <a:ext uri="{53640926-AAD7-44D8-BBD7-CCE9431645EC}">
                        <a14:shadowObscured xmlns:a14="http://schemas.microsoft.com/office/drawing/2010/main"/>
                      </a:ext>
                    </a:extLst>
                  </pic:spPr>
                </pic:pic>
              </a:graphicData>
            </a:graphic>
          </wp:inline>
        </w:drawing>
      </w:r>
    </w:p>
    <w:p w14:paraId="0B236361" w14:textId="77777777" w:rsidR="006863B1" w:rsidRPr="005F1F6A" w:rsidRDefault="006863B1" w:rsidP="00684737">
      <w:pPr>
        <w:widowControl/>
        <w:spacing w:before="120" w:after="160" w:line="480" w:lineRule="auto"/>
        <w:jc w:val="left"/>
        <w:rPr>
          <w:rFonts w:ascii="Times New Roman" w:eastAsia="MS Mincho" w:hAnsi="Times New Roman" w:cs="Times New Roman"/>
          <w:kern w:val="0"/>
          <w:sz w:val="24"/>
          <w:szCs w:val="24"/>
          <w:lang w:val="de-DE" w:eastAsia="ja-JP"/>
        </w:rPr>
      </w:pPr>
      <w:r w:rsidRPr="005F1F6A">
        <w:rPr>
          <w:rFonts w:ascii="Times New Roman" w:eastAsia="MS Mincho" w:hAnsi="Times New Roman" w:cs="Times New Roman"/>
          <w:kern w:val="0"/>
          <w:sz w:val="24"/>
          <w:szCs w:val="24"/>
          <w:lang w:val="de-DE" w:eastAsia="ja-JP"/>
        </w:rPr>
        <w:br w:type="page"/>
      </w:r>
    </w:p>
    <w:p w14:paraId="67A8289F" w14:textId="3A0E9E89" w:rsidR="006863B1" w:rsidRPr="005F1F6A" w:rsidRDefault="006863B1" w:rsidP="003E1D87">
      <w:pPr>
        <w:widowControl/>
        <w:spacing w:before="120" w:after="160" w:line="480" w:lineRule="auto"/>
        <w:rPr>
          <w:rFonts w:ascii="Times New Roman" w:eastAsia="MS Mincho" w:hAnsi="Times New Roman" w:cs="Times New Roman"/>
          <w:kern w:val="0"/>
          <w:sz w:val="24"/>
          <w:szCs w:val="24"/>
          <w:lang w:val="de-DE" w:eastAsia="ja-JP"/>
        </w:rPr>
      </w:pPr>
      <w:r w:rsidRPr="005F1F6A">
        <w:rPr>
          <w:rFonts w:ascii="Times New Roman" w:eastAsia="MS Mincho" w:hAnsi="Times New Roman" w:cs="Times New Roman"/>
          <w:b/>
          <w:bCs/>
          <w:kern w:val="0"/>
          <w:sz w:val="24"/>
          <w:szCs w:val="24"/>
          <w:lang w:val="de-DE" w:eastAsia="ja-JP"/>
        </w:rPr>
        <w:lastRenderedPageBreak/>
        <w:t>Table S</w:t>
      </w:r>
      <w:r w:rsidR="00480F02" w:rsidRPr="005F1F6A">
        <w:rPr>
          <w:rFonts w:ascii="Times New Roman" w:eastAsia="MS Mincho" w:hAnsi="Times New Roman" w:cs="Times New Roman"/>
          <w:b/>
          <w:bCs/>
          <w:kern w:val="0"/>
          <w:sz w:val="24"/>
          <w:szCs w:val="24"/>
          <w:lang w:val="de-DE" w:eastAsia="ja-JP"/>
        </w:rPr>
        <w:t>4</w:t>
      </w:r>
      <w:r w:rsidRPr="005F1F6A">
        <w:rPr>
          <w:rFonts w:ascii="Times New Roman" w:eastAsia="MS Mincho" w:hAnsi="Times New Roman" w:cs="Times New Roman"/>
          <w:kern w:val="0"/>
          <w:sz w:val="24"/>
          <w:szCs w:val="24"/>
          <w:lang w:val="de-DE" w:eastAsia="ja-JP"/>
        </w:rPr>
        <w:t>.</w:t>
      </w:r>
      <w:r w:rsidR="00A43DB3" w:rsidRPr="005F1F6A">
        <w:rPr>
          <w:rFonts w:ascii="Times New Roman" w:hAnsi="Times New Roman" w:cs="Times New Roman" w:hint="eastAsia"/>
          <w:kern w:val="0"/>
          <w:sz w:val="24"/>
          <w:szCs w:val="24"/>
          <w:lang w:val="de-DE"/>
        </w:rPr>
        <w:t xml:space="preserve"> Functional</w:t>
      </w:r>
      <w:r w:rsidRPr="005F1F6A">
        <w:rPr>
          <w:rFonts w:ascii="Times New Roman" w:eastAsia="MS Mincho" w:hAnsi="Times New Roman" w:cs="Times New Roman"/>
          <w:kern w:val="0"/>
          <w:sz w:val="24"/>
          <w:szCs w:val="24"/>
          <w:lang w:val="de-DE" w:eastAsia="ja-JP"/>
        </w:rPr>
        <w:t xml:space="preserve"> </w:t>
      </w:r>
      <w:r w:rsidR="00A43DB3" w:rsidRPr="005F1F6A">
        <w:rPr>
          <w:rFonts w:ascii="Times New Roman" w:hAnsi="Times New Roman" w:cs="Times New Roman" w:hint="eastAsia"/>
          <w:kern w:val="0"/>
          <w:sz w:val="24"/>
          <w:szCs w:val="24"/>
          <w:lang w:val="de-DE"/>
        </w:rPr>
        <w:t>c</w:t>
      </w:r>
      <w:r w:rsidRPr="005F1F6A">
        <w:rPr>
          <w:rFonts w:ascii="Times New Roman" w:eastAsia="MS Mincho" w:hAnsi="Times New Roman" w:cs="Times New Roman"/>
          <w:kern w:val="0"/>
          <w:sz w:val="24"/>
          <w:szCs w:val="24"/>
          <w:lang w:val="de-DE" w:eastAsia="ja-JP"/>
        </w:rPr>
        <w:t>lassification</w:t>
      </w:r>
      <w:r w:rsidR="00A43DB3" w:rsidRPr="005F1F6A">
        <w:rPr>
          <w:rFonts w:ascii="Times New Roman" w:hAnsi="Times New Roman" w:cs="Times New Roman" w:hint="eastAsia"/>
          <w:kern w:val="0"/>
          <w:sz w:val="24"/>
          <w:szCs w:val="24"/>
          <w:lang w:val="de-DE"/>
        </w:rPr>
        <w:t xml:space="preserve">s </w:t>
      </w:r>
      <w:r w:rsidRPr="005F1F6A">
        <w:rPr>
          <w:rFonts w:ascii="Times New Roman" w:eastAsia="MS Mincho" w:hAnsi="Times New Roman" w:cs="Times New Roman"/>
          <w:kern w:val="0"/>
          <w:sz w:val="24"/>
          <w:szCs w:val="24"/>
          <w:lang w:val="de-DE" w:eastAsia="ja-JP"/>
        </w:rPr>
        <w:t>of proteins</w:t>
      </w:r>
      <w:r w:rsidR="00A43DB3" w:rsidRPr="005F1F6A">
        <w:rPr>
          <w:rFonts w:ascii="Times New Roman" w:eastAsia="MS Mincho" w:hAnsi="Times New Roman" w:cs="Times New Roman"/>
          <w:kern w:val="0"/>
          <w:sz w:val="24"/>
          <w:szCs w:val="24"/>
          <w:lang w:val="de-DE" w:eastAsia="ja-JP"/>
        </w:rPr>
        <w:t xml:space="preserve"> </w:t>
      </w:r>
      <w:r w:rsidR="00A43DB3" w:rsidRPr="005F1F6A">
        <w:rPr>
          <w:rFonts w:ascii="Times New Roman" w:hAnsi="Times New Roman" w:cs="Times New Roman" w:hint="eastAsia"/>
          <w:kern w:val="0"/>
          <w:sz w:val="24"/>
          <w:szCs w:val="24"/>
          <w:lang w:val="de-DE"/>
        </w:rPr>
        <w:t xml:space="preserve">related to cellular </w:t>
      </w:r>
      <w:r w:rsidR="00A43DB3" w:rsidRPr="005F1F6A">
        <w:rPr>
          <w:rFonts w:ascii="Times New Roman" w:eastAsia="MS Mincho" w:hAnsi="Times New Roman" w:cs="Times New Roman"/>
          <w:kern w:val="0"/>
          <w:sz w:val="24"/>
          <w:szCs w:val="24"/>
          <w:lang w:val="de-DE" w:eastAsia="ja-JP"/>
        </w:rPr>
        <w:t>metabolism</w:t>
      </w:r>
      <w:r w:rsidR="00A43DB3" w:rsidRPr="005F1F6A">
        <w:rPr>
          <w:rFonts w:ascii="Times New Roman" w:hAnsi="Times New Roman" w:cs="Times New Roman" w:hint="eastAsia"/>
          <w:kern w:val="0"/>
          <w:sz w:val="24"/>
          <w:szCs w:val="24"/>
          <w:lang w:val="de-DE"/>
        </w:rPr>
        <w:t xml:space="preserve">s and </w:t>
      </w:r>
      <w:r w:rsidRPr="005F1F6A">
        <w:rPr>
          <w:rFonts w:ascii="Times New Roman" w:eastAsia="MS Mincho" w:hAnsi="Times New Roman" w:cs="Times New Roman"/>
          <w:kern w:val="0"/>
          <w:sz w:val="24"/>
          <w:szCs w:val="24"/>
          <w:lang w:val="de-DE" w:eastAsia="ja-JP"/>
        </w:rPr>
        <w:t xml:space="preserve">differentially expressed in </w:t>
      </w:r>
      <w:r w:rsidR="00A43DB3" w:rsidRPr="005F1F6A">
        <w:rPr>
          <w:rFonts w:ascii="Times New Roman" w:hAnsi="Times New Roman" w:cs="Times New Roman" w:hint="eastAsia"/>
          <w:kern w:val="0"/>
          <w:sz w:val="24"/>
          <w:szCs w:val="24"/>
          <w:lang w:val="de-DE"/>
        </w:rPr>
        <w:t xml:space="preserve">cells treated with </w:t>
      </w:r>
      <w:r w:rsidRPr="005F1F6A">
        <w:rPr>
          <w:rFonts w:ascii="Times New Roman" w:eastAsia="MS Mincho" w:hAnsi="Times New Roman" w:cs="Times New Roman"/>
          <w:kern w:val="0"/>
          <w:sz w:val="24"/>
          <w:szCs w:val="24"/>
          <w:lang w:val="de-DE" w:eastAsia="ja-JP"/>
        </w:rPr>
        <w:t>PS-NH</w:t>
      </w:r>
      <w:r w:rsidRPr="005F1F6A">
        <w:rPr>
          <w:rFonts w:ascii="Times New Roman" w:eastAsia="MS Mincho" w:hAnsi="Times New Roman" w:cs="Times New Roman"/>
          <w:kern w:val="0"/>
          <w:sz w:val="24"/>
          <w:szCs w:val="24"/>
          <w:vertAlign w:val="subscript"/>
          <w:lang w:val="de-DE" w:eastAsia="ja-JP"/>
        </w:rPr>
        <w:t>2</w:t>
      </w:r>
      <w:r w:rsidRPr="005F1F6A">
        <w:rPr>
          <w:rFonts w:ascii="Times New Roman" w:eastAsia="MS Mincho" w:hAnsi="Times New Roman" w:cs="Times New Roman"/>
          <w:kern w:val="0"/>
          <w:sz w:val="24"/>
          <w:szCs w:val="24"/>
          <w:lang w:val="de-DE" w:eastAsia="ja-JP"/>
        </w:rPr>
        <w:t>-4.</w:t>
      </w:r>
    </w:p>
    <w:p w14:paraId="03281C18" w14:textId="051A4BA7" w:rsidR="00820F7F" w:rsidRPr="005F1F6A" w:rsidRDefault="003555AA" w:rsidP="00684737">
      <w:pPr>
        <w:widowControl/>
        <w:spacing w:before="120" w:after="160" w:line="480" w:lineRule="auto"/>
        <w:jc w:val="center"/>
        <w:rPr>
          <w:rFonts w:ascii="Times New Roman" w:eastAsia="MS Mincho" w:hAnsi="Times New Roman" w:cs="Times New Roman"/>
          <w:kern w:val="0"/>
          <w:sz w:val="24"/>
          <w:szCs w:val="24"/>
          <w:lang w:val="de-DE" w:eastAsia="ja-JP"/>
        </w:rPr>
      </w:pPr>
      <w:r w:rsidRPr="003555AA">
        <w:rPr>
          <w:noProof/>
        </w:rPr>
        <w:drawing>
          <wp:inline distT="0" distB="0" distL="0" distR="0" wp14:anchorId="72661CCC" wp14:editId="7379074F">
            <wp:extent cx="4156075" cy="2141926"/>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1">
                      <a:extLst>
                        <a:ext uri="{28A0092B-C50C-407E-A947-70E740481C1C}">
                          <a14:useLocalDpi xmlns:a14="http://schemas.microsoft.com/office/drawing/2010/main" val="0"/>
                        </a:ext>
                      </a:extLst>
                    </a:blip>
                    <a:srcRect t="7459"/>
                    <a:stretch/>
                  </pic:blipFill>
                  <pic:spPr bwMode="auto">
                    <a:xfrm>
                      <a:off x="0" y="0"/>
                      <a:ext cx="4156075" cy="2141926"/>
                    </a:xfrm>
                    <a:prstGeom prst="rect">
                      <a:avLst/>
                    </a:prstGeom>
                    <a:noFill/>
                    <a:ln>
                      <a:noFill/>
                    </a:ln>
                    <a:extLst>
                      <a:ext uri="{53640926-AAD7-44D8-BBD7-CCE9431645EC}">
                        <a14:shadowObscured xmlns:a14="http://schemas.microsoft.com/office/drawing/2010/main"/>
                      </a:ext>
                    </a:extLst>
                  </pic:spPr>
                </pic:pic>
              </a:graphicData>
            </a:graphic>
          </wp:inline>
        </w:drawing>
      </w:r>
    </w:p>
    <w:p w14:paraId="4EE70ABD" w14:textId="5E4D2645" w:rsidR="007D0399" w:rsidRPr="005F1F6A" w:rsidRDefault="006863B1">
      <w:pPr>
        <w:widowControl/>
        <w:jc w:val="left"/>
        <w:rPr>
          <w:rFonts w:ascii="Times New Roman" w:eastAsia="MS Mincho" w:hAnsi="Times New Roman" w:cs="Times New Roman"/>
          <w:kern w:val="0"/>
          <w:sz w:val="24"/>
          <w:szCs w:val="24"/>
          <w:lang w:val="de-DE" w:eastAsia="ja-JP"/>
        </w:rPr>
      </w:pPr>
      <w:r w:rsidRPr="005F1F6A">
        <w:rPr>
          <w:rFonts w:ascii="Times New Roman" w:eastAsia="MS Mincho" w:hAnsi="Times New Roman" w:cs="Times New Roman"/>
          <w:kern w:val="0"/>
          <w:sz w:val="24"/>
          <w:szCs w:val="24"/>
          <w:lang w:val="de-DE" w:eastAsia="ja-JP"/>
        </w:rPr>
        <w:br w:type="page"/>
      </w:r>
    </w:p>
    <w:p w14:paraId="7F1BAFCE" w14:textId="77777777" w:rsidR="007D0399" w:rsidRPr="005F1F6A" w:rsidRDefault="007D0399" w:rsidP="007D0399">
      <w:pPr>
        <w:widowControl/>
        <w:jc w:val="left"/>
        <w:rPr>
          <w:rFonts w:ascii="Times New Roman" w:eastAsia="MS Mincho" w:hAnsi="Times New Roman" w:cs="Times New Roman"/>
          <w:b/>
          <w:bCs/>
          <w:kern w:val="0"/>
          <w:sz w:val="28"/>
          <w:szCs w:val="28"/>
          <w:lang w:val="de-DE" w:eastAsia="ja-JP"/>
        </w:rPr>
      </w:pPr>
      <w:bookmarkStart w:id="10" w:name="_Hlk106802508"/>
      <w:r w:rsidRPr="005F1F6A">
        <w:rPr>
          <w:rFonts w:ascii="Times New Roman" w:hAnsi="Times New Roman" w:cs="Times New Roman"/>
          <w:b/>
          <w:bCs/>
          <w:kern w:val="0"/>
          <w:sz w:val="28"/>
          <w:szCs w:val="28"/>
          <w:lang w:val="de-DE"/>
        </w:rPr>
        <w:lastRenderedPageBreak/>
        <w:t>3</w:t>
      </w:r>
      <w:r w:rsidRPr="005F1F6A">
        <w:rPr>
          <w:rFonts w:ascii="Times New Roman" w:eastAsia="MS Mincho" w:hAnsi="Times New Roman" w:cs="Times New Roman"/>
          <w:b/>
          <w:bCs/>
          <w:kern w:val="0"/>
          <w:sz w:val="28"/>
          <w:szCs w:val="28"/>
          <w:lang w:val="de-DE" w:eastAsia="ja-JP"/>
        </w:rPr>
        <w:t>. Experimental Procedures</w:t>
      </w:r>
    </w:p>
    <w:bookmarkEnd w:id="10"/>
    <w:p w14:paraId="643469DF" w14:textId="77777777" w:rsidR="007D0399" w:rsidRPr="005F1F6A" w:rsidRDefault="007D0399" w:rsidP="007D0399">
      <w:pPr>
        <w:widowControl/>
        <w:spacing w:after="160" w:line="259" w:lineRule="auto"/>
        <w:jc w:val="left"/>
        <w:rPr>
          <w:rFonts w:ascii="Times New Roman" w:eastAsia="MS Mincho" w:hAnsi="Times New Roman" w:cs="Times New Roman"/>
          <w:b/>
          <w:bCs/>
          <w:kern w:val="0"/>
          <w:sz w:val="24"/>
          <w:szCs w:val="24"/>
          <w:lang w:val="de-DE" w:eastAsia="ja-JP"/>
        </w:rPr>
      </w:pPr>
      <w:r w:rsidRPr="005F1F6A">
        <w:rPr>
          <w:rFonts w:ascii="Times New Roman" w:eastAsia="MS Mincho" w:hAnsi="Times New Roman" w:cs="Times New Roman"/>
          <w:b/>
          <w:bCs/>
          <w:kern w:val="0"/>
          <w:sz w:val="24"/>
          <w:szCs w:val="24"/>
          <w:lang w:val="de-DE" w:eastAsia="ja-JP"/>
        </w:rPr>
        <w:t xml:space="preserve">3.1. </w:t>
      </w:r>
      <w:bookmarkStart w:id="11" w:name="_Hlk109845986"/>
      <w:bookmarkStart w:id="12" w:name="_Hlk104885260"/>
      <w:r w:rsidRPr="005F1F6A">
        <w:rPr>
          <w:rFonts w:ascii="Times New Roman" w:hAnsi="Times New Roman" w:cs="Times New Roman" w:hint="eastAsia"/>
          <w:b/>
          <w:bCs/>
          <w:kern w:val="0"/>
          <w:sz w:val="24"/>
          <w:szCs w:val="24"/>
          <w:lang w:val="de-DE"/>
        </w:rPr>
        <w:t>Morphological evaluations by d</w:t>
      </w:r>
      <w:r w:rsidRPr="005F1F6A">
        <w:rPr>
          <w:rFonts w:ascii="Times New Roman" w:eastAsia="MS Mincho" w:hAnsi="Times New Roman" w:cs="Times New Roman"/>
          <w:b/>
          <w:bCs/>
          <w:kern w:val="0"/>
          <w:sz w:val="24"/>
          <w:szCs w:val="24"/>
          <w:lang w:val="de-DE" w:eastAsia="ja-JP"/>
        </w:rPr>
        <w:t xml:space="preserve">ynamic </w:t>
      </w:r>
      <w:r w:rsidRPr="005F1F6A">
        <w:rPr>
          <w:rFonts w:ascii="Times New Roman" w:hAnsi="Times New Roman" w:cs="Times New Roman" w:hint="eastAsia"/>
          <w:b/>
          <w:bCs/>
          <w:kern w:val="0"/>
          <w:sz w:val="24"/>
          <w:szCs w:val="24"/>
          <w:lang w:val="de-DE"/>
        </w:rPr>
        <w:t>l</w:t>
      </w:r>
      <w:r w:rsidRPr="005F1F6A">
        <w:rPr>
          <w:rFonts w:ascii="Times New Roman" w:eastAsia="MS Mincho" w:hAnsi="Times New Roman" w:cs="Times New Roman"/>
          <w:b/>
          <w:bCs/>
          <w:kern w:val="0"/>
          <w:sz w:val="24"/>
          <w:szCs w:val="24"/>
          <w:lang w:val="de-DE" w:eastAsia="ja-JP"/>
        </w:rPr>
        <w:t xml:space="preserve">ight </w:t>
      </w:r>
      <w:r w:rsidRPr="005F1F6A">
        <w:rPr>
          <w:rFonts w:ascii="Times New Roman" w:hAnsi="Times New Roman" w:cs="Times New Roman" w:hint="eastAsia"/>
          <w:b/>
          <w:bCs/>
          <w:kern w:val="0"/>
          <w:sz w:val="24"/>
          <w:szCs w:val="24"/>
          <w:lang w:val="de-DE"/>
        </w:rPr>
        <w:t>s</w:t>
      </w:r>
      <w:r w:rsidRPr="005F1F6A">
        <w:rPr>
          <w:rFonts w:ascii="Times New Roman" w:eastAsia="MS Mincho" w:hAnsi="Times New Roman" w:cs="Times New Roman"/>
          <w:b/>
          <w:bCs/>
          <w:kern w:val="0"/>
          <w:sz w:val="24"/>
          <w:szCs w:val="24"/>
          <w:lang w:val="de-DE" w:eastAsia="ja-JP"/>
        </w:rPr>
        <w:t>cattering (DLS)</w:t>
      </w:r>
      <w:r w:rsidRPr="005F1F6A">
        <w:rPr>
          <w:rFonts w:ascii="Times New Roman" w:hAnsi="Times New Roman" w:cs="Times New Roman" w:hint="eastAsia"/>
          <w:b/>
          <w:bCs/>
          <w:kern w:val="0"/>
          <w:sz w:val="24"/>
          <w:szCs w:val="24"/>
          <w:lang w:val="de-DE"/>
        </w:rPr>
        <w:t xml:space="preserve"> and </w:t>
      </w:r>
      <w:r w:rsidRPr="005F1F6A">
        <w:rPr>
          <w:rFonts w:ascii="Times New Roman" w:hAnsi="Times New Roman" w:cs="Times New Roman"/>
          <w:b/>
          <w:bCs/>
          <w:kern w:val="0"/>
          <w:sz w:val="24"/>
          <w:szCs w:val="24"/>
          <w:lang w:val="de-DE"/>
        </w:rPr>
        <w:t>scanning electron microscope (SEM)</w:t>
      </w:r>
      <w:r w:rsidRPr="005F1F6A">
        <w:rPr>
          <w:rFonts w:ascii="Times New Roman" w:hAnsi="Times New Roman" w:cs="Times New Roman" w:hint="eastAsia"/>
          <w:b/>
          <w:bCs/>
          <w:kern w:val="0"/>
          <w:sz w:val="24"/>
          <w:szCs w:val="24"/>
          <w:lang w:val="de-DE"/>
        </w:rPr>
        <w:t>.</w:t>
      </w:r>
      <w:bookmarkEnd w:id="11"/>
    </w:p>
    <w:bookmarkEnd w:id="12"/>
    <w:p w14:paraId="49CE698D" w14:textId="77777777" w:rsidR="007D0399" w:rsidRPr="005F1F6A" w:rsidRDefault="007D0399" w:rsidP="007D0399">
      <w:pPr>
        <w:widowControl/>
        <w:spacing w:after="160" w:line="360" w:lineRule="auto"/>
        <w:ind w:firstLine="420"/>
        <w:rPr>
          <w:rFonts w:ascii="Times New Roman" w:hAnsi="Times New Roman" w:cs="Times New Roman"/>
          <w:kern w:val="0"/>
          <w:sz w:val="24"/>
          <w:szCs w:val="24"/>
        </w:rPr>
      </w:pPr>
      <w:r w:rsidRPr="005F1F6A">
        <w:rPr>
          <w:rFonts w:ascii="Times New Roman" w:eastAsia="MS Mincho" w:hAnsi="Times New Roman" w:cs="Times New Roman"/>
          <w:kern w:val="0"/>
          <w:sz w:val="24"/>
          <w:szCs w:val="24"/>
          <w:lang w:val="de-DE" w:eastAsia="ja-JP"/>
        </w:rPr>
        <w:t>The nanoparticles were diluted into</w:t>
      </w:r>
      <w:r w:rsidRPr="005F1F6A">
        <w:rPr>
          <w:rFonts w:ascii="Times New Roman" w:hAnsi="Times New Roman" w:cs="Times New Roman" w:hint="eastAsia"/>
          <w:kern w:val="0"/>
          <w:sz w:val="24"/>
          <w:szCs w:val="24"/>
          <w:lang w:val="de-DE"/>
        </w:rPr>
        <w:t xml:space="preserve"> deionized water at</w:t>
      </w:r>
      <w:r w:rsidRPr="005F1F6A">
        <w:rPr>
          <w:rFonts w:ascii="Times New Roman" w:eastAsia="MS Mincho" w:hAnsi="Times New Roman" w:cs="Times New Roman"/>
          <w:kern w:val="0"/>
          <w:sz w:val="24"/>
          <w:szCs w:val="24"/>
          <w:lang w:val="de-DE" w:eastAsia="ja-JP"/>
        </w:rPr>
        <w:t xml:space="preserve"> 0.1 μM for dynamic light scattering </w:t>
      </w:r>
      <w:r w:rsidRPr="005F1F6A">
        <w:rPr>
          <w:rFonts w:ascii="Times New Roman" w:hAnsi="Times New Roman" w:cs="Times New Roman"/>
          <w:kern w:val="0"/>
          <w:sz w:val="24"/>
          <w:szCs w:val="24"/>
        </w:rPr>
        <w:t xml:space="preserve">(DLS) </w:t>
      </w:r>
      <w:r w:rsidRPr="005F1F6A">
        <w:rPr>
          <w:rFonts w:ascii="Times New Roman" w:eastAsia="MS Mincho" w:hAnsi="Times New Roman" w:cs="Times New Roman"/>
          <w:kern w:val="0"/>
          <w:sz w:val="24"/>
          <w:szCs w:val="24"/>
          <w:lang w:val="de-DE" w:eastAsia="ja-JP"/>
        </w:rPr>
        <w:t xml:space="preserve">measurement. The size distribution and zeta potential of each </w:t>
      </w:r>
      <w:r w:rsidRPr="005F1F6A">
        <w:rPr>
          <w:rFonts w:ascii="Times New Roman" w:hAnsi="Times New Roman" w:cs="Times New Roman" w:hint="eastAsia"/>
          <w:kern w:val="0"/>
          <w:sz w:val="24"/>
          <w:szCs w:val="24"/>
          <w:lang w:val="de-DE"/>
        </w:rPr>
        <w:t xml:space="preserve">type of </w:t>
      </w:r>
      <w:r w:rsidRPr="005F1F6A">
        <w:rPr>
          <w:rFonts w:ascii="Times New Roman" w:eastAsia="MS Mincho" w:hAnsi="Times New Roman" w:cs="Times New Roman"/>
          <w:kern w:val="0"/>
          <w:sz w:val="24"/>
          <w:szCs w:val="24"/>
          <w:lang w:val="de-DE" w:eastAsia="ja-JP"/>
        </w:rPr>
        <w:t>nanoparticle</w:t>
      </w:r>
      <w:r w:rsidRPr="005F1F6A">
        <w:rPr>
          <w:rFonts w:ascii="Times New Roman" w:hAnsi="Times New Roman" w:cs="Times New Roman" w:hint="eastAsia"/>
          <w:kern w:val="0"/>
          <w:sz w:val="24"/>
          <w:szCs w:val="24"/>
          <w:lang w:val="de-DE"/>
        </w:rPr>
        <w:t>s</w:t>
      </w:r>
      <w:r w:rsidRPr="005F1F6A">
        <w:rPr>
          <w:rFonts w:ascii="Times New Roman" w:eastAsia="MS Mincho" w:hAnsi="Times New Roman" w:cs="Times New Roman"/>
          <w:kern w:val="0"/>
          <w:sz w:val="24"/>
          <w:szCs w:val="24"/>
          <w:lang w:val="de-DE" w:eastAsia="ja-JP"/>
        </w:rPr>
        <w:t xml:space="preserve"> </w:t>
      </w:r>
      <w:r w:rsidRPr="005F1F6A">
        <w:rPr>
          <w:rFonts w:ascii="Times New Roman" w:hAnsi="Times New Roman" w:cs="Times New Roman" w:hint="eastAsia"/>
          <w:kern w:val="0"/>
          <w:sz w:val="24"/>
          <w:szCs w:val="24"/>
          <w:lang w:val="de-DE"/>
        </w:rPr>
        <w:t>were</w:t>
      </w:r>
      <w:r w:rsidRPr="005F1F6A">
        <w:rPr>
          <w:rFonts w:ascii="Times New Roman" w:eastAsia="MS Mincho" w:hAnsi="Times New Roman" w:cs="Times New Roman"/>
          <w:kern w:val="0"/>
          <w:sz w:val="24"/>
          <w:szCs w:val="24"/>
          <w:lang w:val="de-DE" w:eastAsia="ja-JP"/>
        </w:rPr>
        <w:t xml:space="preserve"> measured by Malvern Zetasizer Nano ZS90 instrument. The measurement of each</w:t>
      </w:r>
      <w:r w:rsidRPr="005F1F6A">
        <w:rPr>
          <w:rFonts w:ascii="Times New Roman" w:hAnsi="Times New Roman" w:cs="Times New Roman" w:hint="eastAsia"/>
          <w:kern w:val="0"/>
          <w:sz w:val="24"/>
          <w:szCs w:val="24"/>
          <w:lang w:val="de-DE"/>
        </w:rPr>
        <w:t xml:space="preserve"> types of</w:t>
      </w:r>
      <w:r w:rsidRPr="005F1F6A">
        <w:rPr>
          <w:rFonts w:ascii="Times New Roman" w:eastAsia="MS Mincho" w:hAnsi="Times New Roman" w:cs="Times New Roman"/>
          <w:kern w:val="0"/>
          <w:sz w:val="24"/>
          <w:szCs w:val="24"/>
          <w:lang w:val="de-DE" w:eastAsia="ja-JP"/>
        </w:rPr>
        <w:t xml:space="preserve"> nanoparticle was repeated three times (n = 3).</w:t>
      </w:r>
    </w:p>
    <w:p w14:paraId="0EB42263" w14:textId="147A00CF" w:rsidR="007D0399" w:rsidRPr="005F1F6A" w:rsidRDefault="007D0399" w:rsidP="003E1D87">
      <w:pPr>
        <w:widowControl/>
        <w:spacing w:after="160" w:line="360" w:lineRule="auto"/>
        <w:ind w:firstLine="420"/>
        <w:rPr>
          <w:rFonts w:ascii="Times New Roman" w:hAnsi="Times New Roman" w:cs="Times New Roman"/>
          <w:kern w:val="0"/>
          <w:sz w:val="24"/>
          <w:szCs w:val="24"/>
          <w:lang w:val="de-DE"/>
        </w:rPr>
      </w:pPr>
      <w:r w:rsidRPr="005F1F6A">
        <w:rPr>
          <w:rFonts w:ascii="Times New Roman" w:eastAsia="MS Mincho" w:hAnsi="Times New Roman" w:cs="Times New Roman"/>
          <w:kern w:val="0"/>
          <w:sz w:val="24"/>
          <w:szCs w:val="24"/>
          <w:lang w:val="de-DE" w:eastAsia="ja-JP"/>
        </w:rPr>
        <w:t>The sample was glued directly to the conductive adhesive and sprayed with gold for 45 s using an Oxford Quorum SC7620 sputter coater at 10 mA; the sample was then photographed using a ZEISS GeminiSEM 300 scanning electron microscope with an accelerating voltage of 3 kV for the morphology</w:t>
      </w:r>
      <w:r w:rsidR="007C505D" w:rsidRPr="005F1F6A">
        <w:rPr>
          <w:rFonts w:ascii="Times New Roman" w:hAnsi="Times New Roman" w:cs="Times New Roman" w:hint="eastAsia"/>
          <w:kern w:val="0"/>
          <w:sz w:val="24"/>
          <w:szCs w:val="24"/>
          <w:lang w:val="de-DE"/>
        </w:rPr>
        <w:t>.</w:t>
      </w:r>
      <w:r w:rsidRPr="005F1F6A">
        <w:rPr>
          <w:rFonts w:ascii="Times New Roman" w:eastAsia="MS Mincho" w:hAnsi="Times New Roman" w:cs="Times New Roman"/>
          <w:kern w:val="0"/>
          <w:sz w:val="24"/>
          <w:szCs w:val="24"/>
          <w:lang w:val="de-DE" w:eastAsia="ja-JP"/>
        </w:rPr>
        <w:t xml:space="preserve"> </w:t>
      </w:r>
    </w:p>
    <w:p w14:paraId="000D9723" w14:textId="47D59264" w:rsidR="00D77049" w:rsidRPr="005F1F6A" w:rsidRDefault="00D77049" w:rsidP="003E1D87">
      <w:pPr>
        <w:widowControl/>
        <w:spacing w:after="160" w:line="360" w:lineRule="auto"/>
        <w:ind w:firstLine="420"/>
        <w:rPr>
          <w:rFonts w:ascii="Times New Roman" w:hAnsi="Times New Roman" w:cs="Times New Roman"/>
          <w:kern w:val="0"/>
          <w:sz w:val="24"/>
          <w:szCs w:val="24"/>
          <w:lang w:val="de-DE"/>
        </w:rPr>
      </w:pPr>
      <w:r w:rsidRPr="005F1F6A">
        <w:rPr>
          <w:rFonts w:ascii="Times New Roman" w:hAnsi="Times New Roman" w:cs="Times New Roman" w:hint="eastAsia"/>
          <w:kern w:val="0"/>
          <w:sz w:val="24"/>
          <w:szCs w:val="24"/>
          <w:lang w:val="de-DE"/>
        </w:rPr>
        <w:t xml:space="preserve">Plastic nanoparticles were purchased from </w:t>
      </w:r>
      <w:r w:rsidR="002A0724" w:rsidRPr="005F1F6A">
        <w:rPr>
          <w:rFonts w:ascii="Times New Roman" w:hAnsi="Times New Roman" w:cs="Times New Roman"/>
          <w:kern w:val="0"/>
          <w:sz w:val="24"/>
          <w:szCs w:val="24"/>
          <w:lang w:val="de-DE"/>
        </w:rPr>
        <w:t>Macklin</w:t>
      </w:r>
      <w:r w:rsidRPr="005F1F6A">
        <w:rPr>
          <w:rFonts w:ascii="Times New Roman" w:hAnsi="Times New Roman" w:cs="Times New Roman" w:hint="eastAsia"/>
          <w:kern w:val="0"/>
          <w:sz w:val="24"/>
          <w:szCs w:val="24"/>
          <w:lang w:val="de-DE"/>
        </w:rPr>
        <w:t xml:space="preserve"> as suspension in ddH2O</w:t>
      </w:r>
      <w:r w:rsidR="002A0724" w:rsidRPr="005F1F6A">
        <w:rPr>
          <w:rFonts w:ascii="Times New Roman" w:hAnsi="Times New Roman" w:cs="Times New Roman"/>
          <w:kern w:val="0"/>
          <w:sz w:val="24"/>
          <w:szCs w:val="24"/>
          <w:lang w:val="de-DE"/>
        </w:rPr>
        <w:t xml:space="preserve"> </w:t>
      </w:r>
      <w:r w:rsidR="002A0724" w:rsidRPr="005F1F6A">
        <w:rPr>
          <w:rFonts w:ascii="Times New Roman" w:hAnsi="Times New Roman" w:cs="Times New Roman" w:hint="eastAsia"/>
          <w:kern w:val="0"/>
          <w:sz w:val="24"/>
          <w:szCs w:val="24"/>
          <w:lang w:val="de-DE"/>
        </w:rPr>
        <w:t>and</w:t>
      </w:r>
      <w:r w:rsidR="002A0724" w:rsidRPr="005F1F6A">
        <w:rPr>
          <w:rFonts w:ascii="Times New Roman" w:hAnsi="Times New Roman" w:cs="Times New Roman"/>
          <w:kern w:val="0"/>
          <w:sz w:val="24"/>
          <w:szCs w:val="24"/>
          <w:lang w:val="de-DE"/>
        </w:rPr>
        <w:t xml:space="preserve"> Store at 4°C.</w:t>
      </w:r>
    </w:p>
    <w:p w14:paraId="2F97F37A" w14:textId="77777777" w:rsidR="007D0399" w:rsidRPr="005F1F6A" w:rsidRDefault="007D0399" w:rsidP="007D0399">
      <w:pPr>
        <w:widowControl/>
        <w:spacing w:after="160" w:line="259" w:lineRule="auto"/>
        <w:rPr>
          <w:rFonts w:ascii="Times New Roman" w:hAnsi="Times New Roman" w:cs="Times New Roman"/>
          <w:b/>
          <w:bCs/>
          <w:kern w:val="0"/>
          <w:sz w:val="24"/>
          <w:szCs w:val="24"/>
          <w:lang w:val="de-DE" w:eastAsia="ja-JP"/>
        </w:rPr>
      </w:pPr>
      <w:r w:rsidRPr="005F1F6A">
        <w:rPr>
          <w:rFonts w:ascii="Times New Roman" w:hAnsi="Times New Roman" w:cs="Times New Roman"/>
          <w:b/>
          <w:bCs/>
          <w:kern w:val="0"/>
          <w:sz w:val="24"/>
          <w:szCs w:val="24"/>
          <w:lang w:val="de-DE" w:eastAsia="ja-JP"/>
        </w:rPr>
        <w:t>3</w:t>
      </w:r>
      <w:r w:rsidRPr="005F1F6A">
        <w:rPr>
          <w:rFonts w:ascii="Times New Roman" w:eastAsia="MS Mincho" w:hAnsi="Times New Roman" w:cs="Times New Roman"/>
          <w:b/>
          <w:bCs/>
          <w:kern w:val="0"/>
          <w:sz w:val="24"/>
          <w:szCs w:val="24"/>
          <w:lang w:val="de-DE" w:eastAsia="ja-JP"/>
        </w:rPr>
        <w:t xml:space="preserve">.2. </w:t>
      </w:r>
      <w:bookmarkStart w:id="13" w:name="_Hlk109846052"/>
      <w:bookmarkStart w:id="14" w:name="_Hlk107580374"/>
      <w:r w:rsidRPr="005F1F6A">
        <w:rPr>
          <w:rFonts w:ascii="Times New Roman" w:eastAsia="MS Mincho" w:hAnsi="Times New Roman" w:cs="Times New Roman"/>
          <w:b/>
          <w:bCs/>
          <w:kern w:val="0"/>
          <w:sz w:val="24"/>
          <w:szCs w:val="24"/>
          <w:lang w:val="de-DE" w:eastAsia="ja-JP"/>
        </w:rPr>
        <w:t>Thermal shift assay</w:t>
      </w:r>
      <w:r w:rsidRPr="005F1F6A">
        <w:rPr>
          <w:rFonts w:ascii="Times New Roman" w:hAnsi="Times New Roman" w:cs="Times New Roman" w:hint="eastAsia"/>
          <w:b/>
          <w:bCs/>
          <w:kern w:val="0"/>
          <w:sz w:val="24"/>
          <w:szCs w:val="24"/>
          <w:lang w:val="de-DE" w:eastAsia="ja-JP"/>
        </w:rPr>
        <w:t xml:space="preserve"> to quantify the impact on proteome stability and aggregation propensity.</w:t>
      </w:r>
      <w:bookmarkEnd w:id="13"/>
    </w:p>
    <w:bookmarkEnd w:id="14"/>
    <w:p w14:paraId="73645C0B" w14:textId="77777777" w:rsidR="007D0399" w:rsidRPr="005F1F6A" w:rsidRDefault="007D0399" w:rsidP="007D0399">
      <w:pPr>
        <w:widowControl/>
        <w:spacing w:after="160" w:line="360" w:lineRule="auto"/>
        <w:ind w:firstLine="420"/>
        <w:rPr>
          <w:rFonts w:ascii="Times New Roman" w:eastAsia="MS Mincho" w:hAnsi="Times New Roman" w:cs="Times New Roman"/>
          <w:kern w:val="0"/>
          <w:sz w:val="24"/>
          <w:szCs w:val="24"/>
          <w:lang w:val="de-DE" w:eastAsia="ja-JP"/>
        </w:rPr>
      </w:pPr>
      <w:r w:rsidRPr="005F1F6A">
        <w:rPr>
          <w:rFonts w:ascii="Times New Roman" w:eastAsia="MS Mincho" w:hAnsi="Times New Roman" w:cs="Times New Roman"/>
          <w:kern w:val="0"/>
          <w:sz w:val="24"/>
          <w:szCs w:val="24"/>
          <w:lang w:val="de-DE" w:eastAsia="ja-JP"/>
        </w:rPr>
        <w:t xml:space="preserve">The protein concentration of lysate samples were </w:t>
      </w:r>
      <w:r w:rsidRPr="005F1F6A">
        <w:rPr>
          <w:rFonts w:ascii="Times New Roman" w:hAnsi="Times New Roman" w:cs="Times New Roman"/>
          <w:kern w:val="0"/>
          <w:sz w:val="24"/>
          <w:szCs w:val="24"/>
          <w:lang w:eastAsia="ja-JP"/>
        </w:rPr>
        <w:t xml:space="preserve">measured by bicinchoninic acid assay (BCA assay). </w:t>
      </w:r>
      <w:r w:rsidRPr="005F1F6A">
        <w:rPr>
          <w:rFonts w:ascii="Times New Roman" w:eastAsia="MS Mincho" w:hAnsi="Times New Roman" w:cs="Times New Roman"/>
          <w:kern w:val="0"/>
          <w:sz w:val="24"/>
          <w:szCs w:val="24"/>
          <w:lang w:val="de-DE" w:eastAsia="ja-JP"/>
        </w:rPr>
        <w:t xml:space="preserve">The lysate of </w:t>
      </w:r>
      <w:r w:rsidRPr="005F1F6A">
        <w:rPr>
          <w:rFonts w:ascii="Times New Roman" w:eastAsia="MS Mincho" w:hAnsi="Times New Roman" w:cs="Times New Roman"/>
          <w:i/>
          <w:kern w:val="0"/>
          <w:sz w:val="24"/>
          <w:szCs w:val="24"/>
          <w:lang w:val="de-DE" w:eastAsia="ja-JP"/>
        </w:rPr>
        <w:t>E.coli</w:t>
      </w:r>
      <w:r w:rsidRPr="005F1F6A">
        <w:rPr>
          <w:rFonts w:ascii="Times New Roman" w:eastAsia="MS Mincho" w:hAnsi="Times New Roman" w:cs="Times New Roman"/>
          <w:kern w:val="0"/>
          <w:sz w:val="24"/>
          <w:szCs w:val="24"/>
          <w:lang w:val="de-DE" w:eastAsia="ja-JP"/>
        </w:rPr>
        <w:t xml:space="preserve"> (BL21 DE3) (1.0 mg·mL</w:t>
      </w:r>
      <w:r w:rsidRPr="005F1F6A">
        <w:rPr>
          <w:rFonts w:ascii="Times New Roman" w:eastAsia="MS Mincho" w:hAnsi="Times New Roman" w:cs="Times New Roman"/>
          <w:kern w:val="0"/>
          <w:sz w:val="24"/>
          <w:szCs w:val="24"/>
          <w:vertAlign w:val="superscript"/>
          <w:lang w:val="de-DE" w:eastAsia="ja-JP"/>
        </w:rPr>
        <w:t>-1</w:t>
      </w:r>
      <w:r w:rsidRPr="005F1F6A">
        <w:rPr>
          <w:rFonts w:ascii="Times New Roman" w:eastAsia="MS Mincho" w:hAnsi="Times New Roman" w:cs="Times New Roman"/>
          <w:kern w:val="0"/>
          <w:sz w:val="24"/>
          <w:szCs w:val="24"/>
          <w:lang w:val="de-DE" w:eastAsia="ja-JP"/>
        </w:rPr>
        <w:t>) or human plasma (1.0 mg·mL</w:t>
      </w:r>
      <w:r w:rsidRPr="005F1F6A">
        <w:rPr>
          <w:rFonts w:ascii="Times New Roman" w:eastAsia="MS Mincho" w:hAnsi="Times New Roman" w:cs="Times New Roman"/>
          <w:kern w:val="0"/>
          <w:sz w:val="24"/>
          <w:szCs w:val="24"/>
          <w:vertAlign w:val="superscript"/>
          <w:lang w:val="de-DE" w:eastAsia="ja-JP"/>
        </w:rPr>
        <w:t>-1</w:t>
      </w:r>
      <w:r w:rsidRPr="005F1F6A">
        <w:rPr>
          <w:rFonts w:ascii="Times New Roman" w:eastAsia="MS Mincho" w:hAnsi="Times New Roman" w:cs="Times New Roman"/>
          <w:kern w:val="0"/>
          <w:sz w:val="24"/>
          <w:szCs w:val="24"/>
          <w:lang w:val="de-DE" w:eastAsia="ja-JP"/>
        </w:rPr>
        <w:t>) was incubated with nanoparticle</w:t>
      </w:r>
      <w:r w:rsidRPr="005F1F6A">
        <w:rPr>
          <w:rFonts w:ascii="Times New Roman" w:hAnsi="Times New Roman" w:cs="Times New Roman" w:hint="eastAsia"/>
          <w:kern w:val="0"/>
          <w:sz w:val="24"/>
          <w:szCs w:val="24"/>
          <w:lang w:val="de-DE"/>
        </w:rPr>
        <w:t>s</w:t>
      </w:r>
      <w:r w:rsidRPr="005F1F6A">
        <w:rPr>
          <w:rFonts w:ascii="Times New Roman" w:eastAsia="MS Mincho" w:hAnsi="Times New Roman" w:cs="Times New Roman"/>
          <w:kern w:val="0"/>
          <w:sz w:val="24"/>
          <w:szCs w:val="24"/>
          <w:lang w:val="de-DE" w:eastAsia="ja-JP"/>
        </w:rPr>
        <w:t xml:space="preserve"> (5 μ</w:t>
      </w:r>
      <w:r w:rsidRPr="005F1F6A">
        <w:rPr>
          <w:rFonts w:ascii="Times New Roman" w:eastAsia="MS Mincho" w:hAnsi="Times New Roman" w:cs="Times New Roman" w:hint="eastAsia"/>
          <w:kern w:val="0"/>
          <w:sz w:val="24"/>
          <w:szCs w:val="24"/>
          <w:lang w:val="de-DE" w:eastAsia="ja-JP"/>
        </w:rPr>
        <w:t>g</w:t>
      </w:r>
      <w:r w:rsidRPr="005F1F6A">
        <w:rPr>
          <w:rFonts w:ascii="Times New Roman" w:eastAsia="MS Mincho" w:hAnsi="Times New Roman" w:cs="Times New Roman"/>
          <w:kern w:val="0"/>
          <w:sz w:val="24"/>
          <w:szCs w:val="24"/>
          <w:lang w:val="de-DE" w:eastAsia="ja-JP"/>
        </w:rPr>
        <w:t>·mL</w:t>
      </w:r>
      <w:r w:rsidRPr="005F1F6A">
        <w:rPr>
          <w:rFonts w:ascii="Times New Roman" w:eastAsia="MS Mincho" w:hAnsi="Times New Roman" w:cs="Times New Roman"/>
          <w:kern w:val="0"/>
          <w:sz w:val="24"/>
          <w:szCs w:val="24"/>
          <w:vertAlign w:val="superscript"/>
          <w:lang w:val="de-DE" w:eastAsia="ja-JP"/>
        </w:rPr>
        <w:t>-1</w:t>
      </w:r>
      <w:r w:rsidRPr="005F1F6A">
        <w:rPr>
          <w:rFonts w:ascii="Times New Roman" w:eastAsia="MS Mincho" w:hAnsi="Times New Roman" w:cs="Times New Roman"/>
          <w:kern w:val="0"/>
          <w:sz w:val="24"/>
          <w:szCs w:val="24"/>
          <w:lang w:val="de-DE" w:eastAsia="ja-JP"/>
        </w:rPr>
        <w:t>) in acidic aggregation buffer (NaOAc 200 mM, KCl 100 mM, acidified by AcOH to pH = 6.23) under different temperature</w:t>
      </w:r>
      <w:r w:rsidRPr="005F1F6A">
        <w:rPr>
          <w:rFonts w:ascii="Times New Roman" w:eastAsia="等线" w:hAnsi="Times New Roman" w:cs="Times New Roman" w:hint="eastAsia"/>
          <w:kern w:val="0"/>
          <w:sz w:val="24"/>
          <w:szCs w:val="24"/>
          <w:lang w:val="de-DE"/>
        </w:rPr>
        <w:t>s</w:t>
      </w:r>
      <w:r w:rsidRPr="005F1F6A">
        <w:rPr>
          <w:rFonts w:ascii="Times New Roman" w:eastAsia="MS Mincho" w:hAnsi="Times New Roman" w:cs="Times New Roman"/>
          <w:kern w:val="0"/>
          <w:sz w:val="24"/>
          <w:szCs w:val="24"/>
          <w:lang w:val="de-DE" w:eastAsia="ja-JP"/>
        </w:rPr>
        <w:t xml:space="preserve"> for 5 min. The incubated mixture was pipetted</w:t>
      </w:r>
      <w:r w:rsidRPr="005F1F6A">
        <w:rPr>
          <w:rFonts w:ascii="Times New Roman" w:eastAsia="等线" w:hAnsi="Times New Roman" w:cs="Times New Roman" w:hint="eastAsia"/>
          <w:kern w:val="0"/>
          <w:sz w:val="24"/>
          <w:szCs w:val="24"/>
          <w:lang w:val="de-DE"/>
        </w:rPr>
        <w:t xml:space="preserve"> into</w:t>
      </w:r>
      <w:r w:rsidRPr="005F1F6A">
        <w:rPr>
          <w:rFonts w:ascii="Times New Roman" w:eastAsia="MS Mincho" w:hAnsi="Times New Roman" w:cs="Times New Roman"/>
          <w:kern w:val="0"/>
          <w:sz w:val="24"/>
          <w:szCs w:val="24"/>
          <w:lang w:val="de-DE" w:eastAsia="ja-JP"/>
        </w:rPr>
        <w:t xml:space="preserve"> quartz cuvette to </w:t>
      </w:r>
      <w:r w:rsidRPr="005F1F6A">
        <w:rPr>
          <w:rFonts w:ascii="Times New Roman" w:eastAsia="等线" w:hAnsi="Times New Roman" w:cs="Times New Roman" w:hint="eastAsia"/>
          <w:kern w:val="0"/>
          <w:sz w:val="24"/>
          <w:szCs w:val="24"/>
          <w:lang w:val="de-DE"/>
        </w:rPr>
        <w:t>measure</w:t>
      </w:r>
      <w:r w:rsidRPr="005F1F6A">
        <w:rPr>
          <w:rFonts w:ascii="Times New Roman" w:eastAsia="MS Mincho" w:hAnsi="Times New Roman" w:cs="Times New Roman"/>
          <w:kern w:val="0"/>
          <w:sz w:val="24"/>
          <w:szCs w:val="24"/>
          <w:lang w:val="de-DE" w:eastAsia="ja-JP"/>
        </w:rPr>
        <w:t xml:space="preserve"> optical density at 330 nm (OD</w:t>
      </w:r>
      <w:r w:rsidRPr="005F1F6A">
        <w:rPr>
          <w:rFonts w:ascii="Times New Roman" w:eastAsia="MS Mincho" w:hAnsi="Times New Roman" w:cs="Times New Roman"/>
          <w:kern w:val="0"/>
          <w:sz w:val="24"/>
          <w:szCs w:val="24"/>
          <w:vertAlign w:val="subscript"/>
          <w:lang w:val="de-DE" w:eastAsia="ja-JP"/>
        </w:rPr>
        <w:t>330</w:t>
      </w:r>
      <w:r w:rsidRPr="005F1F6A">
        <w:rPr>
          <w:rFonts w:ascii="Times New Roman" w:eastAsia="MS Mincho" w:hAnsi="Times New Roman" w:cs="Times New Roman"/>
          <w:kern w:val="0"/>
          <w:sz w:val="24"/>
          <w:szCs w:val="24"/>
          <w:lang w:val="de-DE" w:eastAsia="ja-JP"/>
        </w:rPr>
        <w:t>)</w:t>
      </w:r>
      <w:r w:rsidRPr="005F1F6A">
        <w:rPr>
          <w:rFonts w:ascii="Times New Roman" w:eastAsia="MS Mincho" w:hAnsi="Times New Roman" w:cs="Times New Roman"/>
          <w:kern w:val="0"/>
          <w:sz w:val="24"/>
          <w:szCs w:val="24"/>
          <w:vertAlign w:val="superscript"/>
          <w:lang w:val="de-DE" w:eastAsia="ja-JP"/>
        </w:rPr>
        <w:t>1</w:t>
      </w:r>
      <w:r w:rsidRPr="005F1F6A">
        <w:rPr>
          <w:rFonts w:ascii="Times New Roman" w:eastAsia="MS Mincho" w:hAnsi="Times New Roman" w:cs="Times New Roman"/>
          <w:kern w:val="0"/>
          <w:sz w:val="24"/>
          <w:szCs w:val="24"/>
          <w:lang w:val="de-DE" w:eastAsia="ja-JP"/>
        </w:rPr>
        <w:t xml:space="preserve">. </w:t>
      </w:r>
    </w:p>
    <w:p w14:paraId="6C2C1232" w14:textId="77777777" w:rsidR="007D0399" w:rsidRPr="005F1F6A" w:rsidRDefault="007D0399" w:rsidP="007D0399">
      <w:pPr>
        <w:widowControl/>
        <w:spacing w:after="160" w:line="360" w:lineRule="auto"/>
        <w:ind w:firstLine="420"/>
        <w:contextualSpacing/>
        <w:rPr>
          <w:rFonts w:ascii="Times New Roman" w:eastAsia="MS Mincho" w:hAnsi="Times New Roman" w:cs="Times New Roman"/>
          <w:kern w:val="0"/>
          <w:sz w:val="24"/>
          <w:szCs w:val="24"/>
          <w:lang w:val="de-DE" w:eastAsia="ja-JP"/>
        </w:rPr>
      </w:pPr>
      <w:r w:rsidRPr="005F1F6A">
        <w:rPr>
          <w:rFonts w:ascii="Times New Roman" w:eastAsia="MS Mincho" w:hAnsi="Times New Roman" w:cs="Times New Roman"/>
          <w:kern w:val="0"/>
          <w:sz w:val="24"/>
          <w:szCs w:val="24"/>
          <w:lang w:val="de-DE" w:eastAsia="ja-JP"/>
        </w:rPr>
        <w:t>The melting temperatures (T</w:t>
      </w:r>
      <w:r w:rsidRPr="005F1F6A">
        <w:rPr>
          <w:rFonts w:ascii="Times New Roman" w:eastAsia="MS Mincho" w:hAnsi="Times New Roman" w:cs="Times New Roman"/>
          <w:kern w:val="0"/>
          <w:sz w:val="24"/>
          <w:szCs w:val="24"/>
          <w:vertAlign w:val="subscript"/>
          <w:lang w:val="de-DE" w:eastAsia="ja-JP"/>
        </w:rPr>
        <w:t>m</w:t>
      </w:r>
      <w:r w:rsidRPr="005F1F6A">
        <w:rPr>
          <w:rFonts w:ascii="Times New Roman" w:eastAsia="MS Mincho" w:hAnsi="Times New Roman" w:cs="Times New Roman"/>
          <w:kern w:val="0"/>
          <w:sz w:val="24"/>
          <w:szCs w:val="24"/>
          <w:lang w:val="de-DE" w:eastAsia="ja-JP"/>
        </w:rPr>
        <w:t xml:space="preserve">) were obtained through non-linear curve fitting of </w:t>
      </w:r>
      <w:r w:rsidRPr="005F1F6A">
        <w:rPr>
          <w:rFonts w:ascii="Times New Roman" w:hAnsi="Times New Roman" w:cs="Times New Roman" w:hint="eastAsia"/>
          <w:kern w:val="0"/>
          <w:sz w:val="24"/>
          <w:szCs w:val="24"/>
          <w:lang w:val="de-DE"/>
        </w:rPr>
        <w:t>optical density readings at different incubation temperatures</w:t>
      </w:r>
      <w:r w:rsidRPr="005F1F6A">
        <w:rPr>
          <w:rFonts w:ascii="Times New Roman" w:eastAsia="MS Mincho" w:hAnsi="Times New Roman" w:cs="Times New Roman"/>
          <w:kern w:val="0"/>
          <w:sz w:val="24"/>
          <w:szCs w:val="24"/>
          <w:lang w:val="de-DE" w:eastAsia="ja-JP"/>
        </w:rPr>
        <w:t xml:space="preserve"> using the program OriginPro 2018:</w:t>
      </w:r>
    </w:p>
    <w:p w14:paraId="71C30045" w14:textId="77777777" w:rsidR="007D0399" w:rsidRPr="005F1F6A" w:rsidRDefault="007D0399" w:rsidP="007D0399">
      <w:pPr>
        <w:widowControl/>
        <w:spacing w:before="360" w:after="240"/>
        <w:rPr>
          <w:rFonts w:ascii="Arial" w:eastAsia="MS Mincho" w:hAnsi="Arial" w:cs="Arial"/>
          <w:iCs/>
          <w:kern w:val="0"/>
          <w:sz w:val="17"/>
          <w:szCs w:val="24"/>
          <w:lang w:eastAsia="ja-JP"/>
        </w:rPr>
      </w:pPr>
      <m:oMathPara>
        <m:oMath>
          <m:r>
            <m:rPr>
              <m:sty m:val="p"/>
            </m:rPr>
            <w:rPr>
              <w:rFonts w:ascii="Cambria Math" w:eastAsia="MS Mincho" w:hAnsi="Cambria Math" w:cs="Arial"/>
              <w:kern w:val="0"/>
              <w:sz w:val="17"/>
              <w:szCs w:val="24"/>
              <w:lang w:eastAsia="ja-JP"/>
            </w:rPr>
            <m:t>F(T) = F(post)</m:t>
          </m:r>
          <m:r>
            <w:rPr>
              <w:rFonts w:ascii="Cambria Math" w:eastAsia="MS Mincho" w:hAnsi="Cambria Math" w:cs="Arial"/>
              <w:kern w:val="0"/>
              <w:sz w:val="17"/>
              <w:szCs w:val="24"/>
              <w:lang w:eastAsia="ja-JP"/>
            </w:rPr>
            <m:t xml:space="preserve">+ </m:t>
          </m:r>
          <m:f>
            <m:fPr>
              <m:ctrlPr>
                <w:rPr>
                  <w:rFonts w:ascii="Cambria Math" w:eastAsia="MS Mincho" w:hAnsi="Cambria Math" w:cs="Arial"/>
                  <w:iCs/>
                  <w:kern w:val="0"/>
                  <w:sz w:val="17"/>
                  <w:szCs w:val="24"/>
                  <w:lang w:eastAsia="ja-JP"/>
                </w:rPr>
              </m:ctrlPr>
            </m:fPr>
            <m:num>
              <m:r>
                <m:rPr>
                  <m:sty m:val="p"/>
                </m:rPr>
                <w:rPr>
                  <w:rFonts w:ascii="Cambria Math" w:eastAsia="MS Mincho" w:hAnsi="Cambria Math" w:cs="Arial"/>
                  <w:kern w:val="0"/>
                  <w:sz w:val="17"/>
                  <w:szCs w:val="24"/>
                  <w:lang w:eastAsia="ja-JP"/>
                </w:rPr>
                <m:t>[F</m:t>
              </m:r>
              <m:d>
                <m:dPr>
                  <m:ctrlPr>
                    <w:rPr>
                      <w:rFonts w:ascii="Cambria Math" w:eastAsia="MS Mincho" w:hAnsi="Cambria Math" w:cs="Arial"/>
                      <w:iCs/>
                      <w:kern w:val="0"/>
                      <w:sz w:val="17"/>
                      <w:szCs w:val="24"/>
                      <w:lang w:eastAsia="ja-JP"/>
                    </w:rPr>
                  </m:ctrlPr>
                </m:dPr>
                <m:e>
                  <m:r>
                    <m:rPr>
                      <m:sty m:val="p"/>
                    </m:rPr>
                    <w:rPr>
                      <w:rFonts w:ascii="Cambria Math" w:eastAsia="MS Mincho" w:hAnsi="Cambria Math" w:cs="Arial"/>
                      <w:kern w:val="0"/>
                      <w:sz w:val="17"/>
                      <w:szCs w:val="24"/>
                      <w:lang w:eastAsia="ja-JP"/>
                    </w:rPr>
                    <m:t>pre</m:t>
                  </m:r>
                </m:e>
              </m:d>
              <m:r>
                <m:rPr>
                  <m:sty m:val="p"/>
                </m:rPr>
                <w:rPr>
                  <w:rFonts w:ascii="Cambria Math" w:eastAsia="MS Mincho" w:hAnsi="Cambria Math" w:cs="Arial"/>
                  <w:kern w:val="0"/>
                  <w:sz w:val="17"/>
                  <w:szCs w:val="24"/>
                  <w:lang w:eastAsia="ja-JP"/>
                </w:rPr>
                <m:t>-F</m:t>
              </m:r>
              <m:d>
                <m:dPr>
                  <m:ctrlPr>
                    <w:rPr>
                      <w:rFonts w:ascii="Cambria Math" w:eastAsia="MS Mincho" w:hAnsi="Cambria Math" w:cs="Arial"/>
                      <w:kern w:val="0"/>
                      <w:sz w:val="17"/>
                      <w:szCs w:val="24"/>
                      <w:lang w:eastAsia="ja-JP"/>
                    </w:rPr>
                  </m:ctrlPr>
                </m:dPr>
                <m:e>
                  <m:r>
                    <m:rPr>
                      <m:sty m:val="p"/>
                    </m:rPr>
                    <w:rPr>
                      <w:rFonts w:ascii="Cambria Math" w:eastAsia="MS Mincho" w:hAnsi="Cambria Math" w:cs="Arial"/>
                      <w:kern w:val="0"/>
                      <w:sz w:val="17"/>
                      <w:szCs w:val="24"/>
                      <w:lang w:eastAsia="ja-JP"/>
                    </w:rPr>
                    <m:t>post</m:t>
                  </m:r>
                </m:e>
              </m:d>
              <m:r>
                <m:rPr>
                  <m:sty m:val="p"/>
                </m:rPr>
                <w:rPr>
                  <w:rFonts w:ascii="Cambria Math" w:eastAsia="MS Mincho" w:hAnsi="Cambria Math" w:cs="Arial"/>
                  <w:kern w:val="0"/>
                  <w:sz w:val="17"/>
                  <w:szCs w:val="24"/>
                  <w:lang w:eastAsia="ja-JP"/>
                </w:rPr>
                <m:t>]</m:t>
              </m:r>
            </m:num>
            <m:den>
              <m:r>
                <m:rPr>
                  <m:sty m:val="p"/>
                </m:rPr>
                <w:rPr>
                  <w:rFonts w:ascii="Cambria Math" w:eastAsia="MS Mincho" w:hAnsi="Cambria Math" w:cs="Arial"/>
                  <w:kern w:val="0"/>
                  <w:sz w:val="17"/>
                  <w:szCs w:val="24"/>
                  <w:lang w:eastAsia="ja-JP"/>
                </w:rPr>
                <m:t>1+exp⁡{</m:t>
              </m:r>
              <m:f>
                <m:fPr>
                  <m:ctrlPr>
                    <w:rPr>
                      <w:rFonts w:ascii="Cambria Math" w:eastAsia="MS Mincho" w:hAnsi="Cambria Math" w:cs="Arial"/>
                      <w:iCs/>
                      <w:kern w:val="0"/>
                      <w:sz w:val="17"/>
                      <w:szCs w:val="24"/>
                      <w:lang w:eastAsia="ja-JP"/>
                    </w:rPr>
                  </m:ctrlPr>
                </m:fPr>
                <m:num>
                  <m:r>
                    <m:rPr>
                      <m:sty m:val="p"/>
                    </m:rPr>
                    <w:rPr>
                      <w:rFonts w:ascii="Cambria Math" w:eastAsia="MS Mincho" w:hAnsi="Cambria Math" w:cs="Arial"/>
                      <w:kern w:val="0"/>
                      <w:sz w:val="17"/>
                      <w:szCs w:val="24"/>
                      <w:lang w:eastAsia="ja-JP"/>
                    </w:rPr>
                    <m:t>-△</m:t>
                  </m:r>
                  <m:sSub>
                    <m:sSubPr>
                      <m:ctrlPr>
                        <w:rPr>
                          <w:rFonts w:ascii="Cambria Math" w:eastAsia="MS Mincho" w:hAnsi="Cambria Math" w:cs="Arial"/>
                          <w:iCs/>
                          <w:kern w:val="0"/>
                          <w:sz w:val="17"/>
                          <w:szCs w:val="24"/>
                          <w:lang w:eastAsia="ja-JP"/>
                        </w:rPr>
                      </m:ctrlPr>
                    </m:sSubPr>
                    <m:e>
                      <m:r>
                        <w:rPr>
                          <w:rFonts w:ascii="Cambria Math" w:eastAsia="MS Mincho" w:hAnsi="Cambria Math" w:cs="Arial"/>
                          <w:kern w:val="0"/>
                          <w:sz w:val="17"/>
                          <w:szCs w:val="24"/>
                          <w:lang w:eastAsia="ja-JP"/>
                        </w:rPr>
                        <m:t>H</m:t>
                      </m:r>
                    </m:e>
                    <m:sub>
                      <m:r>
                        <m:rPr>
                          <m:sty m:val="p"/>
                        </m:rPr>
                        <w:rPr>
                          <w:rFonts w:ascii="Cambria Math" w:eastAsia="MS Mincho" w:hAnsi="Cambria Math" w:cs="Arial"/>
                          <w:kern w:val="0"/>
                          <w:sz w:val="17"/>
                          <w:szCs w:val="24"/>
                          <w:lang w:eastAsia="ja-JP"/>
                        </w:rPr>
                        <m:t>u</m:t>
                      </m:r>
                    </m:sub>
                  </m:sSub>
                </m:num>
                <m:den>
                  <m:r>
                    <m:rPr>
                      <m:sty m:val="p"/>
                    </m:rPr>
                    <w:rPr>
                      <w:rFonts w:ascii="Cambria Math" w:eastAsia="MS Mincho" w:hAnsi="Cambria Math" w:cs="Arial"/>
                      <w:kern w:val="0"/>
                      <w:sz w:val="17"/>
                      <w:szCs w:val="24"/>
                      <w:lang w:eastAsia="ja-JP"/>
                    </w:rPr>
                    <m:t>R</m:t>
                  </m:r>
                </m:den>
              </m:f>
              <m:d>
                <m:dPr>
                  <m:ctrlPr>
                    <w:rPr>
                      <w:rFonts w:ascii="Cambria Math" w:eastAsia="MS Mincho" w:hAnsi="Cambria Math" w:cs="Arial"/>
                      <w:iCs/>
                      <w:kern w:val="0"/>
                      <w:sz w:val="17"/>
                      <w:szCs w:val="24"/>
                      <w:lang w:eastAsia="ja-JP"/>
                    </w:rPr>
                  </m:ctrlPr>
                </m:dPr>
                <m:e>
                  <m:f>
                    <m:fPr>
                      <m:ctrlPr>
                        <w:rPr>
                          <w:rFonts w:ascii="Cambria Math" w:eastAsia="MS Mincho" w:hAnsi="Cambria Math" w:cs="Arial"/>
                          <w:iCs/>
                          <w:kern w:val="0"/>
                          <w:sz w:val="17"/>
                          <w:szCs w:val="24"/>
                          <w:lang w:eastAsia="ja-JP"/>
                        </w:rPr>
                      </m:ctrlPr>
                    </m:fPr>
                    <m:num>
                      <m:r>
                        <m:rPr>
                          <m:sty m:val="p"/>
                        </m:rPr>
                        <w:rPr>
                          <w:rFonts w:ascii="Cambria Math" w:eastAsia="MS Mincho" w:hAnsi="Cambria Math" w:cs="Arial"/>
                          <w:kern w:val="0"/>
                          <w:sz w:val="17"/>
                          <w:szCs w:val="24"/>
                          <w:lang w:eastAsia="ja-JP"/>
                        </w:rPr>
                        <m:t>1</m:t>
                      </m:r>
                    </m:num>
                    <m:den>
                      <m:r>
                        <m:rPr>
                          <m:sty m:val="p"/>
                        </m:rPr>
                        <w:rPr>
                          <w:rFonts w:ascii="Cambria Math" w:eastAsia="MS Mincho" w:hAnsi="Cambria Math" w:cs="Arial"/>
                          <w:kern w:val="0"/>
                          <w:sz w:val="17"/>
                          <w:szCs w:val="24"/>
                          <w:lang w:eastAsia="ja-JP"/>
                        </w:rPr>
                        <m:t>T</m:t>
                      </m:r>
                    </m:den>
                  </m:f>
                  <m:r>
                    <m:rPr>
                      <m:sty m:val="p"/>
                    </m:rPr>
                    <w:rPr>
                      <w:rFonts w:ascii="Cambria Math" w:eastAsia="MS Mincho" w:hAnsi="Cambria Math" w:cs="Arial"/>
                      <w:kern w:val="0"/>
                      <w:sz w:val="17"/>
                      <w:szCs w:val="24"/>
                      <w:lang w:eastAsia="ja-JP"/>
                    </w:rPr>
                    <m:t>-</m:t>
                  </m:r>
                  <m:f>
                    <m:fPr>
                      <m:ctrlPr>
                        <w:rPr>
                          <w:rFonts w:ascii="Cambria Math" w:eastAsia="MS Mincho" w:hAnsi="Cambria Math" w:cs="Arial"/>
                          <w:iCs/>
                          <w:kern w:val="0"/>
                          <w:sz w:val="17"/>
                          <w:szCs w:val="24"/>
                          <w:lang w:eastAsia="ja-JP"/>
                        </w:rPr>
                      </m:ctrlPr>
                    </m:fPr>
                    <m:num>
                      <m:r>
                        <m:rPr>
                          <m:sty m:val="p"/>
                        </m:rPr>
                        <w:rPr>
                          <w:rFonts w:ascii="Cambria Math" w:eastAsia="MS Mincho" w:hAnsi="Cambria Math" w:cs="Arial"/>
                          <w:kern w:val="0"/>
                          <w:sz w:val="17"/>
                          <w:szCs w:val="24"/>
                          <w:lang w:eastAsia="ja-JP"/>
                        </w:rPr>
                        <m:t>1</m:t>
                      </m:r>
                    </m:num>
                    <m:den>
                      <m:sSub>
                        <m:sSubPr>
                          <m:ctrlPr>
                            <w:rPr>
                              <w:rFonts w:ascii="Cambria Math" w:eastAsia="MS Mincho" w:hAnsi="Cambria Math" w:cs="Arial"/>
                              <w:iCs/>
                              <w:kern w:val="0"/>
                              <w:sz w:val="17"/>
                              <w:szCs w:val="24"/>
                              <w:lang w:eastAsia="ja-JP"/>
                            </w:rPr>
                          </m:ctrlPr>
                        </m:sSubPr>
                        <m:e>
                          <m:r>
                            <m:rPr>
                              <m:sty m:val="p"/>
                            </m:rPr>
                            <w:rPr>
                              <w:rFonts w:ascii="Cambria Math" w:eastAsia="MS Mincho" w:hAnsi="Cambria Math" w:cs="Arial"/>
                              <w:kern w:val="0"/>
                              <w:sz w:val="17"/>
                              <w:szCs w:val="24"/>
                              <w:lang w:eastAsia="ja-JP"/>
                            </w:rPr>
                            <m:t>T</m:t>
                          </m:r>
                        </m:e>
                        <m:sub>
                          <m:r>
                            <m:rPr>
                              <m:sty m:val="p"/>
                            </m:rPr>
                            <w:rPr>
                              <w:rFonts w:ascii="Cambria Math" w:eastAsia="MS Mincho" w:hAnsi="Cambria Math" w:cs="Arial"/>
                              <w:kern w:val="0"/>
                              <w:sz w:val="17"/>
                              <w:szCs w:val="24"/>
                              <w:lang w:eastAsia="ja-JP"/>
                            </w:rPr>
                            <m:t>m</m:t>
                          </m:r>
                        </m:sub>
                      </m:sSub>
                    </m:den>
                  </m:f>
                </m:e>
              </m:d>
              <m:r>
                <m:rPr>
                  <m:sty m:val="p"/>
                </m:rPr>
                <w:rPr>
                  <w:rFonts w:ascii="Cambria Math" w:eastAsia="MS Mincho" w:hAnsi="Cambria Math" w:cs="Arial"/>
                  <w:kern w:val="0"/>
                  <w:sz w:val="17"/>
                  <w:szCs w:val="24"/>
                  <w:lang w:eastAsia="ja-JP"/>
                </w:rPr>
                <m:t>+</m:t>
              </m:r>
              <m:f>
                <m:fPr>
                  <m:ctrlPr>
                    <w:rPr>
                      <w:rFonts w:ascii="Cambria Math" w:eastAsia="MS Mincho" w:hAnsi="Cambria Math" w:cs="Arial"/>
                      <w:iCs/>
                      <w:kern w:val="0"/>
                      <w:sz w:val="17"/>
                      <w:szCs w:val="24"/>
                      <w:lang w:eastAsia="ja-JP"/>
                    </w:rPr>
                  </m:ctrlPr>
                </m:fPr>
                <m:num>
                  <m:r>
                    <m:rPr>
                      <m:sty m:val="p"/>
                    </m:rPr>
                    <w:rPr>
                      <w:rFonts w:ascii="Cambria Math" w:eastAsia="MS Mincho" w:hAnsi="Cambria Math" w:cs="Arial"/>
                      <w:kern w:val="0"/>
                      <w:sz w:val="17"/>
                      <w:szCs w:val="24"/>
                      <w:lang w:eastAsia="ja-JP"/>
                    </w:rPr>
                    <m:t>△</m:t>
                  </m:r>
                  <m:sSub>
                    <m:sSubPr>
                      <m:ctrlPr>
                        <w:rPr>
                          <w:rFonts w:ascii="Cambria Math" w:eastAsia="MS Mincho" w:hAnsi="Cambria Math" w:cs="Arial"/>
                          <w:iCs/>
                          <w:kern w:val="0"/>
                          <w:sz w:val="17"/>
                          <w:szCs w:val="24"/>
                          <w:lang w:eastAsia="ja-JP"/>
                        </w:rPr>
                      </m:ctrlPr>
                    </m:sSubPr>
                    <m:e>
                      <m:r>
                        <w:rPr>
                          <w:rFonts w:ascii="Cambria Math" w:eastAsia="MS Mincho" w:hAnsi="Cambria Math" w:cs="Arial"/>
                          <w:kern w:val="0"/>
                          <w:sz w:val="17"/>
                          <w:szCs w:val="24"/>
                          <w:lang w:eastAsia="ja-JP"/>
                        </w:rPr>
                        <m:t>C</m:t>
                      </m:r>
                    </m:e>
                    <m:sub>
                      <m:r>
                        <m:rPr>
                          <m:sty m:val="p"/>
                        </m:rPr>
                        <w:rPr>
                          <w:rFonts w:ascii="Cambria Math" w:eastAsia="MS Mincho" w:hAnsi="Cambria Math" w:cs="Arial"/>
                          <w:kern w:val="0"/>
                          <w:sz w:val="17"/>
                          <w:szCs w:val="24"/>
                          <w:lang w:eastAsia="ja-JP"/>
                        </w:rPr>
                        <m:t>pu</m:t>
                      </m:r>
                    </m:sub>
                  </m:sSub>
                </m:num>
                <m:den>
                  <m:r>
                    <m:rPr>
                      <m:sty m:val="p"/>
                    </m:rPr>
                    <w:rPr>
                      <w:rFonts w:ascii="Cambria Math" w:eastAsia="MS Mincho" w:hAnsi="Cambria Math" w:cs="Arial"/>
                      <w:kern w:val="0"/>
                      <w:sz w:val="17"/>
                      <w:szCs w:val="24"/>
                      <w:lang w:eastAsia="ja-JP"/>
                    </w:rPr>
                    <m:t>R</m:t>
                  </m:r>
                </m:den>
              </m:f>
              <m:d>
                <m:dPr>
                  <m:begChr m:val="["/>
                  <m:endChr m:val="]"/>
                  <m:ctrlPr>
                    <w:rPr>
                      <w:rFonts w:ascii="Cambria Math" w:eastAsia="MS Mincho" w:hAnsi="Cambria Math" w:cs="Arial"/>
                      <w:iCs/>
                      <w:kern w:val="0"/>
                      <w:sz w:val="17"/>
                      <w:szCs w:val="24"/>
                      <w:lang w:eastAsia="ja-JP"/>
                    </w:rPr>
                  </m:ctrlPr>
                </m:dPr>
                <m:e>
                  <m:func>
                    <m:funcPr>
                      <m:ctrlPr>
                        <w:rPr>
                          <w:rFonts w:ascii="Cambria Math" w:eastAsia="MS Mincho" w:hAnsi="Cambria Math" w:cs="Arial"/>
                          <w:iCs/>
                          <w:kern w:val="0"/>
                          <w:sz w:val="17"/>
                          <w:szCs w:val="24"/>
                          <w:lang w:eastAsia="ja-JP"/>
                        </w:rPr>
                      </m:ctrlPr>
                    </m:funcPr>
                    <m:fName>
                      <m:r>
                        <m:rPr>
                          <m:sty m:val="p"/>
                        </m:rPr>
                        <w:rPr>
                          <w:rFonts w:ascii="Cambria Math" w:eastAsia="MS Mincho" w:hAnsi="Cambria Math" w:cs="Arial"/>
                          <w:kern w:val="0"/>
                          <w:sz w:val="17"/>
                          <w:szCs w:val="24"/>
                          <w:lang w:eastAsia="ja-JP"/>
                        </w:rPr>
                        <m:t>ln</m:t>
                      </m:r>
                    </m:fName>
                    <m:e>
                      <m:d>
                        <m:dPr>
                          <m:ctrlPr>
                            <w:rPr>
                              <w:rFonts w:ascii="Cambria Math" w:eastAsia="MS Mincho" w:hAnsi="Cambria Math" w:cs="Arial"/>
                              <w:iCs/>
                              <w:kern w:val="0"/>
                              <w:sz w:val="17"/>
                              <w:szCs w:val="24"/>
                              <w:lang w:eastAsia="ja-JP"/>
                            </w:rPr>
                          </m:ctrlPr>
                        </m:dPr>
                        <m:e>
                          <m:f>
                            <m:fPr>
                              <m:ctrlPr>
                                <w:rPr>
                                  <w:rFonts w:ascii="Cambria Math" w:eastAsia="MS Mincho" w:hAnsi="Cambria Math" w:cs="Arial"/>
                                  <w:iCs/>
                                  <w:kern w:val="0"/>
                                  <w:sz w:val="17"/>
                                  <w:szCs w:val="24"/>
                                  <w:lang w:eastAsia="ja-JP"/>
                                </w:rPr>
                              </m:ctrlPr>
                            </m:fPr>
                            <m:num>
                              <m:r>
                                <m:rPr>
                                  <m:sty m:val="p"/>
                                </m:rPr>
                                <w:rPr>
                                  <w:rFonts w:ascii="Cambria Math" w:eastAsia="MS Mincho" w:hAnsi="Cambria Math" w:cs="Arial"/>
                                  <w:kern w:val="0"/>
                                  <w:sz w:val="17"/>
                                  <w:szCs w:val="24"/>
                                  <w:lang w:eastAsia="ja-JP"/>
                                </w:rPr>
                                <m:t>T</m:t>
                              </m:r>
                            </m:num>
                            <m:den>
                              <m:sSub>
                                <m:sSubPr>
                                  <m:ctrlPr>
                                    <w:rPr>
                                      <w:rFonts w:ascii="Cambria Math" w:eastAsia="MS Mincho" w:hAnsi="Cambria Math" w:cs="Arial"/>
                                      <w:iCs/>
                                      <w:kern w:val="0"/>
                                      <w:sz w:val="17"/>
                                      <w:szCs w:val="24"/>
                                      <w:lang w:eastAsia="ja-JP"/>
                                    </w:rPr>
                                  </m:ctrlPr>
                                </m:sSubPr>
                                <m:e>
                                  <m:r>
                                    <m:rPr>
                                      <m:sty m:val="p"/>
                                    </m:rPr>
                                    <w:rPr>
                                      <w:rFonts w:ascii="Cambria Math" w:eastAsia="MS Mincho" w:hAnsi="Cambria Math" w:cs="Arial"/>
                                      <w:kern w:val="0"/>
                                      <w:sz w:val="17"/>
                                      <w:szCs w:val="24"/>
                                      <w:lang w:eastAsia="ja-JP"/>
                                    </w:rPr>
                                    <m:t>T</m:t>
                                  </m:r>
                                </m:e>
                                <m:sub>
                                  <m:r>
                                    <m:rPr>
                                      <m:sty m:val="p"/>
                                    </m:rPr>
                                    <w:rPr>
                                      <w:rFonts w:ascii="Cambria Math" w:eastAsia="MS Mincho" w:hAnsi="Cambria Math" w:cs="Arial"/>
                                      <w:kern w:val="0"/>
                                      <w:sz w:val="17"/>
                                      <w:szCs w:val="24"/>
                                      <w:lang w:eastAsia="ja-JP"/>
                                    </w:rPr>
                                    <m:t>m</m:t>
                                  </m:r>
                                </m:sub>
                              </m:sSub>
                            </m:den>
                          </m:f>
                        </m:e>
                      </m:d>
                    </m:e>
                  </m:func>
                  <m:r>
                    <m:rPr>
                      <m:sty m:val="p"/>
                    </m:rPr>
                    <w:rPr>
                      <w:rFonts w:ascii="Cambria Math" w:eastAsia="MS Mincho" w:hAnsi="Cambria Math" w:cs="Arial"/>
                      <w:kern w:val="0"/>
                      <w:sz w:val="17"/>
                      <w:szCs w:val="24"/>
                      <w:lang w:eastAsia="ja-JP"/>
                    </w:rPr>
                    <m:t xml:space="preserve">+ </m:t>
                  </m:r>
                  <m:f>
                    <m:fPr>
                      <m:ctrlPr>
                        <w:rPr>
                          <w:rFonts w:ascii="Cambria Math" w:eastAsia="MS Mincho" w:hAnsi="Cambria Math" w:cs="Arial"/>
                          <w:iCs/>
                          <w:kern w:val="0"/>
                          <w:sz w:val="17"/>
                          <w:szCs w:val="24"/>
                          <w:lang w:eastAsia="ja-JP"/>
                        </w:rPr>
                      </m:ctrlPr>
                    </m:fPr>
                    <m:num>
                      <m:r>
                        <m:rPr>
                          <m:sty m:val="p"/>
                        </m:rPr>
                        <w:rPr>
                          <w:rFonts w:ascii="Cambria Math" w:eastAsia="MS Mincho" w:hAnsi="Cambria Math" w:cs="Arial"/>
                          <w:kern w:val="0"/>
                          <w:sz w:val="17"/>
                          <w:szCs w:val="24"/>
                          <w:lang w:eastAsia="ja-JP"/>
                        </w:rPr>
                        <m:t>T</m:t>
                      </m:r>
                    </m:num>
                    <m:den>
                      <m:sSub>
                        <m:sSubPr>
                          <m:ctrlPr>
                            <w:rPr>
                              <w:rFonts w:ascii="Cambria Math" w:eastAsia="MS Mincho" w:hAnsi="Cambria Math" w:cs="Arial"/>
                              <w:iCs/>
                              <w:kern w:val="0"/>
                              <w:sz w:val="17"/>
                              <w:szCs w:val="24"/>
                              <w:lang w:eastAsia="ja-JP"/>
                            </w:rPr>
                          </m:ctrlPr>
                        </m:sSubPr>
                        <m:e>
                          <m:r>
                            <m:rPr>
                              <m:sty m:val="p"/>
                            </m:rPr>
                            <w:rPr>
                              <w:rFonts w:ascii="Cambria Math" w:eastAsia="MS Mincho" w:hAnsi="Cambria Math" w:cs="Arial"/>
                              <w:kern w:val="0"/>
                              <w:sz w:val="17"/>
                              <w:szCs w:val="24"/>
                              <w:lang w:eastAsia="ja-JP"/>
                            </w:rPr>
                            <m:t>T</m:t>
                          </m:r>
                        </m:e>
                        <m:sub>
                          <m:r>
                            <m:rPr>
                              <m:sty m:val="p"/>
                            </m:rPr>
                            <w:rPr>
                              <w:rFonts w:ascii="Cambria Math" w:eastAsia="MS Mincho" w:hAnsi="Cambria Math" w:cs="Arial"/>
                              <w:kern w:val="0"/>
                              <w:sz w:val="17"/>
                              <w:szCs w:val="24"/>
                              <w:lang w:eastAsia="ja-JP"/>
                            </w:rPr>
                            <m:t>m</m:t>
                          </m:r>
                        </m:sub>
                      </m:sSub>
                    </m:den>
                  </m:f>
                  <m:r>
                    <m:rPr>
                      <m:sty m:val="p"/>
                    </m:rPr>
                    <w:rPr>
                      <w:rFonts w:ascii="Cambria Math" w:eastAsia="MS Mincho" w:hAnsi="Cambria Math" w:cs="Arial"/>
                      <w:kern w:val="0"/>
                      <w:sz w:val="17"/>
                      <w:szCs w:val="24"/>
                      <w:lang w:eastAsia="ja-JP"/>
                    </w:rPr>
                    <m:t>-1</m:t>
                  </m:r>
                </m:e>
              </m:d>
              <m:r>
                <m:rPr>
                  <m:sty m:val="p"/>
                </m:rPr>
                <w:rPr>
                  <w:rFonts w:ascii="Cambria Math" w:eastAsia="MS Mincho" w:hAnsi="Cambria Math" w:cs="Arial"/>
                  <w:kern w:val="0"/>
                  <w:sz w:val="17"/>
                  <w:szCs w:val="24"/>
                  <w:lang w:eastAsia="ja-JP"/>
                </w:rPr>
                <m:t xml:space="preserve">} </m:t>
              </m:r>
            </m:den>
          </m:f>
        </m:oMath>
      </m:oMathPara>
    </w:p>
    <w:p w14:paraId="60EE5DDC" w14:textId="77777777" w:rsidR="007D0399" w:rsidRPr="005F1F6A" w:rsidRDefault="007D0399" w:rsidP="007D0399">
      <w:pPr>
        <w:widowControl/>
        <w:spacing w:after="160" w:line="360" w:lineRule="auto"/>
        <w:rPr>
          <w:rFonts w:ascii="Times New Roman" w:eastAsia="等线" w:hAnsi="Times New Roman" w:cs="Times New Roman"/>
          <w:kern w:val="0"/>
          <w:sz w:val="24"/>
          <w:szCs w:val="24"/>
          <w:lang w:val="de-DE"/>
        </w:rPr>
      </w:pPr>
      <w:r w:rsidRPr="005F1F6A">
        <w:rPr>
          <w:rFonts w:ascii="Times New Roman" w:hAnsi="Times New Roman" w:cs="Times New Roman" w:hint="eastAsia"/>
          <w:kern w:val="0"/>
          <w:sz w:val="24"/>
          <w:szCs w:val="24"/>
        </w:rPr>
        <w:t>i</w:t>
      </w:r>
      <w:r w:rsidRPr="005F1F6A">
        <w:rPr>
          <w:rFonts w:ascii="Times New Roman" w:eastAsia="MS Mincho" w:hAnsi="Times New Roman" w:cs="Times New Roman"/>
          <w:kern w:val="0"/>
          <w:sz w:val="24"/>
          <w:szCs w:val="24"/>
          <w:lang w:val="de-DE" w:eastAsia="ja-JP"/>
        </w:rPr>
        <w:t xml:space="preserve">n which F(T) is the </w:t>
      </w:r>
      <w:r w:rsidRPr="005F1F6A">
        <w:rPr>
          <w:rFonts w:ascii="Times New Roman" w:eastAsia="等线" w:hAnsi="Times New Roman" w:cs="Times New Roman"/>
          <w:kern w:val="0"/>
          <w:sz w:val="24"/>
          <w:szCs w:val="24"/>
          <w:lang w:val="de-DE"/>
        </w:rPr>
        <w:t>OD</w:t>
      </w:r>
      <w:r w:rsidRPr="005F1F6A">
        <w:rPr>
          <w:rFonts w:ascii="Times New Roman" w:eastAsia="等线" w:hAnsi="Times New Roman" w:cs="Times New Roman"/>
          <w:kern w:val="0"/>
          <w:sz w:val="24"/>
          <w:szCs w:val="24"/>
          <w:vertAlign w:val="subscript"/>
          <w:lang w:val="de-DE"/>
        </w:rPr>
        <w:t>330</w:t>
      </w:r>
      <w:r w:rsidRPr="005F1F6A">
        <w:rPr>
          <w:rFonts w:ascii="Times New Roman" w:eastAsia="等线" w:hAnsi="Times New Roman" w:cs="Times New Roman"/>
          <w:kern w:val="0"/>
          <w:sz w:val="24"/>
          <w:szCs w:val="24"/>
          <w:lang w:val="de-DE"/>
        </w:rPr>
        <w:t xml:space="preserve"> signal</w:t>
      </w:r>
      <w:r w:rsidRPr="005F1F6A">
        <w:rPr>
          <w:rFonts w:ascii="Times New Roman" w:eastAsia="MS Mincho" w:hAnsi="Times New Roman" w:cs="Times New Roman"/>
          <w:kern w:val="0"/>
          <w:sz w:val="24"/>
          <w:szCs w:val="24"/>
          <w:lang w:val="de-DE" w:eastAsia="ja-JP"/>
        </w:rPr>
        <w:t xml:space="preserve"> at temperature T; T</w:t>
      </w:r>
      <w:r w:rsidRPr="005F1F6A">
        <w:rPr>
          <w:rFonts w:ascii="Times New Roman" w:eastAsia="MS Mincho" w:hAnsi="Times New Roman" w:cs="Times New Roman"/>
          <w:kern w:val="0"/>
          <w:sz w:val="24"/>
          <w:szCs w:val="24"/>
          <w:vertAlign w:val="subscript"/>
          <w:lang w:val="de-DE" w:eastAsia="ja-JP"/>
        </w:rPr>
        <w:t>m</w:t>
      </w:r>
      <w:r w:rsidRPr="005F1F6A">
        <w:rPr>
          <w:rFonts w:ascii="Times New Roman" w:eastAsia="MS Mincho" w:hAnsi="Times New Roman" w:cs="Times New Roman"/>
          <w:kern w:val="0"/>
          <w:sz w:val="24"/>
          <w:szCs w:val="24"/>
          <w:lang w:val="de-DE" w:eastAsia="ja-JP"/>
        </w:rPr>
        <w:t xml:space="preserve"> is the melting temperature of the protein aggregation transition, F(pre) and F(post) are the initial and ending transitional </w:t>
      </w:r>
      <w:r w:rsidRPr="005F1F6A">
        <w:rPr>
          <w:rFonts w:ascii="Times New Roman" w:eastAsia="MS Mincho" w:hAnsi="Times New Roman" w:cs="Times New Roman"/>
          <w:kern w:val="0"/>
          <w:sz w:val="24"/>
          <w:szCs w:val="24"/>
          <w:lang w:val="de-DE" w:eastAsia="ja-JP"/>
        </w:rPr>
        <w:lastRenderedPageBreak/>
        <w:t>OD</w:t>
      </w:r>
      <w:r w:rsidRPr="005F1F6A">
        <w:rPr>
          <w:rFonts w:ascii="Times New Roman" w:eastAsia="MS Mincho" w:hAnsi="Times New Roman" w:cs="Times New Roman"/>
          <w:kern w:val="0"/>
          <w:sz w:val="24"/>
          <w:szCs w:val="24"/>
          <w:vertAlign w:val="subscript"/>
          <w:lang w:val="de-DE" w:eastAsia="ja-JP"/>
        </w:rPr>
        <w:t>330</w:t>
      </w:r>
      <w:r w:rsidRPr="005F1F6A">
        <w:rPr>
          <w:rFonts w:ascii="Times New Roman" w:eastAsia="MS Mincho" w:hAnsi="Times New Roman" w:cs="Times New Roman"/>
          <w:kern w:val="0"/>
          <w:sz w:val="24"/>
          <w:szCs w:val="24"/>
          <w:lang w:val="de-DE" w:eastAsia="ja-JP"/>
        </w:rPr>
        <w:t xml:space="preserve"> signal, respectively, R is the gas constant, ∆H</w:t>
      </w:r>
      <w:r w:rsidRPr="005F1F6A">
        <w:rPr>
          <w:rFonts w:ascii="Times New Roman" w:eastAsia="MS Mincho" w:hAnsi="Times New Roman" w:cs="Times New Roman"/>
          <w:kern w:val="0"/>
          <w:sz w:val="24"/>
          <w:szCs w:val="24"/>
          <w:vertAlign w:val="subscript"/>
          <w:lang w:val="de-DE" w:eastAsia="ja-JP"/>
        </w:rPr>
        <w:t>u</w:t>
      </w:r>
      <w:r w:rsidRPr="005F1F6A">
        <w:rPr>
          <w:rFonts w:ascii="Times New Roman" w:eastAsia="MS Mincho" w:hAnsi="Times New Roman" w:cs="Times New Roman"/>
          <w:kern w:val="0"/>
          <w:sz w:val="24"/>
          <w:szCs w:val="24"/>
          <w:lang w:val="de-DE" w:eastAsia="ja-JP"/>
        </w:rPr>
        <w:t xml:space="preserve"> is the enthalpy of protein aggregation, and ∆C</w:t>
      </w:r>
      <w:r w:rsidRPr="005F1F6A">
        <w:rPr>
          <w:rFonts w:ascii="Times New Roman" w:eastAsia="MS Mincho" w:hAnsi="Times New Roman" w:cs="Times New Roman"/>
          <w:kern w:val="0"/>
          <w:sz w:val="24"/>
          <w:szCs w:val="24"/>
          <w:vertAlign w:val="subscript"/>
          <w:lang w:val="de-DE" w:eastAsia="ja-JP"/>
        </w:rPr>
        <w:t>pu</w:t>
      </w:r>
      <w:r w:rsidRPr="005F1F6A">
        <w:rPr>
          <w:rFonts w:ascii="Times New Roman" w:eastAsia="MS Mincho" w:hAnsi="Times New Roman" w:cs="Times New Roman"/>
          <w:kern w:val="0"/>
          <w:sz w:val="24"/>
          <w:szCs w:val="24"/>
          <w:lang w:val="de-DE" w:eastAsia="ja-JP"/>
        </w:rPr>
        <w:t xml:space="preserve"> is the heat capacity change </w:t>
      </w:r>
      <w:r w:rsidRPr="005F1F6A">
        <w:rPr>
          <w:rFonts w:ascii="Times New Roman" w:eastAsia="等线" w:hAnsi="Times New Roman" w:cs="Times New Roman"/>
          <w:kern w:val="0"/>
          <w:sz w:val="24"/>
          <w:szCs w:val="24"/>
          <w:lang w:val="de-DE"/>
        </w:rPr>
        <w:t xml:space="preserve">upon </w:t>
      </w:r>
      <w:r w:rsidRPr="005F1F6A">
        <w:rPr>
          <w:rFonts w:ascii="Times New Roman" w:eastAsia="MS Mincho" w:hAnsi="Times New Roman" w:cs="Times New Roman"/>
          <w:kern w:val="0"/>
          <w:sz w:val="24"/>
          <w:szCs w:val="24"/>
          <w:lang w:val="de-DE" w:eastAsia="ja-JP"/>
        </w:rPr>
        <w:t>protein aggregati</w:t>
      </w:r>
      <w:r w:rsidRPr="005F1F6A">
        <w:rPr>
          <w:rFonts w:ascii="Times New Roman" w:eastAsia="等线" w:hAnsi="Times New Roman" w:cs="Times New Roman"/>
          <w:kern w:val="0"/>
          <w:sz w:val="24"/>
          <w:szCs w:val="24"/>
          <w:lang w:val="de-DE"/>
        </w:rPr>
        <w:t>on</w:t>
      </w:r>
      <w:r w:rsidRPr="005F1F6A">
        <w:rPr>
          <w:rFonts w:ascii="Times New Roman" w:eastAsia="MS Mincho" w:hAnsi="Times New Roman" w:cs="Times New Roman"/>
          <w:kern w:val="0"/>
          <w:sz w:val="24"/>
          <w:szCs w:val="24"/>
          <w:lang w:val="de-DE" w:eastAsia="ja-JP"/>
        </w:rPr>
        <w:t>.</w:t>
      </w:r>
    </w:p>
    <w:p w14:paraId="3393B86F" w14:textId="77777777" w:rsidR="007D0399" w:rsidRPr="005F1F6A" w:rsidRDefault="007D0399" w:rsidP="007D0399">
      <w:pPr>
        <w:widowControl/>
        <w:spacing w:after="160" w:line="360" w:lineRule="auto"/>
        <w:rPr>
          <w:rFonts w:ascii="Times New Roman" w:eastAsia="MS Mincho" w:hAnsi="Times New Roman" w:cs="Times New Roman"/>
          <w:b/>
          <w:bCs/>
          <w:kern w:val="0"/>
          <w:sz w:val="24"/>
          <w:szCs w:val="24"/>
          <w:lang w:val="de-DE" w:eastAsia="ja-JP"/>
        </w:rPr>
      </w:pPr>
      <w:r w:rsidRPr="005F1F6A">
        <w:rPr>
          <w:rFonts w:ascii="Times New Roman" w:hAnsi="Times New Roman" w:cs="Times New Roman"/>
          <w:b/>
          <w:bCs/>
          <w:kern w:val="0"/>
          <w:sz w:val="24"/>
          <w:szCs w:val="24"/>
          <w:lang w:val="de-DE"/>
        </w:rPr>
        <w:t>3</w:t>
      </w:r>
      <w:r w:rsidRPr="005F1F6A">
        <w:rPr>
          <w:rFonts w:ascii="Times New Roman" w:eastAsia="MS Mincho" w:hAnsi="Times New Roman" w:cs="Times New Roman"/>
          <w:b/>
          <w:bCs/>
          <w:kern w:val="0"/>
          <w:sz w:val="24"/>
          <w:szCs w:val="24"/>
          <w:lang w:val="de-DE" w:eastAsia="ja-JP"/>
        </w:rPr>
        <w:t xml:space="preserve">.3. </w:t>
      </w:r>
      <w:bookmarkStart w:id="15" w:name="_Hlk107583793"/>
      <w:r w:rsidRPr="005F1F6A">
        <w:rPr>
          <w:rFonts w:ascii="Times New Roman" w:eastAsia="MS Mincho" w:hAnsi="Times New Roman" w:cs="Times New Roman"/>
          <w:b/>
          <w:bCs/>
          <w:kern w:val="0"/>
          <w:sz w:val="24"/>
          <w:szCs w:val="24"/>
          <w:lang w:val="de-DE" w:eastAsia="ja-JP"/>
        </w:rPr>
        <w:t xml:space="preserve">Cytotoxicity of </w:t>
      </w:r>
      <w:r w:rsidRPr="005F1F6A">
        <w:rPr>
          <w:rFonts w:ascii="Times New Roman" w:hAnsi="Times New Roman" w:cs="Times New Roman" w:hint="eastAsia"/>
          <w:b/>
          <w:bCs/>
          <w:kern w:val="0"/>
          <w:sz w:val="24"/>
          <w:szCs w:val="24"/>
          <w:lang w:val="de-DE"/>
        </w:rPr>
        <w:t>p</w:t>
      </w:r>
      <w:r w:rsidRPr="005F1F6A">
        <w:rPr>
          <w:rFonts w:ascii="Times New Roman" w:eastAsia="MS Mincho" w:hAnsi="Times New Roman" w:cs="Times New Roman"/>
          <w:b/>
          <w:bCs/>
          <w:kern w:val="0"/>
          <w:sz w:val="24"/>
          <w:szCs w:val="24"/>
          <w:lang w:val="de-DE" w:eastAsia="ja-JP"/>
        </w:rPr>
        <w:t xml:space="preserve">lastic </w:t>
      </w:r>
      <w:r w:rsidRPr="005F1F6A">
        <w:rPr>
          <w:rFonts w:ascii="Times New Roman" w:hAnsi="Times New Roman" w:cs="Times New Roman" w:hint="eastAsia"/>
          <w:b/>
          <w:bCs/>
          <w:kern w:val="0"/>
          <w:sz w:val="24"/>
          <w:szCs w:val="24"/>
          <w:lang w:val="de-DE"/>
        </w:rPr>
        <w:t>n</w:t>
      </w:r>
      <w:r w:rsidRPr="005F1F6A">
        <w:rPr>
          <w:rFonts w:ascii="Times New Roman" w:eastAsia="MS Mincho" w:hAnsi="Times New Roman" w:cs="Times New Roman"/>
          <w:b/>
          <w:bCs/>
          <w:kern w:val="0"/>
          <w:sz w:val="24"/>
          <w:szCs w:val="24"/>
          <w:lang w:val="de-DE" w:eastAsia="ja-JP"/>
        </w:rPr>
        <w:t>anoparticles</w:t>
      </w:r>
    </w:p>
    <w:bookmarkEnd w:id="15"/>
    <w:p w14:paraId="4517494C" w14:textId="4E0B6BEB" w:rsidR="007D0399" w:rsidRPr="005F1F6A" w:rsidRDefault="007D0399" w:rsidP="007D0399">
      <w:pPr>
        <w:widowControl/>
        <w:spacing w:after="160" w:line="360" w:lineRule="auto"/>
        <w:ind w:firstLine="420"/>
        <w:rPr>
          <w:rFonts w:ascii="Times New Roman" w:hAnsi="Times New Roman" w:cs="Times New Roman"/>
          <w:kern w:val="0"/>
          <w:sz w:val="24"/>
          <w:szCs w:val="24"/>
          <w:lang w:val="de-DE"/>
        </w:rPr>
      </w:pPr>
      <w:r w:rsidRPr="005F1F6A">
        <w:rPr>
          <w:rFonts w:ascii="Times New Roman" w:eastAsia="MS Mincho" w:hAnsi="Times New Roman" w:cs="Times New Roman"/>
          <w:kern w:val="0"/>
          <w:sz w:val="24"/>
          <w:szCs w:val="24"/>
          <w:lang w:val="de-DE" w:eastAsia="ja-JP"/>
        </w:rPr>
        <w:t>HepG2 cell</w:t>
      </w:r>
      <w:r w:rsidRPr="005F1F6A">
        <w:rPr>
          <w:rFonts w:ascii="Times New Roman" w:hAnsi="Times New Roman" w:cs="Times New Roman" w:hint="eastAsia"/>
          <w:kern w:val="0"/>
          <w:sz w:val="24"/>
          <w:szCs w:val="24"/>
          <w:lang w:val="de-DE"/>
        </w:rPr>
        <w:t>s (</w:t>
      </w:r>
      <w:r w:rsidRPr="005F1F6A">
        <w:rPr>
          <w:rFonts w:ascii="Times New Roman" w:eastAsia="MS Mincho" w:hAnsi="Times New Roman" w:cs="Times New Roman"/>
          <w:kern w:val="0"/>
          <w:sz w:val="24"/>
          <w:szCs w:val="24"/>
          <w:lang w:val="de-DE" w:eastAsia="ja-JP"/>
        </w:rPr>
        <w:t>hepatocellular carcinoma</w:t>
      </w:r>
      <w:r w:rsidR="007C505D" w:rsidRPr="005F1F6A">
        <w:rPr>
          <w:rFonts w:ascii="Times New Roman" w:hAnsi="Times New Roman" w:cs="Times New Roman" w:hint="eastAsia"/>
          <w:kern w:val="0"/>
          <w:sz w:val="24"/>
          <w:szCs w:val="24"/>
          <w:lang w:val="de-DE"/>
        </w:rPr>
        <w:t xml:space="preserve">) </w:t>
      </w:r>
      <w:r w:rsidRPr="005F1F6A">
        <w:rPr>
          <w:rFonts w:ascii="Times New Roman" w:eastAsia="MS Mincho" w:hAnsi="Times New Roman" w:cs="Times New Roman"/>
          <w:kern w:val="0"/>
          <w:sz w:val="24"/>
          <w:szCs w:val="24"/>
          <w:lang w:val="de-DE" w:eastAsia="ja-JP"/>
        </w:rPr>
        <w:t>were grown in RPMI 1640 medium with 10 % FBS and 1 % antibiotics (penicillin-streptomycin) at 37 °C in a humidified environment of 5 % CO</w:t>
      </w:r>
      <w:r w:rsidRPr="005F1F6A">
        <w:rPr>
          <w:rFonts w:ascii="Times New Roman" w:eastAsia="MS Mincho" w:hAnsi="Times New Roman" w:cs="Times New Roman"/>
          <w:kern w:val="0"/>
          <w:sz w:val="24"/>
          <w:szCs w:val="24"/>
          <w:vertAlign w:val="subscript"/>
          <w:lang w:val="de-DE" w:eastAsia="ja-JP"/>
        </w:rPr>
        <w:t>2</w:t>
      </w:r>
      <w:r w:rsidRPr="005F1F6A">
        <w:rPr>
          <w:rFonts w:ascii="Times New Roman" w:eastAsia="MS Mincho" w:hAnsi="Times New Roman" w:cs="Times New Roman"/>
          <w:kern w:val="0"/>
          <w:sz w:val="24"/>
          <w:szCs w:val="24"/>
          <w:lang w:val="de-DE" w:eastAsia="ja-JP"/>
        </w:rPr>
        <w:t xml:space="preserve">. Then, the cells were harvested </w:t>
      </w:r>
      <w:r w:rsidRPr="005F1F6A">
        <w:rPr>
          <w:rFonts w:ascii="Times New Roman" w:hAnsi="Times New Roman" w:cs="Times New Roman" w:hint="eastAsia"/>
          <w:kern w:val="0"/>
          <w:sz w:val="24"/>
          <w:szCs w:val="24"/>
          <w:lang w:val="de-DE"/>
        </w:rPr>
        <w:t xml:space="preserve">and </w:t>
      </w:r>
      <w:r w:rsidRPr="005F1F6A">
        <w:rPr>
          <w:rFonts w:ascii="Times New Roman" w:eastAsia="MS Mincho" w:hAnsi="Times New Roman" w:cs="Times New Roman"/>
          <w:kern w:val="0"/>
          <w:sz w:val="24"/>
          <w:szCs w:val="24"/>
          <w:lang w:val="de-DE" w:eastAsia="ja-JP"/>
        </w:rPr>
        <w:t xml:space="preserve">seeded in 96-well plates </w:t>
      </w:r>
      <w:r w:rsidRPr="005F1F6A">
        <w:rPr>
          <w:rFonts w:ascii="Times New Roman" w:hAnsi="Times New Roman" w:cs="Times New Roman"/>
          <w:kern w:val="0"/>
          <w:sz w:val="24"/>
          <w:szCs w:val="24"/>
        </w:rPr>
        <w:t>(</w:t>
      </w:r>
      <w:r w:rsidRPr="005F1F6A">
        <w:rPr>
          <w:rFonts w:ascii="Times New Roman" w:eastAsia="MS Mincho" w:hAnsi="Times New Roman" w:cs="Times New Roman"/>
          <w:kern w:val="0"/>
          <w:sz w:val="24"/>
          <w:szCs w:val="24"/>
          <w:lang w:val="de-DE" w:eastAsia="ja-JP"/>
        </w:rPr>
        <w:t>1 × 10</w:t>
      </w:r>
      <w:r w:rsidRPr="005F1F6A">
        <w:rPr>
          <w:rFonts w:ascii="Times New Roman" w:eastAsia="MS Mincho" w:hAnsi="Times New Roman" w:cs="Times New Roman"/>
          <w:kern w:val="0"/>
          <w:sz w:val="24"/>
          <w:szCs w:val="24"/>
          <w:vertAlign w:val="superscript"/>
          <w:lang w:val="de-DE" w:eastAsia="ja-JP"/>
        </w:rPr>
        <w:t>4</w:t>
      </w:r>
      <w:r w:rsidRPr="005F1F6A">
        <w:rPr>
          <w:rFonts w:ascii="Times New Roman" w:eastAsia="MS Mincho" w:hAnsi="Times New Roman" w:cs="Times New Roman"/>
          <w:kern w:val="0"/>
          <w:sz w:val="24"/>
          <w:szCs w:val="24"/>
          <w:lang w:val="de-DE" w:eastAsia="ja-JP"/>
        </w:rPr>
        <w:t xml:space="preserve"> /well in 200 μL media), and incubated at 60 % confluency. Subsequently, the medium was replaced with the fresh medium containing different concentrations of polystyrenes (PS) nano-/micro-plastics. After further incubation for 24 h, the medium was replaced with 100 μ</w:t>
      </w:r>
      <w:r w:rsidRPr="005F1F6A">
        <w:rPr>
          <w:rFonts w:ascii="Times New Roman" w:hAnsi="Times New Roman" w:cs="Times New Roman" w:hint="eastAsia"/>
          <w:kern w:val="0"/>
          <w:sz w:val="24"/>
          <w:szCs w:val="24"/>
          <w:lang w:val="de-DE"/>
        </w:rPr>
        <w:t xml:space="preserve">L </w:t>
      </w:r>
      <w:r w:rsidRPr="005F1F6A">
        <w:rPr>
          <w:rFonts w:ascii="Times New Roman" w:eastAsia="MS Mincho" w:hAnsi="Times New Roman" w:cs="Times New Roman"/>
          <w:kern w:val="0"/>
          <w:sz w:val="24"/>
          <w:szCs w:val="24"/>
          <w:lang w:val="de-DE" w:eastAsia="ja-JP"/>
        </w:rPr>
        <w:t>fresh RPMI 1640 media (containing 10% CCK-8) and then incubated for another 1 h in the dark. Next, the absorbance of the products was measured at 450 nm by the Tecan</w:t>
      </w:r>
      <w:r w:rsidRPr="005F1F6A">
        <w:rPr>
          <w:rFonts w:ascii="Times New Roman" w:hAnsi="Times New Roman" w:cs="Times New Roman" w:hint="eastAsia"/>
          <w:kern w:val="0"/>
          <w:sz w:val="24"/>
          <w:szCs w:val="24"/>
          <w:lang w:val="de-DE"/>
        </w:rPr>
        <w:t xml:space="preserve"> </w:t>
      </w:r>
      <w:r w:rsidRPr="005F1F6A">
        <w:rPr>
          <w:rFonts w:ascii="Times New Roman" w:eastAsia="MS Mincho" w:hAnsi="Times New Roman" w:cs="Times New Roman"/>
          <w:kern w:val="0"/>
          <w:sz w:val="24"/>
          <w:szCs w:val="24"/>
          <w:lang w:val="de-DE" w:eastAsia="ja-JP"/>
        </w:rPr>
        <w:t>Spark Fluorescence Plate Reader. The control set was identical as abovementioned without addition of PSs. The relative cell viability was calculated according to the following formula: Cell viability (%) = (OD</w:t>
      </w:r>
      <w:r w:rsidRPr="005F1F6A">
        <w:rPr>
          <w:rFonts w:ascii="Times New Roman" w:eastAsia="MS Mincho" w:hAnsi="Times New Roman" w:cs="Times New Roman"/>
          <w:kern w:val="0"/>
          <w:sz w:val="24"/>
          <w:szCs w:val="24"/>
          <w:vertAlign w:val="subscript"/>
          <w:lang w:val="de-DE" w:eastAsia="ja-JP"/>
        </w:rPr>
        <w:t>sample</w:t>
      </w:r>
      <w:r w:rsidRPr="005F1F6A">
        <w:rPr>
          <w:rFonts w:ascii="Times New Roman" w:eastAsia="MS Mincho" w:hAnsi="Times New Roman" w:cs="Times New Roman"/>
          <w:kern w:val="0"/>
          <w:sz w:val="24"/>
          <w:szCs w:val="24"/>
          <w:lang w:val="de-DE" w:eastAsia="ja-JP"/>
        </w:rPr>
        <w:t xml:space="preserve"> - OD</w:t>
      </w:r>
      <w:r w:rsidRPr="005F1F6A">
        <w:rPr>
          <w:rFonts w:ascii="Times New Roman" w:eastAsia="MS Mincho" w:hAnsi="Times New Roman" w:cs="Times New Roman"/>
          <w:kern w:val="0"/>
          <w:sz w:val="24"/>
          <w:szCs w:val="24"/>
          <w:vertAlign w:val="subscript"/>
          <w:lang w:val="de-DE" w:eastAsia="ja-JP"/>
        </w:rPr>
        <w:t>background</w:t>
      </w:r>
      <w:r w:rsidRPr="005F1F6A">
        <w:rPr>
          <w:rFonts w:ascii="Times New Roman" w:eastAsia="MS Mincho" w:hAnsi="Times New Roman" w:cs="Times New Roman"/>
          <w:kern w:val="0"/>
          <w:sz w:val="24"/>
          <w:szCs w:val="24"/>
          <w:lang w:val="de-DE" w:eastAsia="ja-JP"/>
        </w:rPr>
        <w:t>)/(OD</w:t>
      </w:r>
      <w:r w:rsidRPr="005F1F6A">
        <w:rPr>
          <w:rFonts w:ascii="Times New Roman" w:eastAsia="MS Mincho" w:hAnsi="Times New Roman" w:cs="Times New Roman"/>
          <w:kern w:val="0"/>
          <w:sz w:val="24"/>
          <w:szCs w:val="24"/>
          <w:vertAlign w:val="subscript"/>
          <w:lang w:val="de-DE" w:eastAsia="ja-JP"/>
        </w:rPr>
        <w:t>control</w:t>
      </w:r>
      <w:r w:rsidRPr="005F1F6A">
        <w:rPr>
          <w:rFonts w:ascii="Times New Roman" w:eastAsia="MS Mincho" w:hAnsi="Times New Roman" w:cs="Times New Roman"/>
          <w:kern w:val="0"/>
          <w:sz w:val="24"/>
          <w:szCs w:val="24"/>
          <w:lang w:val="de-DE" w:eastAsia="ja-JP"/>
        </w:rPr>
        <w:t xml:space="preserve"> - OD</w:t>
      </w:r>
      <w:r w:rsidRPr="005F1F6A">
        <w:rPr>
          <w:rFonts w:ascii="Times New Roman" w:eastAsia="MS Mincho" w:hAnsi="Times New Roman" w:cs="Times New Roman"/>
          <w:kern w:val="0"/>
          <w:sz w:val="24"/>
          <w:szCs w:val="24"/>
          <w:vertAlign w:val="subscript"/>
          <w:lang w:val="de-DE" w:eastAsia="ja-JP"/>
        </w:rPr>
        <w:t>background</w:t>
      </w:r>
      <w:r w:rsidRPr="005F1F6A">
        <w:rPr>
          <w:rFonts w:ascii="Times New Roman" w:eastAsia="MS Mincho" w:hAnsi="Times New Roman" w:cs="Times New Roman"/>
          <w:kern w:val="0"/>
          <w:sz w:val="24"/>
          <w:szCs w:val="24"/>
          <w:lang w:val="de-DE" w:eastAsia="ja-JP"/>
        </w:rPr>
        <w:t>) × 100%.</w:t>
      </w:r>
    </w:p>
    <w:p w14:paraId="2963D3AF" w14:textId="77777777" w:rsidR="007D0399" w:rsidRPr="005F1F6A" w:rsidRDefault="007D0399" w:rsidP="007D0399">
      <w:pPr>
        <w:widowControl/>
        <w:spacing w:after="160" w:line="259" w:lineRule="auto"/>
        <w:jc w:val="left"/>
        <w:rPr>
          <w:rFonts w:ascii="Times New Roman" w:eastAsia="MS Mincho" w:hAnsi="Times New Roman" w:cs="Times New Roman"/>
          <w:b/>
          <w:bCs/>
          <w:kern w:val="0"/>
          <w:sz w:val="24"/>
          <w:szCs w:val="24"/>
          <w:lang w:val="de-DE" w:eastAsia="ja-JP"/>
        </w:rPr>
      </w:pPr>
      <w:bookmarkStart w:id="16" w:name="_Hlk106885105"/>
      <w:r w:rsidRPr="005F1F6A">
        <w:rPr>
          <w:rFonts w:ascii="Times New Roman" w:eastAsia="MS Mincho" w:hAnsi="Times New Roman" w:cs="Times New Roman"/>
          <w:b/>
          <w:bCs/>
          <w:kern w:val="0"/>
          <w:sz w:val="24"/>
          <w:szCs w:val="24"/>
          <w:lang w:val="de-DE" w:eastAsia="ja-JP"/>
        </w:rPr>
        <w:t xml:space="preserve">3.4. </w:t>
      </w:r>
      <w:bookmarkStart w:id="17" w:name="_Hlk109846255"/>
      <w:r w:rsidRPr="005F1F6A">
        <w:rPr>
          <w:rFonts w:ascii="Times New Roman" w:eastAsia="MS Mincho" w:hAnsi="Times New Roman" w:cs="Times New Roman"/>
          <w:b/>
          <w:bCs/>
          <w:kern w:val="0"/>
          <w:sz w:val="24"/>
          <w:szCs w:val="24"/>
          <w:lang w:val="de-DE" w:eastAsia="ja-JP"/>
        </w:rPr>
        <w:t>Fluorescence imaging</w:t>
      </w:r>
      <w:r w:rsidRPr="005F1F6A">
        <w:rPr>
          <w:rFonts w:ascii="Times New Roman" w:hAnsi="Times New Roman" w:cs="Times New Roman" w:hint="eastAsia"/>
          <w:b/>
          <w:bCs/>
          <w:kern w:val="0"/>
          <w:sz w:val="24"/>
          <w:szCs w:val="24"/>
          <w:lang w:val="de-DE"/>
        </w:rPr>
        <w:t xml:space="preserve"> of</w:t>
      </w:r>
      <w:r w:rsidRPr="005F1F6A">
        <w:rPr>
          <w:rFonts w:ascii="Times New Roman" w:eastAsia="MS Mincho" w:hAnsi="Times New Roman" w:cs="Times New Roman"/>
          <w:b/>
          <w:bCs/>
          <w:kern w:val="0"/>
          <w:sz w:val="24"/>
          <w:szCs w:val="24"/>
          <w:lang w:val="de-DE" w:eastAsia="ja-JP"/>
        </w:rPr>
        <w:t xml:space="preserve"> agregated proteome by </w:t>
      </w:r>
      <w:bookmarkStart w:id="18" w:name="_Hlk106805311"/>
      <w:r w:rsidRPr="005F1F6A">
        <w:rPr>
          <w:rFonts w:ascii="Times New Roman" w:eastAsia="MS Mincho" w:hAnsi="Times New Roman" w:cs="Times New Roman"/>
          <w:b/>
          <w:bCs/>
          <w:kern w:val="0"/>
          <w:sz w:val="24"/>
          <w:szCs w:val="24"/>
          <w:lang w:val="de-DE" w:eastAsia="ja-JP"/>
        </w:rPr>
        <w:t>AggStain probe</w:t>
      </w:r>
      <w:bookmarkEnd w:id="17"/>
      <w:bookmarkEnd w:id="18"/>
    </w:p>
    <w:p w14:paraId="75BCA9B4" w14:textId="77777777" w:rsidR="007D0399" w:rsidRPr="005F1F6A" w:rsidRDefault="007D0399" w:rsidP="007D0399">
      <w:pPr>
        <w:widowControl/>
        <w:spacing w:after="160" w:line="360" w:lineRule="auto"/>
        <w:ind w:firstLine="420"/>
        <w:rPr>
          <w:rFonts w:ascii="Times New Roman" w:eastAsia="等线" w:hAnsi="Times New Roman" w:cs="Times New Roman"/>
          <w:kern w:val="0"/>
          <w:sz w:val="24"/>
          <w:szCs w:val="24"/>
          <w:lang w:val="de-DE"/>
        </w:rPr>
      </w:pPr>
      <w:r w:rsidRPr="005F1F6A">
        <w:rPr>
          <w:rFonts w:ascii="Times New Roman" w:eastAsia="等线" w:hAnsi="Times New Roman" w:cs="Times New Roman"/>
          <w:kern w:val="0"/>
          <w:sz w:val="24"/>
          <w:szCs w:val="24"/>
          <w:lang w:val="de-DE"/>
        </w:rPr>
        <w:t xml:space="preserve">The HepG2 cells were seeded at 70 % confluency 12 h prior to nanoplastics treatment in 24-well NEST flat bottom cell culture plate (polystyrene, non-pyrogenic, sterile). Cells were grown in RPMI-1640 media supplemented with 10 % FBS and 1 % Penicillin-Streptomycin antibiotics until they reached 70 % confluency. </w:t>
      </w:r>
    </w:p>
    <w:p w14:paraId="61C74305" w14:textId="77777777" w:rsidR="007D0399" w:rsidRPr="005F1F6A" w:rsidRDefault="007D0399" w:rsidP="007D0399">
      <w:pPr>
        <w:widowControl/>
        <w:spacing w:after="160" w:line="360" w:lineRule="auto"/>
        <w:ind w:firstLine="420"/>
        <w:rPr>
          <w:rFonts w:ascii="Times New Roman" w:eastAsia="等线" w:hAnsi="Times New Roman" w:cs="Times New Roman"/>
          <w:kern w:val="0"/>
          <w:sz w:val="24"/>
          <w:szCs w:val="24"/>
        </w:rPr>
      </w:pPr>
      <w:r w:rsidRPr="005F1F6A">
        <w:rPr>
          <w:rFonts w:ascii="Times New Roman" w:eastAsia="等线" w:hAnsi="Times New Roman" w:cs="Times New Roman"/>
          <w:kern w:val="0"/>
          <w:sz w:val="24"/>
          <w:szCs w:val="24"/>
          <w:lang w:val="de-DE"/>
        </w:rPr>
        <w:t>Experimental set: Nanoparticle (</w:t>
      </w:r>
      <w:r w:rsidRPr="005F1F6A">
        <w:rPr>
          <w:rFonts w:ascii="Times New Roman" w:eastAsia="MS Mincho" w:hAnsi="Times New Roman" w:cs="Times New Roman"/>
          <w:kern w:val="0"/>
          <w:sz w:val="24"/>
          <w:szCs w:val="24"/>
          <w:lang w:val="de-DE" w:eastAsia="ja-JP"/>
        </w:rPr>
        <w:t>10.0 μ</w:t>
      </w:r>
      <w:r w:rsidRPr="005F1F6A">
        <w:rPr>
          <w:rFonts w:ascii="Times New Roman" w:eastAsia="MS Mincho" w:hAnsi="Times New Roman" w:cs="Times New Roman" w:hint="eastAsia"/>
          <w:kern w:val="0"/>
          <w:sz w:val="24"/>
          <w:szCs w:val="24"/>
          <w:lang w:val="de-DE" w:eastAsia="ja-JP"/>
        </w:rPr>
        <w:t>g</w:t>
      </w:r>
      <w:r w:rsidRPr="005F1F6A">
        <w:rPr>
          <w:rFonts w:ascii="Times New Roman" w:eastAsia="MS Mincho" w:hAnsi="Times New Roman" w:cs="Times New Roman"/>
          <w:kern w:val="0"/>
          <w:sz w:val="24"/>
          <w:szCs w:val="24"/>
          <w:lang w:val="de-DE" w:eastAsia="ja-JP"/>
        </w:rPr>
        <w:t>·mL</w:t>
      </w:r>
      <w:r w:rsidRPr="005F1F6A">
        <w:rPr>
          <w:rFonts w:ascii="Times New Roman" w:eastAsia="MS Mincho" w:hAnsi="Times New Roman" w:cs="Times New Roman"/>
          <w:kern w:val="0"/>
          <w:sz w:val="24"/>
          <w:szCs w:val="24"/>
          <w:vertAlign w:val="superscript"/>
          <w:lang w:val="de-DE" w:eastAsia="ja-JP"/>
        </w:rPr>
        <w:t>-1</w:t>
      </w:r>
      <w:r w:rsidRPr="005F1F6A">
        <w:rPr>
          <w:rFonts w:ascii="Times New Roman" w:eastAsia="等线" w:hAnsi="Times New Roman" w:cs="Times New Roman"/>
          <w:kern w:val="0"/>
          <w:sz w:val="24"/>
          <w:szCs w:val="24"/>
          <w:lang w:val="de-DE"/>
        </w:rPr>
        <w:t xml:space="preserve">) and AggStain probe (2.5 </w:t>
      </w:r>
      <w:r w:rsidRPr="005F1F6A">
        <w:rPr>
          <w:rFonts w:ascii="Times New Roman" w:eastAsia="等线" w:hAnsi="Times New Roman" w:cs="Times New Roman"/>
          <w:kern w:val="0"/>
          <w:sz w:val="24"/>
          <w:szCs w:val="24"/>
        </w:rPr>
        <w:t>μM</w:t>
      </w:r>
      <w:r w:rsidRPr="005F1F6A">
        <w:rPr>
          <w:rFonts w:ascii="Times New Roman" w:eastAsia="等线" w:hAnsi="Times New Roman" w:cs="Times New Roman"/>
          <w:kern w:val="0"/>
          <w:sz w:val="24"/>
          <w:szCs w:val="24"/>
          <w:lang w:val="de-DE"/>
        </w:rPr>
        <w:t xml:space="preserve">) </w:t>
      </w:r>
      <w:r w:rsidRPr="005F1F6A">
        <w:rPr>
          <w:rFonts w:ascii="Times New Roman" w:eastAsia="等线" w:hAnsi="Times New Roman" w:cs="Times New Roman"/>
          <w:kern w:val="0"/>
          <w:sz w:val="24"/>
          <w:szCs w:val="24"/>
        </w:rPr>
        <w:t xml:space="preserve">were </w:t>
      </w:r>
      <w:r w:rsidRPr="005F1F6A">
        <w:rPr>
          <w:rFonts w:ascii="Times New Roman" w:eastAsia="等线" w:hAnsi="Times New Roman" w:cs="Times New Roman"/>
          <w:kern w:val="0"/>
          <w:sz w:val="24"/>
          <w:szCs w:val="24"/>
          <w:lang w:val="de-DE"/>
        </w:rPr>
        <w:t xml:space="preserve">introduced into the media </w:t>
      </w:r>
      <w:r w:rsidRPr="005F1F6A">
        <w:rPr>
          <w:rFonts w:ascii="Times New Roman" w:eastAsia="等线" w:hAnsi="Times New Roman" w:cs="Times New Roman" w:hint="eastAsia"/>
          <w:kern w:val="0"/>
          <w:sz w:val="24"/>
          <w:szCs w:val="24"/>
          <w:lang w:val="de-DE"/>
        </w:rPr>
        <w:t xml:space="preserve">and incubated </w:t>
      </w:r>
      <w:r w:rsidRPr="005F1F6A">
        <w:rPr>
          <w:rFonts w:ascii="Times New Roman" w:eastAsia="等线" w:hAnsi="Times New Roman" w:cs="Times New Roman"/>
          <w:kern w:val="0"/>
          <w:sz w:val="24"/>
          <w:szCs w:val="24"/>
          <w:lang w:val="de-DE"/>
        </w:rPr>
        <w:t>for</w:t>
      </w:r>
      <w:r w:rsidRPr="005F1F6A">
        <w:rPr>
          <w:rFonts w:ascii="Times New Roman" w:eastAsia="等线" w:hAnsi="Times New Roman" w:cs="Times New Roman" w:hint="eastAsia"/>
          <w:kern w:val="0"/>
          <w:sz w:val="24"/>
          <w:szCs w:val="24"/>
          <w:lang w:val="de-DE"/>
        </w:rPr>
        <w:t xml:space="preserve"> </w:t>
      </w:r>
      <w:r w:rsidRPr="005F1F6A">
        <w:rPr>
          <w:rFonts w:ascii="Times New Roman" w:eastAsia="等线" w:hAnsi="Times New Roman" w:cs="Times New Roman"/>
          <w:kern w:val="0"/>
          <w:sz w:val="24"/>
          <w:szCs w:val="24"/>
          <w:lang w:val="de-DE"/>
        </w:rPr>
        <w:t>24 h.</w:t>
      </w:r>
      <w:r w:rsidRPr="005F1F6A">
        <w:rPr>
          <w:rFonts w:ascii="Times New Roman" w:eastAsia="等线" w:hAnsi="Times New Roman" w:cs="Times New Roman"/>
          <w:kern w:val="0"/>
          <w:sz w:val="24"/>
          <w:szCs w:val="24"/>
        </w:rPr>
        <w:t xml:space="preserve"> Positive </w:t>
      </w:r>
      <w:r w:rsidRPr="005F1F6A">
        <w:rPr>
          <w:rFonts w:ascii="Times New Roman" w:eastAsia="等线" w:hAnsi="Times New Roman" w:cs="Times New Roman" w:hint="eastAsia"/>
          <w:kern w:val="0"/>
          <w:sz w:val="24"/>
          <w:szCs w:val="24"/>
        </w:rPr>
        <w:t>control</w:t>
      </w:r>
      <w:r w:rsidRPr="005F1F6A">
        <w:rPr>
          <w:rFonts w:ascii="Times New Roman" w:eastAsia="等线" w:hAnsi="Times New Roman" w:cs="Times New Roman"/>
          <w:kern w:val="0"/>
          <w:sz w:val="24"/>
          <w:szCs w:val="24"/>
        </w:rPr>
        <w:t>: The cell</w:t>
      </w:r>
      <w:r w:rsidRPr="005F1F6A">
        <w:rPr>
          <w:rFonts w:ascii="Times New Roman" w:eastAsia="等线" w:hAnsi="Times New Roman" w:cs="Times New Roman" w:hint="eastAsia"/>
          <w:kern w:val="0"/>
          <w:sz w:val="24"/>
          <w:szCs w:val="24"/>
        </w:rPr>
        <w:t>s</w:t>
      </w:r>
      <w:r w:rsidRPr="005F1F6A">
        <w:rPr>
          <w:rFonts w:ascii="Times New Roman" w:eastAsia="等线" w:hAnsi="Times New Roman" w:cs="Times New Roman"/>
          <w:kern w:val="0"/>
          <w:sz w:val="24"/>
          <w:szCs w:val="24"/>
        </w:rPr>
        <w:t xml:space="preserve"> </w:t>
      </w:r>
      <w:r w:rsidRPr="005F1F6A">
        <w:rPr>
          <w:rFonts w:ascii="Times New Roman" w:eastAsia="等线" w:hAnsi="Times New Roman" w:cs="Times New Roman" w:hint="eastAsia"/>
          <w:kern w:val="0"/>
          <w:sz w:val="24"/>
          <w:szCs w:val="24"/>
        </w:rPr>
        <w:t xml:space="preserve">were </w:t>
      </w:r>
      <w:r w:rsidRPr="005F1F6A">
        <w:rPr>
          <w:rFonts w:ascii="Times New Roman" w:eastAsia="等线" w:hAnsi="Times New Roman" w:cs="Times New Roman"/>
          <w:kern w:val="0"/>
          <w:sz w:val="24"/>
          <w:szCs w:val="24"/>
        </w:rPr>
        <w:t xml:space="preserve">incubated </w:t>
      </w:r>
      <w:r w:rsidRPr="005F1F6A">
        <w:rPr>
          <w:rFonts w:ascii="Times New Roman" w:eastAsia="等线" w:hAnsi="Times New Roman" w:cs="Times New Roman" w:hint="eastAsia"/>
          <w:kern w:val="0"/>
          <w:sz w:val="24"/>
          <w:szCs w:val="24"/>
        </w:rPr>
        <w:t xml:space="preserve">with </w:t>
      </w:r>
      <w:r w:rsidRPr="005F1F6A">
        <w:rPr>
          <w:rFonts w:ascii="Times New Roman" w:eastAsia="等线" w:hAnsi="Times New Roman" w:cs="Times New Roman"/>
          <w:kern w:val="0"/>
          <w:sz w:val="24"/>
          <w:szCs w:val="24"/>
        </w:rPr>
        <w:t>proteasome</w:t>
      </w:r>
      <w:r w:rsidRPr="005F1F6A">
        <w:rPr>
          <w:rFonts w:ascii="Times New Roman" w:eastAsia="等线" w:hAnsi="Times New Roman" w:cs="Times New Roman" w:hint="eastAsia"/>
          <w:kern w:val="0"/>
          <w:sz w:val="24"/>
          <w:szCs w:val="24"/>
        </w:rPr>
        <w:t xml:space="preserve"> inhibitor </w:t>
      </w:r>
      <w:r w:rsidRPr="005F1F6A">
        <w:rPr>
          <w:rFonts w:ascii="Times New Roman" w:eastAsia="等线" w:hAnsi="Times New Roman" w:cs="Times New Roman"/>
          <w:kern w:val="0"/>
          <w:sz w:val="24"/>
          <w:szCs w:val="24"/>
        </w:rPr>
        <w:t>MG132 (1.0 μM) and</w:t>
      </w:r>
      <w:r w:rsidRPr="005F1F6A">
        <w:rPr>
          <w:rFonts w:ascii="Times New Roman" w:eastAsia="等线" w:hAnsi="Times New Roman" w:cs="Times New Roman"/>
          <w:kern w:val="0"/>
          <w:sz w:val="24"/>
          <w:szCs w:val="24"/>
          <w:lang w:val="de-DE"/>
        </w:rPr>
        <w:t xml:space="preserve"> AggStain probe</w:t>
      </w:r>
      <w:r w:rsidRPr="005F1F6A">
        <w:rPr>
          <w:rFonts w:ascii="Times New Roman" w:eastAsia="等线" w:hAnsi="Times New Roman" w:cs="Times New Roman"/>
          <w:kern w:val="0"/>
          <w:sz w:val="24"/>
          <w:szCs w:val="24"/>
          <w:vertAlign w:val="superscript"/>
          <w:lang w:val="de-DE"/>
        </w:rPr>
        <w:t>2</w:t>
      </w:r>
      <w:r w:rsidRPr="005F1F6A">
        <w:rPr>
          <w:rFonts w:ascii="Times New Roman" w:eastAsia="等线" w:hAnsi="Times New Roman" w:cs="Times New Roman"/>
          <w:kern w:val="0"/>
          <w:sz w:val="24"/>
          <w:szCs w:val="24"/>
          <w:lang w:val="de-DE"/>
        </w:rPr>
        <w:t xml:space="preserve"> (2.5 </w:t>
      </w:r>
      <w:r w:rsidRPr="005F1F6A">
        <w:rPr>
          <w:rFonts w:ascii="Times New Roman" w:eastAsia="等线" w:hAnsi="Times New Roman" w:cs="Times New Roman"/>
          <w:kern w:val="0"/>
          <w:sz w:val="24"/>
          <w:szCs w:val="24"/>
        </w:rPr>
        <w:t>μM</w:t>
      </w:r>
      <w:r w:rsidRPr="005F1F6A">
        <w:rPr>
          <w:rFonts w:ascii="Times New Roman" w:eastAsia="等线" w:hAnsi="Times New Roman" w:cs="Times New Roman"/>
          <w:kern w:val="0"/>
          <w:sz w:val="24"/>
          <w:szCs w:val="24"/>
          <w:lang w:val="de-DE"/>
        </w:rPr>
        <w:t>)</w:t>
      </w:r>
      <w:r w:rsidRPr="005F1F6A">
        <w:rPr>
          <w:rFonts w:ascii="Times New Roman" w:eastAsia="等线" w:hAnsi="Times New Roman" w:cs="Times New Roman"/>
          <w:kern w:val="0"/>
          <w:sz w:val="24"/>
          <w:szCs w:val="24"/>
        </w:rPr>
        <w:t xml:space="preserve"> for 24 h. Negative control: Only AggStain probe (</w:t>
      </w:r>
      <w:r w:rsidRPr="005F1F6A">
        <w:rPr>
          <w:rFonts w:ascii="Times New Roman" w:eastAsia="等线" w:hAnsi="Times New Roman" w:cs="Times New Roman"/>
          <w:kern w:val="0"/>
          <w:sz w:val="24"/>
          <w:szCs w:val="24"/>
          <w:lang w:val="de-DE"/>
        </w:rPr>
        <w:t xml:space="preserve">2.5 </w:t>
      </w:r>
      <w:r w:rsidRPr="005F1F6A">
        <w:rPr>
          <w:rFonts w:ascii="Times New Roman" w:eastAsia="等线" w:hAnsi="Times New Roman" w:cs="Times New Roman"/>
          <w:kern w:val="0"/>
          <w:sz w:val="24"/>
          <w:szCs w:val="24"/>
        </w:rPr>
        <w:t xml:space="preserve">μM) </w:t>
      </w:r>
      <w:r w:rsidRPr="005F1F6A">
        <w:rPr>
          <w:rFonts w:ascii="Times New Roman" w:eastAsia="等线" w:hAnsi="Times New Roman" w:cs="Times New Roman" w:hint="eastAsia"/>
          <w:kern w:val="0"/>
          <w:sz w:val="24"/>
          <w:szCs w:val="24"/>
        </w:rPr>
        <w:t xml:space="preserve">was </w:t>
      </w:r>
      <w:r w:rsidRPr="005F1F6A">
        <w:rPr>
          <w:rFonts w:ascii="Times New Roman" w:eastAsia="等线" w:hAnsi="Times New Roman" w:cs="Times New Roman"/>
          <w:kern w:val="0"/>
          <w:sz w:val="24"/>
          <w:szCs w:val="24"/>
        </w:rPr>
        <w:t xml:space="preserve">added into cells </w:t>
      </w:r>
      <w:r w:rsidRPr="005F1F6A">
        <w:rPr>
          <w:rFonts w:ascii="Times New Roman" w:eastAsia="等线" w:hAnsi="Times New Roman" w:cs="Times New Roman" w:hint="eastAsia"/>
          <w:kern w:val="0"/>
          <w:sz w:val="24"/>
          <w:szCs w:val="24"/>
        </w:rPr>
        <w:t xml:space="preserve">to incubate </w:t>
      </w:r>
      <w:r w:rsidRPr="005F1F6A">
        <w:rPr>
          <w:rFonts w:ascii="Times New Roman" w:eastAsia="等线" w:hAnsi="Times New Roman" w:cs="Times New Roman"/>
          <w:kern w:val="0"/>
          <w:sz w:val="24"/>
          <w:szCs w:val="24"/>
        </w:rPr>
        <w:t>for 24</w:t>
      </w:r>
      <w:r w:rsidRPr="005F1F6A">
        <w:rPr>
          <w:rFonts w:ascii="Times New Roman" w:eastAsia="等线" w:hAnsi="Times New Roman" w:cs="Times New Roman" w:hint="eastAsia"/>
          <w:kern w:val="0"/>
          <w:sz w:val="24"/>
          <w:szCs w:val="24"/>
        </w:rPr>
        <w:t xml:space="preserve"> </w:t>
      </w:r>
      <w:r w:rsidRPr="005F1F6A">
        <w:rPr>
          <w:rFonts w:ascii="Times New Roman" w:eastAsia="等线" w:hAnsi="Times New Roman" w:cs="Times New Roman"/>
          <w:kern w:val="0"/>
          <w:sz w:val="24"/>
          <w:szCs w:val="24"/>
        </w:rPr>
        <w:t xml:space="preserve">h. </w:t>
      </w:r>
    </w:p>
    <w:p w14:paraId="3462EE8F" w14:textId="77777777" w:rsidR="007D0399" w:rsidRPr="005F1F6A" w:rsidRDefault="007D0399" w:rsidP="007D0399">
      <w:pPr>
        <w:widowControl/>
        <w:spacing w:after="160" w:line="360" w:lineRule="auto"/>
        <w:ind w:firstLine="420"/>
        <w:rPr>
          <w:rFonts w:ascii="Times New Roman" w:eastAsia="等线" w:hAnsi="Times New Roman" w:cs="Times New Roman"/>
          <w:kern w:val="0"/>
          <w:sz w:val="24"/>
          <w:szCs w:val="24"/>
          <w:lang w:val="de-DE"/>
        </w:rPr>
      </w:pPr>
      <w:r w:rsidRPr="005F1F6A">
        <w:rPr>
          <w:rFonts w:ascii="Times New Roman" w:eastAsia="等线" w:hAnsi="Times New Roman" w:cs="Times New Roman" w:hint="eastAsia"/>
          <w:kern w:val="0"/>
          <w:sz w:val="24"/>
          <w:szCs w:val="24"/>
        </w:rPr>
        <w:t>Fluorescence i</w:t>
      </w:r>
      <w:r w:rsidRPr="005F1F6A">
        <w:rPr>
          <w:rFonts w:ascii="Times New Roman" w:eastAsia="等线" w:hAnsi="Times New Roman" w:cs="Times New Roman"/>
          <w:kern w:val="0"/>
          <w:sz w:val="24"/>
          <w:szCs w:val="24"/>
        </w:rPr>
        <w:t>mages of all</w:t>
      </w:r>
      <w:r w:rsidRPr="005F1F6A">
        <w:rPr>
          <w:rFonts w:ascii="Times New Roman" w:eastAsia="等线" w:hAnsi="Times New Roman" w:cs="Times New Roman" w:hint="eastAsia"/>
          <w:kern w:val="0"/>
          <w:sz w:val="24"/>
          <w:szCs w:val="24"/>
        </w:rPr>
        <w:t xml:space="preserve"> samples</w:t>
      </w:r>
      <w:r w:rsidRPr="005F1F6A">
        <w:rPr>
          <w:rFonts w:ascii="Times New Roman" w:eastAsia="等线" w:hAnsi="Times New Roman" w:cs="Times New Roman"/>
          <w:kern w:val="0"/>
          <w:sz w:val="24"/>
          <w:szCs w:val="24"/>
        </w:rPr>
        <w:t xml:space="preserve"> were taken after stain</w:t>
      </w:r>
      <w:r w:rsidRPr="005F1F6A">
        <w:rPr>
          <w:rFonts w:ascii="Times New Roman" w:eastAsia="等线" w:hAnsi="Times New Roman" w:cs="Times New Roman" w:hint="eastAsia"/>
          <w:kern w:val="0"/>
          <w:sz w:val="24"/>
          <w:szCs w:val="24"/>
        </w:rPr>
        <w:t>ing</w:t>
      </w:r>
      <w:r w:rsidRPr="005F1F6A">
        <w:rPr>
          <w:rFonts w:ascii="Times New Roman" w:eastAsia="等线" w:hAnsi="Times New Roman" w:cs="Times New Roman"/>
          <w:kern w:val="0"/>
          <w:sz w:val="24"/>
          <w:szCs w:val="24"/>
        </w:rPr>
        <w:t xml:space="preserve"> with Hoechst 33342 for 30 min.</w:t>
      </w:r>
      <w:r w:rsidRPr="005F1F6A">
        <w:rPr>
          <w:rFonts w:ascii="Times New Roman" w:eastAsia="MS Mincho" w:hAnsi="Times New Roman" w:cs="Times New Roman"/>
          <w:kern w:val="0"/>
          <w:sz w:val="24"/>
          <w:szCs w:val="24"/>
          <w:lang w:val="de-DE" w:eastAsia="ja-JP"/>
        </w:rPr>
        <w:t xml:space="preserve"> </w:t>
      </w:r>
      <w:r w:rsidRPr="005F1F6A">
        <w:rPr>
          <w:rFonts w:ascii="Times New Roman" w:eastAsia="等线" w:hAnsi="Times New Roman" w:cs="Times New Roman"/>
          <w:kern w:val="0"/>
          <w:sz w:val="24"/>
          <w:szCs w:val="24"/>
        </w:rPr>
        <w:t>Fluorescence images were taken using Olympus® IX73 Research Inverted Microscope.</w:t>
      </w:r>
      <w:r w:rsidRPr="005F1F6A">
        <w:rPr>
          <w:rFonts w:ascii="Times New Roman" w:eastAsia="MS Mincho" w:hAnsi="Times New Roman" w:cs="Times New Roman"/>
          <w:kern w:val="0"/>
          <w:sz w:val="24"/>
          <w:szCs w:val="24"/>
          <w:lang w:val="de-DE" w:eastAsia="ja-JP"/>
        </w:rPr>
        <w:t xml:space="preserve"> </w:t>
      </w:r>
      <w:r w:rsidRPr="005F1F6A">
        <w:rPr>
          <w:rFonts w:ascii="Times New Roman" w:eastAsia="等线" w:hAnsi="Times New Roman" w:cs="Times New Roman"/>
          <w:kern w:val="0"/>
          <w:sz w:val="24"/>
          <w:szCs w:val="24"/>
          <w:lang w:val="de-DE"/>
        </w:rPr>
        <w:t xml:space="preserve">Nuclear staining fluorescence was visualized using ultroviolet light </w:t>
      </w:r>
      <w:r w:rsidRPr="005F1F6A">
        <w:rPr>
          <w:rFonts w:ascii="Times New Roman" w:eastAsia="等线" w:hAnsi="Times New Roman" w:cs="Times New Roman"/>
          <w:kern w:val="0"/>
          <w:sz w:val="24"/>
          <w:szCs w:val="24"/>
          <w:lang w:val="de-DE"/>
        </w:rPr>
        <w:lastRenderedPageBreak/>
        <w:t>channel (BP 340-390 nm). The fluorescence of aggregate</w:t>
      </w:r>
      <w:r w:rsidRPr="005F1F6A">
        <w:rPr>
          <w:rFonts w:ascii="Times New Roman" w:eastAsia="等线" w:hAnsi="Times New Roman" w:cs="Times New Roman" w:hint="eastAsia"/>
          <w:kern w:val="0"/>
          <w:sz w:val="24"/>
          <w:szCs w:val="24"/>
          <w:lang w:val="de-DE"/>
        </w:rPr>
        <w:t>d</w:t>
      </w:r>
      <w:r w:rsidRPr="005F1F6A">
        <w:rPr>
          <w:rFonts w:ascii="Times New Roman" w:eastAsia="等线" w:hAnsi="Times New Roman" w:cs="Times New Roman"/>
          <w:kern w:val="0"/>
          <w:sz w:val="24"/>
          <w:szCs w:val="24"/>
          <w:lang w:val="de-DE"/>
        </w:rPr>
        <w:t xml:space="preserve"> </w:t>
      </w:r>
      <w:r w:rsidRPr="005F1F6A">
        <w:rPr>
          <w:rFonts w:ascii="Times New Roman" w:eastAsia="等线" w:hAnsi="Times New Roman" w:cs="Times New Roman" w:hint="eastAsia"/>
          <w:kern w:val="0"/>
          <w:sz w:val="24"/>
          <w:szCs w:val="24"/>
          <w:lang w:val="de-DE"/>
        </w:rPr>
        <w:t xml:space="preserve">proteome </w:t>
      </w:r>
      <w:r w:rsidRPr="005F1F6A">
        <w:rPr>
          <w:rFonts w:ascii="Times New Roman" w:eastAsia="等线" w:hAnsi="Times New Roman" w:cs="Times New Roman"/>
          <w:kern w:val="0"/>
          <w:sz w:val="24"/>
          <w:szCs w:val="24"/>
          <w:lang w:val="de-DE"/>
        </w:rPr>
        <w:t xml:space="preserve">in cellular milieu was visualized using blue light channel (460-495 nm). </w:t>
      </w:r>
    </w:p>
    <w:bookmarkEnd w:id="16"/>
    <w:p w14:paraId="5266B253" w14:textId="77777777" w:rsidR="007D0399" w:rsidRPr="005F1F6A" w:rsidRDefault="007D0399" w:rsidP="007D0399">
      <w:pPr>
        <w:widowControl/>
        <w:spacing w:after="160" w:line="360" w:lineRule="auto"/>
        <w:rPr>
          <w:rFonts w:ascii="Times New Roman" w:eastAsia="MS Mincho" w:hAnsi="Times New Roman" w:cs="Times New Roman"/>
          <w:b/>
          <w:bCs/>
          <w:kern w:val="0"/>
          <w:sz w:val="24"/>
          <w:szCs w:val="24"/>
          <w:lang w:val="de-DE" w:eastAsia="ja-JP"/>
        </w:rPr>
      </w:pPr>
      <w:r w:rsidRPr="005F1F6A">
        <w:rPr>
          <w:rFonts w:ascii="Times New Roman" w:eastAsia="MS Mincho" w:hAnsi="Times New Roman" w:cs="Times New Roman"/>
          <w:b/>
          <w:bCs/>
          <w:kern w:val="0"/>
          <w:sz w:val="24"/>
          <w:szCs w:val="24"/>
          <w:lang w:val="de-DE" w:eastAsia="ja-JP"/>
        </w:rPr>
        <w:t xml:space="preserve">3.5. </w:t>
      </w:r>
      <w:bookmarkStart w:id="19" w:name="_Hlk109846343"/>
      <w:bookmarkStart w:id="20" w:name="_Hlk107583827"/>
      <w:r w:rsidRPr="005F1F6A">
        <w:rPr>
          <w:rFonts w:ascii="Times New Roman" w:eastAsia="MS Mincho" w:hAnsi="Times New Roman" w:cs="Times New Roman"/>
          <w:b/>
          <w:bCs/>
          <w:kern w:val="0"/>
          <w:sz w:val="24"/>
          <w:szCs w:val="24"/>
          <w:lang w:val="de-DE" w:eastAsia="ja-JP"/>
        </w:rPr>
        <w:t>Confocal imaging</w:t>
      </w:r>
      <w:r w:rsidRPr="005F1F6A">
        <w:rPr>
          <w:rFonts w:ascii="Times New Roman" w:hAnsi="Times New Roman" w:cs="Times New Roman" w:hint="eastAsia"/>
          <w:b/>
          <w:bCs/>
          <w:kern w:val="0"/>
          <w:sz w:val="24"/>
          <w:szCs w:val="24"/>
          <w:lang w:val="de-DE"/>
        </w:rPr>
        <w:t xml:space="preserve"> of</w:t>
      </w:r>
      <w:r w:rsidRPr="005F1F6A">
        <w:rPr>
          <w:rFonts w:ascii="Times New Roman" w:eastAsia="MS Mincho" w:hAnsi="Times New Roman" w:cs="Times New Roman"/>
          <w:b/>
          <w:bCs/>
          <w:kern w:val="0"/>
          <w:sz w:val="24"/>
          <w:szCs w:val="24"/>
          <w:lang w:val="de-DE" w:eastAsia="ja-JP"/>
        </w:rPr>
        <w:t xml:space="preserve"> agregated proteome by AggStain probe</w:t>
      </w:r>
      <w:bookmarkEnd w:id="19"/>
    </w:p>
    <w:bookmarkEnd w:id="20"/>
    <w:p w14:paraId="48D3F3D7" w14:textId="77777777" w:rsidR="007D0399" w:rsidRPr="005F1F6A" w:rsidRDefault="007D0399" w:rsidP="007D0399">
      <w:pPr>
        <w:widowControl/>
        <w:spacing w:after="160" w:line="360" w:lineRule="auto"/>
        <w:ind w:firstLine="420"/>
        <w:rPr>
          <w:rFonts w:ascii="Times New Roman" w:eastAsia="等线" w:hAnsi="Times New Roman" w:cs="Times New Roman"/>
          <w:kern w:val="0"/>
          <w:sz w:val="24"/>
          <w:szCs w:val="24"/>
          <w:lang w:val="de-DE"/>
        </w:rPr>
      </w:pPr>
      <w:r w:rsidRPr="005F1F6A">
        <w:rPr>
          <w:rFonts w:ascii="Times New Roman" w:eastAsia="等线" w:hAnsi="Times New Roman" w:cs="Times New Roman"/>
          <w:kern w:val="0"/>
          <w:sz w:val="24"/>
          <w:szCs w:val="24"/>
          <w:lang w:val="de-DE"/>
        </w:rPr>
        <w:t xml:space="preserve">The HepG2 cells were seeded at 70 % confluency 12 h prior to nanoparticles treatment in 20 mm NEST glass bottom cell culture dishes (polystyrene, non-pyrogenic, sterile). Cells were grown in RPMI-1640 media supplemented with 10 % FBS and 1 % Penicillin-Streptomycin antibiotics until they reached 70 % confluency. </w:t>
      </w:r>
    </w:p>
    <w:p w14:paraId="063E6935" w14:textId="265F0619" w:rsidR="007D0399" w:rsidRPr="005F1F6A" w:rsidRDefault="007D0399" w:rsidP="007D0399">
      <w:pPr>
        <w:widowControl/>
        <w:spacing w:after="160" w:line="360" w:lineRule="auto"/>
        <w:ind w:firstLine="420"/>
        <w:rPr>
          <w:rFonts w:ascii="Times New Roman" w:eastAsia="MS Mincho" w:hAnsi="Times New Roman" w:cs="Times New Roman"/>
          <w:kern w:val="0"/>
          <w:sz w:val="24"/>
          <w:szCs w:val="24"/>
          <w:lang w:val="de-DE" w:eastAsia="ja-JP"/>
        </w:rPr>
      </w:pPr>
      <w:r w:rsidRPr="005F1F6A">
        <w:rPr>
          <w:rFonts w:ascii="Times New Roman" w:eastAsia="MS Mincho" w:hAnsi="Times New Roman" w:cs="Times New Roman"/>
          <w:kern w:val="0"/>
          <w:sz w:val="24"/>
          <w:szCs w:val="24"/>
          <w:lang w:val="de-DE" w:eastAsia="ja-JP"/>
        </w:rPr>
        <w:t>Experimental set: Nanoparticle (10.0 μg·mL</w:t>
      </w:r>
      <w:r w:rsidRPr="005F1F6A">
        <w:rPr>
          <w:rFonts w:ascii="Times New Roman" w:eastAsia="MS Mincho" w:hAnsi="Times New Roman" w:cs="Times New Roman"/>
          <w:kern w:val="0"/>
          <w:sz w:val="24"/>
          <w:szCs w:val="24"/>
          <w:vertAlign w:val="superscript"/>
          <w:lang w:val="de-DE" w:eastAsia="ja-JP"/>
        </w:rPr>
        <w:t>-1</w:t>
      </w:r>
      <w:r w:rsidRPr="005F1F6A">
        <w:rPr>
          <w:rFonts w:ascii="Times New Roman" w:eastAsia="MS Mincho" w:hAnsi="Times New Roman" w:cs="Times New Roman"/>
          <w:kern w:val="0"/>
          <w:sz w:val="24"/>
          <w:szCs w:val="24"/>
          <w:lang w:val="de-DE" w:eastAsia="ja-JP"/>
        </w:rPr>
        <w:t xml:space="preserve">) and AggStain probe (2.5 μM) were introduced into the media and incubated for 24 h. Positive control: The cells </w:t>
      </w:r>
      <w:r w:rsidRPr="005F1F6A">
        <w:rPr>
          <w:rFonts w:ascii="Times New Roman" w:hAnsi="Times New Roman" w:cs="Times New Roman" w:hint="eastAsia"/>
          <w:kern w:val="0"/>
          <w:sz w:val="24"/>
          <w:szCs w:val="24"/>
          <w:lang w:val="de-DE"/>
        </w:rPr>
        <w:t xml:space="preserve">were </w:t>
      </w:r>
      <w:r w:rsidRPr="005F1F6A">
        <w:rPr>
          <w:rFonts w:ascii="Times New Roman" w:eastAsia="MS Mincho" w:hAnsi="Times New Roman" w:cs="Times New Roman"/>
          <w:kern w:val="0"/>
          <w:sz w:val="24"/>
          <w:szCs w:val="24"/>
          <w:lang w:val="de-DE" w:eastAsia="ja-JP"/>
        </w:rPr>
        <w:t>incubated</w:t>
      </w:r>
      <w:r w:rsidRPr="005F1F6A">
        <w:rPr>
          <w:rFonts w:ascii="Times New Roman" w:hAnsi="Times New Roman" w:cs="Times New Roman" w:hint="eastAsia"/>
          <w:kern w:val="0"/>
          <w:sz w:val="24"/>
          <w:szCs w:val="24"/>
          <w:lang w:val="de-DE"/>
        </w:rPr>
        <w:t xml:space="preserve"> with proteasome inhibitor</w:t>
      </w:r>
      <w:r w:rsidRPr="005F1F6A">
        <w:rPr>
          <w:rFonts w:ascii="Times New Roman" w:eastAsia="MS Mincho" w:hAnsi="Times New Roman" w:cs="Times New Roman"/>
          <w:kern w:val="0"/>
          <w:sz w:val="24"/>
          <w:szCs w:val="24"/>
          <w:lang w:val="de-DE" w:eastAsia="ja-JP"/>
        </w:rPr>
        <w:t xml:space="preserve"> MG132 (1.0 μM) and AggStain probe (2.5 μM) for 24 h. Negative control: Only AggStain probe (2.5 μM)</w:t>
      </w:r>
      <w:r w:rsidRPr="005F1F6A">
        <w:rPr>
          <w:rFonts w:ascii="Times New Roman" w:hAnsi="Times New Roman" w:cs="Times New Roman" w:hint="eastAsia"/>
          <w:kern w:val="0"/>
          <w:sz w:val="24"/>
          <w:szCs w:val="24"/>
          <w:lang w:val="de-DE"/>
        </w:rPr>
        <w:t xml:space="preserve"> was</w:t>
      </w:r>
      <w:r w:rsidRPr="005F1F6A">
        <w:rPr>
          <w:rFonts w:ascii="Times New Roman" w:eastAsia="MS Mincho" w:hAnsi="Times New Roman" w:cs="Times New Roman"/>
          <w:kern w:val="0"/>
          <w:sz w:val="24"/>
          <w:szCs w:val="24"/>
          <w:lang w:val="de-DE" w:eastAsia="ja-JP"/>
        </w:rPr>
        <w:t xml:space="preserve"> added into cells for 24</w:t>
      </w:r>
      <w:r w:rsidR="004B07AA" w:rsidRPr="005F1F6A">
        <w:rPr>
          <w:rFonts w:ascii="Times New Roman" w:hAnsi="Times New Roman" w:cs="Times New Roman" w:hint="eastAsia"/>
          <w:kern w:val="0"/>
          <w:sz w:val="24"/>
          <w:szCs w:val="24"/>
          <w:lang w:val="de-DE"/>
        </w:rPr>
        <w:t xml:space="preserve"> </w:t>
      </w:r>
      <w:r w:rsidRPr="005F1F6A">
        <w:rPr>
          <w:rFonts w:ascii="Times New Roman" w:eastAsia="MS Mincho" w:hAnsi="Times New Roman" w:cs="Times New Roman"/>
          <w:kern w:val="0"/>
          <w:sz w:val="24"/>
          <w:szCs w:val="24"/>
          <w:lang w:val="de-DE" w:eastAsia="ja-JP"/>
        </w:rPr>
        <w:t>h incubation. Images of all samples were taken after staining with Hoechst 33342 for 30 min. Fluorescence images were taken using Olympus® IX73 Research Inverted Microscope. Nuclear staining fluorescence was visualized using ultroviolet light laser (405 nm). The fluorescence of aggregate</w:t>
      </w:r>
      <w:r w:rsidRPr="005F1F6A">
        <w:rPr>
          <w:rFonts w:ascii="Times New Roman" w:hAnsi="Times New Roman" w:cs="Times New Roman" w:hint="eastAsia"/>
          <w:kern w:val="0"/>
          <w:sz w:val="24"/>
          <w:szCs w:val="24"/>
          <w:lang w:val="de-DE"/>
        </w:rPr>
        <w:t>d</w:t>
      </w:r>
      <w:r w:rsidRPr="005F1F6A">
        <w:rPr>
          <w:rFonts w:ascii="Times New Roman" w:eastAsia="MS Mincho" w:hAnsi="Times New Roman" w:cs="Times New Roman"/>
          <w:kern w:val="0"/>
          <w:sz w:val="24"/>
          <w:szCs w:val="24"/>
          <w:lang w:val="de-DE" w:eastAsia="ja-JP"/>
        </w:rPr>
        <w:t xml:space="preserve"> </w:t>
      </w:r>
      <w:r w:rsidRPr="005F1F6A">
        <w:rPr>
          <w:rFonts w:ascii="Times New Roman" w:hAnsi="Times New Roman" w:cs="Times New Roman" w:hint="eastAsia"/>
          <w:kern w:val="0"/>
          <w:sz w:val="24"/>
          <w:szCs w:val="24"/>
          <w:lang w:val="de-DE"/>
        </w:rPr>
        <w:t>proteome</w:t>
      </w:r>
      <w:r w:rsidRPr="005F1F6A">
        <w:rPr>
          <w:rFonts w:ascii="Times New Roman" w:eastAsia="MS Mincho" w:hAnsi="Times New Roman" w:cs="Times New Roman"/>
          <w:kern w:val="0"/>
          <w:sz w:val="24"/>
          <w:szCs w:val="24"/>
          <w:lang w:val="de-DE" w:eastAsia="ja-JP"/>
        </w:rPr>
        <w:t xml:space="preserve"> in cellular milieu was visualized using green HeNe laser (543 nm). </w:t>
      </w:r>
    </w:p>
    <w:p w14:paraId="2356D186" w14:textId="77777777" w:rsidR="007D0399" w:rsidRPr="005F1F6A" w:rsidRDefault="007D0399" w:rsidP="007D0399">
      <w:pPr>
        <w:widowControl/>
        <w:spacing w:after="160" w:line="360" w:lineRule="auto"/>
        <w:rPr>
          <w:rFonts w:ascii="Times New Roman" w:eastAsia="等线" w:hAnsi="Times New Roman" w:cs="Times New Roman"/>
          <w:b/>
          <w:bCs/>
          <w:kern w:val="0"/>
          <w:sz w:val="24"/>
          <w:szCs w:val="24"/>
        </w:rPr>
      </w:pPr>
      <w:r w:rsidRPr="005F1F6A">
        <w:rPr>
          <w:rFonts w:ascii="Times New Roman" w:eastAsia="等线" w:hAnsi="Times New Roman" w:cs="Times New Roman"/>
          <w:b/>
          <w:bCs/>
          <w:kern w:val="0"/>
          <w:sz w:val="24"/>
          <w:szCs w:val="24"/>
        </w:rPr>
        <w:t>3.6. Proteomic</w:t>
      </w:r>
      <w:r w:rsidRPr="005F1F6A">
        <w:rPr>
          <w:rFonts w:ascii="Times New Roman" w:eastAsia="等线" w:hAnsi="Times New Roman" w:cs="Times New Roman" w:hint="eastAsia"/>
          <w:b/>
          <w:bCs/>
          <w:kern w:val="0"/>
          <w:sz w:val="24"/>
          <w:szCs w:val="24"/>
        </w:rPr>
        <w:t>s</w:t>
      </w:r>
      <w:r w:rsidRPr="005F1F6A">
        <w:rPr>
          <w:rFonts w:ascii="Times New Roman" w:eastAsia="等线" w:hAnsi="Times New Roman" w:cs="Times New Roman"/>
          <w:b/>
          <w:bCs/>
          <w:kern w:val="0"/>
          <w:sz w:val="24"/>
          <w:szCs w:val="24"/>
        </w:rPr>
        <w:t xml:space="preserve"> analysis</w:t>
      </w:r>
      <w:r w:rsidRPr="005F1F6A">
        <w:rPr>
          <w:rFonts w:ascii="Times New Roman" w:eastAsia="等线" w:hAnsi="Times New Roman" w:cs="Times New Roman" w:hint="eastAsia"/>
          <w:b/>
          <w:bCs/>
          <w:kern w:val="0"/>
          <w:sz w:val="24"/>
          <w:szCs w:val="24"/>
        </w:rPr>
        <w:t>.</w:t>
      </w:r>
      <w:r w:rsidRPr="005F1F6A">
        <w:rPr>
          <w:rFonts w:ascii="Times New Roman" w:eastAsia="等线" w:hAnsi="Times New Roman" w:cs="Times New Roman"/>
          <w:b/>
          <w:bCs/>
          <w:kern w:val="0"/>
          <w:sz w:val="24"/>
          <w:szCs w:val="24"/>
        </w:rPr>
        <w:t xml:space="preserve"> </w:t>
      </w:r>
    </w:p>
    <w:p w14:paraId="54B0CF28" w14:textId="77777777" w:rsidR="007D0399" w:rsidRPr="005F1F6A" w:rsidRDefault="007D0399" w:rsidP="007D0399">
      <w:pPr>
        <w:widowControl/>
        <w:spacing w:after="160" w:line="360" w:lineRule="auto"/>
        <w:rPr>
          <w:rFonts w:ascii="Times New Roman" w:eastAsia="MS Mincho" w:hAnsi="Times New Roman" w:cs="Times New Roman"/>
          <w:i/>
          <w:iCs/>
          <w:kern w:val="0"/>
          <w:sz w:val="24"/>
          <w:szCs w:val="24"/>
          <w:lang w:val="de-DE" w:eastAsia="ja-JP"/>
        </w:rPr>
      </w:pPr>
      <w:r w:rsidRPr="005F1F6A">
        <w:rPr>
          <w:rFonts w:ascii="Times New Roman" w:eastAsia="MS Mincho" w:hAnsi="Times New Roman" w:cs="Times New Roman"/>
          <w:i/>
          <w:iCs/>
          <w:kern w:val="0"/>
          <w:sz w:val="24"/>
          <w:szCs w:val="24"/>
          <w:lang w:val="de-DE" w:eastAsia="ja-JP"/>
        </w:rPr>
        <w:t>Preparation of Cell Culture:</w:t>
      </w:r>
    </w:p>
    <w:p w14:paraId="1E080454" w14:textId="77777777" w:rsidR="007D0399" w:rsidRPr="005F1F6A" w:rsidRDefault="007D0399" w:rsidP="007D0399">
      <w:pPr>
        <w:widowControl/>
        <w:spacing w:after="160" w:line="360" w:lineRule="auto"/>
        <w:ind w:firstLine="420"/>
        <w:rPr>
          <w:rFonts w:ascii="Times New Roman" w:eastAsia="等线" w:hAnsi="Times New Roman" w:cs="Times New Roman"/>
          <w:kern w:val="0"/>
          <w:sz w:val="24"/>
          <w:szCs w:val="24"/>
          <w:lang w:val="de-DE"/>
        </w:rPr>
      </w:pPr>
      <w:r w:rsidRPr="005F1F6A">
        <w:rPr>
          <w:rFonts w:ascii="Times New Roman" w:eastAsia="MS Mincho" w:hAnsi="Times New Roman" w:cs="Times New Roman"/>
          <w:kern w:val="0"/>
          <w:sz w:val="24"/>
          <w:szCs w:val="24"/>
          <w:lang w:val="de-DE" w:eastAsia="ja-JP"/>
        </w:rPr>
        <w:t>The HepG2 cells were seeded at 80 % confluency in two sets of 75 cm</w:t>
      </w:r>
      <w:r w:rsidRPr="005F1F6A">
        <w:rPr>
          <w:rFonts w:ascii="Times New Roman" w:eastAsia="MS Mincho" w:hAnsi="Times New Roman" w:cs="Times New Roman"/>
          <w:kern w:val="0"/>
          <w:sz w:val="24"/>
          <w:szCs w:val="24"/>
          <w:vertAlign w:val="superscript"/>
          <w:lang w:val="de-DE" w:eastAsia="ja-JP"/>
        </w:rPr>
        <w:t>2</w:t>
      </w:r>
      <w:r w:rsidRPr="005F1F6A">
        <w:rPr>
          <w:rFonts w:ascii="Times New Roman" w:eastAsia="MS Mincho" w:hAnsi="Times New Roman" w:cs="Times New Roman"/>
          <w:kern w:val="0"/>
          <w:sz w:val="24"/>
          <w:szCs w:val="24"/>
          <w:lang w:val="de-DE" w:eastAsia="ja-JP"/>
        </w:rPr>
        <w:t xml:space="preserve"> </w:t>
      </w:r>
      <w:r w:rsidRPr="005F1F6A">
        <w:rPr>
          <w:rFonts w:ascii="Times New Roman" w:eastAsia="等线" w:hAnsi="Times New Roman" w:cs="Times New Roman"/>
          <w:kern w:val="0"/>
          <w:sz w:val="24"/>
          <w:szCs w:val="24"/>
        </w:rPr>
        <w:t>culture flask with RPMI-1640 media. The PS-NH</w:t>
      </w:r>
      <w:r w:rsidRPr="005F1F6A">
        <w:rPr>
          <w:rFonts w:ascii="Times New Roman" w:eastAsia="等线" w:hAnsi="Times New Roman" w:cs="Times New Roman"/>
          <w:kern w:val="0"/>
          <w:sz w:val="24"/>
          <w:szCs w:val="24"/>
          <w:vertAlign w:val="subscript"/>
        </w:rPr>
        <w:t>2</w:t>
      </w:r>
      <w:r w:rsidRPr="005F1F6A">
        <w:rPr>
          <w:rFonts w:ascii="Times New Roman" w:eastAsia="等线" w:hAnsi="Times New Roman" w:cs="Times New Roman"/>
          <w:kern w:val="0"/>
          <w:sz w:val="24"/>
          <w:szCs w:val="24"/>
        </w:rPr>
        <w:t xml:space="preserve">-4 (200 </w:t>
      </w:r>
      <w:r w:rsidRPr="005F1F6A">
        <w:rPr>
          <w:rFonts w:ascii="Times New Roman" w:eastAsia="MS Mincho" w:hAnsi="Times New Roman" w:cs="Times New Roman"/>
          <w:kern w:val="0"/>
          <w:sz w:val="24"/>
          <w:szCs w:val="24"/>
          <w:lang w:val="de-DE" w:eastAsia="ja-JP"/>
        </w:rPr>
        <w:t>μ</w:t>
      </w:r>
      <w:r w:rsidRPr="005F1F6A">
        <w:rPr>
          <w:rFonts w:ascii="Times New Roman" w:eastAsia="MS Mincho" w:hAnsi="Times New Roman" w:cs="Times New Roman" w:hint="eastAsia"/>
          <w:kern w:val="0"/>
          <w:sz w:val="24"/>
          <w:szCs w:val="24"/>
          <w:lang w:val="de-DE" w:eastAsia="ja-JP"/>
        </w:rPr>
        <w:t>g</w:t>
      </w:r>
      <w:r w:rsidRPr="005F1F6A">
        <w:rPr>
          <w:rFonts w:ascii="Times New Roman" w:eastAsia="MS Mincho" w:hAnsi="Times New Roman" w:cs="Times New Roman"/>
          <w:kern w:val="0"/>
          <w:sz w:val="24"/>
          <w:szCs w:val="24"/>
          <w:lang w:val="de-DE" w:eastAsia="ja-JP"/>
        </w:rPr>
        <w:t>·mL</w:t>
      </w:r>
      <w:r w:rsidRPr="005F1F6A">
        <w:rPr>
          <w:rFonts w:ascii="Times New Roman" w:eastAsia="MS Mincho" w:hAnsi="Times New Roman" w:cs="Times New Roman"/>
          <w:kern w:val="0"/>
          <w:sz w:val="24"/>
          <w:szCs w:val="24"/>
          <w:vertAlign w:val="superscript"/>
          <w:lang w:val="de-DE" w:eastAsia="ja-JP"/>
        </w:rPr>
        <w:t>-1</w:t>
      </w:r>
      <w:r w:rsidRPr="005F1F6A">
        <w:rPr>
          <w:rFonts w:ascii="Times New Roman" w:eastAsia="等线" w:hAnsi="Times New Roman" w:cs="Times New Roman"/>
          <w:kern w:val="0"/>
          <w:sz w:val="24"/>
          <w:szCs w:val="24"/>
        </w:rPr>
        <w:t xml:space="preserve">) was added into culture flask, and then incubated in RPMI-1640 media supplemented with </w:t>
      </w:r>
      <w:r w:rsidRPr="005F1F6A">
        <w:rPr>
          <w:rFonts w:ascii="Times New Roman" w:eastAsia="等线" w:hAnsi="Times New Roman" w:cs="Times New Roman"/>
          <w:kern w:val="0"/>
          <w:sz w:val="24"/>
          <w:szCs w:val="24"/>
          <w:lang w:val="de-DE"/>
        </w:rPr>
        <w:t xml:space="preserve">10 % FBS and 1 % Penicillin-Streptomycin antibiotics for 24 h at 37 </w:t>
      </w:r>
      <w:r w:rsidRPr="005F1F6A">
        <w:rPr>
          <w:rFonts w:ascii="Arial" w:eastAsia="等线" w:hAnsi="Arial" w:cs="Arial"/>
          <w:kern w:val="0"/>
          <w:sz w:val="24"/>
          <w:szCs w:val="24"/>
          <w:lang w:val="de-DE"/>
        </w:rPr>
        <w:t>°</w:t>
      </w:r>
      <w:r w:rsidRPr="005F1F6A">
        <w:rPr>
          <w:rFonts w:ascii="Times New Roman" w:eastAsia="等线" w:hAnsi="Times New Roman" w:cs="Times New Roman"/>
          <w:kern w:val="0"/>
          <w:sz w:val="24"/>
          <w:szCs w:val="24"/>
          <w:lang w:val="de-DE"/>
        </w:rPr>
        <w:t>C under 5 % CO</w:t>
      </w:r>
      <w:r w:rsidRPr="005F1F6A">
        <w:rPr>
          <w:rFonts w:ascii="Times New Roman" w:eastAsia="等线" w:hAnsi="Times New Roman" w:cs="Times New Roman"/>
          <w:kern w:val="0"/>
          <w:sz w:val="24"/>
          <w:szCs w:val="24"/>
          <w:vertAlign w:val="subscript"/>
          <w:lang w:val="de-DE"/>
        </w:rPr>
        <w:t>2</w:t>
      </w:r>
      <w:r w:rsidRPr="005F1F6A">
        <w:rPr>
          <w:rFonts w:ascii="Times New Roman" w:eastAsia="等线" w:hAnsi="Times New Roman" w:cs="Times New Roman"/>
          <w:kern w:val="0"/>
          <w:sz w:val="24"/>
          <w:szCs w:val="24"/>
          <w:lang w:val="de-DE"/>
        </w:rPr>
        <w:t xml:space="preserve"> condition. For each set, cells were dissociated </w:t>
      </w:r>
      <w:r w:rsidRPr="005F1F6A">
        <w:rPr>
          <w:rFonts w:ascii="Times New Roman" w:eastAsia="等线" w:hAnsi="Times New Roman" w:cs="Times New Roman"/>
          <w:i/>
          <w:iCs/>
          <w:kern w:val="0"/>
          <w:sz w:val="24"/>
          <w:szCs w:val="24"/>
          <w:lang w:val="de-DE"/>
        </w:rPr>
        <w:t>via</w:t>
      </w:r>
      <w:r w:rsidRPr="005F1F6A">
        <w:rPr>
          <w:rFonts w:ascii="Times New Roman" w:eastAsia="等线" w:hAnsi="Times New Roman" w:cs="Times New Roman"/>
          <w:kern w:val="0"/>
          <w:sz w:val="24"/>
          <w:szCs w:val="24"/>
          <w:lang w:val="de-DE"/>
        </w:rPr>
        <w:t xml:space="preserve"> 0.25 % trypsin, and then re-suspendded in 1.0 mL PBS buffer. The total amount of cell was collected as 3 × 10</w:t>
      </w:r>
      <w:r w:rsidRPr="005F1F6A">
        <w:rPr>
          <w:rFonts w:ascii="Times New Roman" w:eastAsia="等线" w:hAnsi="Times New Roman" w:cs="Times New Roman"/>
          <w:kern w:val="0"/>
          <w:sz w:val="24"/>
          <w:szCs w:val="24"/>
          <w:vertAlign w:val="superscript"/>
          <w:lang w:val="de-DE"/>
        </w:rPr>
        <w:t>7</w:t>
      </w:r>
      <w:r w:rsidRPr="005F1F6A">
        <w:rPr>
          <w:rFonts w:ascii="Times New Roman" w:eastAsia="等线" w:hAnsi="Times New Roman" w:cs="Times New Roman"/>
          <w:kern w:val="0"/>
          <w:sz w:val="24"/>
          <w:szCs w:val="24"/>
          <w:lang w:val="de-DE"/>
        </w:rPr>
        <w:t xml:space="preserve">. The collected cells were centrifuged, the </w:t>
      </w:r>
      <w:r w:rsidRPr="005F1F6A">
        <w:rPr>
          <w:rFonts w:ascii="Times New Roman" w:eastAsia="等线" w:hAnsi="Times New Roman" w:cs="Times New Roman" w:hint="eastAsia"/>
          <w:kern w:val="0"/>
          <w:sz w:val="24"/>
          <w:szCs w:val="24"/>
          <w:lang w:val="de-DE"/>
        </w:rPr>
        <w:t>supernatant buffer</w:t>
      </w:r>
      <w:r w:rsidRPr="005F1F6A">
        <w:rPr>
          <w:rFonts w:ascii="Times New Roman" w:eastAsia="等线" w:hAnsi="Times New Roman" w:cs="Times New Roman"/>
          <w:kern w:val="0"/>
          <w:sz w:val="24"/>
          <w:szCs w:val="24"/>
          <w:lang w:val="de-DE"/>
        </w:rPr>
        <w:t xml:space="preserve"> was removed and re-suspended with PBS buffer. This washing procedure was repeated three time</w:t>
      </w:r>
      <w:r w:rsidRPr="005F1F6A">
        <w:rPr>
          <w:rFonts w:ascii="Times New Roman" w:eastAsia="等线" w:hAnsi="Times New Roman" w:cs="Times New Roman" w:hint="eastAsia"/>
          <w:kern w:val="0"/>
          <w:sz w:val="24"/>
          <w:szCs w:val="24"/>
          <w:lang w:val="de-DE"/>
        </w:rPr>
        <w:t>s</w:t>
      </w:r>
      <w:r w:rsidRPr="005F1F6A">
        <w:rPr>
          <w:rFonts w:ascii="Times New Roman" w:eastAsia="等线" w:hAnsi="Times New Roman" w:cs="Times New Roman"/>
          <w:kern w:val="0"/>
          <w:sz w:val="24"/>
          <w:szCs w:val="24"/>
          <w:lang w:val="de-DE"/>
        </w:rPr>
        <w:t xml:space="preserve"> to obtain cell samples.</w:t>
      </w:r>
    </w:p>
    <w:p w14:paraId="349AD957" w14:textId="77777777" w:rsidR="007D0399" w:rsidRPr="005F1F6A" w:rsidRDefault="007D0399" w:rsidP="007D0399">
      <w:pPr>
        <w:widowControl/>
        <w:spacing w:after="160" w:line="360" w:lineRule="auto"/>
        <w:rPr>
          <w:rFonts w:ascii="Times New Roman" w:eastAsia="等线" w:hAnsi="Times New Roman" w:cs="Times New Roman"/>
          <w:i/>
          <w:iCs/>
          <w:kern w:val="0"/>
          <w:sz w:val="24"/>
          <w:szCs w:val="24"/>
          <w:lang w:val="de-DE"/>
        </w:rPr>
      </w:pPr>
      <w:r w:rsidRPr="005F1F6A">
        <w:rPr>
          <w:rFonts w:ascii="Times New Roman" w:eastAsia="等线" w:hAnsi="Times New Roman" w:cs="Times New Roman"/>
          <w:i/>
          <w:iCs/>
          <w:kern w:val="0"/>
          <w:sz w:val="24"/>
          <w:szCs w:val="24"/>
          <w:lang w:val="de-DE"/>
        </w:rPr>
        <w:t>Preparation of Proteo</w:t>
      </w:r>
      <w:r w:rsidRPr="005F1F6A">
        <w:rPr>
          <w:rFonts w:ascii="Times New Roman" w:eastAsia="等线" w:hAnsi="Times New Roman" w:cs="Times New Roman" w:hint="eastAsia"/>
          <w:i/>
          <w:iCs/>
          <w:kern w:val="0"/>
          <w:sz w:val="24"/>
          <w:szCs w:val="24"/>
          <w:lang w:val="de-DE"/>
        </w:rPr>
        <w:t>mics</w:t>
      </w:r>
      <w:r w:rsidRPr="005F1F6A">
        <w:rPr>
          <w:rFonts w:ascii="Times New Roman" w:eastAsia="等线" w:hAnsi="Times New Roman" w:cs="Times New Roman"/>
          <w:i/>
          <w:iCs/>
          <w:kern w:val="0"/>
          <w:sz w:val="24"/>
          <w:szCs w:val="24"/>
          <w:lang w:val="de-DE"/>
        </w:rPr>
        <w:t xml:space="preserve"> Analysis Sample:</w:t>
      </w:r>
    </w:p>
    <w:p w14:paraId="3390BBBE" w14:textId="5E0B8342" w:rsidR="007D0399" w:rsidRPr="005F1F6A" w:rsidRDefault="007D0399" w:rsidP="007D0399">
      <w:pPr>
        <w:widowControl/>
        <w:spacing w:after="160" w:line="360" w:lineRule="auto"/>
        <w:ind w:firstLine="420"/>
        <w:rPr>
          <w:rFonts w:ascii="Times New Roman" w:hAnsi="Times New Roman" w:cs="Times New Roman"/>
          <w:kern w:val="0"/>
          <w:sz w:val="24"/>
          <w:szCs w:val="24"/>
          <w:lang w:val="de-DE"/>
        </w:rPr>
      </w:pPr>
      <w:r w:rsidRPr="005F1F6A">
        <w:rPr>
          <w:rFonts w:ascii="Times New Roman" w:eastAsia="MS Mincho" w:hAnsi="Times New Roman" w:cs="Times New Roman"/>
          <w:kern w:val="0"/>
          <w:sz w:val="24"/>
          <w:szCs w:val="24"/>
          <w:lang w:val="de-DE" w:eastAsia="ja-JP"/>
        </w:rPr>
        <w:lastRenderedPageBreak/>
        <w:t xml:space="preserve">Sample was lysed three times on ice using a high intensity ultrasonic processor in lysis buffer (8 M urea, 1 % v/v protease inhibitor cocktail). The remaining debris was removed by centrifugation at 12,000 × g at 4 °C for 10 min. Finally, the supernatant was collected and the protein concentration was determined with bicinchoninic acid (BCA) assay kit (Bio-Rad, Hercules, CA, USA) according to the manufacturer’s instructions. Tryptic peptides were firstly dissolved in 0.5 </w:t>
      </w:r>
      <w:r w:rsidRPr="005F1F6A">
        <w:rPr>
          <w:rFonts w:ascii="Times New Roman" w:eastAsia="MS Mincho" w:hAnsi="Times New Roman" w:cs="Times New Roman"/>
          <w:iCs/>
          <w:kern w:val="0"/>
          <w:sz w:val="24"/>
          <w:szCs w:val="24"/>
          <w:lang w:val="de-DE" w:eastAsia="ja-JP"/>
        </w:rPr>
        <w:t>M</w:t>
      </w:r>
      <w:r w:rsidRPr="005F1F6A">
        <w:rPr>
          <w:rFonts w:ascii="Times New Roman" w:eastAsia="MS Mincho" w:hAnsi="Times New Roman" w:cs="Times New Roman"/>
          <w:kern w:val="0"/>
          <w:sz w:val="24"/>
          <w:szCs w:val="24"/>
          <w:lang w:val="de-DE" w:eastAsia="ja-JP"/>
        </w:rPr>
        <w:t xml:space="preserve"> </w:t>
      </w:r>
      <w:r w:rsidRPr="005F1F6A">
        <w:rPr>
          <w:rFonts w:ascii="Times New Roman" w:hAnsi="Times New Roman" w:cs="Times New Roman"/>
          <w:kern w:val="0"/>
          <w:sz w:val="24"/>
          <w:szCs w:val="24"/>
          <w:lang w:val="de-DE"/>
        </w:rPr>
        <w:t>t</w:t>
      </w:r>
      <w:r w:rsidRPr="005F1F6A">
        <w:rPr>
          <w:rFonts w:ascii="Times New Roman" w:eastAsia="MS Mincho" w:hAnsi="Times New Roman" w:cs="Times New Roman"/>
          <w:kern w:val="0"/>
          <w:sz w:val="24"/>
          <w:szCs w:val="24"/>
          <w:lang w:val="de-DE" w:eastAsia="ja-JP"/>
        </w:rPr>
        <w:t xml:space="preserve">etraethylammonium bromide (TEAB). Each channel of peptide was labeled with their respective </w:t>
      </w:r>
      <w:r w:rsidRPr="005F1F6A">
        <w:rPr>
          <w:rFonts w:ascii="Times New Roman" w:eastAsia="MS Mincho" w:hAnsi="Times New Roman" w:cs="Times New Roman"/>
          <w:kern w:val="0"/>
          <w:sz w:val="24"/>
          <w:szCs w:val="24"/>
          <w:lang w:eastAsia="ja-JP"/>
        </w:rPr>
        <w:t>t</w:t>
      </w:r>
      <w:r w:rsidRPr="005F1F6A">
        <w:rPr>
          <w:rFonts w:ascii="Times New Roman" w:eastAsia="MS Mincho" w:hAnsi="Times New Roman" w:cs="Times New Roman"/>
          <w:kern w:val="0"/>
          <w:sz w:val="24"/>
          <w:szCs w:val="24"/>
          <w:lang w:val="de-DE" w:eastAsia="ja-JP"/>
        </w:rPr>
        <w:t>andem mass tag (TMT) reagent, and incubated for 2 hours at room temperature. 5.0 μL of each sample were pooled, desalted and analyzed by MS to check labeling efficiency. After labeling efficiency check, samples were quenched by adding 5 % hydroxylamine. The pooled samples were then desalted with Strata X C18 SPE column and dried by vacuum centrifugation. The sample was fractionated into fractions by high pH reverse-phase HPLC using Agilent 300 Extend C18 column (5 μm particles, 4.6 mm ID, 250 mm length). Briefly, peptides were separated with a gradient of 2 % to 60 % acetonitrile in 10 mM ammonium bicarbonate pH 10 over 80 min into 80 fractions. Then, the peptides were combined into 9 fractions and dried by vacuum centrifuging.</w:t>
      </w:r>
      <w:r w:rsidR="004B07AA" w:rsidRPr="005F1F6A">
        <w:rPr>
          <w:rFonts w:ascii="Times New Roman" w:hAnsi="Times New Roman" w:cs="Times New Roman" w:hint="eastAsia"/>
          <w:kern w:val="0"/>
          <w:sz w:val="24"/>
          <w:szCs w:val="24"/>
          <w:lang w:val="de-DE"/>
        </w:rPr>
        <w:t xml:space="preserve"> </w:t>
      </w:r>
    </w:p>
    <w:p w14:paraId="527F3965" w14:textId="77777777" w:rsidR="007D0399" w:rsidRPr="005F1F6A" w:rsidRDefault="007D0399" w:rsidP="007D0399">
      <w:pPr>
        <w:pStyle w:val="a8"/>
        <w:spacing w:beforeAutospacing="0" w:afterAutospacing="0" w:line="360" w:lineRule="auto"/>
        <w:jc w:val="both"/>
        <w:rPr>
          <w:rFonts w:ascii="Times New Roman" w:eastAsia="Roboto" w:hAnsi="Times New Roman"/>
          <w:i/>
          <w:iCs/>
          <w:color w:val="000000"/>
          <w:szCs w:val="24"/>
          <w:shd w:val="clear" w:color="auto" w:fill="FFFFFF"/>
          <w:lang w:bidi="ar"/>
        </w:rPr>
      </w:pPr>
      <w:r w:rsidRPr="005F1F6A">
        <w:rPr>
          <w:rFonts w:ascii="Times New Roman" w:eastAsia="Roboto" w:hAnsi="Times New Roman"/>
          <w:i/>
          <w:iCs/>
          <w:color w:val="000000"/>
          <w:szCs w:val="24"/>
          <w:shd w:val="clear" w:color="auto" w:fill="FFFFFF"/>
          <w:lang w:eastAsia="zh-Hans" w:bidi="ar"/>
        </w:rPr>
        <w:t>Mass Spectrometry Analysis</w:t>
      </w:r>
    </w:p>
    <w:p w14:paraId="75C9BB91" w14:textId="6246118D" w:rsidR="007D0399" w:rsidRPr="005F1F6A" w:rsidRDefault="007D0399" w:rsidP="007D0399">
      <w:pPr>
        <w:widowControl/>
        <w:spacing w:after="160" w:line="360" w:lineRule="auto"/>
        <w:ind w:firstLine="420"/>
        <w:rPr>
          <w:rFonts w:ascii="Times New Roman" w:hAnsi="Times New Roman" w:cs="Times New Roman"/>
          <w:kern w:val="0"/>
          <w:sz w:val="24"/>
          <w:szCs w:val="24"/>
          <w:lang w:val="de-DE"/>
        </w:rPr>
      </w:pPr>
      <w:r w:rsidRPr="005F1F6A">
        <w:rPr>
          <w:rFonts w:ascii="Times New Roman" w:eastAsia="Roboto" w:hAnsi="Times New Roman" w:cs="Times New Roman"/>
          <w:color w:val="000000"/>
          <w:kern w:val="0"/>
          <w:sz w:val="24"/>
          <w:szCs w:val="24"/>
          <w:shd w:val="clear" w:color="auto" w:fill="FFFFFF"/>
          <w:lang w:bidi="ar"/>
        </w:rPr>
        <w:t xml:space="preserve">The tryptic peptides were dissolved in solvent A (0.1% formic acid, 2% acetonitrile/ </w:t>
      </w:r>
      <w:r w:rsidRPr="005F1F6A">
        <w:rPr>
          <w:rFonts w:ascii="Times New Roman" w:eastAsia="MS Mincho" w:hAnsi="Times New Roman" w:cs="Times New Roman"/>
          <w:kern w:val="0"/>
          <w:sz w:val="24"/>
          <w:szCs w:val="24"/>
          <w:lang w:val="de-DE" w:eastAsia="ja-JP"/>
        </w:rPr>
        <w:t xml:space="preserve">in water), directly loaded onto a home-made reversed-phase analytical column (25-cm length, 75 μm i.d.). Peptides were separated with a gradient from 5% to 25% solvent B (0.1% formic acid in 90% acetonitrile) over 60 min, 25% to 35% in 22 min and climbing to 80% in 4 min then holding at 80% for the last 4 min, all at a constant flowrate of 450 nL/min on an EASY-nLC 1200 UPLC system. The separated peptides were analyzed in Q ExactiveTM HF-X (ThermoFisher Scientific) with a nano-electrospray ion source. The electrospray voltage applied was 2.0 kV. The full MS scan resolution was set to 60,000 for a scan range of 350–1600 m/z. Up to 20 most abundant precursors were then selected for further MS/MS analyses with 30 s dynamic exclusion. The HCD fragmentation was performed at a normalized collision energy (NCE) of 28%. The fragments were detected in the Orbitrap at a resolution of 30,000. Fixed first mass </w:t>
      </w:r>
      <w:r w:rsidRPr="005F1F6A">
        <w:rPr>
          <w:rFonts w:ascii="Times New Roman" w:eastAsia="MS Mincho" w:hAnsi="Times New Roman" w:cs="Times New Roman"/>
          <w:kern w:val="0"/>
          <w:sz w:val="24"/>
          <w:szCs w:val="24"/>
          <w:lang w:val="de-DE" w:eastAsia="ja-JP"/>
        </w:rPr>
        <w:lastRenderedPageBreak/>
        <w:t>was set as 100 m/z. Automatic gain control (AGC) target was set at 1E5, with an intensity threshold of 3.3E4 and a maximum injection time of 60 ms.</w:t>
      </w:r>
      <w:r w:rsidR="004B07AA" w:rsidRPr="005F1F6A">
        <w:rPr>
          <w:rFonts w:ascii="Times New Roman" w:hAnsi="Times New Roman" w:cs="Times New Roman" w:hint="eastAsia"/>
          <w:kern w:val="0"/>
          <w:sz w:val="24"/>
          <w:szCs w:val="24"/>
          <w:lang w:val="de-DE"/>
        </w:rPr>
        <w:t xml:space="preserve"> </w:t>
      </w:r>
    </w:p>
    <w:p w14:paraId="572DAEBF" w14:textId="77777777" w:rsidR="007D0399" w:rsidRPr="005F1F6A" w:rsidRDefault="007D0399" w:rsidP="007D0399">
      <w:pPr>
        <w:widowControl/>
        <w:spacing w:line="360" w:lineRule="auto"/>
        <w:jc w:val="left"/>
        <w:rPr>
          <w:rFonts w:ascii="Times New Roman" w:eastAsia="Roboto" w:hAnsi="Times New Roman" w:cs="Times New Roman"/>
          <w:i/>
          <w:iCs/>
          <w:color w:val="000000"/>
          <w:kern w:val="0"/>
          <w:sz w:val="24"/>
          <w:szCs w:val="24"/>
          <w:shd w:val="clear" w:color="auto" w:fill="FFFFFF"/>
          <w:lang w:val="de-DE" w:eastAsia="ja-JP" w:bidi="ar"/>
        </w:rPr>
      </w:pPr>
      <w:r w:rsidRPr="005F1F6A">
        <w:rPr>
          <w:rFonts w:ascii="Times New Roman" w:eastAsia="Roboto" w:hAnsi="Times New Roman" w:cs="Times New Roman"/>
          <w:i/>
          <w:iCs/>
          <w:color w:val="000000"/>
          <w:kern w:val="0"/>
          <w:sz w:val="24"/>
          <w:szCs w:val="24"/>
          <w:shd w:val="clear" w:color="auto" w:fill="FFFFFF"/>
          <w:lang w:val="de-DE" w:eastAsia="ja-JP" w:bidi="ar"/>
        </w:rPr>
        <w:t xml:space="preserve">Database Searching </w:t>
      </w:r>
    </w:p>
    <w:p w14:paraId="0E95C602" w14:textId="00911CA0" w:rsidR="007D0399" w:rsidRPr="005F1F6A" w:rsidRDefault="007D0399" w:rsidP="004B07AA">
      <w:pPr>
        <w:widowControl/>
        <w:spacing w:after="160" w:line="360" w:lineRule="auto"/>
        <w:ind w:firstLine="420"/>
        <w:rPr>
          <w:rFonts w:ascii="Times New Roman" w:hAnsi="Times New Roman" w:cs="Times New Roman"/>
          <w:color w:val="000000"/>
          <w:kern w:val="0"/>
          <w:sz w:val="24"/>
          <w:szCs w:val="24"/>
          <w:shd w:val="clear" w:color="auto" w:fill="FFFFFF"/>
          <w:lang w:bidi="ar"/>
        </w:rPr>
      </w:pPr>
      <w:r w:rsidRPr="005F1F6A">
        <w:rPr>
          <w:rFonts w:ascii="Times New Roman" w:eastAsia="Roboto" w:hAnsi="Times New Roman" w:cs="Times New Roman"/>
          <w:color w:val="000000"/>
          <w:kern w:val="0"/>
          <w:sz w:val="24"/>
          <w:szCs w:val="24"/>
          <w:shd w:val="clear" w:color="auto" w:fill="FFFFFF"/>
          <w:lang w:bidi="ar"/>
        </w:rPr>
        <w:t>The resulting MS/MS data were processed using MaxQuant search engine (v.1.6.15.0). Tandem mass spectra were searched against the human SwissProt database (20422 entries) concatenated with reverse decoy database. Trypsin/P was specified as cleavage enzyme allowing up to 2 missing cleavages. The mass tolerance for precursor ions was set as 20 ppm in first search and 5 ppm in main search, and the mass tolerance for fragment ions was set as 0.02 Da. Carbamidomethyl on Cys was specified as fixed modification, and acetylation on protein N-terminal and oxidation on Met were specified as variable modifications. FDR was adjusted to &lt; 1%.</w:t>
      </w:r>
      <w:r w:rsidR="004B07AA" w:rsidRPr="005F1F6A">
        <w:rPr>
          <w:rFonts w:ascii="Times New Roman" w:hAnsi="Times New Roman" w:cs="Times New Roman" w:hint="eastAsia"/>
          <w:color w:val="000000"/>
          <w:kern w:val="0"/>
          <w:sz w:val="24"/>
          <w:szCs w:val="24"/>
          <w:shd w:val="clear" w:color="auto" w:fill="FFFFFF"/>
          <w:lang w:bidi="ar"/>
        </w:rPr>
        <w:t xml:space="preserve"> </w:t>
      </w:r>
      <w:r w:rsidR="004B07AA" w:rsidRPr="005F1F6A">
        <w:rPr>
          <w:rFonts w:ascii="Times New Roman" w:hAnsi="Times New Roman" w:cs="Times New Roman"/>
          <w:color w:val="000000"/>
          <w:kern w:val="0"/>
          <w:sz w:val="24"/>
          <w:szCs w:val="24"/>
          <w:shd w:val="clear" w:color="auto" w:fill="FFFFFF"/>
          <w:lang w:bidi="ar"/>
        </w:rPr>
        <w:t xml:space="preserve">Preparation of </w:t>
      </w:r>
      <w:r w:rsidR="004B07AA" w:rsidRPr="005F1F6A">
        <w:rPr>
          <w:rFonts w:ascii="Times New Roman" w:hAnsi="Times New Roman" w:cs="Times New Roman" w:hint="eastAsia"/>
          <w:color w:val="000000"/>
          <w:kern w:val="0"/>
          <w:sz w:val="24"/>
          <w:szCs w:val="24"/>
          <w:shd w:val="clear" w:color="auto" w:fill="FFFFFF"/>
          <w:lang w:bidi="ar"/>
        </w:rPr>
        <w:t>p</w:t>
      </w:r>
      <w:r w:rsidR="004B07AA" w:rsidRPr="005F1F6A">
        <w:rPr>
          <w:rFonts w:ascii="Times New Roman" w:hAnsi="Times New Roman" w:cs="Times New Roman"/>
          <w:color w:val="000000"/>
          <w:kern w:val="0"/>
          <w:sz w:val="24"/>
          <w:szCs w:val="24"/>
          <w:shd w:val="clear" w:color="auto" w:fill="FFFFFF"/>
          <w:lang w:bidi="ar"/>
        </w:rPr>
        <w:t xml:space="preserve">roteomics </w:t>
      </w:r>
      <w:r w:rsidR="004B07AA" w:rsidRPr="005F1F6A">
        <w:rPr>
          <w:rFonts w:ascii="Times New Roman" w:hAnsi="Times New Roman" w:cs="Times New Roman" w:hint="eastAsia"/>
          <w:color w:val="000000"/>
          <w:kern w:val="0"/>
          <w:sz w:val="24"/>
          <w:szCs w:val="24"/>
          <w:shd w:val="clear" w:color="auto" w:fill="FFFFFF"/>
          <w:lang w:bidi="ar"/>
        </w:rPr>
        <w:t>a</w:t>
      </w:r>
      <w:r w:rsidR="004B07AA" w:rsidRPr="005F1F6A">
        <w:rPr>
          <w:rFonts w:ascii="Times New Roman" w:hAnsi="Times New Roman" w:cs="Times New Roman"/>
          <w:color w:val="000000"/>
          <w:kern w:val="0"/>
          <w:sz w:val="24"/>
          <w:szCs w:val="24"/>
          <w:shd w:val="clear" w:color="auto" w:fill="FFFFFF"/>
          <w:lang w:bidi="ar"/>
        </w:rPr>
        <w:t xml:space="preserve">nalysis </w:t>
      </w:r>
      <w:r w:rsidR="004B07AA" w:rsidRPr="005F1F6A">
        <w:rPr>
          <w:rFonts w:ascii="Times New Roman" w:hAnsi="Times New Roman" w:cs="Times New Roman" w:hint="eastAsia"/>
          <w:color w:val="000000"/>
          <w:kern w:val="0"/>
          <w:sz w:val="24"/>
          <w:szCs w:val="24"/>
          <w:shd w:val="clear" w:color="auto" w:fill="FFFFFF"/>
          <w:lang w:bidi="ar"/>
        </w:rPr>
        <w:t>s</w:t>
      </w:r>
      <w:r w:rsidR="004B07AA" w:rsidRPr="005F1F6A">
        <w:rPr>
          <w:rFonts w:ascii="Times New Roman" w:hAnsi="Times New Roman" w:cs="Times New Roman"/>
          <w:color w:val="000000"/>
          <w:kern w:val="0"/>
          <w:sz w:val="24"/>
          <w:szCs w:val="24"/>
          <w:shd w:val="clear" w:color="auto" w:fill="FFFFFF"/>
          <w:lang w:bidi="ar"/>
        </w:rPr>
        <w:t>ample</w:t>
      </w:r>
      <w:r w:rsidR="004B07AA" w:rsidRPr="005F1F6A">
        <w:rPr>
          <w:rFonts w:ascii="Times New Roman" w:hAnsi="Times New Roman" w:cs="Times New Roman" w:hint="eastAsia"/>
          <w:color w:val="000000"/>
          <w:kern w:val="0"/>
          <w:sz w:val="24"/>
          <w:szCs w:val="24"/>
          <w:shd w:val="clear" w:color="auto" w:fill="FFFFFF"/>
          <w:lang w:bidi="ar"/>
        </w:rPr>
        <w:t>, m</w:t>
      </w:r>
      <w:r w:rsidR="004B07AA" w:rsidRPr="005F1F6A">
        <w:rPr>
          <w:rFonts w:ascii="Times New Roman" w:hAnsi="Times New Roman" w:cs="Times New Roman"/>
          <w:color w:val="000000"/>
          <w:kern w:val="0"/>
          <w:sz w:val="24"/>
          <w:szCs w:val="24"/>
          <w:shd w:val="clear" w:color="auto" w:fill="FFFFFF"/>
          <w:lang w:bidi="ar"/>
        </w:rPr>
        <w:t xml:space="preserve">ass </w:t>
      </w:r>
      <w:r w:rsidR="004B07AA" w:rsidRPr="005F1F6A">
        <w:rPr>
          <w:rFonts w:ascii="Times New Roman" w:hAnsi="Times New Roman" w:cs="Times New Roman" w:hint="eastAsia"/>
          <w:color w:val="000000"/>
          <w:kern w:val="0"/>
          <w:sz w:val="24"/>
          <w:szCs w:val="24"/>
          <w:shd w:val="clear" w:color="auto" w:fill="FFFFFF"/>
          <w:lang w:bidi="ar"/>
        </w:rPr>
        <w:t>s</w:t>
      </w:r>
      <w:r w:rsidR="004B07AA" w:rsidRPr="005F1F6A">
        <w:rPr>
          <w:rFonts w:ascii="Times New Roman" w:hAnsi="Times New Roman" w:cs="Times New Roman"/>
          <w:color w:val="000000"/>
          <w:kern w:val="0"/>
          <w:sz w:val="24"/>
          <w:szCs w:val="24"/>
          <w:shd w:val="clear" w:color="auto" w:fill="FFFFFF"/>
          <w:lang w:bidi="ar"/>
        </w:rPr>
        <w:t xml:space="preserve">pectrometry </w:t>
      </w:r>
      <w:r w:rsidR="004B07AA" w:rsidRPr="005F1F6A">
        <w:rPr>
          <w:rFonts w:ascii="Times New Roman" w:hAnsi="Times New Roman" w:cs="Times New Roman" w:hint="eastAsia"/>
          <w:color w:val="000000"/>
          <w:kern w:val="0"/>
          <w:sz w:val="24"/>
          <w:szCs w:val="24"/>
          <w:shd w:val="clear" w:color="auto" w:fill="FFFFFF"/>
          <w:lang w:bidi="ar"/>
        </w:rPr>
        <w:t>a</w:t>
      </w:r>
      <w:r w:rsidR="004B07AA" w:rsidRPr="005F1F6A">
        <w:rPr>
          <w:rFonts w:ascii="Times New Roman" w:hAnsi="Times New Roman" w:cs="Times New Roman"/>
          <w:color w:val="000000"/>
          <w:kern w:val="0"/>
          <w:sz w:val="24"/>
          <w:szCs w:val="24"/>
          <w:shd w:val="clear" w:color="auto" w:fill="FFFFFF"/>
          <w:lang w:bidi="ar"/>
        </w:rPr>
        <w:t>nalysis</w:t>
      </w:r>
      <w:r w:rsidR="004B07AA" w:rsidRPr="005F1F6A">
        <w:rPr>
          <w:rFonts w:ascii="Times New Roman" w:hAnsi="Times New Roman" w:cs="Times New Roman" w:hint="eastAsia"/>
          <w:color w:val="000000"/>
          <w:kern w:val="0"/>
          <w:sz w:val="24"/>
          <w:szCs w:val="24"/>
          <w:shd w:val="clear" w:color="auto" w:fill="FFFFFF"/>
          <w:lang w:bidi="ar"/>
        </w:rPr>
        <w:t>, and d</w:t>
      </w:r>
      <w:r w:rsidR="004B07AA" w:rsidRPr="005F1F6A">
        <w:rPr>
          <w:rFonts w:ascii="Times New Roman" w:hAnsi="Times New Roman" w:cs="Times New Roman"/>
          <w:color w:val="000000"/>
          <w:kern w:val="0"/>
          <w:sz w:val="24"/>
          <w:szCs w:val="24"/>
          <w:shd w:val="clear" w:color="auto" w:fill="FFFFFF"/>
          <w:lang w:bidi="ar"/>
        </w:rPr>
        <w:t xml:space="preserve">atabase </w:t>
      </w:r>
      <w:r w:rsidR="004B07AA" w:rsidRPr="005F1F6A">
        <w:rPr>
          <w:rFonts w:ascii="Times New Roman" w:hAnsi="Times New Roman" w:cs="Times New Roman" w:hint="eastAsia"/>
          <w:color w:val="000000"/>
          <w:kern w:val="0"/>
          <w:sz w:val="24"/>
          <w:szCs w:val="24"/>
          <w:shd w:val="clear" w:color="auto" w:fill="FFFFFF"/>
          <w:lang w:bidi="ar"/>
        </w:rPr>
        <w:t>s</w:t>
      </w:r>
      <w:r w:rsidR="004B07AA" w:rsidRPr="005F1F6A">
        <w:rPr>
          <w:rFonts w:ascii="Times New Roman" w:hAnsi="Times New Roman" w:cs="Times New Roman"/>
          <w:color w:val="000000"/>
          <w:kern w:val="0"/>
          <w:sz w:val="24"/>
          <w:szCs w:val="24"/>
          <w:shd w:val="clear" w:color="auto" w:fill="FFFFFF"/>
          <w:lang w:bidi="ar"/>
        </w:rPr>
        <w:t>earching</w:t>
      </w:r>
      <w:r w:rsidR="004B07AA" w:rsidRPr="005F1F6A">
        <w:rPr>
          <w:rFonts w:ascii="Times New Roman" w:hAnsi="Times New Roman" w:cs="Times New Roman" w:hint="eastAsia"/>
          <w:color w:val="000000"/>
          <w:kern w:val="0"/>
          <w:sz w:val="24"/>
          <w:szCs w:val="24"/>
          <w:shd w:val="clear" w:color="auto" w:fill="FFFFFF"/>
          <w:lang w:bidi="ar"/>
        </w:rPr>
        <w:t xml:space="preserve"> were performed by </w:t>
      </w:r>
      <w:r w:rsidR="005C38A2" w:rsidRPr="005F1F6A">
        <w:rPr>
          <w:rFonts w:ascii="Times New Roman" w:hAnsi="Times New Roman" w:cs="Times New Roman"/>
          <w:color w:val="000000"/>
          <w:kern w:val="0"/>
          <w:sz w:val="24"/>
          <w:szCs w:val="24"/>
          <w:shd w:val="clear" w:color="auto" w:fill="FFFFFF"/>
          <w:lang w:bidi="ar"/>
        </w:rPr>
        <w:t>Jingjie PTM BioLab(HangZhou)</w:t>
      </w:r>
      <w:r w:rsidR="004B07AA" w:rsidRPr="005F1F6A">
        <w:rPr>
          <w:rFonts w:ascii="Times New Roman" w:hAnsi="Times New Roman" w:cs="Times New Roman" w:hint="eastAsia"/>
          <w:color w:val="000000"/>
          <w:kern w:val="0"/>
          <w:sz w:val="24"/>
          <w:szCs w:val="24"/>
          <w:shd w:val="clear" w:color="auto" w:fill="FFFFFF"/>
          <w:lang w:bidi="ar"/>
        </w:rPr>
        <w:t xml:space="preserve"> company.</w:t>
      </w:r>
    </w:p>
    <w:p w14:paraId="22D9EE6E" w14:textId="77777777" w:rsidR="007D0399" w:rsidRPr="005F1F6A" w:rsidRDefault="007D0399" w:rsidP="007D0399">
      <w:pPr>
        <w:widowControl/>
        <w:spacing w:after="160" w:line="360" w:lineRule="auto"/>
        <w:rPr>
          <w:rFonts w:ascii="Times New Roman" w:eastAsia="等线" w:hAnsi="Times New Roman" w:cs="Times New Roman"/>
          <w:b/>
          <w:bCs/>
          <w:kern w:val="0"/>
          <w:sz w:val="24"/>
          <w:szCs w:val="24"/>
        </w:rPr>
      </w:pPr>
      <w:r w:rsidRPr="005F1F6A">
        <w:rPr>
          <w:rFonts w:ascii="Times New Roman" w:eastAsia="等线" w:hAnsi="Times New Roman" w:cs="Times New Roman"/>
          <w:b/>
          <w:bCs/>
          <w:kern w:val="0"/>
          <w:sz w:val="24"/>
          <w:szCs w:val="24"/>
        </w:rPr>
        <w:t xml:space="preserve">3.7. </w:t>
      </w:r>
      <w:r w:rsidRPr="005F1F6A">
        <w:rPr>
          <w:rFonts w:ascii="Times New Roman" w:eastAsia="等线" w:hAnsi="Times New Roman" w:cs="Times New Roman" w:hint="eastAsia"/>
          <w:b/>
          <w:bCs/>
          <w:kern w:val="0"/>
          <w:sz w:val="24"/>
          <w:szCs w:val="24"/>
        </w:rPr>
        <w:t>Fluorescent labeling</w:t>
      </w:r>
      <w:r w:rsidRPr="005F1F6A">
        <w:rPr>
          <w:rFonts w:ascii="Times New Roman" w:eastAsia="等线" w:hAnsi="Times New Roman" w:cs="Times New Roman"/>
          <w:b/>
          <w:bCs/>
          <w:kern w:val="0"/>
          <w:sz w:val="24"/>
          <w:szCs w:val="24"/>
        </w:rPr>
        <w:t xml:space="preserve"> of amino polystyrene nanoparticles with Cy7-NHS</w:t>
      </w:r>
      <w:r w:rsidRPr="005F1F6A">
        <w:rPr>
          <w:rFonts w:ascii="Times New Roman" w:eastAsia="等线" w:hAnsi="Times New Roman" w:cs="Times New Roman" w:hint="eastAsia"/>
          <w:b/>
          <w:bCs/>
          <w:kern w:val="0"/>
          <w:sz w:val="24"/>
          <w:szCs w:val="24"/>
        </w:rPr>
        <w:t>.</w:t>
      </w:r>
    </w:p>
    <w:p w14:paraId="1D9CB22D" w14:textId="77777777" w:rsidR="007D0399" w:rsidRPr="005F1F6A" w:rsidRDefault="007D0399" w:rsidP="007D0399">
      <w:pPr>
        <w:widowControl/>
        <w:spacing w:after="160" w:line="360" w:lineRule="auto"/>
        <w:ind w:firstLineChars="175" w:firstLine="420"/>
        <w:rPr>
          <w:rFonts w:ascii="Times New Roman" w:eastAsia="等线" w:hAnsi="Times New Roman" w:cs="Times New Roman"/>
          <w:kern w:val="0"/>
          <w:sz w:val="24"/>
          <w:szCs w:val="24"/>
        </w:rPr>
      </w:pPr>
      <w:r w:rsidRPr="005F1F6A">
        <w:rPr>
          <w:rFonts w:ascii="Times New Roman" w:eastAsia="等线" w:hAnsi="Times New Roman" w:cs="Times New Roman"/>
          <w:kern w:val="0"/>
          <w:sz w:val="24"/>
          <w:szCs w:val="24"/>
        </w:rPr>
        <w:t>1.0 mL PS-NH</w:t>
      </w:r>
      <w:r w:rsidRPr="005F1F6A">
        <w:rPr>
          <w:rFonts w:ascii="Times New Roman" w:eastAsia="等线" w:hAnsi="Times New Roman" w:cs="Times New Roman"/>
          <w:kern w:val="0"/>
          <w:sz w:val="24"/>
          <w:szCs w:val="24"/>
          <w:vertAlign w:val="subscript"/>
        </w:rPr>
        <w:t>2</w:t>
      </w:r>
      <w:r w:rsidRPr="005F1F6A">
        <w:rPr>
          <w:rFonts w:ascii="Times New Roman" w:eastAsia="等线" w:hAnsi="Times New Roman" w:cs="Times New Roman"/>
          <w:kern w:val="0"/>
          <w:sz w:val="24"/>
          <w:szCs w:val="24"/>
        </w:rPr>
        <w:t xml:space="preserve"> (25 mg·mL</w:t>
      </w:r>
      <w:r w:rsidRPr="005F1F6A">
        <w:rPr>
          <w:rFonts w:ascii="Times New Roman" w:eastAsia="等线" w:hAnsi="Times New Roman" w:cs="Times New Roman"/>
          <w:kern w:val="0"/>
          <w:sz w:val="24"/>
          <w:szCs w:val="24"/>
          <w:vertAlign w:val="superscript"/>
        </w:rPr>
        <w:t>-1</w:t>
      </w:r>
      <w:r w:rsidRPr="005F1F6A">
        <w:rPr>
          <w:rFonts w:ascii="Times New Roman" w:eastAsia="等线" w:hAnsi="Times New Roman" w:cs="Times New Roman"/>
          <w:kern w:val="0"/>
          <w:sz w:val="24"/>
          <w:szCs w:val="24"/>
        </w:rPr>
        <w:t>) was mixed with 1.0 mL phosphate buffer (10.0 mM sodium phosphates, 100.0 mM KCl, 1.0 mM EDTA, acidified by HCl to pH = 7.40),</w:t>
      </w:r>
      <w:r w:rsidRPr="005F1F6A">
        <w:rPr>
          <w:rFonts w:ascii="Times New Roman" w:eastAsia="等线" w:hAnsi="Times New Roman" w:cs="Times New Roman" w:hint="eastAsia"/>
          <w:kern w:val="0"/>
          <w:sz w:val="24"/>
          <w:szCs w:val="24"/>
        </w:rPr>
        <w:t xml:space="preserve"> and</w:t>
      </w:r>
      <w:r w:rsidRPr="005F1F6A">
        <w:rPr>
          <w:rFonts w:ascii="Times New Roman" w:eastAsia="等线" w:hAnsi="Times New Roman" w:cs="Times New Roman"/>
          <w:kern w:val="0"/>
          <w:sz w:val="24"/>
          <w:szCs w:val="24"/>
        </w:rPr>
        <w:t xml:space="preserve"> then added 50.0 μM Cy7-NHS. The mixture was stirred at room temperature for 12</w:t>
      </w:r>
      <w:r w:rsidRPr="005F1F6A">
        <w:rPr>
          <w:rFonts w:ascii="Times New Roman" w:eastAsia="等线" w:hAnsi="Times New Roman" w:cs="Times New Roman" w:hint="eastAsia"/>
          <w:kern w:val="0"/>
          <w:sz w:val="24"/>
          <w:szCs w:val="24"/>
        </w:rPr>
        <w:t xml:space="preserve"> </w:t>
      </w:r>
      <w:r w:rsidRPr="005F1F6A">
        <w:rPr>
          <w:rFonts w:ascii="Times New Roman" w:eastAsia="等线" w:hAnsi="Times New Roman" w:cs="Times New Roman"/>
          <w:kern w:val="0"/>
          <w:sz w:val="24"/>
          <w:szCs w:val="24"/>
        </w:rPr>
        <w:t>h, and then dialyzed twice for 6</w:t>
      </w:r>
      <w:r w:rsidRPr="005F1F6A">
        <w:rPr>
          <w:rFonts w:ascii="Times New Roman" w:eastAsia="等线" w:hAnsi="Times New Roman" w:cs="Times New Roman" w:hint="eastAsia"/>
          <w:kern w:val="0"/>
          <w:sz w:val="24"/>
          <w:szCs w:val="24"/>
        </w:rPr>
        <w:t xml:space="preserve"> </w:t>
      </w:r>
      <w:r w:rsidRPr="005F1F6A">
        <w:rPr>
          <w:rFonts w:ascii="Times New Roman" w:eastAsia="等线" w:hAnsi="Times New Roman" w:cs="Times New Roman"/>
          <w:kern w:val="0"/>
          <w:sz w:val="24"/>
          <w:szCs w:val="24"/>
        </w:rPr>
        <w:t xml:space="preserve">h at 4°C (7000 MWCO) to obtain </w:t>
      </w:r>
      <w:r w:rsidRPr="005F1F6A">
        <w:rPr>
          <w:rFonts w:ascii="Times New Roman" w:eastAsia="等线" w:hAnsi="Times New Roman" w:cs="Times New Roman" w:hint="eastAsia"/>
          <w:kern w:val="0"/>
          <w:sz w:val="24"/>
          <w:szCs w:val="24"/>
        </w:rPr>
        <w:t>fluorescently</w:t>
      </w:r>
      <w:r w:rsidRPr="005F1F6A">
        <w:rPr>
          <w:rFonts w:ascii="Times New Roman" w:eastAsia="等线" w:hAnsi="Times New Roman" w:cs="Times New Roman"/>
          <w:kern w:val="0"/>
          <w:sz w:val="24"/>
          <w:szCs w:val="24"/>
        </w:rPr>
        <w:t xml:space="preserve"> labeled PS-NH</w:t>
      </w:r>
      <w:r w:rsidRPr="005F1F6A">
        <w:rPr>
          <w:rFonts w:ascii="Times New Roman" w:eastAsia="等线" w:hAnsi="Times New Roman" w:cs="Times New Roman"/>
          <w:kern w:val="0"/>
          <w:sz w:val="24"/>
          <w:szCs w:val="24"/>
          <w:vertAlign w:val="subscript"/>
        </w:rPr>
        <w:t>2</w:t>
      </w:r>
      <w:r w:rsidRPr="005F1F6A">
        <w:rPr>
          <w:rFonts w:ascii="Times New Roman" w:eastAsia="等线" w:hAnsi="Times New Roman" w:cs="Times New Roman"/>
          <w:kern w:val="0"/>
          <w:sz w:val="24"/>
          <w:szCs w:val="24"/>
        </w:rPr>
        <w:t>-Cy7.</w:t>
      </w:r>
    </w:p>
    <w:p w14:paraId="1F6C3560" w14:textId="77777777" w:rsidR="007D0399" w:rsidRPr="005F1F6A" w:rsidRDefault="007D0399" w:rsidP="007D0399">
      <w:pPr>
        <w:widowControl/>
        <w:spacing w:after="160" w:line="360" w:lineRule="auto"/>
        <w:rPr>
          <w:rFonts w:ascii="Times New Roman" w:eastAsia="等线" w:hAnsi="Times New Roman" w:cs="Times New Roman"/>
          <w:b/>
          <w:bCs/>
          <w:kern w:val="0"/>
          <w:sz w:val="24"/>
          <w:szCs w:val="24"/>
        </w:rPr>
      </w:pPr>
      <w:r w:rsidRPr="005F1F6A">
        <w:rPr>
          <w:rFonts w:ascii="Times New Roman" w:eastAsia="等线" w:hAnsi="Times New Roman" w:cs="Times New Roman"/>
          <w:b/>
          <w:bCs/>
          <w:kern w:val="0"/>
          <w:sz w:val="24"/>
          <w:szCs w:val="24"/>
        </w:rPr>
        <w:t xml:space="preserve">3.8. </w:t>
      </w:r>
      <w:bookmarkStart w:id="21" w:name="_Hlk107584165"/>
      <w:r w:rsidRPr="005F1F6A">
        <w:rPr>
          <w:rFonts w:ascii="Times New Roman" w:eastAsia="等线" w:hAnsi="Times New Roman" w:cs="Times New Roman"/>
          <w:b/>
          <w:bCs/>
          <w:kern w:val="0"/>
          <w:sz w:val="24"/>
          <w:szCs w:val="24"/>
        </w:rPr>
        <w:t>Biodistribution and clearance of plastic nanoparticles in mice</w:t>
      </w:r>
      <w:r w:rsidRPr="005F1F6A">
        <w:rPr>
          <w:rFonts w:ascii="Times New Roman" w:eastAsia="等线" w:hAnsi="Times New Roman" w:cs="Times New Roman" w:hint="eastAsia"/>
          <w:b/>
          <w:bCs/>
          <w:kern w:val="0"/>
          <w:sz w:val="24"/>
          <w:szCs w:val="24"/>
        </w:rPr>
        <w:t>.</w:t>
      </w:r>
    </w:p>
    <w:bookmarkEnd w:id="21"/>
    <w:p w14:paraId="1548733A" w14:textId="77777777" w:rsidR="007D0399" w:rsidRPr="005F1F6A" w:rsidRDefault="007D0399" w:rsidP="007D0399">
      <w:pPr>
        <w:widowControl/>
        <w:spacing w:after="160" w:line="360" w:lineRule="auto"/>
        <w:ind w:firstLine="420"/>
        <w:rPr>
          <w:rFonts w:ascii="Times New Roman" w:eastAsia="等线" w:hAnsi="Times New Roman" w:cs="Times New Roman"/>
          <w:kern w:val="0"/>
          <w:sz w:val="24"/>
          <w:szCs w:val="24"/>
        </w:rPr>
      </w:pPr>
      <w:r w:rsidRPr="005F1F6A">
        <w:rPr>
          <w:rFonts w:ascii="Times New Roman" w:eastAsia="等线" w:hAnsi="Times New Roman" w:cs="Times New Roman"/>
          <w:kern w:val="0"/>
          <w:sz w:val="24"/>
          <w:szCs w:val="24"/>
        </w:rPr>
        <w:t>6-8 weeks female Balb/C mice purchased from Liaoning Changsheng Biotechnology Co., Ltd</w:t>
      </w:r>
      <w:r w:rsidRPr="005F1F6A">
        <w:rPr>
          <w:rFonts w:ascii="Times New Roman" w:eastAsia="等线" w:hAnsi="Times New Roman" w:cs="Times New Roman" w:hint="eastAsia"/>
          <w:kern w:val="0"/>
          <w:sz w:val="24"/>
          <w:szCs w:val="24"/>
        </w:rPr>
        <w:t>.</w:t>
      </w:r>
      <w:r w:rsidRPr="005F1F6A">
        <w:rPr>
          <w:rFonts w:ascii="Times New Roman" w:eastAsia="等线" w:hAnsi="Times New Roman" w:cs="Times New Roman"/>
          <w:kern w:val="0"/>
          <w:sz w:val="24"/>
          <w:szCs w:val="24"/>
        </w:rPr>
        <w:t xml:space="preserve"> The mice were utilized and anesthetized by inhalation of sevoflurane. Cy7 labeled PS</w:t>
      </w:r>
      <w:r w:rsidRPr="005F1F6A">
        <w:rPr>
          <w:rFonts w:ascii="Times New Roman" w:eastAsia="等线" w:hAnsi="Times New Roman" w:cs="Times New Roman" w:hint="eastAsia"/>
          <w:kern w:val="0"/>
          <w:sz w:val="24"/>
          <w:szCs w:val="24"/>
        </w:rPr>
        <w:t xml:space="preserve"> nanoparticles</w:t>
      </w:r>
      <w:r w:rsidRPr="005F1F6A">
        <w:rPr>
          <w:rFonts w:ascii="Times New Roman" w:eastAsia="等线" w:hAnsi="Times New Roman" w:cs="Times New Roman"/>
          <w:kern w:val="0"/>
          <w:sz w:val="24"/>
          <w:szCs w:val="24"/>
        </w:rPr>
        <w:t xml:space="preserve"> (PS-NH</w:t>
      </w:r>
      <w:r w:rsidRPr="005F1F6A">
        <w:rPr>
          <w:rFonts w:ascii="Times New Roman" w:eastAsia="等线" w:hAnsi="Times New Roman" w:cs="Times New Roman"/>
          <w:kern w:val="0"/>
          <w:sz w:val="24"/>
          <w:szCs w:val="24"/>
          <w:vertAlign w:val="subscript"/>
        </w:rPr>
        <w:t>2</w:t>
      </w:r>
      <w:r w:rsidRPr="005F1F6A">
        <w:rPr>
          <w:rFonts w:ascii="Times New Roman" w:eastAsia="等线" w:hAnsi="Times New Roman" w:cs="Times New Roman"/>
          <w:kern w:val="0"/>
          <w:sz w:val="24"/>
          <w:szCs w:val="24"/>
        </w:rPr>
        <w:t>-1-Cy7 and PS-NH</w:t>
      </w:r>
      <w:r w:rsidRPr="005F1F6A">
        <w:rPr>
          <w:rFonts w:ascii="Times New Roman" w:eastAsia="等线" w:hAnsi="Times New Roman" w:cs="Times New Roman"/>
          <w:kern w:val="0"/>
          <w:sz w:val="24"/>
          <w:szCs w:val="24"/>
          <w:vertAlign w:val="subscript"/>
        </w:rPr>
        <w:t>2</w:t>
      </w:r>
      <w:r w:rsidRPr="005F1F6A">
        <w:rPr>
          <w:rFonts w:ascii="Times New Roman" w:eastAsia="等线" w:hAnsi="Times New Roman" w:cs="Times New Roman"/>
          <w:kern w:val="0"/>
          <w:sz w:val="24"/>
          <w:szCs w:val="24"/>
        </w:rPr>
        <w:t>-4-Cy7) w</w:t>
      </w:r>
      <w:r w:rsidRPr="005F1F6A">
        <w:rPr>
          <w:rFonts w:ascii="Times New Roman" w:eastAsia="等线" w:hAnsi="Times New Roman" w:cs="Times New Roman" w:hint="eastAsia"/>
          <w:kern w:val="0"/>
          <w:sz w:val="24"/>
          <w:szCs w:val="24"/>
        </w:rPr>
        <w:t xml:space="preserve">ere </w:t>
      </w:r>
      <w:r w:rsidRPr="005F1F6A">
        <w:rPr>
          <w:rFonts w:ascii="Times New Roman" w:eastAsia="等线" w:hAnsi="Times New Roman" w:cs="Times New Roman"/>
          <w:kern w:val="0"/>
          <w:sz w:val="24"/>
          <w:szCs w:val="24"/>
        </w:rPr>
        <w:t>intravenously inject</w:t>
      </w:r>
      <w:r w:rsidRPr="005F1F6A">
        <w:rPr>
          <w:rFonts w:ascii="Times New Roman" w:eastAsia="等线" w:hAnsi="Times New Roman" w:cs="Times New Roman" w:hint="eastAsia"/>
          <w:kern w:val="0"/>
          <w:sz w:val="24"/>
          <w:szCs w:val="24"/>
        </w:rPr>
        <w:t xml:space="preserve">ed </w:t>
      </w:r>
      <w:r w:rsidRPr="005F1F6A">
        <w:rPr>
          <w:rFonts w:ascii="Times New Roman" w:eastAsia="等线" w:hAnsi="Times New Roman" w:cs="Times New Roman" w:hint="eastAsia"/>
          <w:i/>
          <w:iCs/>
          <w:kern w:val="0"/>
          <w:sz w:val="24"/>
          <w:szCs w:val="24"/>
        </w:rPr>
        <w:t>via</w:t>
      </w:r>
      <w:r w:rsidRPr="005F1F6A">
        <w:rPr>
          <w:rFonts w:ascii="Times New Roman" w:eastAsia="等线" w:hAnsi="Times New Roman" w:cs="Times New Roman"/>
          <w:kern w:val="0"/>
          <w:sz w:val="24"/>
          <w:szCs w:val="24"/>
        </w:rPr>
        <w:t xml:space="preserve"> tail. For each </w:t>
      </w:r>
      <w:r w:rsidRPr="005F1F6A">
        <w:rPr>
          <w:rFonts w:ascii="Times New Roman" w:eastAsia="等线" w:hAnsi="Times New Roman" w:cs="Times New Roman" w:hint="eastAsia"/>
          <w:kern w:val="0"/>
          <w:sz w:val="24"/>
          <w:szCs w:val="24"/>
        </w:rPr>
        <w:t xml:space="preserve">type of </w:t>
      </w:r>
      <w:r w:rsidRPr="005F1F6A">
        <w:rPr>
          <w:rFonts w:ascii="Times New Roman" w:eastAsia="等线" w:hAnsi="Times New Roman" w:cs="Times New Roman"/>
          <w:kern w:val="0"/>
          <w:sz w:val="24"/>
          <w:szCs w:val="24"/>
        </w:rPr>
        <w:t>PS nanoplastic</w:t>
      </w:r>
      <w:r w:rsidRPr="005F1F6A">
        <w:rPr>
          <w:rFonts w:ascii="Times New Roman" w:eastAsia="等线" w:hAnsi="Times New Roman" w:cs="Times New Roman" w:hint="eastAsia"/>
          <w:kern w:val="0"/>
          <w:sz w:val="24"/>
          <w:szCs w:val="24"/>
        </w:rPr>
        <w:t xml:space="preserve"> particles</w:t>
      </w:r>
      <w:r w:rsidRPr="005F1F6A">
        <w:rPr>
          <w:rFonts w:ascii="Times New Roman" w:eastAsia="等线" w:hAnsi="Times New Roman" w:cs="Times New Roman"/>
          <w:kern w:val="0"/>
          <w:sz w:val="24"/>
          <w:szCs w:val="24"/>
        </w:rPr>
        <w:t>, the injected mice were isolated into 6 groups (6 m</w:t>
      </w:r>
      <w:r w:rsidRPr="005F1F6A">
        <w:rPr>
          <w:rFonts w:ascii="Times New Roman" w:eastAsia="等线" w:hAnsi="Times New Roman" w:cs="Times New Roman" w:hint="eastAsia"/>
          <w:kern w:val="0"/>
          <w:sz w:val="24"/>
          <w:szCs w:val="24"/>
        </w:rPr>
        <w:t>ice</w:t>
      </w:r>
      <w:r w:rsidRPr="005F1F6A">
        <w:rPr>
          <w:rFonts w:ascii="Times New Roman" w:eastAsia="等线" w:hAnsi="Times New Roman" w:cs="Times New Roman"/>
          <w:kern w:val="0"/>
          <w:sz w:val="24"/>
          <w:szCs w:val="24"/>
        </w:rPr>
        <w:t xml:space="preserve"> for each group), and these groups of mice were sacrificed at 4, 8, 16, 24, 40, 60 h</w:t>
      </w:r>
      <w:r w:rsidRPr="005F1F6A">
        <w:rPr>
          <w:rFonts w:ascii="Times New Roman" w:eastAsia="等线" w:hAnsi="Times New Roman" w:cs="Times New Roman" w:hint="eastAsia"/>
          <w:kern w:val="0"/>
          <w:sz w:val="24"/>
          <w:szCs w:val="24"/>
        </w:rPr>
        <w:t xml:space="preserve"> respectively</w:t>
      </w:r>
      <w:r w:rsidRPr="005F1F6A">
        <w:rPr>
          <w:rFonts w:ascii="Times New Roman" w:eastAsia="等线" w:hAnsi="Times New Roman" w:cs="Times New Roman"/>
          <w:kern w:val="0"/>
          <w:sz w:val="24"/>
          <w:szCs w:val="24"/>
        </w:rPr>
        <w:t xml:space="preserve">. Major organs (heart, liver, kidney, spleen, lung and bladder) were dissected and visualized </w:t>
      </w:r>
      <w:r w:rsidRPr="005F1F6A">
        <w:rPr>
          <w:rFonts w:ascii="Times New Roman" w:eastAsia="等线" w:hAnsi="Times New Roman" w:cs="Times New Roman" w:hint="eastAsia"/>
          <w:kern w:val="0"/>
          <w:sz w:val="24"/>
          <w:szCs w:val="24"/>
        </w:rPr>
        <w:t>by</w:t>
      </w:r>
      <w:r w:rsidRPr="005F1F6A">
        <w:rPr>
          <w:rFonts w:ascii="Times New Roman" w:eastAsia="等线" w:hAnsi="Times New Roman" w:cs="Times New Roman"/>
          <w:kern w:val="0"/>
          <w:sz w:val="24"/>
          <w:szCs w:val="24"/>
        </w:rPr>
        <w:t xml:space="preserve"> VISQUE InVivo Smart-LF bio-imaging system. For PS-NH</w:t>
      </w:r>
      <w:r w:rsidRPr="005F1F6A">
        <w:rPr>
          <w:rFonts w:ascii="Times New Roman" w:eastAsia="等线" w:hAnsi="Times New Roman" w:cs="Times New Roman"/>
          <w:kern w:val="0"/>
          <w:sz w:val="24"/>
          <w:szCs w:val="24"/>
          <w:vertAlign w:val="subscript"/>
        </w:rPr>
        <w:t>2</w:t>
      </w:r>
      <w:r w:rsidRPr="005F1F6A">
        <w:rPr>
          <w:rFonts w:ascii="Times New Roman" w:eastAsia="等线" w:hAnsi="Times New Roman" w:cs="Times New Roman"/>
          <w:kern w:val="0"/>
          <w:sz w:val="24"/>
          <w:szCs w:val="24"/>
        </w:rPr>
        <w:t>-1 and PS-NH</w:t>
      </w:r>
      <w:r w:rsidRPr="005F1F6A">
        <w:rPr>
          <w:rFonts w:ascii="Times New Roman" w:eastAsia="等线" w:hAnsi="Times New Roman" w:cs="Times New Roman"/>
          <w:kern w:val="0"/>
          <w:sz w:val="24"/>
          <w:szCs w:val="24"/>
          <w:vertAlign w:val="subscript"/>
        </w:rPr>
        <w:t>2</w:t>
      </w:r>
      <w:r w:rsidRPr="005F1F6A">
        <w:rPr>
          <w:rFonts w:ascii="Times New Roman" w:eastAsia="等线" w:hAnsi="Times New Roman" w:cs="Times New Roman"/>
          <w:kern w:val="0"/>
          <w:sz w:val="24"/>
          <w:szCs w:val="24"/>
        </w:rPr>
        <w:t>-4: The fluorescence imag</w:t>
      </w:r>
      <w:r w:rsidRPr="005F1F6A">
        <w:rPr>
          <w:rFonts w:ascii="Times New Roman" w:eastAsia="等线" w:hAnsi="Times New Roman" w:cs="Times New Roman" w:hint="eastAsia"/>
          <w:kern w:val="0"/>
          <w:sz w:val="24"/>
          <w:szCs w:val="24"/>
        </w:rPr>
        <w:t>es</w:t>
      </w:r>
      <w:r w:rsidRPr="005F1F6A">
        <w:rPr>
          <w:rFonts w:ascii="Times New Roman" w:eastAsia="等线" w:hAnsi="Times New Roman" w:cs="Times New Roman"/>
          <w:kern w:val="0"/>
          <w:sz w:val="24"/>
          <w:szCs w:val="24"/>
        </w:rPr>
        <w:t xml:space="preserve"> w</w:t>
      </w:r>
      <w:r w:rsidRPr="005F1F6A">
        <w:rPr>
          <w:rFonts w:ascii="Times New Roman" w:eastAsia="等线" w:hAnsi="Times New Roman" w:cs="Times New Roman" w:hint="eastAsia"/>
          <w:kern w:val="0"/>
          <w:sz w:val="24"/>
          <w:szCs w:val="24"/>
        </w:rPr>
        <w:t>ere</w:t>
      </w:r>
      <w:r w:rsidRPr="005F1F6A">
        <w:rPr>
          <w:rFonts w:ascii="Times New Roman" w:eastAsia="等线" w:hAnsi="Times New Roman" w:cs="Times New Roman"/>
          <w:kern w:val="0"/>
          <w:sz w:val="24"/>
          <w:szCs w:val="24"/>
        </w:rPr>
        <w:t xml:space="preserve"> </w:t>
      </w:r>
      <w:r w:rsidRPr="005F1F6A">
        <w:rPr>
          <w:rFonts w:ascii="Times New Roman" w:eastAsia="等线" w:hAnsi="Times New Roman" w:cs="Times New Roman"/>
          <w:kern w:val="0"/>
          <w:sz w:val="24"/>
          <w:szCs w:val="24"/>
        </w:rPr>
        <w:lastRenderedPageBreak/>
        <w:t xml:space="preserve">collected using </w:t>
      </w:r>
      <w:bookmarkStart w:id="22" w:name="_Hlk106903267"/>
      <w:r w:rsidRPr="005F1F6A">
        <w:rPr>
          <w:rFonts w:ascii="Times New Roman" w:eastAsia="等线" w:hAnsi="Times New Roman" w:cs="Times New Roman"/>
          <w:kern w:val="0"/>
          <w:sz w:val="24"/>
          <w:szCs w:val="24"/>
        </w:rPr>
        <w:t>750-790</w:t>
      </w:r>
      <w:bookmarkEnd w:id="22"/>
      <w:r w:rsidRPr="005F1F6A">
        <w:rPr>
          <w:rFonts w:ascii="Times New Roman" w:eastAsia="等线" w:hAnsi="Times New Roman" w:cs="Times New Roman"/>
          <w:kern w:val="0"/>
          <w:sz w:val="24"/>
          <w:szCs w:val="24"/>
        </w:rPr>
        <w:t xml:space="preserve"> nm as excitation channel and using </w:t>
      </w:r>
      <w:bookmarkStart w:id="23" w:name="_Hlk106903282"/>
      <w:r w:rsidRPr="005F1F6A">
        <w:rPr>
          <w:rFonts w:ascii="Times New Roman" w:eastAsia="等线" w:hAnsi="Times New Roman" w:cs="Times New Roman"/>
          <w:kern w:val="0"/>
          <w:sz w:val="24"/>
          <w:szCs w:val="24"/>
        </w:rPr>
        <w:t>810-860</w:t>
      </w:r>
      <w:bookmarkEnd w:id="23"/>
      <w:r w:rsidRPr="005F1F6A">
        <w:rPr>
          <w:rFonts w:ascii="Times New Roman" w:eastAsia="等线" w:hAnsi="Times New Roman" w:cs="Times New Roman"/>
          <w:kern w:val="0"/>
          <w:sz w:val="24"/>
          <w:szCs w:val="24"/>
        </w:rPr>
        <w:t xml:space="preserve"> nm as emission channel. The exposure time for fluorescence imaging was selected as 0.5 second. </w:t>
      </w:r>
    </w:p>
    <w:p w14:paraId="17793943" w14:textId="77777777" w:rsidR="007D0399" w:rsidRPr="005F1F6A" w:rsidRDefault="007D0399" w:rsidP="007D0399">
      <w:pPr>
        <w:widowControl/>
        <w:spacing w:after="160" w:line="360" w:lineRule="auto"/>
        <w:rPr>
          <w:rFonts w:ascii="Times New Roman" w:eastAsia="等线" w:hAnsi="Times New Roman" w:cs="Times New Roman"/>
          <w:kern w:val="0"/>
          <w:sz w:val="24"/>
          <w:szCs w:val="24"/>
        </w:rPr>
      </w:pPr>
      <w:r w:rsidRPr="005F1F6A">
        <w:rPr>
          <w:rFonts w:ascii="Times New Roman" w:eastAsia="等线" w:hAnsi="Times New Roman" w:cs="Times New Roman"/>
          <w:i/>
          <w:kern w:val="0"/>
          <w:sz w:val="24"/>
          <w:szCs w:val="24"/>
        </w:rPr>
        <w:t>Ethical claims:</w:t>
      </w:r>
      <w:r w:rsidRPr="005F1F6A">
        <w:rPr>
          <w:rFonts w:ascii="Times New Roman" w:eastAsia="等线" w:hAnsi="Times New Roman" w:cs="Times New Roman" w:hint="eastAsia"/>
          <w:kern w:val="0"/>
          <w:sz w:val="24"/>
          <w:szCs w:val="24"/>
        </w:rPr>
        <w:t xml:space="preserve"> All animal studies were approved by the Institute Animal Care and Use Committee (IACUC) of Dalian Medical University (No. AAE21110) and carried out in accordance with established institutional guidelines and approved protocols.</w:t>
      </w:r>
    </w:p>
    <w:p w14:paraId="209673DE" w14:textId="77777777" w:rsidR="007D0399" w:rsidRPr="005F1F6A" w:rsidRDefault="007D0399" w:rsidP="007D0399">
      <w:pPr>
        <w:widowControl/>
        <w:spacing w:after="160" w:line="360" w:lineRule="auto"/>
        <w:rPr>
          <w:rFonts w:ascii="Times New Roman" w:eastAsia="等线" w:hAnsi="Times New Roman" w:cs="Times New Roman"/>
          <w:b/>
          <w:bCs/>
          <w:kern w:val="0"/>
          <w:sz w:val="24"/>
          <w:szCs w:val="24"/>
        </w:rPr>
      </w:pPr>
      <w:bookmarkStart w:id="24" w:name="_Hlk106900262"/>
      <w:r w:rsidRPr="005F1F6A">
        <w:rPr>
          <w:rFonts w:ascii="Times New Roman" w:eastAsia="等线" w:hAnsi="Times New Roman" w:cs="Times New Roman"/>
          <w:b/>
          <w:bCs/>
          <w:kern w:val="0"/>
          <w:sz w:val="24"/>
          <w:szCs w:val="24"/>
        </w:rPr>
        <w:t xml:space="preserve">3.9. </w:t>
      </w:r>
      <w:r w:rsidRPr="005F1F6A">
        <w:rPr>
          <w:rFonts w:ascii="Times New Roman" w:eastAsia="等线" w:hAnsi="Times New Roman" w:cs="Times New Roman" w:hint="eastAsia"/>
          <w:b/>
          <w:bCs/>
          <w:kern w:val="0"/>
          <w:sz w:val="24"/>
          <w:szCs w:val="24"/>
        </w:rPr>
        <w:t>H</w:t>
      </w:r>
      <w:r w:rsidRPr="005F1F6A">
        <w:rPr>
          <w:rFonts w:ascii="Times New Roman" w:eastAsia="等线" w:hAnsi="Times New Roman" w:cs="Times New Roman"/>
          <w:b/>
          <w:bCs/>
          <w:kern w:val="0"/>
          <w:sz w:val="24"/>
          <w:szCs w:val="24"/>
        </w:rPr>
        <w:t>epatotoxicity of PS-NH</w:t>
      </w:r>
      <w:r w:rsidRPr="005F1F6A">
        <w:rPr>
          <w:rFonts w:ascii="Times New Roman" w:eastAsia="等线" w:hAnsi="Times New Roman" w:cs="Times New Roman"/>
          <w:b/>
          <w:bCs/>
          <w:kern w:val="0"/>
          <w:sz w:val="24"/>
          <w:szCs w:val="24"/>
          <w:vertAlign w:val="subscript"/>
        </w:rPr>
        <w:t>2</w:t>
      </w:r>
      <w:r w:rsidRPr="005F1F6A">
        <w:rPr>
          <w:rFonts w:ascii="Times New Roman" w:eastAsia="等线" w:hAnsi="Times New Roman" w:cs="Times New Roman"/>
          <w:b/>
          <w:bCs/>
          <w:kern w:val="0"/>
          <w:sz w:val="24"/>
          <w:szCs w:val="24"/>
        </w:rPr>
        <w:t>-1 in mice</w:t>
      </w:r>
    </w:p>
    <w:bookmarkEnd w:id="24"/>
    <w:p w14:paraId="46E7CBC9" w14:textId="77777777" w:rsidR="007D0399" w:rsidRPr="005F1F6A" w:rsidRDefault="007D0399" w:rsidP="007D0399">
      <w:pPr>
        <w:widowControl/>
        <w:spacing w:after="160" w:line="360" w:lineRule="auto"/>
        <w:rPr>
          <w:rFonts w:ascii="Times New Roman" w:eastAsia="等线" w:hAnsi="Times New Roman" w:cs="Times New Roman"/>
          <w:i/>
          <w:iCs/>
          <w:kern w:val="0"/>
          <w:sz w:val="24"/>
          <w:szCs w:val="24"/>
        </w:rPr>
      </w:pPr>
      <w:r w:rsidRPr="005F1F6A">
        <w:rPr>
          <w:rFonts w:ascii="Times New Roman" w:eastAsia="等线" w:hAnsi="Times New Roman" w:cs="Times New Roman" w:hint="eastAsia"/>
          <w:i/>
          <w:iCs/>
          <w:kern w:val="0"/>
          <w:sz w:val="24"/>
          <w:szCs w:val="24"/>
        </w:rPr>
        <w:t>Repeated</w:t>
      </w:r>
      <w:r w:rsidRPr="005F1F6A">
        <w:rPr>
          <w:rFonts w:ascii="Times New Roman" w:eastAsia="等线" w:hAnsi="Times New Roman" w:cs="Times New Roman"/>
          <w:i/>
          <w:iCs/>
          <w:kern w:val="0"/>
          <w:sz w:val="24"/>
          <w:szCs w:val="24"/>
        </w:rPr>
        <w:t xml:space="preserve"> administration of </w:t>
      </w:r>
      <w:bookmarkStart w:id="25" w:name="_Hlk106902541"/>
      <w:r w:rsidRPr="005F1F6A">
        <w:rPr>
          <w:rFonts w:ascii="Times New Roman" w:eastAsia="等线" w:hAnsi="Times New Roman" w:cs="Times New Roman"/>
          <w:i/>
          <w:iCs/>
          <w:kern w:val="0"/>
          <w:sz w:val="24"/>
          <w:szCs w:val="24"/>
        </w:rPr>
        <w:t>PS-NH</w:t>
      </w:r>
      <w:r w:rsidRPr="005F1F6A">
        <w:rPr>
          <w:rFonts w:ascii="Times New Roman" w:eastAsia="等线" w:hAnsi="Times New Roman" w:cs="Times New Roman"/>
          <w:i/>
          <w:iCs/>
          <w:kern w:val="0"/>
          <w:sz w:val="24"/>
          <w:szCs w:val="24"/>
          <w:vertAlign w:val="subscript"/>
        </w:rPr>
        <w:t>2</w:t>
      </w:r>
      <w:r w:rsidRPr="005F1F6A">
        <w:rPr>
          <w:rFonts w:ascii="Times New Roman" w:eastAsia="等线" w:hAnsi="Times New Roman" w:cs="Times New Roman"/>
          <w:i/>
          <w:iCs/>
          <w:kern w:val="0"/>
          <w:sz w:val="24"/>
          <w:szCs w:val="24"/>
        </w:rPr>
        <w:t>-1</w:t>
      </w:r>
      <w:bookmarkEnd w:id="25"/>
    </w:p>
    <w:p w14:paraId="4581CA71" w14:textId="5596DDCE" w:rsidR="007D0399" w:rsidRPr="005F1F6A" w:rsidRDefault="007D0399" w:rsidP="007D0399">
      <w:pPr>
        <w:widowControl/>
        <w:spacing w:after="160" w:line="360" w:lineRule="auto"/>
        <w:ind w:firstLine="420"/>
        <w:rPr>
          <w:rFonts w:ascii="Times New Roman" w:eastAsia="等线" w:hAnsi="Times New Roman" w:cs="Times New Roman"/>
          <w:kern w:val="0"/>
          <w:sz w:val="24"/>
          <w:szCs w:val="24"/>
        </w:rPr>
      </w:pPr>
      <w:r w:rsidRPr="005F1F6A">
        <w:rPr>
          <w:rFonts w:ascii="Times New Roman" w:eastAsia="等线" w:hAnsi="Times New Roman" w:cs="Times New Roman"/>
          <w:kern w:val="0"/>
          <w:sz w:val="24"/>
          <w:szCs w:val="24"/>
        </w:rPr>
        <w:t xml:space="preserve">6-8 weeks female Balb/C mice were purchased from Liaoning Changsheng Biotechnology Co., Ltd. The mice were anesthetized by inhalation of </w:t>
      </w:r>
      <w:r w:rsidRPr="005F1F6A">
        <w:rPr>
          <w:rFonts w:ascii="Times New Roman" w:eastAsia="等线" w:hAnsi="Times New Roman" w:cs="Times New Roman" w:hint="eastAsia"/>
          <w:kern w:val="0"/>
          <w:sz w:val="24"/>
          <w:szCs w:val="24"/>
        </w:rPr>
        <w:t>s</w:t>
      </w:r>
      <w:r w:rsidRPr="005F1F6A">
        <w:rPr>
          <w:rFonts w:ascii="Times New Roman" w:eastAsia="等线" w:hAnsi="Times New Roman" w:cs="Times New Roman"/>
          <w:kern w:val="0"/>
          <w:sz w:val="24"/>
          <w:szCs w:val="24"/>
        </w:rPr>
        <w:t xml:space="preserve">evoflurane. </w:t>
      </w:r>
      <w:r w:rsidRPr="005F1F6A">
        <w:rPr>
          <w:rFonts w:ascii="Times New Roman" w:eastAsia="等线" w:hAnsi="Times New Roman" w:cs="Times New Roman" w:hint="eastAsia"/>
          <w:kern w:val="0"/>
          <w:sz w:val="24"/>
          <w:szCs w:val="24"/>
        </w:rPr>
        <w:t>The</w:t>
      </w:r>
      <w:r w:rsidRPr="005F1F6A">
        <w:rPr>
          <w:rFonts w:ascii="Times New Roman" w:eastAsia="等线" w:hAnsi="Times New Roman" w:cs="Times New Roman"/>
          <w:kern w:val="0"/>
          <w:sz w:val="24"/>
          <w:szCs w:val="24"/>
        </w:rPr>
        <w:t xml:space="preserve"> administration of nanoparticle was tail intravenous injection. The mice were </w:t>
      </w:r>
      <w:r w:rsidRPr="005F1F6A">
        <w:rPr>
          <w:rFonts w:ascii="Times New Roman" w:eastAsia="等线" w:hAnsi="Times New Roman" w:cs="Times New Roman" w:hint="eastAsia"/>
          <w:kern w:val="0"/>
          <w:sz w:val="24"/>
          <w:szCs w:val="24"/>
        </w:rPr>
        <w:t>divided</w:t>
      </w:r>
      <w:r w:rsidRPr="005F1F6A">
        <w:rPr>
          <w:rFonts w:ascii="Times New Roman" w:eastAsia="等线" w:hAnsi="Times New Roman" w:cs="Times New Roman"/>
          <w:kern w:val="0"/>
          <w:sz w:val="24"/>
          <w:szCs w:val="24"/>
        </w:rPr>
        <w:t xml:space="preserve"> into two control groups and two experimental groups. For the first experimental group (</w:t>
      </w:r>
      <w:r w:rsidRPr="005F1F6A">
        <w:rPr>
          <w:rFonts w:ascii="Times New Roman" w:eastAsia="等线" w:hAnsi="Times New Roman" w:cs="Times New Roman" w:hint="eastAsia"/>
          <w:kern w:val="0"/>
          <w:sz w:val="24"/>
          <w:szCs w:val="24"/>
        </w:rPr>
        <w:t>repeated</w:t>
      </w:r>
      <w:r w:rsidRPr="005F1F6A">
        <w:rPr>
          <w:rFonts w:ascii="Times New Roman" w:eastAsia="等线" w:hAnsi="Times New Roman" w:cs="Times New Roman"/>
          <w:kern w:val="0"/>
          <w:sz w:val="24"/>
          <w:szCs w:val="24"/>
        </w:rPr>
        <w:t xml:space="preserve"> administration): 0.2 mL solution of PS-NH</w:t>
      </w:r>
      <w:r w:rsidRPr="005F1F6A">
        <w:rPr>
          <w:rFonts w:ascii="Times New Roman" w:eastAsia="等线" w:hAnsi="Times New Roman" w:cs="Times New Roman"/>
          <w:kern w:val="0"/>
          <w:sz w:val="24"/>
          <w:szCs w:val="24"/>
          <w:vertAlign w:val="subscript"/>
        </w:rPr>
        <w:t>2</w:t>
      </w:r>
      <w:r w:rsidRPr="005F1F6A">
        <w:rPr>
          <w:rFonts w:ascii="Times New Roman" w:eastAsia="等线" w:hAnsi="Times New Roman" w:cs="Times New Roman"/>
          <w:kern w:val="0"/>
          <w:sz w:val="24"/>
          <w:szCs w:val="24"/>
        </w:rPr>
        <w:t>-1-Cy7 (1.0 m</w:t>
      </w:r>
      <w:r w:rsidRPr="005F1F6A">
        <w:rPr>
          <w:rFonts w:ascii="Times New Roman" w:eastAsia="MS Mincho" w:hAnsi="Times New Roman" w:cs="Times New Roman" w:hint="eastAsia"/>
          <w:kern w:val="0"/>
          <w:sz w:val="24"/>
          <w:szCs w:val="24"/>
          <w:lang w:val="de-DE" w:eastAsia="ja-JP"/>
        </w:rPr>
        <w:t>g</w:t>
      </w:r>
      <w:r w:rsidRPr="005F1F6A">
        <w:rPr>
          <w:rFonts w:ascii="Times New Roman" w:eastAsia="MS Mincho" w:hAnsi="Times New Roman" w:cs="Times New Roman"/>
          <w:kern w:val="0"/>
          <w:sz w:val="24"/>
          <w:szCs w:val="24"/>
          <w:lang w:val="de-DE" w:eastAsia="ja-JP"/>
        </w:rPr>
        <w:t>·mL</w:t>
      </w:r>
      <w:r w:rsidRPr="005F1F6A">
        <w:rPr>
          <w:rFonts w:ascii="Times New Roman" w:eastAsia="MS Mincho" w:hAnsi="Times New Roman" w:cs="Times New Roman"/>
          <w:kern w:val="0"/>
          <w:sz w:val="24"/>
          <w:szCs w:val="24"/>
          <w:vertAlign w:val="superscript"/>
          <w:lang w:val="de-DE" w:eastAsia="ja-JP"/>
        </w:rPr>
        <w:t>-1</w:t>
      </w:r>
      <w:r w:rsidRPr="005F1F6A">
        <w:rPr>
          <w:rFonts w:ascii="Times New Roman" w:eastAsia="等线" w:hAnsi="Times New Roman" w:cs="Times New Roman"/>
          <w:kern w:val="0"/>
          <w:sz w:val="24"/>
          <w:szCs w:val="24"/>
        </w:rPr>
        <w:t>) was injected every 24 h for 4 times (++++); For the other experimental group (one administration): 0.2 mL solution of PS-NH</w:t>
      </w:r>
      <w:r w:rsidRPr="005F1F6A">
        <w:rPr>
          <w:rFonts w:ascii="Times New Roman" w:eastAsia="等线" w:hAnsi="Times New Roman" w:cs="Times New Roman"/>
          <w:kern w:val="0"/>
          <w:sz w:val="24"/>
          <w:szCs w:val="24"/>
          <w:vertAlign w:val="subscript"/>
        </w:rPr>
        <w:t>2</w:t>
      </w:r>
      <w:r w:rsidRPr="005F1F6A">
        <w:rPr>
          <w:rFonts w:ascii="Times New Roman" w:eastAsia="等线" w:hAnsi="Times New Roman" w:cs="Times New Roman"/>
          <w:kern w:val="0"/>
          <w:sz w:val="24"/>
          <w:szCs w:val="24"/>
        </w:rPr>
        <w:t>-1-Cy7 (1.0 m</w:t>
      </w:r>
      <w:r w:rsidRPr="005F1F6A">
        <w:rPr>
          <w:rFonts w:ascii="Times New Roman" w:eastAsia="MS Mincho" w:hAnsi="Times New Roman" w:cs="Times New Roman" w:hint="eastAsia"/>
          <w:kern w:val="0"/>
          <w:sz w:val="24"/>
          <w:szCs w:val="24"/>
          <w:lang w:val="de-DE" w:eastAsia="ja-JP"/>
        </w:rPr>
        <w:t>g</w:t>
      </w:r>
      <w:r w:rsidRPr="005F1F6A">
        <w:rPr>
          <w:rFonts w:ascii="Times New Roman" w:eastAsia="MS Mincho" w:hAnsi="Times New Roman" w:cs="Times New Roman"/>
          <w:kern w:val="0"/>
          <w:sz w:val="24"/>
          <w:szCs w:val="24"/>
          <w:lang w:val="de-DE" w:eastAsia="ja-JP"/>
        </w:rPr>
        <w:t>·mL</w:t>
      </w:r>
      <w:r w:rsidRPr="005F1F6A">
        <w:rPr>
          <w:rFonts w:ascii="Times New Roman" w:eastAsia="MS Mincho" w:hAnsi="Times New Roman" w:cs="Times New Roman"/>
          <w:kern w:val="0"/>
          <w:sz w:val="24"/>
          <w:szCs w:val="24"/>
          <w:vertAlign w:val="superscript"/>
          <w:lang w:val="de-DE" w:eastAsia="ja-JP"/>
        </w:rPr>
        <w:t>-1</w:t>
      </w:r>
      <w:r w:rsidRPr="005F1F6A">
        <w:rPr>
          <w:rFonts w:ascii="Times New Roman" w:eastAsia="等线" w:hAnsi="Times New Roman" w:cs="Times New Roman"/>
          <w:kern w:val="0"/>
          <w:sz w:val="24"/>
          <w:szCs w:val="24"/>
        </w:rPr>
        <w:t xml:space="preserve">) was injected into anesthetized mice at 72 h (+); For the negative control group: 0.2 mL saline was injected at 0 h. Mice of all these groups were sacrificed at 96 h. For the positive control group: </w:t>
      </w:r>
      <w:r w:rsidR="00230FE9" w:rsidRPr="005F1F6A">
        <w:rPr>
          <w:rFonts w:ascii="Times New Roman" w:eastAsia="等线" w:hAnsi="Times New Roman" w:cs="Times New Roman" w:hint="eastAsia"/>
          <w:kern w:val="0"/>
          <w:sz w:val="24"/>
          <w:szCs w:val="24"/>
        </w:rPr>
        <w:t>m</w:t>
      </w:r>
      <w:r w:rsidRPr="005F1F6A">
        <w:rPr>
          <w:rFonts w:ascii="Times New Roman" w:eastAsia="等线" w:hAnsi="Times New Roman" w:cs="Times New Roman"/>
          <w:kern w:val="0"/>
          <w:sz w:val="24"/>
          <w:szCs w:val="24"/>
        </w:rPr>
        <w:t xml:space="preserve">ice were treated by intraperitoneal injection of acetaminophen (APAP) at a dose of 500 mg/kg. Mice were sacrificed at 12 h as acute liver injury model. Major organs, including heart, liver, kidneys, spleen, lung, bladder, were dissected from the mice, and the fluorescence signal was visualized by </w:t>
      </w:r>
      <w:bookmarkStart w:id="26" w:name="_Hlk102500573"/>
      <w:r w:rsidRPr="005F1F6A">
        <w:rPr>
          <w:rFonts w:ascii="Times New Roman" w:eastAsia="等线" w:hAnsi="Times New Roman" w:cs="Times New Roman"/>
          <w:kern w:val="0"/>
          <w:sz w:val="24"/>
          <w:szCs w:val="24"/>
        </w:rPr>
        <w:t>VISQUE InVivo Smart-LF bio-imaging system</w:t>
      </w:r>
      <w:bookmarkEnd w:id="26"/>
      <w:r w:rsidRPr="005F1F6A">
        <w:rPr>
          <w:rFonts w:ascii="Times New Roman" w:eastAsia="等线" w:hAnsi="Times New Roman" w:cs="Times New Roman"/>
          <w:kern w:val="0"/>
          <w:sz w:val="24"/>
          <w:szCs w:val="24"/>
        </w:rPr>
        <w:t xml:space="preserve">. The fluorescence signal of mice was measured using 750-790 nm as excitation channel and using 810-860 nm channel to collect fluorescence emission. </w:t>
      </w:r>
    </w:p>
    <w:p w14:paraId="1F402486" w14:textId="77777777" w:rsidR="007D0399" w:rsidRPr="005F1F6A" w:rsidRDefault="007D0399" w:rsidP="007D0399">
      <w:pPr>
        <w:widowControl/>
        <w:spacing w:after="160" w:line="360" w:lineRule="auto"/>
        <w:rPr>
          <w:rFonts w:ascii="Times New Roman" w:eastAsia="等线" w:hAnsi="Times New Roman" w:cs="Times New Roman"/>
          <w:i/>
          <w:iCs/>
          <w:kern w:val="0"/>
          <w:sz w:val="24"/>
          <w:szCs w:val="24"/>
        </w:rPr>
      </w:pPr>
      <w:r w:rsidRPr="005F1F6A">
        <w:rPr>
          <w:rFonts w:ascii="Times New Roman" w:eastAsia="等线" w:hAnsi="Times New Roman" w:cs="Times New Roman"/>
          <w:i/>
          <w:iCs/>
          <w:kern w:val="0"/>
          <w:sz w:val="24"/>
          <w:szCs w:val="24"/>
        </w:rPr>
        <w:t>Long-term accumulation exaggerated liver damage of acetaminophen (APAP)</w:t>
      </w:r>
    </w:p>
    <w:p w14:paraId="7AC5E97D" w14:textId="77777777" w:rsidR="007D0399" w:rsidRPr="005F1F6A" w:rsidRDefault="007D0399" w:rsidP="007D0399">
      <w:pPr>
        <w:widowControl/>
        <w:spacing w:after="160" w:line="360" w:lineRule="auto"/>
        <w:ind w:firstLine="420"/>
        <w:rPr>
          <w:rFonts w:ascii="Times New Roman" w:eastAsia="等线" w:hAnsi="Times New Roman" w:cs="Times New Roman"/>
          <w:kern w:val="0"/>
          <w:sz w:val="24"/>
          <w:szCs w:val="24"/>
        </w:rPr>
      </w:pPr>
      <w:r w:rsidRPr="005F1F6A">
        <w:rPr>
          <w:rFonts w:ascii="Times New Roman" w:eastAsia="等线" w:hAnsi="Times New Roman" w:cs="Times New Roman"/>
          <w:kern w:val="0"/>
          <w:sz w:val="24"/>
          <w:szCs w:val="24"/>
        </w:rPr>
        <w:t xml:space="preserve">6-8 weeks female Balb/C mice were purchased from Liaoning Changsheng Biotechnology Co., Ltd. The mice were injected with PS-NH2-1 once as (+) group or 4 times once a day as (++++) group to saturate liver detoxification capacity. Next, an overdose of APAP (500 mg/kg) was injected intraperitoneally. The mice were imaged </w:t>
      </w:r>
      <w:r w:rsidRPr="005F1F6A">
        <w:rPr>
          <w:rFonts w:ascii="Times New Roman" w:eastAsia="等线" w:hAnsi="Times New Roman" w:cs="Times New Roman"/>
          <w:kern w:val="0"/>
          <w:sz w:val="24"/>
          <w:szCs w:val="24"/>
        </w:rPr>
        <w:lastRenderedPageBreak/>
        <w:t>and sacrificed 4 h after APAP injection. Major organs, including heart, liver, kidneys, spleen, lung, bladder, were dissected from the mice, and the fluorescence signal was visualized by VISQUE InVivo Smart-LF bio-imaging system. The fluorescence signal of mice was measured using 750-790 nm as excitation channel and using 810-860 nm channel to collect fluorescence emission.</w:t>
      </w:r>
    </w:p>
    <w:p w14:paraId="159B6530" w14:textId="77777777" w:rsidR="007D0399" w:rsidRPr="005F1F6A" w:rsidRDefault="007D0399" w:rsidP="007D0399">
      <w:pPr>
        <w:widowControl/>
        <w:spacing w:after="160" w:line="360" w:lineRule="auto"/>
        <w:rPr>
          <w:rFonts w:ascii="Times New Roman" w:eastAsia="等线" w:hAnsi="Times New Roman" w:cs="Times New Roman"/>
          <w:i/>
          <w:iCs/>
          <w:kern w:val="0"/>
          <w:sz w:val="24"/>
          <w:szCs w:val="24"/>
        </w:rPr>
      </w:pPr>
      <w:r w:rsidRPr="005F1F6A">
        <w:rPr>
          <w:rFonts w:ascii="Times New Roman" w:eastAsia="等线" w:hAnsi="Times New Roman" w:cs="Times New Roman"/>
          <w:i/>
          <w:iCs/>
          <w:kern w:val="0"/>
          <w:sz w:val="24"/>
          <w:szCs w:val="24"/>
        </w:rPr>
        <w:t xml:space="preserve">Aspartate </w:t>
      </w:r>
      <w:r w:rsidRPr="005F1F6A">
        <w:rPr>
          <w:rFonts w:ascii="Times New Roman" w:eastAsia="等线" w:hAnsi="Times New Roman" w:cs="Times New Roman" w:hint="eastAsia"/>
          <w:i/>
          <w:iCs/>
          <w:kern w:val="0"/>
          <w:sz w:val="24"/>
          <w:szCs w:val="24"/>
        </w:rPr>
        <w:t>a</w:t>
      </w:r>
      <w:r w:rsidRPr="005F1F6A">
        <w:rPr>
          <w:rFonts w:ascii="Times New Roman" w:eastAsia="等线" w:hAnsi="Times New Roman" w:cs="Times New Roman"/>
          <w:i/>
          <w:iCs/>
          <w:kern w:val="0"/>
          <w:sz w:val="24"/>
          <w:szCs w:val="24"/>
        </w:rPr>
        <w:t xml:space="preserve">minotransferase (AST) and </w:t>
      </w:r>
      <w:r w:rsidRPr="005F1F6A">
        <w:rPr>
          <w:rFonts w:ascii="Times New Roman" w:eastAsia="等线" w:hAnsi="Times New Roman" w:cs="Times New Roman" w:hint="eastAsia"/>
          <w:i/>
          <w:iCs/>
          <w:kern w:val="0"/>
          <w:sz w:val="24"/>
          <w:szCs w:val="24"/>
        </w:rPr>
        <w:t>a</w:t>
      </w:r>
      <w:r w:rsidRPr="005F1F6A">
        <w:rPr>
          <w:rFonts w:ascii="Times New Roman" w:eastAsia="等线" w:hAnsi="Times New Roman" w:cs="Times New Roman"/>
          <w:i/>
          <w:iCs/>
          <w:kern w:val="0"/>
          <w:sz w:val="24"/>
          <w:szCs w:val="24"/>
        </w:rPr>
        <w:t xml:space="preserve">lanine aminotransferase (ALT) </w:t>
      </w:r>
      <w:r w:rsidRPr="005F1F6A">
        <w:rPr>
          <w:rFonts w:ascii="Times New Roman" w:eastAsia="等线" w:hAnsi="Times New Roman" w:cs="Times New Roman" w:hint="eastAsia"/>
          <w:i/>
          <w:iCs/>
          <w:kern w:val="0"/>
          <w:sz w:val="24"/>
          <w:szCs w:val="24"/>
        </w:rPr>
        <w:t>assay</w:t>
      </w:r>
    </w:p>
    <w:p w14:paraId="058590D2" w14:textId="77777777" w:rsidR="007D0399" w:rsidRPr="005F1F6A" w:rsidRDefault="007D0399" w:rsidP="007D0399">
      <w:pPr>
        <w:widowControl/>
        <w:spacing w:after="160" w:line="360" w:lineRule="auto"/>
        <w:ind w:firstLineChars="175" w:firstLine="420"/>
        <w:rPr>
          <w:rFonts w:ascii="Times New Roman" w:eastAsia="等线" w:hAnsi="Times New Roman" w:cs="Times New Roman"/>
          <w:kern w:val="0"/>
          <w:sz w:val="24"/>
          <w:szCs w:val="24"/>
        </w:rPr>
      </w:pPr>
      <w:r w:rsidRPr="005F1F6A">
        <w:rPr>
          <w:rFonts w:ascii="Times New Roman" w:eastAsia="等线" w:hAnsi="Times New Roman" w:cs="Times New Roman"/>
          <w:kern w:val="0"/>
          <w:sz w:val="24"/>
          <w:szCs w:val="24"/>
        </w:rPr>
        <w:t xml:space="preserve">The measurement of blood concentration of AST or ALT </w:t>
      </w:r>
      <w:r w:rsidRPr="005F1F6A">
        <w:rPr>
          <w:rFonts w:ascii="Times New Roman" w:eastAsia="等线" w:hAnsi="Times New Roman" w:cs="Times New Roman" w:hint="eastAsia"/>
          <w:kern w:val="0"/>
          <w:sz w:val="24"/>
          <w:szCs w:val="24"/>
        </w:rPr>
        <w:t>was performed using</w:t>
      </w:r>
      <w:r w:rsidRPr="005F1F6A">
        <w:rPr>
          <w:rFonts w:ascii="Times New Roman" w:eastAsia="等线" w:hAnsi="Times New Roman" w:cs="Times New Roman"/>
          <w:kern w:val="0"/>
          <w:sz w:val="24"/>
          <w:szCs w:val="24"/>
        </w:rPr>
        <w:t xml:space="preserve"> AST/GOT or ALT/GOT</w:t>
      </w:r>
      <w:r w:rsidRPr="005F1F6A">
        <w:rPr>
          <w:rFonts w:ascii="Times New Roman" w:eastAsia="等线" w:hAnsi="Times New Roman" w:cs="Times New Roman" w:hint="eastAsia"/>
          <w:kern w:val="0"/>
          <w:sz w:val="24"/>
          <w:szCs w:val="24"/>
        </w:rPr>
        <w:t xml:space="preserve"> </w:t>
      </w:r>
      <w:r w:rsidRPr="005F1F6A">
        <w:rPr>
          <w:rFonts w:ascii="Times New Roman" w:eastAsia="等线" w:hAnsi="Times New Roman" w:cs="Times New Roman"/>
          <w:kern w:val="0"/>
          <w:sz w:val="24"/>
          <w:szCs w:val="24"/>
        </w:rPr>
        <w:t>kit</w:t>
      </w:r>
      <w:r w:rsidRPr="005F1F6A">
        <w:rPr>
          <w:rFonts w:ascii="Times New Roman" w:eastAsia="等线" w:hAnsi="Times New Roman" w:cs="Times New Roman" w:hint="eastAsia"/>
          <w:kern w:val="0"/>
          <w:sz w:val="24"/>
          <w:szCs w:val="24"/>
        </w:rPr>
        <w:t xml:space="preserve"> (</w:t>
      </w:r>
      <w:r w:rsidRPr="005F1F6A">
        <w:rPr>
          <w:rFonts w:ascii="Times New Roman" w:eastAsia="等线" w:hAnsi="Times New Roman" w:cs="Times New Roman"/>
          <w:kern w:val="0"/>
          <w:sz w:val="24"/>
          <w:szCs w:val="24"/>
        </w:rPr>
        <w:t xml:space="preserve">Nanjing Jiancheng </w:t>
      </w:r>
      <w:r w:rsidRPr="005F1F6A">
        <w:rPr>
          <w:rFonts w:ascii="Times New Roman" w:eastAsia="等线" w:hAnsi="Times New Roman" w:cs="Times New Roman" w:hint="eastAsia"/>
          <w:kern w:val="0"/>
          <w:sz w:val="24"/>
          <w:szCs w:val="24"/>
        </w:rPr>
        <w:t>B</w:t>
      </w:r>
      <w:r w:rsidRPr="005F1F6A">
        <w:rPr>
          <w:rFonts w:ascii="Times New Roman" w:eastAsia="等线" w:hAnsi="Times New Roman" w:cs="Times New Roman"/>
          <w:kern w:val="0"/>
          <w:sz w:val="24"/>
          <w:szCs w:val="24"/>
        </w:rPr>
        <w:t>ioeng. Inst.</w:t>
      </w:r>
      <w:r w:rsidRPr="005F1F6A">
        <w:rPr>
          <w:rFonts w:ascii="Times New Roman" w:eastAsia="等线" w:hAnsi="Times New Roman" w:cs="Times New Roman" w:hint="eastAsia"/>
          <w:kern w:val="0"/>
          <w:sz w:val="24"/>
          <w:szCs w:val="24"/>
        </w:rPr>
        <w:t>).</w:t>
      </w:r>
      <w:r w:rsidRPr="005F1F6A">
        <w:rPr>
          <w:rFonts w:ascii="Times New Roman" w:eastAsia="等线" w:hAnsi="Times New Roman" w:cs="Times New Roman"/>
          <w:kern w:val="0"/>
          <w:sz w:val="24"/>
          <w:szCs w:val="24"/>
        </w:rPr>
        <w:t xml:space="preserve"> </w:t>
      </w:r>
      <w:r w:rsidRPr="005F1F6A">
        <w:rPr>
          <w:rFonts w:ascii="Times New Roman" w:eastAsia="等线" w:hAnsi="Times New Roman" w:cs="Times New Roman" w:hint="eastAsia"/>
          <w:kern w:val="0"/>
          <w:sz w:val="24"/>
          <w:szCs w:val="24"/>
        </w:rPr>
        <w:t>The</w:t>
      </w:r>
      <w:r w:rsidRPr="005F1F6A">
        <w:rPr>
          <w:rFonts w:ascii="Times New Roman" w:eastAsia="等线" w:hAnsi="Times New Roman" w:cs="Times New Roman"/>
          <w:kern w:val="0"/>
          <w:sz w:val="24"/>
          <w:szCs w:val="24"/>
        </w:rPr>
        <w:t xml:space="preserve"> blood was collected from tail vein. The blood sample was placed into </w:t>
      </w:r>
      <w:r w:rsidRPr="005F1F6A">
        <w:rPr>
          <w:rFonts w:ascii="Times New Roman" w:eastAsia="等线" w:hAnsi="Times New Roman" w:cs="Times New Roman" w:hint="eastAsia"/>
          <w:kern w:val="0"/>
          <w:sz w:val="24"/>
          <w:szCs w:val="24"/>
        </w:rPr>
        <w:t>p</w:t>
      </w:r>
      <w:r w:rsidRPr="005F1F6A">
        <w:rPr>
          <w:rFonts w:ascii="Times New Roman" w:eastAsia="等线" w:hAnsi="Times New Roman" w:cs="Times New Roman"/>
          <w:kern w:val="0"/>
          <w:sz w:val="24"/>
          <w:szCs w:val="24"/>
        </w:rPr>
        <w:t xml:space="preserve">romoting coagulating tube, and then centrifuged (1,500 × g) for 15 min. The </w:t>
      </w:r>
      <w:r w:rsidRPr="005F1F6A">
        <w:rPr>
          <w:rFonts w:ascii="Times New Roman" w:eastAsia="等线" w:hAnsi="Times New Roman" w:cs="Times New Roman" w:hint="eastAsia"/>
          <w:kern w:val="0"/>
          <w:sz w:val="24"/>
          <w:szCs w:val="24"/>
        </w:rPr>
        <w:t>supernatant</w:t>
      </w:r>
      <w:r w:rsidRPr="005F1F6A">
        <w:rPr>
          <w:rFonts w:ascii="Times New Roman" w:eastAsia="等线" w:hAnsi="Times New Roman" w:cs="Times New Roman"/>
          <w:kern w:val="0"/>
          <w:sz w:val="24"/>
          <w:szCs w:val="24"/>
        </w:rPr>
        <w:t xml:space="preserve"> was separated as </w:t>
      </w:r>
      <w:r w:rsidRPr="005F1F6A">
        <w:rPr>
          <w:rFonts w:ascii="Times New Roman" w:eastAsia="等线" w:hAnsi="Times New Roman" w:cs="Times New Roman" w:hint="eastAsia"/>
          <w:kern w:val="0"/>
          <w:sz w:val="24"/>
          <w:szCs w:val="24"/>
        </w:rPr>
        <w:t>serum</w:t>
      </w:r>
      <w:r w:rsidRPr="005F1F6A">
        <w:rPr>
          <w:rFonts w:ascii="Times New Roman" w:eastAsia="等线" w:hAnsi="Times New Roman" w:cs="Times New Roman"/>
          <w:kern w:val="0"/>
          <w:sz w:val="24"/>
          <w:szCs w:val="24"/>
        </w:rPr>
        <w:t>.</w:t>
      </w:r>
      <w:r w:rsidRPr="005F1F6A">
        <w:rPr>
          <w:rFonts w:ascii="Times New Roman" w:eastAsia="等线" w:hAnsi="Times New Roman" w:cs="Times New Roman" w:hint="eastAsia"/>
          <w:bCs/>
          <w:i/>
          <w:iCs/>
          <w:kern w:val="0"/>
          <w:sz w:val="24"/>
          <w:szCs w:val="24"/>
        </w:rPr>
        <w:t xml:space="preserve"> </w:t>
      </w:r>
      <w:r w:rsidRPr="005F1F6A">
        <w:rPr>
          <w:rFonts w:ascii="Times New Roman" w:eastAsia="等线" w:hAnsi="Times New Roman" w:cs="Times New Roman"/>
          <w:bCs/>
          <w:iCs/>
          <w:kern w:val="0"/>
          <w:sz w:val="24"/>
          <w:szCs w:val="24"/>
        </w:rPr>
        <w:t>Control set</w:t>
      </w:r>
      <w:r w:rsidRPr="005F1F6A">
        <w:rPr>
          <w:rFonts w:ascii="Times New Roman" w:eastAsia="等线" w:hAnsi="Times New Roman" w:cs="Times New Roman"/>
          <w:bCs/>
          <w:kern w:val="0"/>
          <w:sz w:val="24"/>
          <w:szCs w:val="24"/>
        </w:rPr>
        <w:t>:</w:t>
      </w:r>
      <w:r w:rsidRPr="005F1F6A">
        <w:rPr>
          <w:rFonts w:ascii="Times New Roman" w:eastAsia="等线" w:hAnsi="Times New Roman" w:cs="Times New Roman"/>
          <w:kern w:val="0"/>
          <w:sz w:val="24"/>
          <w:szCs w:val="24"/>
        </w:rPr>
        <w:t xml:space="preserve"> 0.5 mL AST or ALT reagent solutions were incubated at 37 °C for 30 min. 0.5 mL 2, 4-dinitrophenylhydrazine and 0.1 mL serum were added into testing sample, and then the obtained testing sample mixture was incubated in 37 °C water bath for another 20 min. Next, 5.0 mL NaOH (0.4 M) was introduced and kept under ambient temperature for 5 min. The absorption at 505 nm (OD</w:t>
      </w:r>
      <w:r w:rsidRPr="005F1F6A">
        <w:rPr>
          <w:rFonts w:ascii="Times New Roman" w:eastAsia="等线" w:hAnsi="Times New Roman" w:cs="Times New Roman"/>
          <w:kern w:val="0"/>
          <w:sz w:val="24"/>
          <w:szCs w:val="24"/>
          <w:vertAlign w:val="subscript"/>
        </w:rPr>
        <w:t>505</w:t>
      </w:r>
      <w:r w:rsidRPr="005F1F6A">
        <w:rPr>
          <w:rFonts w:ascii="Times New Roman" w:eastAsia="等线" w:hAnsi="Times New Roman" w:cs="Times New Roman"/>
          <w:kern w:val="0"/>
          <w:sz w:val="24"/>
          <w:szCs w:val="24"/>
          <w:vertAlign w:val="subscript"/>
        </w:rPr>
        <w:softHyphen/>
      </w:r>
      <w:r w:rsidRPr="005F1F6A">
        <w:rPr>
          <w:rFonts w:ascii="Times New Roman" w:eastAsia="等线" w:hAnsi="Times New Roman" w:cs="Times New Roman"/>
          <w:kern w:val="0"/>
          <w:sz w:val="24"/>
          <w:szCs w:val="24"/>
        </w:rPr>
        <w:t>) was measured as background</w:t>
      </w:r>
      <w:r w:rsidRPr="005F1F6A">
        <w:rPr>
          <w:rFonts w:ascii="Times New Roman" w:eastAsia="等线" w:hAnsi="Times New Roman" w:cs="Times New Roman" w:hint="eastAsia"/>
          <w:kern w:val="0"/>
          <w:sz w:val="24"/>
          <w:szCs w:val="24"/>
        </w:rPr>
        <w:t>.</w:t>
      </w:r>
      <w:r w:rsidRPr="005F1F6A">
        <w:rPr>
          <w:rFonts w:ascii="Times New Roman" w:eastAsia="等线" w:hAnsi="Times New Roman" w:cs="Times New Roman"/>
          <w:kern w:val="0"/>
          <w:sz w:val="24"/>
          <w:szCs w:val="24"/>
        </w:rPr>
        <w:t xml:space="preserve"> </w:t>
      </w:r>
      <w:r w:rsidRPr="005F1F6A">
        <w:rPr>
          <w:rFonts w:ascii="Times New Roman" w:eastAsia="等线" w:hAnsi="Times New Roman" w:cs="Times New Roman"/>
          <w:bCs/>
          <w:iCs/>
          <w:kern w:val="0"/>
          <w:sz w:val="24"/>
          <w:szCs w:val="24"/>
        </w:rPr>
        <w:t>Experimental set:</w:t>
      </w:r>
      <w:r w:rsidRPr="005F1F6A">
        <w:rPr>
          <w:rFonts w:ascii="Times New Roman" w:eastAsia="等线" w:hAnsi="Times New Roman" w:cs="Times New Roman"/>
          <w:kern w:val="0"/>
          <w:sz w:val="24"/>
          <w:szCs w:val="24"/>
        </w:rPr>
        <w:t xml:space="preserve"> 0.1 mL serum and 0.5 mL 37 </w:t>
      </w:r>
      <w:r w:rsidRPr="005F1F6A">
        <w:rPr>
          <w:rFonts w:ascii="Arial" w:eastAsia="等线" w:hAnsi="Arial" w:cs="Arial"/>
          <w:kern w:val="0"/>
          <w:sz w:val="24"/>
          <w:szCs w:val="24"/>
        </w:rPr>
        <w:t>°</w:t>
      </w:r>
      <w:r w:rsidRPr="005F1F6A">
        <w:rPr>
          <w:rFonts w:ascii="Times New Roman" w:eastAsia="等线" w:hAnsi="Times New Roman" w:cs="Times New Roman"/>
          <w:kern w:val="0"/>
          <w:sz w:val="24"/>
          <w:szCs w:val="24"/>
        </w:rPr>
        <w:t xml:space="preserve">C pre-heated AST or ALT reagent solutions were mixed, and then incubated at 37 </w:t>
      </w:r>
      <w:r w:rsidRPr="005F1F6A">
        <w:rPr>
          <w:rFonts w:ascii="Arial" w:eastAsia="等线" w:hAnsi="Arial" w:cs="Arial"/>
          <w:kern w:val="0"/>
          <w:sz w:val="24"/>
          <w:szCs w:val="24"/>
        </w:rPr>
        <w:t>°</w:t>
      </w:r>
      <w:r w:rsidRPr="005F1F6A">
        <w:rPr>
          <w:rFonts w:ascii="Times New Roman" w:eastAsia="等线" w:hAnsi="Times New Roman" w:cs="Times New Roman"/>
          <w:kern w:val="0"/>
          <w:sz w:val="24"/>
          <w:szCs w:val="24"/>
        </w:rPr>
        <w:t xml:space="preserve">C for 30 min. 0.5 mL 2, 4-dinitrophenylhydrazine was added into testing sample mixture and incubated in 37 </w:t>
      </w:r>
      <w:r w:rsidRPr="005F1F6A">
        <w:rPr>
          <w:rFonts w:ascii="Arial" w:eastAsia="等线" w:hAnsi="Arial" w:cs="Arial"/>
          <w:kern w:val="0"/>
          <w:sz w:val="24"/>
          <w:szCs w:val="24"/>
        </w:rPr>
        <w:t>°</w:t>
      </w:r>
      <w:r w:rsidRPr="005F1F6A">
        <w:rPr>
          <w:rFonts w:ascii="Times New Roman" w:eastAsia="等线" w:hAnsi="Times New Roman" w:cs="Times New Roman"/>
          <w:kern w:val="0"/>
          <w:sz w:val="24"/>
          <w:szCs w:val="24"/>
        </w:rPr>
        <w:t>C water bath for another 20 min. Next, 5.0 mL NaOH (0.4 M) was introduced and kept under ambient temperature for 5 min. The absorption at 505 nm (OD</w:t>
      </w:r>
      <w:r w:rsidRPr="005F1F6A">
        <w:rPr>
          <w:rFonts w:ascii="Times New Roman" w:eastAsia="等线" w:hAnsi="Times New Roman" w:cs="Times New Roman"/>
          <w:kern w:val="0"/>
          <w:sz w:val="24"/>
          <w:szCs w:val="24"/>
          <w:vertAlign w:val="subscript"/>
        </w:rPr>
        <w:t>505</w:t>
      </w:r>
      <w:r w:rsidRPr="005F1F6A">
        <w:rPr>
          <w:rFonts w:ascii="Times New Roman" w:eastAsia="等线" w:hAnsi="Times New Roman" w:cs="Times New Roman"/>
          <w:kern w:val="0"/>
          <w:sz w:val="24"/>
          <w:szCs w:val="24"/>
        </w:rPr>
        <w:t xml:space="preserve">) was measured </w:t>
      </w:r>
      <w:r w:rsidRPr="005F1F6A">
        <w:rPr>
          <w:rFonts w:ascii="Times New Roman" w:eastAsia="等线" w:hAnsi="Times New Roman" w:cs="Times New Roman" w:hint="eastAsia"/>
          <w:kern w:val="0"/>
          <w:sz w:val="24"/>
          <w:szCs w:val="24"/>
        </w:rPr>
        <w:t xml:space="preserve">and </w:t>
      </w:r>
      <w:r w:rsidRPr="005F1F6A">
        <w:rPr>
          <w:rFonts w:ascii="Times New Roman" w:eastAsia="等线" w:hAnsi="Times New Roman" w:cs="Times New Roman"/>
          <w:kern w:val="0"/>
          <w:sz w:val="24"/>
          <w:szCs w:val="24"/>
        </w:rPr>
        <w:t>then deducted OD</w:t>
      </w:r>
      <w:r w:rsidRPr="005F1F6A">
        <w:rPr>
          <w:rFonts w:ascii="Times New Roman" w:eastAsia="等线" w:hAnsi="Times New Roman" w:cs="Times New Roman"/>
          <w:kern w:val="0"/>
          <w:sz w:val="24"/>
          <w:szCs w:val="24"/>
          <w:vertAlign w:val="subscript"/>
        </w:rPr>
        <w:t xml:space="preserve">505 </w:t>
      </w:r>
      <w:r w:rsidRPr="005F1F6A">
        <w:rPr>
          <w:rFonts w:ascii="Times New Roman" w:eastAsia="等线" w:hAnsi="Times New Roman" w:cs="Times New Roman"/>
          <w:kern w:val="0"/>
          <w:sz w:val="24"/>
          <w:szCs w:val="24"/>
        </w:rPr>
        <w:t>of control set as the optical density of the color generated by deamination (</w:t>
      </w:r>
      <w:r w:rsidRPr="005F1F6A">
        <w:rPr>
          <w:rFonts w:ascii="Arial" w:eastAsia="等线" w:hAnsi="Arial" w:cs="Arial"/>
          <w:kern w:val="0"/>
          <w:sz w:val="24"/>
          <w:szCs w:val="24"/>
        </w:rPr>
        <w:t>Δ</w:t>
      </w:r>
      <w:r w:rsidRPr="005F1F6A">
        <w:rPr>
          <w:rFonts w:ascii="Times New Roman" w:eastAsia="等线" w:hAnsi="Times New Roman" w:cs="Times New Roman"/>
          <w:kern w:val="0"/>
          <w:sz w:val="24"/>
          <w:szCs w:val="24"/>
        </w:rPr>
        <w:t xml:space="preserve">OD). AST/GOT and ALT/GOT values were calculated from standard curve using </w:t>
      </w:r>
      <w:r w:rsidRPr="005F1F6A">
        <w:rPr>
          <w:rFonts w:ascii="Arial" w:eastAsia="等线" w:hAnsi="Arial" w:cs="Arial"/>
          <w:kern w:val="0"/>
          <w:sz w:val="24"/>
          <w:szCs w:val="24"/>
        </w:rPr>
        <w:t>Δ</w:t>
      </w:r>
      <w:r w:rsidRPr="005F1F6A">
        <w:rPr>
          <w:rFonts w:ascii="Times New Roman" w:eastAsia="等线" w:hAnsi="Times New Roman" w:cs="Times New Roman"/>
          <w:kern w:val="0"/>
          <w:sz w:val="24"/>
          <w:szCs w:val="24"/>
        </w:rPr>
        <w:t>OD values of experimental sets.</w:t>
      </w:r>
      <w:r w:rsidRPr="005F1F6A">
        <w:rPr>
          <w:rFonts w:ascii="Times New Roman" w:eastAsia="等线" w:hAnsi="Times New Roman" w:cs="Times New Roman" w:hint="eastAsia"/>
          <w:kern w:val="0"/>
          <w:sz w:val="24"/>
          <w:szCs w:val="24"/>
        </w:rPr>
        <w:t xml:space="preserve"> </w:t>
      </w:r>
    </w:p>
    <w:p w14:paraId="70118C79" w14:textId="77777777" w:rsidR="007D0399" w:rsidRPr="005F1F6A" w:rsidRDefault="007D0399" w:rsidP="007D0399">
      <w:pPr>
        <w:widowControl/>
        <w:spacing w:after="160" w:line="360" w:lineRule="auto"/>
        <w:rPr>
          <w:rFonts w:ascii="Times New Roman" w:eastAsia="等线" w:hAnsi="Times New Roman" w:cs="Times New Roman"/>
          <w:b/>
          <w:bCs/>
          <w:kern w:val="0"/>
          <w:sz w:val="24"/>
          <w:szCs w:val="24"/>
        </w:rPr>
      </w:pPr>
      <w:r w:rsidRPr="005F1F6A">
        <w:rPr>
          <w:rFonts w:ascii="Times New Roman" w:eastAsia="等线" w:hAnsi="Times New Roman" w:cs="Times New Roman"/>
          <w:b/>
          <w:bCs/>
          <w:kern w:val="0"/>
          <w:sz w:val="24"/>
          <w:szCs w:val="24"/>
        </w:rPr>
        <w:t>3.10. Hematoxylin and Eosin (H&amp;E) staining</w:t>
      </w:r>
    </w:p>
    <w:p w14:paraId="6C46E308" w14:textId="5A205AFD" w:rsidR="007D0399" w:rsidRPr="005F1F6A" w:rsidRDefault="007D0399" w:rsidP="007D0399">
      <w:pPr>
        <w:widowControl/>
        <w:spacing w:after="160" w:line="360" w:lineRule="auto"/>
        <w:ind w:firstLine="420"/>
        <w:rPr>
          <w:rFonts w:ascii="Times New Roman" w:eastAsia="等线" w:hAnsi="Times New Roman" w:cs="Times New Roman"/>
          <w:kern w:val="0"/>
          <w:sz w:val="24"/>
          <w:szCs w:val="24"/>
        </w:rPr>
      </w:pPr>
      <w:r w:rsidRPr="005F1F6A">
        <w:rPr>
          <w:rFonts w:ascii="Times New Roman" w:eastAsia="等线" w:hAnsi="Times New Roman" w:cs="Times New Roman"/>
          <w:kern w:val="0"/>
          <w:sz w:val="24"/>
          <w:szCs w:val="24"/>
        </w:rPr>
        <w:t>The freshly dissected liver tissue was embedded with optimal cutting temperature compound (OCT). The tissue was then sliced into 6 μm histologic sections via LEICA CM1950 clinic cryostat. The histologic sections were placed into Coplin jar containing 4 °C acetone 10 min for fixation</w:t>
      </w:r>
      <w:r w:rsidRPr="005F1F6A">
        <w:rPr>
          <w:rFonts w:ascii="Times New Roman" w:eastAsia="等线" w:hAnsi="Times New Roman" w:cs="Times New Roman" w:hint="eastAsia"/>
          <w:kern w:val="0"/>
          <w:sz w:val="24"/>
          <w:szCs w:val="24"/>
        </w:rPr>
        <w:t>.</w:t>
      </w:r>
      <w:r w:rsidRPr="005F1F6A">
        <w:rPr>
          <w:rFonts w:ascii="Times New Roman" w:eastAsia="等线" w:hAnsi="Times New Roman" w:cs="Times New Roman"/>
          <w:kern w:val="0"/>
          <w:sz w:val="24"/>
          <w:szCs w:val="24"/>
        </w:rPr>
        <w:t xml:space="preserve"> Remove the slides from the acetone and completely </w:t>
      </w:r>
      <w:r w:rsidRPr="005F1F6A">
        <w:rPr>
          <w:rFonts w:ascii="Times New Roman" w:eastAsia="等线" w:hAnsi="Times New Roman" w:cs="Times New Roman"/>
          <w:kern w:val="0"/>
          <w:sz w:val="24"/>
          <w:szCs w:val="24"/>
        </w:rPr>
        <w:lastRenderedPageBreak/>
        <w:t>air-dry them for 20–30 min at room temperature. First, hematoxylin drops were kept in the tissue sections for 2 min</w:t>
      </w:r>
      <w:r w:rsidRPr="005F1F6A">
        <w:rPr>
          <w:rFonts w:ascii="Times New Roman" w:eastAsia="等线" w:hAnsi="Times New Roman" w:cs="Times New Roman" w:hint="eastAsia"/>
          <w:kern w:val="0"/>
          <w:sz w:val="24"/>
          <w:szCs w:val="24"/>
        </w:rPr>
        <w:t>.</w:t>
      </w:r>
      <w:r w:rsidRPr="005F1F6A">
        <w:rPr>
          <w:rFonts w:ascii="Times New Roman" w:eastAsia="等线" w:hAnsi="Times New Roman" w:cs="Times New Roman"/>
          <w:kern w:val="0"/>
          <w:sz w:val="24"/>
          <w:szCs w:val="24"/>
        </w:rPr>
        <w:t xml:space="preserve"> </w:t>
      </w:r>
      <w:r w:rsidRPr="005F1F6A">
        <w:rPr>
          <w:rFonts w:ascii="Times New Roman" w:eastAsia="等线" w:hAnsi="Times New Roman" w:cs="Times New Roman" w:hint="eastAsia"/>
          <w:kern w:val="0"/>
          <w:sz w:val="24"/>
          <w:szCs w:val="24"/>
        </w:rPr>
        <w:t>N</w:t>
      </w:r>
      <w:r w:rsidRPr="005F1F6A">
        <w:rPr>
          <w:rFonts w:ascii="Times New Roman" w:eastAsia="等线" w:hAnsi="Times New Roman" w:cs="Times New Roman"/>
          <w:kern w:val="0"/>
          <w:sz w:val="24"/>
          <w:szCs w:val="24"/>
        </w:rPr>
        <w:t>ext the tissue sections were placed in flowing water with running water to reverse blue for 10 min</w:t>
      </w:r>
      <w:r w:rsidRPr="005F1F6A">
        <w:rPr>
          <w:rFonts w:ascii="Times New Roman" w:eastAsia="等线" w:hAnsi="Times New Roman" w:cs="Times New Roman" w:hint="eastAsia"/>
          <w:kern w:val="0"/>
          <w:sz w:val="24"/>
          <w:szCs w:val="24"/>
        </w:rPr>
        <w:t>.</w:t>
      </w:r>
      <w:r w:rsidRPr="005F1F6A">
        <w:rPr>
          <w:rFonts w:ascii="Times New Roman" w:eastAsia="等线" w:hAnsi="Times New Roman" w:cs="Times New Roman"/>
          <w:kern w:val="0"/>
          <w:sz w:val="24"/>
          <w:szCs w:val="24"/>
        </w:rPr>
        <w:t xml:space="preserve"> </w:t>
      </w:r>
      <w:r w:rsidRPr="005F1F6A">
        <w:rPr>
          <w:rFonts w:ascii="Times New Roman" w:eastAsia="等线" w:hAnsi="Times New Roman" w:cs="Times New Roman" w:hint="eastAsia"/>
          <w:kern w:val="0"/>
          <w:sz w:val="24"/>
          <w:szCs w:val="24"/>
        </w:rPr>
        <w:t>Further</w:t>
      </w:r>
      <w:r w:rsidRPr="005F1F6A">
        <w:rPr>
          <w:rFonts w:ascii="Times New Roman" w:eastAsia="等线" w:hAnsi="Times New Roman" w:cs="Times New Roman"/>
          <w:kern w:val="0"/>
          <w:sz w:val="24"/>
          <w:szCs w:val="24"/>
        </w:rPr>
        <w:t xml:space="preserve"> eosin staining was added dropwise to the tissue sections for 1 min, </w:t>
      </w:r>
      <w:r w:rsidRPr="005F1F6A">
        <w:rPr>
          <w:rFonts w:ascii="Times New Roman" w:eastAsia="等线" w:hAnsi="Times New Roman" w:cs="Times New Roman" w:hint="eastAsia"/>
          <w:kern w:val="0"/>
          <w:sz w:val="24"/>
          <w:szCs w:val="24"/>
        </w:rPr>
        <w:t xml:space="preserve">and </w:t>
      </w:r>
      <w:r w:rsidRPr="005F1F6A">
        <w:rPr>
          <w:rFonts w:ascii="Times New Roman" w:eastAsia="等线" w:hAnsi="Times New Roman" w:cs="Times New Roman"/>
          <w:kern w:val="0"/>
          <w:sz w:val="24"/>
          <w:szCs w:val="24"/>
        </w:rPr>
        <w:t xml:space="preserve">then placed in running water to flush for 2 min, followed by dehydration in different gradients of ethanol (75%, 80%, 95%, 100%) and </w:t>
      </w:r>
      <w:r w:rsidRPr="005F1F6A">
        <w:rPr>
          <w:rFonts w:ascii="Times New Roman" w:eastAsia="等线" w:hAnsi="Times New Roman" w:cs="Times New Roman" w:hint="eastAsia"/>
          <w:kern w:val="0"/>
          <w:sz w:val="24"/>
          <w:szCs w:val="24"/>
        </w:rPr>
        <w:t>t</w:t>
      </w:r>
      <w:r w:rsidRPr="005F1F6A">
        <w:rPr>
          <w:rFonts w:ascii="Times New Roman" w:eastAsia="等线" w:hAnsi="Times New Roman" w:cs="Times New Roman"/>
          <w:kern w:val="0"/>
          <w:sz w:val="24"/>
          <w:szCs w:val="24"/>
        </w:rPr>
        <w:t xml:space="preserve">ransparent </w:t>
      </w:r>
      <w:r w:rsidR="0073641F" w:rsidRPr="005F1F6A">
        <w:rPr>
          <w:rFonts w:ascii="Times New Roman" w:eastAsia="等线" w:hAnsi="Times New Roman" w:cs="Times New Roman"/>
          <w:kern w:val="0"/>
          <w:sz w:val="24"/>
          <w:szCs w:val="24"/>
        </w:rPr>
        <w:t xml:space="preserve">treatment </w:t>
      </w:r>
      <w:r w:rsidRPr="005F1F6A">
        <w:rPr>
          <w:rFonts w:ascii="Times New Roman" w:eastAsia="等线" w:hAnsi="Times New Roman" w:cs="Times New Roman"/>
          <w:kern w:val="0"/>
          <w:sz w:val="24"/>
          <w:szCs w:val="24"/>
        </w:rPr>
        <w:t>in xylene</w:t>
      </w:r>
      <w:r w:rsidRPr="005F1F6A">
        <w:rPr>
          <w:rFonts w:ascii="Times New Roman" w:eastAsia="等线" w:hAnsi="Times New Roman" w:cs="Times New Roman" w:hint="eastAsia"/>
          <w:kern w:val="0"/>
          <w:sz w:val="24"/>
          <w:szCs w:val="24"/>
        </w:rPr>
        <w:t>.</w:t>
      </w:r>
      <w:r w:rsidRPr="005F1F6A">
        <w:rPr>
          <w:rFonts w:ascii="Times New Roman" w:eastAsia="等线" w:hAnsi="Times New Roman" w:cs="Times New Roman"/>
          <w:kern w:val="0"/>
          <w:sz w:val="24"/>
          <w:szCs w:val="24"/>
        </w:rPr>
        <w:t xml:space="preserve"> </w:t>
      </w:r>
      <w:r w:rsidRPr="005F1F6A">
        <w:rPr>
          <w:rFonts w:ascii="Times New Roman" w:eastAsia="等线" w:hAnsi="Times New Roman" w:cs="Times New Roman" w:hint="eastAsia"/>
          <w:kern w:val="0"/>
          <w:sz w:val="24"/>
          <w:szCs w:val="24"/>
        </w:rPr>
        <w:t>F</w:t>
      </w:r>
      <w:r w:rsidRPr="005F1F6A">
        <w:rPr>
          <w:rFonts w:ascii="Times New Roman" w:eastAsia="等线" w:hAnsi="Times New Roman" w:cs="Times New Roman"/>
          <w:kern w:val="0"/>
          <w:sz w:val="24"/>
          <w:szCs w:val="24"/>
        </w:rPr>
        <w:t>inally, neutral resin was added dropwise on the tissue sections to seal them. Bright-field images were taken using the Olympus FV1000 FluoView™ confocal microscope.</w:t>
      </w:r>
    </w:p>
    <w:p w14:paraId="7680AB74" w14:textId="77777777" w:rsidR="007D0399" w:rsidRPr="005F1F6A" w:rsidRDefault="007D0399" w:rsidP="007D0399">
      <w:pPr>
        <w:widowControl/>
        <w:spacing w:after="160" w:line="360" w:lineRule="auto"/>
        <w:rPr>
          <w:rFonts w:ascii="Times New Roman" w:hAnsi="Times New Roman" w:cs="Times New Roman"/>
          <w:b/>
          <w:bCs/>
          <w:kern w:val="0"/>
          <w:sz w:val="24"/>
          <w:szCs w:val="24"/>
          <w:lang w:val="de-DE"/>
        </w:rPr>
      </w:pPr>
      <w:r w:rsidRPr="005F1F6A">
        <w:rPr>
          <w:rFonts w:ascii="Times New Roman" w:hAnsi="Times New Roman" w:cs="Times New Roman"/>
          <w:b/>
          <w:bCs/>
          <w:kern w:val="0"/>
          <w:sz w:val="24"/>
          <w:szCs w:val="24"/>
          <w:lang w:val="de-DE"/>
        </w:rPr>
        <w:t>3</w:t>
      </w:r>
      <w:r w:rsidRPr="005F1F6A">
        <w:rPr>
          <w:rFonts w:ascii="Times New Roman" w:eastAsia="MS Mincho" w:hAnsi="Times New Roman" w:cs="Times New Roman"/>
          <w:b/>
          <w:bCs/>
          <w:kern w:val="0"/>
          <w:sz w:val="24"/>
          <w:szCs w:val="24"/>
          <w:lang w:val="de-DE" w:eastAsia="ja-JP"/>
        </w:rPr>
        <w:t>.11. Histochemistry of liver tissue treated</w:t>
      </w:r>
      <w:r w:rsidRPr="005F1F6A">
        <w:rPr>
          <w:rFonts w:ascii="Times New Roman" w:hAnsi="Times New Roman" w:cs="Times New Roman" w:hint="eastAsia"/>
          <w:b/>
          <w:bCs/>
          <w:kern w:val="0"/>
          <w:sz w:val="24"/>
          <w:szCs w:val="24"/>
          <w:lang w:val="de-DE"/>
        </w:rPr>
        <w:t xml:space="preserve"> with</w:t>
      </w:r>
      <w:r w:rsidRPr="005F1F6A">
        <w:rPr>
          <w:rFonts w:ascii="Times New Roman" w:eastAsia="MS Mincho" w:hAnsi="Times New Roman" w:cs="Times New Roman"/>
          <w:b/>
          <w:bCs/>
          <w:kern w:val="0"/>
          <w:sz w:val="24"/>
          <w:szCs w:val="24"/>
          <w:lang w:val="de-DE" w:eastAsia="ja-JP"/>
        </w:rPr>
        <w:t xml:space="preserve"> </w:t>
      </w:r>
      <w:r w:rsidRPr="005F1F6A">
        <w:rPr>
          <w:rFonts w:ascii="Times New Roman" w:hAnsi="Times New Roman" w:cs="Times New Roman" w:hint="eastAsia"/>
          <w:b/>
          <w:bCs/>
          <w:kern w:val="0"/>
          <w:sz w:val="24"/>
          <w:szCs w:val="24"/>
          <w:lang w:val="de-DE"/>
        </w:rPr>
        <w:t xml:space="preserve">plastic </w:t>
      </w:r>
      <w:r w:rsidRPr="005F1F6A">
        <w:rPr>
          <w:rFonts w:ascii="Times New Roman" w:eastAsia="MS Mincho" w:hAnsi="Times New Roman" w:cs="Times New Roman"/>
          <w:b/>
          <w:bCs/>
          <w:kern w:val="0"/>
          <w:sz w:val="24"/>
          <w:szCs w:val="24"/>
          <w:lang w:val="de-DE" w:eastAsia="ja-JP"/>
        </w:rPr>
        <w:t>nanoparticle</w:t>
      </w:r>
      <w:r w:rsidRPr="005F1F6A">
        <w:rPr>
          <w:rFonts w:ascii="Times New Roman" w:hAnsi="Times New Roman" w:cs="Times New Roman" w:hint="eastAsia"/>
          <w:b/>
          <w:bCs/>
          <w:kern w:val="0"/>
          <w:sz w:val="24"/>
          <w:szCs w:val="24"/>
          <w:lang w:val="de-DE"/>
        </w:rPr>
        <w:t>s</w:t>
      </w:r>
    </w:p>
    <w:p w14:paraId="413E8397" w14:textId="77777777" w:rsidR="007D0399" w:rsidRPr="005F1F6A" w:rsidRDefault="007D0399" w:rsidP="007D0399">
      <w:pPr>
        <w:widowControl/>
        <w:spacing w:after="160" w:line="360" w:lineRule="auto"/>
        <w:ind w:firstLine="420"/>
        <w:rPr>
          <w:rFonts w:ascii="Times New Roman" w:eastAsia="等线" w:hAnsi="Times New Roman" w:cs="Times New Roman"/>
          <w:kern w:val="0"/>
          <w:sz w:val="24"/>
          <w:szCs w:val="24"/>
        </w:rPr>
      </w:pPr>
      <w:r w:rsidRPr="005F1F6A">
        <w:rPr>
          <w:rFonts w:ascii="Times New Roman" w:eastAsia="MS Mincho" w:hAnsi="Times New Roman" w:cs="Times New Roman"/>
          <w:kern w:val="0"/>
          <w:sz w:val="24"/>
          <w:szCs w:val="24"/>
          <w:lang w:val="de-DE" w:eastAsia="ja-JP"/>
        </w:rPr>
        <w:t xml:space="preserve">The freshly </w:t>
      </w:r>
      <w:r w:rsidRPr="005F1F6A">
        <w:rPr>
          <w:rFonts w:ascii="Times New Roman" w:eastAsia="MS Mincho" w:hAnsi="Times New Roman" w:cs="Times New Roman"/>
          <w:kern w:val="0"/>
          <w:sz w:val="24"/>
          <w:szCs w:val="24"/>
          <w:lang w:eastAsia="ja-JP"/>
        </w:rPr>
        <w:t xml:space="preserve">dissected liver tissue </w:t>
      </w:r>
      <w:r w:rsidRPr="005F1F6A">
        <w:rPr>
          <w:rFonts w:ascii="Times New Roman" w:eastAsia="等线" w:hAnsi="Times New Roman" w:cs="Times New Roman" w:hint="eastAsia"/>
          <w:kern w:val="0"/>
          <w:sz w:val="24"/>
          <w:szCs w:val="24"/>
        </w:rPr>
        <w:t>was</w:t>
      </w:r>
      <w:r w:rsidRPr="005F1F6A">
        <w:rPr>
          <w:rFonts w:ascii="Times New Roman" w:eastAsia="等线" w:hAnsi="Times New Roman" w:cs="Times New Roman"/>
          <w:kern w:val="0"/>
          <w:sz w:val="24"/>
          <w:szCs w:val="24"/>
        </w:rPr>
        <w:t xml:space="preserve"> embedded with optimal cutting temperature compound (OCT). The tissue was then sliced into 6 μm histologic sections </w:t>
      </w:r>
      <w:r w:rsidRPr="005F1F6A">
        <w:rPr>
          <w:rFonts w:ascii="Times New Roman" w:eastAsia="等线" w:hAnsi="Times New Roman" w:cs="Times New Roman"/>
          <w:i/>
          <w:iCs/>
          <w:kern w:val="0"/>
          <w:sz w:val="24"/>
          <w:szCs w:val="24"/>
        </w:rPr>
        <w:t>via</w:t>
      </w:r>
      <w:r w:rsidRPr="005F1F6A">
        <w:rPr>
          <w:rFonts w:ascii="Times New Roman" w:eastAsia="等线" w:hAnsi="Times New Roman" w:cs="Times New Roman"/>
          <w:kern w:val="0"/>
          <w:sz w:val="24"/>
          <w:szCs w:val="24"/>
        </w:rPr>
        <w:t xml:space="preserve"> LEICA CM1950 clinic cryostat. The histologic sections were placed into Coplin jar containing 4 </w:t>
      </w:r>
      <w:r w:rsidRPr="005F1F6A">
        <w:rPr>
          <w:rFonts w:ascii="Arial" w:eastAsia="等线" w:hAnsi="Arial" w:cs="Arial"/>
          <w:kern w:val="0"/>
          <w:sz w:val="24"/>
          <w:szCs w:val="24"/>
        </w:rPr>
        <w:t>°</w:t>
      </w:r>
      <w:r w:rsidRPr="005F1F6A">
        <w:rPr>
          <w:rFonts w:ascii="Times New Roman" w:eastAsia="等线" w:hAnsi="Times New Roman" w:cs="Times New Roman"/>
          <w:kern w:val="0"/>
          <w:sz w:val="24"/>
          <w:szCs w:val="24"/>
        </w:rPr>
        <w:t xml:space="preserve">C acetone 10 min for fixation, </w:t>
      </w:r>
      <w:r w:rsidRPr="005F1F6A">
        <w:rPr>
          <w:rFonts w:ascii="Times New Roman" w:eastAsia="等线" w:hAnsi="Times New Roman" w:cs="Times New Roman" w:hint="eastAsia"/>
          <w:kern w:val="0"/>
          <w:sz w:val="24"/>
          <w:szCs w:val="24"/>
        </w:rPr>
        <w:t xml:space="preserve">and </w:t>
      </w:r>
      <w:r w:rsidRPr="005F1F6A">
        <w:rPr>
          <w:rFonts w:ascii="Times New Roman" w:eastAsia="等线" w:hAnsi="Times New Roman" w:cs="Times New Roman"/>
          <w:kern w:val="0"/>
          <w:sz w:val="24"/>
          <w:szCs w:val="24"/>
        </w:rPr>
        <w:t xml:space="preserve">then removed the slides from the acetone and completely air-dried for 20–30 min at room temperature. The slides were rinsed three times with PBS buffer for 5 min. All slides were removed from the PBS buffer and placed on an Eppendorf flipper rack and target area was circled by PAP pen. AggStain (5.0 μM) solution was applied to fully stain target area for 1 h, and then rinsed with PBS buffer. Next, the section further stained with Hoechst </w:t>
      </w:r>
      <w:r w:rsidRPr="005F1F6A">
        <w:rPr>
          <w:rFonts w:ascii="Times New Roman" w:eastAsia="等线" w:hAnsi="Times New Roman" w:cs="Times New Roman" w:hint="eastAsia"/>
          <w:kern w:val="0"/>
          <w:sz w:val="24"/>
          <w:szCs w:val="24"/>
        </w:rPr>
        <w:t xml:space="preserve">33342 </w:t>
      </w:r>
      <w:r w:rsidRPr="005F1F6A">
        <w:rPr>
          <w:rFonts w:ascii="Times New Roman" w:eastAsia="等线" w:hAnsi="Times New Roman" w:cs="Times New Roman"/>
          <w:kern w:val="0"/>
          <w:sz w:val="24"/>
          <w:szCs w:val="24"/>
        </w:rPr>
        <w:t>(2.0 μg·mL</w:t>
      </w:r>
      <w:r w:rsidRPr="005F1F6A">
        <w:rPr>
          <w:rFonts w:ascii="Times New Roman" w:eastAsia="等线" w:hAnsi="Times New Roman" w:cs="Times New Roman"/>
          <w:kern w:val="0"/>
          <w:sz w:val="24"/>
          <w:szCs w:val="24"/>
          <w:vertAlign w:val="superscript"/>
        </w:rPr>
        <w:t>-1</w:t>
      </w:r>
      <w:r w:rsidRPr="005F1F6A">
        <w:rPr>
          <w:rFonts w:ascii="Times New Roman" w:eastAsia="等线" w:hAnsi="Times New Roman" w:cs="Times New Roman"/>
          <w:kern w:val="0"/>
          <w:sz w:val="24"/>
          <w:szCs w:val="24"/>
        </w:rPr>
        <w:t xml:space="preserve">) for 15 min </w:t>
      </w:r>
      <w:r w:rsidRPr="005F1F6A">
        <w:rPr>
          <w:rFonts w:ascii="Times New Roman" w:eastAsia="等线" w:hAnsi="Times New Roman" w:cs="Times New Roman" w:hint="eastAsia"/>
          <w:kern w:val="0"/>
          <w:sz w:val="24"/>
          <w:szCs w:val="24"/>
        </w:rPr>
        <w:t xml:space="preserve">and </w:t>
      </w:r>
      <w:r w:rsidRPr="005F1F6A">
        <w:rPr>
          <w:rFonts w:ascii="Times New Roman" w:eastAsia="等线" w:hAnsi="Times New Roman" w:cs="Times New Roman"/>
          <w:kern w:val="0"/>
          <w:sz w:val="24"/>
          <w:szCs w:val="24"/>
        </w:rPr>
        <w:t>then rinsed with PBS buffer. The finely stained tissue slides were sealed in antifade mounting medium. The fluorescence imag</w:t>
      </w:r>
      <w:r w:rsidRPr="005F1F6A">
        <w:rPr>
          <w:rFonts w:ascii="Times New Roman" w:eastAsia="等线" w:hAnsi="Times New Roman" w:cs="Times New Roman" w:hint="eastAsia"/>
          <w:kern w:val="0"/>
          <w:sz w:val="24"/>
          <w:szCs w:val="24"/>
        </w:rPr>
        <w:t>es</w:t>
      </w:r>
      <w:r w:rsidRPr="005F1F6A">
        <w:rPr>
          <w:rFonts w:ascii="Times New Roman" w:eastAsia="等线" w:hAnsi="Times New Roman" w:cs="Times New Roman"/>
          <w:kern w:val="0"/>
          <w:sz w:val="24"/>
          <w:szCs w:val="24"/>
        </w:rPr>
        <w:t xml:space="preserve"> of tissue sections w</w:t>
      </w:r>
      <w:r w:rsidRPr="005F1F6A">
        <w:rPr>
          <w:rFonts w:ascii="Times New Roman" w:eastAsia="等线" w:hAnsi="Times New Roman" w:cs="Times New Roman" w:hint="eastAsia"/>
          <w:kern w:val="0"/>
          <w:sz w:val="24"/>
          <w:szCs w:val="24"/>
        </w:rPr>
        <w:t>ere</w:t>
      </w:r>
      <w:r w:rsidRPr="005F1F6A">
        <w:rPr>
          <w:rFonts w:ascii="Times New Roman" w:eastAsia="等线" w:hAnsi="Times New Roman" w:cs="Times New Roman"/>
          <w:kern w:val="0"/>
          <w:sz w:val="24"/>
          <w:szCs w:val="24"/>
        </w:rPr>
        <w:t xml:space="preserve"> collected </w:t>
      </w:r>
      <w:r w:rsidRPr="005F1F6A">
        <w:rPr>
          <w:rFonts w:ascii="Times New Roman" w:eastAsia="等线" w:hAnsi="Times New Roman" w:cs="Times New Roman"/>
          <w:i/>
          <w:iCs/>
          <w:kern w:val="0"/>
          <w:sz w:val="24"/>
          <w:szCs w:val="24"/>
        </w:rPr>
        <w:t xml:space="preserve">via </w:t>
      </w:r>
      <w:r w:rsidRPr="005F1F6A">
        <w:rPr>
          <w:rFonts w:ascii="Times New Roman" w:eastAsia="等线" w:hAnsi="Times New Roman" w:cs="Times New Roman"/>
          <w:kern w:val="0"/>
          <w:sz w:val="24"/>
          <w:szCs w:val="24"/>
        </w:rPr>
        <w:t>Olympus FV1000 FluoView™ confocal microscope.</w:t>
      </w:r>
      <w:r w:rsidRPr="005F1F6A">
        <w:rPr>
          <w:rFonts w:ascii="Times New Roman" w:eastAsia="MS Mincho" w:hAnsi="Times New Roman" w:cs="Times New Roman"/>
          <w:kern w:val="0"/>
          <w:sz w:val="24"/>
          <w:szCs w:val="24"/>
          <w:lang w:val="de-DE" w:eastAsia="ja-JP"/>
        </w:rPr>
        <w:t xml:space="preserve"> </w:t>
      </w:r>
      <w:r w:rsidRPr="005F1F6A">
        <w:rPr>
          <w:rFonts w:ascii="Times New Roman" w:eastAsia="等线" w:hAnsi="Times New Roman" w:cs="Times New Roman"/>
          <w:kern w:val="0"/>
          <w:sz w:val="24"/>
          <w:szCs w:val="24"/>
        </w:rPr>
        <w:t xml:space="preserve">Nuclear staining fluorescence was visualized using violet laser (405 nm). The fluorescence of </w:t>
      </w:r>
      <w:r w:rsidRPr="005F1F6A">
        <w:rPr>
          <w:rFonts w:ascii="Times New Roman" w:eastAsia="等线" w:hAnsi="Times New Roman" w:cs="Times New Roman" w:hint="eastAsia"/>
          <w:kern w:val="0"/>
          <w:sz w:val="24"/>
          <w:szCs w:val="24"/>
        </w:rPr>
        <w:t xml:space="preserve">aggregated proteome stained by </w:t>
      </w:r>
      <w:r w:rsidRPr="005F1F6A">
        <w:rPr>
          <w:rFonts w:ascii="Times New Roman" w:eastAsia="等线" w:hAnsi="Times New Roman" w:cs="Times New Roman"/>
          <w:kern w:val="0"/>
          <w:sz w:val="24"/>
          <w:szCs w:val="24"/>
        </w:rPr>
        <w:t>AggStain</w:t>
      </w:r>
      <w:r w:rsidRPr="005F1F6A">
        <w:rPr>
          <w:rFonts w:ascii="Times New Roman" w:eastAsia="等线" w:hAnsi="Times New Roman" w:cs="Times New Roman" w:hint="eastAsia"/>
          <w:kern w:val="0"/>
          <w:sz w:val="24"/>
          <w:szCs w:val="24"/>
        </w:rPr>
        <w:t xml:space="preserve"> probe</w:t>
      </w:r>
      <w:r w:rsidRPr="005F1F6A">
        <w:rPr>
          <w:rFonts w:ascii="Times New Roman" w:eastAsia="等线" w:hAnsi="Times New Roman" w:cs="Times New Roman"/>
          <w:kern w:val="0"/>
          <w:sz w:val="24"/>
          <w:szCs w:val="24"/>
        </w:rPr>
        <w:t xml:space="preserve"> in cellular milieu was visualized using green HeNe laser (543 nm)</w:t>
      </w:r>
      <w:r w:rsidRPr="005F1F6A">
        <w:rPr>
          <w:rFonts w:ascii="Times New Roman" w:eastAsia="等线" w:hAnsi="Times New Roman" w:cs="Times New Roman"/>
          <w:kern w:val="0"/>
          <w:sz w:val="24"/>
          <w:szCs w:val="24"/>
          <w:vertAlign w:val="superscript"/>
        </w:rPr>
        <w:t xml:space="preserve"> 3</w:t>
      </w:r>
      <w:r w:rsidRPr="005F1F6A">
        <w:rPr>
          <w:rFonts w:ascii="Times New Roman" w:eastAsia="等线" w:hAnsi="Times New Roman" w:cs="Times New Roman"/>
          <w:kern w:val="0"/>
          <w:sz w:val="24"/>
          <w:szCs w:val="24"/>
        </w:rPr>
        <w:t>.</w:t>
      </w:r>
      <w:r w:rsidRPr="005F1F6A" w:rsidDel="00950739">
        <w:rPr>
          <w:rFonts w:ascii="Times New Roman" w:eastAsia="等线" w:hAnsi="Times New Roman" w:cs="Times New Roman"/>
          <w:kern w:val="0"/>
          <w:sz w:val="24"/>
          <w:szCs w:val="24"/>
        </w:rPr>
        <w:t xml:space="preserve"> </w:t>
      </w:r>
    </w:p>
    <w:p w14:paraId="07E1DE59" w14:textId="00C78E4E" w:rsidR="006863B1" w:rsidRPr="005F1F6A" w:rsidRDefault="006863B1" w:rsidP="006863B1">
      <w:pPr>
        <w:widowControl/>
        <w:jc w:val="left"/>
        <w:rPr>
          <w:rFonts w:ascii="Times New Roman" w:eastAsia="MS Mincho" w:hAnsi="Times New Roman" w:cs="Times New Roman"/>
          <w:kern w:val="0"/>
          <w:sz w:val="24"/>
          <w:szCs w:val="24"/>
          <w:lang w:eastAsia="ja-JP"/>
        </w:rPr>
      </w:pPr>
    </w:p>
    <w:p w14:paraId="02AAEFA0" w14:textId="72B783D2" w:rsidR="00D96B6D" w:rsidRPr="005F1F6A" w:rsidRDefault="00D96B6D" w:rsidP="006863B1">
      <w:pPr>
        <w:widowControl/>
        <w:jc w:val="left"/>
        <w:rPr>
          <w:rFonts w:ascii="Times New Roman" w:eastAsia="MS Mincho" w:hAnsi="Times New Roman" w:cs="Times New Roman"/>
          <w:kern w:val="0"/>
          <w:sz w:val="24"/>
          <w:szCs w:val="24"/>
          <w:lang w:eastAsia="ja-JP"/>
        </w:rPr>
      </w:pPr>
    </w:p>
    <w:p w14:paraId="05490B8F" w14:textId="0E7B7B99" w:rsidR="00D96B6D" w:rsidRPr="005F1F6A" w:rsidRDefault="00D96B6D" w:rsidP="006863B1">
      <w:pPr>
        <w:widowControl/>
        <w:jc w:val="left"/>
        <w:rPr>
          <w:rFonts w:ascii="Times New Roman" w:eastAsia="MS Mincho" w:hAnsi="Times New Roman" w:cs="Times New Roman"/>
          <w:kern w:val="0"/>
          <w:sz w:val="24"/>
          <w:szCs w:val="24"/>
          <w:lang w:eastAsia="ja-JP"/>
        </w:rPr>
      </w:pPr>
    </w:p>
    <w:p w14:paraId="32414558" w14:textId="0D0E139E" w:rsidR="0073641F" w:rsidRPr="005F1F6A" w:rsidRDefault="0073641F" w:rsidP="006863B1">
      <w:pPr>
        <w:widowControl/>
        <w:jc w:val="left"/>
        <w:rPr>
          <w:rFonts w:ascii="Times New Roman" w:eastAsia="MS Mincho" w:hAnsi="Times New Roman" w:cs="Times New Roman"/>
          <w:kern w:val="0"/>
          <w:sz w:val="24"/>
          <w:szCs w:val="24"/>
          <w:lang w:eastAsia="ja-JP"/>
        </w:rPr>
      </w:pPr>
    </w:p>
    <w:p w14:paraId="70135549" w14:textId="30BBB6E6" w:rsidR="0073641F" w:rsidRPr="005F1F6A" w:rsidRDefault="0073641F" w:rsidP="006863B1">
      <w:pPr>
        <w:widowControl/>
        <w:jc w:val="left"/>
        <w:rPr>
          <w:rFonts w:ascii="Times New Roman" w:eastAsia="MS Mincho" w:hAnsi="Times New Roman" w:cs="Times New Roman"/>
          <w:kern w:val="0"/>
          <w:sz w:val="24"/>
          <w:szCs w:val="24"/>
          <w:lang w:eastAsia="ja-JP"/>
        </w:rPr>
      </w:pPr>
    </w:p>
    <w:p w14:paraId="2C646641" w14:textId="22B39725" w:rsidR="0073641F" w:rsidRPr="005F1F6A" w:rsidRDefault="0073641F" w:rsidP="006863B1">
      <w:pPr>
        <w:widowControl/>
        <w:jc w:val="left"/>
        <w:rPr>
          <w:rFonts w:ascii="Times New Roman" w:eastAsia="MS Mincho" w:hAnsi="Times New Roman" w:cs="Times New Roman"/>
          <w:kern w:val="0"/>
          <w:sz w:val="24"/>
          <w:szCs w:val="24"/>
          <w:lang w:eastAsia="ja-JP"/>
        </w:rPr>
      </w:pPr>
    </w:p>
    <w:p w14:paraId="5EBA1D83" w14:textId="250B17D6" w:rsidR="0073641F" w:rsidRPr="005F1F6A" w:rsidRDefault="0073641F" w:rsidP="006863B1">
      <w:pPr>
        <w:widowControl/>
        <w:jc w:val="left"/>
        <w:rPr>
          <w:rFonts w:ascii="Times New Roman" w:eastAsia="MS Mincho" w:hAnsi="Times New Roman" w:cs="Times New Roman"/>
          <w:kern w:val="0"/>
          <w:sz w:val="24"/>
          <w:szCs w:val="24"/>
          <w:lang w:eastAsia="ja-JP"/>
        </w:rPr>
      </w:pPr>
    </w:p>
    <w:p w14:paraId="5A82D0E0" w14:textId="2A066C09" w:rsidR="00552A0F" w:rsidRPr="005F1F6A" w:rsidRDefault="00552A0F" w:rsidP="00552A0F">
      <w:pPr>
        <w:spacing w:before="120" w:after="120"/>
        <w:rPr>
          <w:rFonts w:ascii="Times New Roman" w:hAnsi="Times New Roman" w:cs="Times New Roman"/>
        </w:rPr>
      </w:pPr>
      <w:r w:rsidRPr="005F1F6A">
        <w:rPr>
          <w:rFonts w:ascii="Times New Roman" w:hAnsi="Times New Roman" w:cs="Times New Roman"/>
          <w:b/>
          <w:bCs/>
          <w:sz w:val="28"/>
          <w:szCs w:val="28"/>
        </w:rPr>
        <w:lastRenderedPageBreak/>
        <w:t>3. Reference</w:t>
      </w:r>
      <w:r w:rsidRPr="005F1F6A">
        <w:rPr>
          <w:rFonts w:ascii="Times New Roman" w:hAnsi="Times New Roman" w:cs="Times New Roman"/>
        </w:rPr>
        <w:t>.</w:t>
      </w:r>
    </w:p>
    <w:p w14:paraId="5F11B333" w14:textId="41B7854F" w:rsidR="00273FCC" w:rsidRPr="005F1F6A" w:rsidRDefault="00B3604F" w:rsidP="00273FCC">
      <w:pPr>
        <w:pStyle w:val="EndNoteBibliography"/>
        <w:rPr>
          <w:rFonts w:ascii="Times New Roman" w:hAnsi="Times New Roman" w:cs="Times New Roman"/>
          <w:sz w:val="24"/>
          <w:szCs w:val="24"/>
        </w:rPr>
      </w:pPr>
      <w:r w:rsidRPr="005F1F6A">
        <w:rPr>
          <w:rFonts w:ascii="Times New Roman" w:eastAsia="MS Mincho" w:hAnsi="Times New Roman" w:cs="Times New Roman"/>
          <w:kern w:val="0"/>
          <w:sz w:val="24"/>
          <w:szCs w:val="24"/>
          <w:lang w:eastAsia="ja-JP"/>
        </w:rPr>
        <w:fldChar w:fldCharType="begin"/>
      </w:r>
      <w:r w:rsidRPr="005F1F6A">
        <w:rPr>
          <w:rFonts w:ascii="Times New Roman" w:eastAsia="MS Mincho" w:hAnsi="Times New Roman" w:cs="Times New Roman"/>
          <w:kern w:val="0"/>
          <w:sz w:val="24"/>
          <w:szCs w:val="24"/>
          <w:lang w:eastAsia="ja-JP"/>
        </w:rPr>
        <w:instrText xml:space="preserve"> ADDIN EN.REFLIST </w:instrText>
      </w:r>
      <w:r w:rsidRPr="005F1F6A">
        <w:rPr>
          <w:rFonts w:ascii="Times New Roman" w:eastAsia="MS Mincho" w:hAnsi="Times New Roman" w:cs="Times New Roman"/>
          <w:kern w:val="0"/>
          <w:sz w:val="24"/>
          <w:szCs w:val="24"/>
          <w:lang w:eastAsia="ja-JP"/>
        </w:rPr>
        <w:fldChar w:fldCharType="separate"/>
      </w:r>
      <w:r w:rsidR="00273FCC" w:rsidRPr="005F1F6A">
        <w:rPr>
          <w:sz w:val="24"/>
          <w:szCs w:val="24"/>
        </w:rPr>
        <w:fldChar w:fldCharType="begin"/>
      </w:r>
      <w:r w:rsidR="00273FCC" w:rsidRPr="005F1F6A">
        <w:rPr>
          <w:sz w:val="24"/>
          <w:szCs w:val="24"/>
        </w:rPr>
        <w:instrText xml:space="preserve"> ADDIN EN.REFLIST </w:instrText>
      </w:r>
      <w:r w:rsidR="00273FCC" w:rsidRPr="005F1F6A">
        <w:rPr>
          <w:sz w:val="24"/>
          <w:szCs w:val="24"/>
        </w:rPr>
        <w:fldChar w:fldCharType="separate"/>
      </w:r>
      <w:r w:rsidR="00273FCC" w:rsidRPr="005F1F6A">
        <w:rPr>
          <w:sz w:val="24"/>
          <w:szCs w:val="24"/>
        </w:rPr>
        <w:t>1.</w:t>
      </w:r>
      <w:r w:rsidR="00273FCC" w:rsidRPr="005F1F6A">
        <w:rPr>
          <w:rFonts w:ascii="Times New Roman" w:hAnsi="Times New Roman" w:cs="Times New Roman"/>
          <w:sz w:val="24"/>
          <w:szCs w:val="24"/>
        </w:rPr>
        <w:t xml:space="preserve">Y. Huang, et al. Common Pitfalls and Recommendations for Using a Turbidity Assay to Study Protein Phase Separation </w:t>
      </w:r>
      <w:r w:rsidR="00273FCC" w:rsidRPr="005F1F6A">
        <w:rPr>
          <w:rFonts w:ascii="Times New Roman" w:hAnsi="Times New Roman" w:cs="Times New Roman"/>
          <w:i/>
          <w:sz w:val="24"/>
          <w:szCs w:val="24"/>
        </w:rPr>
        <w:t>Biochemistry</w:t>
      </w:r>
      <w:r w:rsidR="00273FCC" w:rsidRPr="005F1F6A">
        <w:rPr>
          <w:rFonts w:ascii="Times New Roman" w:hAnsi="Times New Roman" w:cs="Times New Roman"/>
          <w:sz w:val="24"/>
          <w:szCs w:val="24"/>
        </w:rPr>
        <w:t xml:space="preserve"> </w:t>
      </w:r>
      <w:r w:rsidR="00273FCC" w:rsidRPr="005F1F6A">
        <w:rPr>
          <w:rFonts w:ascii="Times New Roman" w:hAnsi="Times New Roman" w:cs="Times New Roman"/>
          <w:b/>
          <w:sz w:val="24"/>
          <w:szCs w:val="24"/>
        </w:rPr>
        <w:t>60,</w:t>
      </w:r>
      <w:r w:rsidR="00273FCC" w:rsidRPr="005F1F6A">
        <w:rPr>
          <w:rFonts w:ascii="Times New Roman" w:hAnsi="Times New Roman" w:cs="Times New Roman"/>
          <w:sz w:val="24"/>
          <w:szCs w:val="24"/>
        </w:rPr>
        <w:t xml:space="preserve"> 2447-2456 (2021)</w:t>
      </w:r>
    </w:p>
    <w:p w14:paraId="4514831F" w14:textId="77777777" w:rsidR="00273FCC" w:rsidRPr="005F1F6A" w:rsidRDefault="00273FCC" w:rsidP="00273FCC">
      <w:pPr>
        <w:pStyle w:val="EndNoteBibliography"/>
        <w:rPr>
          <w:rFonts w:ascii="Times New Roman" w:hAnsi="Times New Roman" w:cs="Times New Roman"/>
          <w:sz w:val="24"/>
          <w:szCs w:val="24"/>
        </w:rPr>
      </w:pPr>
      <w:r w:rsidRPr="005F1F6A">
        <w:rPr>
          <w:sz w:val="24"/>
          <w:szCs w:val="24"/>
        </w:rPr>
        <w:t>2.</w:t>
      </w:r>
      <w:r w:rsidRPr="005F1F6A">
        <w:rPr>
          <w:rFonts w:ascii="Times New Roman" w:hAnsi="Times New Roman" w:cs="Times New Roman"/>
          <w:sz w:val="24"/>
          <w:szCs w:val="24"/>
        </w:rPr>
        <w:t xml:space="preserve">W. Wan, et al. Monitoring the Dynamics of Proteome Aggregation in Live Cells Using a Solubilized and Noncovalent Analogue of Fluorescent Protein Chromophores </w:t>
      </w:r>
      <w:r w:rsidRPr="005F1F6A">
        <w:rPr>
          <w:rFonts w:ascii="Times New Roman" w:hAnsi="Times New Roman" w:cs="Times New Roman"/>
          <w:i/>
          <w:sz w:val="24"/>
          <w:szCs w:val="24"/>
        </w:rPr>
        <w:t>Anal. Chem.</w:t>
      </w:r>
      <w:r w:rsidRPr="005F1F6A">
        <w:rPr>
          <w:rFonts w:ascii="Times New Roman" w:hAnsi="Times New Roman" w:cs="Times New Roman"/>
          <w:sz w:val="24"/>
          <w:szCs w:val="24"/>
        </w:rPr>
        <w:t xml:space="preserve"> </w:t>
      </w:r>
      <w:r w:rsidRPr="005F1F6A">
        <w:rPr>
          <w:rFonts w:ascii="Times New Roman" w:hAnsi="Times New Roman" w:cs="Times New Roman"/>
          <w:b/>
          <w:sz w:val="24"/>
          <w:szCs w:val="24"/>
        </w:rPr>
        <w:t>93,</w:t>
      </w:r>
      <w:r w:rsidRPr="005F1F6A">
        <w:rPr>
          <w:rFonts w:ascii="Times New Roman" w:hAnsi="Times New Roman" w:cs="Times New Roman"/>
          <w:sz w:val="24"/>
          <w:szCs w:val="24"/>
        </w:rPr>
        <w:t xml:space="preserve"> 1717-1724 (2021)</w:t>
      </w:r>
    </w:p>
    <w:p w14:paraId="3EF70A56" w14:textId="77777777" w:rsidR="00273FCC" w:rsidRPr="005F1F6A" w:rsidRDefault="00273FCC" w:rsidP="00273FCC">
      <w:pPr>
        <w:pStyle w:val="EndNoteBibliography"/>
        <w:rPr>
          <w:rFonts w:ascii="Times New Roman" w:hAnsi="Times New Roman" w:cs="Times New Roman"/>
          <w:sz w:val="24"/>
          <w:szCs w:val="24"/>
        </w:rPr>
      </w:pPr>
      <w:r w:rsidRPr="005F1F6A">
        <w:rPr>
          <w:sz w:val="24"/>
          <w:szCs w:val="24"/>
        </w:rPr>
        <w:t>3.</w:t>
      </w:r>
      <w:r w:rsidRPr="005F1F6A">
        <w:rPr>
          <w:rFonts w:ascii="Times New Roman" w:hAnsi="Times New Roman" w:cs="Times New Roman"/>
          <w:sz w:val="24"/>
          <w:szCs w:val="24"/>
        </w:rPr>
        <w:t xml:space="preserve">N. P. Withana, et al. Labeling of active proteases in fresh-frozen tissues by topical application of quenched activity-based probes </w:t>
      </w:r>
      <w:r w:rsidRPr="005F1F6A">
        <w:rPr>
          <w:rFonts w:ascii="Times New Roman" w:hAnsi="Times New Roman" w:cs="Times New Roman"/>
          <w:i/>
          <w:sz w:val="24"/>
          <w:szCs w:val="24"/>
        </w:rPr>
        <w:t>Nat. Protoc.</w:t>
      </w:r>
      <w:r w:rsidRPr="005F1F6A">
        <w:rPr>
          <w:rFonts w:ascii="Times New Roman" w:hAnsi="Times New Roman" w:cs="Times New Roman"/>
          <w:sz w:val="24"/>
          <w:szCs w:val="24"/>
        </w:rPr>
        <w:t xml:space="preserve"> </w:t>
      </w:r>
      <w:r w:rsidRPr="005F1F6A">
        <w:rPr>
          <w:rFonts w:ascii="Times New Roman" w:hAnsi="Times New Roman" w:cs="Times New Roman"/>
          <w:b/>
          <w:sz w:val="24"/>
          <w:szCs w:val="24"/>
        </w:rPr>
        <w:t>11,</w:t>
      </w:r>
      <w:r w:rsidRPr="005F1F6A">
        <w:rPr>
          <w:rFonts w:ascii="Times New Roman" w:hAnsi="Times New Roman" w:cs="Times New Roman"/>
          <w:sz w:val="24"/>
          <w:szCs w:val="24"/>
        </w:rPr>
        <w:t xml:space="preserve"> 184-91 (2016)</w:t>
      </w:r>
    </w:p>
    <w:p w14:paraId="4D5DE0E1" w14:textId="179AEC80" w:rsidR="00230FE9" w:rsidRPr="005F1F6A" w:rsidRDefault="00273FCC" w:rsidP="00273FCC">
      <w:pPr>
        <w:spacing w:before="120" w:after="120"/>
        <w:rPr>
          <w:rFonts w:ascii="Times New Roman" w:hAnsi="Times New Roman" w:cs="Times New Roman"/>
          <w:kern w:val="0"/>
          <w:sz w:val="24"/>
          <w:szCs w:val="24"/>
        </w:rPr>
      </w:pPr>
      <w:r w:rsidRPr="005F1F6A">
        <w:rPr>
          <w:sz w:val="24"/>
          <w:szCs w:val="24"/>
        </w:rPr>
        <w:fldChar w:fldCharType="end"/>
      </w:r>
    </w:p>
    <w:p w14:paraId="50716EFD" w14:textId="2FEA22DC" w:rsidR="007E3DDF" w:rsidRDefault="00B3604F" w:rsidP="00E558AA">
      <w:pPr>
        <w:widowControl/>
        <w:spacing w:before="120" w:after="160" w:line="480" w:lineRule="auto"/>
        <w:rPr>
          <w:rFonts w:ascii="Times New Roman" w:eastAsia="MS Mincho" w:hAnsi="Times New Roman" w:cs="Times New Roman"/>
          <w:kern w:val="0"/>
          <w:sz w:val="24"/>
          <w:szCs w:val="24"/>
          <w:lang w:val="de-DE" w:eastAsia="ja-JP"/>
        </w:rPr>
      </w:pPr>
      <w:r w:rsidRPr="005F1F6A">
        <w:rPr>
          <w:rFonts w:ascii="Times New Roman" w:eastAsia="MS Mincho" w:hAnsi="Times New Roman" w:cs="Times New Roman"/>
          <w:kern w:val="0"/>
          <w:sz w:val="24"/>
          <w:szCs w:val="24"/>
          <w:lang w:val="de-DE" w:eastAsia="ja-JP"/>
        </w:rPr>
        <w:fldChar w:fldCharType="end"/>
      </w:r>
    </w:p>
    <w:p w14:paraId="00FC9377" w14:textId="77777777" w:rsidR="007E3DDF" w:rsidRPr="00C3239F" w:rsidRDefault="007E3DDF" w:rsidP="00E558AA">
      <w:pPr>
        <w:widowControl/>
        <w:spacing w:before="120" w:after="160" w:line="480" w:lineRule="auto"/>
        <w:rPr>
          <w:rFonts w:ascii="Times New Roman" w:eastAsia="等线" w:hAnsi="Times New Roman" w:cs="Times New Roman"/>
          <w:kern w:val="0"/>
          <w:sz w:val="24"/>
          <w:szCs w:val="24"/>
          <w:lang w:val="de-DE"/>
        </w:rPr>
      </w:pPr>
    </w:p>
    <w:p w14:paraId="2702C9E6" w14:textId="77777777" w:rsidR="00E558AA" w:rsidRPr="00E558AA" w:rsidRDefault="00E558AA" w:rsidP="00E558AA">
      <w:pPr>
        <w:spacing w:after="160" w:line="259" w:lineRule="auto"/>
        <w:jc w:val="left"/>
        <w:rPr>
          <w:b/>
          <w:bCs/>
          <w:sz w:val="28"/>
          <w:szCs w:val="28"/>
          <w:lang w:val="de-DE"/>
        </w:rPr>
      </w:pPr>
    </w:p>
    <w:p w14:paraId="4C75C513" w14:textId="5D164324" w:rsidR="00625C77" w:rsidRDefault="00625C77" w:rsidP="00C3239F">
      <w:pPr>
        <w:spacing w:after="160" w:line="259" w:lineRule="auto"/>
        <w:rPr>
          <w:b/>
          <w:bCs/>
          <w:sz w:val="28"/>
          <w:szCs w:val="28"/>
          <w:lang w:val="de-DE"/>
        </w:rPr>
      </w:pPr>
    </w:p>
    <w:p w14:paraId="3A1AA2BB" w14:textId="2AE1B3EE" w:rsidR="00625C77" w:rsidRDefault="00625C77" w:rsidP="00C3239F">
      <w:pPr>
        <w:spacing w:after="160" w:line="259" w:lineRule="auto"/>
        <w:rPr>
          <w:b/>
          <w:bCs/>
          <w:sz w:val="28"/>
          <w:szCs w:val="28"/>
          <w:lang w:val="de-DE"/>
        </w:rPr>
      </w:pPr>
    </w:p>
    <w:p w14:paraId="2FC07CB1" w14:textId="067C53DE" w:rsidR="00625C77" w:rsidRDefault="00625C77" w:rsidP="00C3239F">
      <w:pPr>
        <w:spacing w:after="160" w:line="259" w:lineRule="auto"/>
        <w:rPr>
          <w:b/>
          <w:bCs/>
          <w:sz w:val="28"/>
          <w:szCs w:val="28"/>
          <w:lang w:val="de-DE"/>
        </w:rPr>
      </w:pPr>
    </w:p>
    <w:p w14:paraId="6AAA1CA6" w14:textId="73073C0F" w:rsidR="00625C77" w:rsidRPr="00C3239F" w:rsidRDefault="00625C77" w:rsidP="00C3239F">
      <w:pPr>
        <w:spacing w:after="160" w:line="259" w:lineRule="auto"/>
        <w:rPr>
          <w:b/>
          <w:bCs/>
          <w:sz w:val="28"/>
          <w:szCs w:val="28"/>
          <w:lang w:val="de-DE"/>
        </w:rPr>
      </w:pPr>
    </w:p>
    <w:sectPr w:rsidR="00625C77" w:rsidRPr="00C3239F">
      <w:footerReference w:type="default" r:id="rId2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365A8E" w14:textId="77777777" w:rsidR="00A023A2" w:rsidRDefault="00A023A2" w:rsidP="009D1B62">
      <w:r>
        <w:separator/>
      </w:r>
    </w:p>
  </w:endnote>
  <w:endnote w:type="continuationSeparator" w:id="0">
    <w:p w14:paraId="4AA59209" w14:textId="77777777" w:rsidR="00A023A2" w:rsidRDefault="00A023A2" w:rsidP="009D1B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w:panose1 w:val="02020609040205080304"/>
    <w:charset w:val="80"/>
    <w:family w:val="modern"/>
    <w:pitch w:val="fixed"/>
    <w:sig w:usb0="E00002FF" w:usb1="6AC7FDFB" w:usb2="08000012" w:usb3="00000000" w:csb0="0002009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Roboto">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w:eastAsia="等线" w:hAnsi="Calibri" w:cs="Times New Roman"/>
        <w:kern w:val="0"/>
        <w:sz w:val="22"/>
        <w:szCs w:val="22"/>
      </w:rPr>
      <w:id w:val="-939291522"/>
      <w:docPartObj>
        <w:docPartGallery w:val="Page Numbers (Bottom of Page)"/>
        <w:docPartUnique/>
      </w:docPartObj>
    </w:sdtPr>
    <w:sdtEndPr>
      <w:rPr>
        <w:noProof/>
      </w:rPr>
    </w:sdtEndPr>
    <w:sdtContent>
      <w:p w14:paraId="0DC68490" w14:textId="1D679F5D" w:rsidR="00795F26" w:rsidRPr="007F6661" w:rsidRDefault="00795F26" w:rsidP="007F6661">
        <w:pPr>
          <w:pStyle w:val="a5"/>
          <w:jc w:val="center"/>
          <w:rPr>
            <w:rFonts w:ascii="Calibri" w:eastAsia="等线" w:hAnsi="Calibri" w:cs="Times New Roman"/>
            <w:kern w:val="0"/>
            <w:sz w:val="22"/>
            <w:szCs w:val="22"/>
          </w:rPr>
        </w:pPr>
        <w:r w:rsidRPr="007F6661">
          <w:rPr>
            <w:rFonts w:ascii="Calibri" w:eastAsia="等线" w:hAnsi="Calibri" w:cs="Times New Roman"/>
            <w:kern w:val="0"/>
            <w:sz w:val="22"/>
            <w:szCs w:val="22"/>
          </w:rPr>
          <w:t>S</w:t>
        </w:r>
        <w:r w:rsidRPr="007F6661">
          <w:rPr>
            <w:rFonts w:ascii="Calibri" w:eastAsia="等线" w:hAnsi="Calibri" w:cs="Times New Roman"/>
            <w:kern w:val="0"/>
            <w:sz w:val="22"/>
            <w:szCs w:val="22"/>
          </w:rPr>
          <w:fldChar w:fldCharType="begin"/>
        </w:r>
        <w:r w:rsidRPr="007F6661">
          <w:rPr>
            <w:rFonts w:ascii="Calibri" w:eastAsia="等线" w:hAnsi="Calibri" w:cs="Times New Roman"/>
            <w:kern w:val="0"/>
            <w:sz w:val="22"/>
            <w:szCs w:val="22"/>
          </w:rPr>
          <w:instrText xml:space="preserve"> PAGE   \* MERGEFORMAT </w:instrText>
        </w:r>
        <w:r w:rsidRPr="007F6661">
          <w:rPr>
            <w:rFonts w:ascii="Calibri" w:eastAsia="等线" w:hAnsi="Calibri" w:cs="Times New Roman"/>
            <w:kern w:val="0"/>
            <w:sz w:val="22"/>
            <w:szCs w:val="22"/>
          </w:rPr>
          <w:fldChar w:fldCharType="separate"/>
        </w:r>
        <w:r w:rsidR="00412C7D">
          <w:rPr>
            <w:rFonts w:ascii="Calibri" w:eastAsia="等线" w:hAnsi="Calibri" w:cs="Times New Roman"/>
            <w:noProof/>
            <w:kern w:val="0"/>
            <w:sz w:val="22"/>
            <w:szCs w:val="22"/>
          </w:rPr>
          <w:t>25</w:t>
        </w:r>
        <w:r w:rsidRPr="007F6661">
          <w:rPr>
            <w:rFonts w:ascii="Calibri" w:eastAsia="等线" w:hAnsi="Calibri" w:cs="Times New Roman"/>
            <w:noProof/>
            <w:kern w:val="0"/>
            <w:sz w:val="22"/>
            <w:szCs w:val="22"/>
          </w:rPr>
          <w:fldChar w:fldCharType="end"/>
        </w:r>
      </w:p>
    </w:sdtContent>
  </w:sdt>
  <w:p w14:paraId="29221221" w14:textId="04D5E966" w:rsidR="00795F26" w:rsidRPr="007F6661" w:rsidRDefault="00795F26" w:rsidP="007F6661">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69DDA9" w14:textId="77777777" w:rsidR="00A023A2" w:rsidRDefault="00A023A2" w:rsidP="009D1B62">
      <w:r>
        <w:separator/>
      </w:r>
    </w:p>
  </w:footnote>
  <w:footnote w:type="continuationSeparator" w:id="0">
    <w:p w14:paraId="0803B7D2" w14:textId="77777777" w:rsidR="00A023A2" w:rsidRDefault="00A023A2" w:rsidP="009D1B6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046A01"/>
    <w:rsid w:val="0000273A"/>
    <w:rsid w:val="00023744"/>
    <w:rsid w:val="000304EF"/>
    <w:rsid w:val="0003471A"/>
    <w:rsid w:val="00046A01"/>
    <w:rsid w:val="00083E7C"/>
    <w:rsid w:val="000A4F57"/>
    <w:rsid w:val="000E30B3"/>
    <w:rsid w:val="00115679"/>
    <w:rsid w:val="0011768F"/>
    <w:rsid w:val="00121E31"/>
    <w:rsid w:val="00140A30"/>
    <w:rsid w:val="00154570"/>
    <w:rsid w:val="00160C18"/>
    <w:rsid w:val="00160E2C"/>
    <w:rsid w:val="001616EC"/>
    <w:rsid w:val="00166EF4"/>
    <w:rsid w:val="00173C52"/>
    <w:rsid w:val="0017493D"/>
    <w:rsid w:val="001B5BF3"/>
    <w:rsid w:val="001C7006"/>
    <w:rsid w:val="001E0C2F"/>
    <w:rsid w:val="001F1691"/>
    <w:rsid w:val="001F1A19"/>
    <w:rsid w:val="001F250F"/>
    <w:rsid w:val="00224984"/>
    <w:rsid w:val="0022644A"/>
    <w:rsid w:val="00230FE9"/>
    <w:rsid w:val="00237B59"/>
    <w:rsid w:val="002636DA"/>
    <w:rsid w:val="00273FCC"/>
    <w:rsid w:val="002A0724"/>
    <w:rsid w:val="002A60A7"/>
    <w:rsid w:val="002B6601"/>
    <w:rsid w:val="002B7E22"/>
    <w:rsid w:val="002D3EC5"/>
    <w:rsid w:val="002F1747"/>
    <w:rsid w:val="00315C35"/>
    <w:rsid w:val="0032215A"/>
    <w:rsid w:val="003555AA"/>
    <w:rsid w:val="00373209"/>
    <w:rsid w:val="00384DB8"/>
    <w:rsid w:val="003A6B0C"/>
    <w:rsid w:val="003B3FBC"/>
    <w:rsid w:val="003C4154"/>
    <w:rsid w:val="003D04D9"/>
    <w:rsid w:val="003E1D87"/>
    <w:rsid w:val="003F1802"/>
    <w:rsid w:val="003F2C76"/>
    <w:rsid w:val="00411E12"/>
    <w:rsid w:val="00412C7D"/>
    <w:rsid w:val="00433665"/>
    <w:rsid w:val="004527F0"/>
    <w:rsid w:val="00470111"/>
    <w:rsid w:val="00473516"/>
    <w:rsid w:val="00480F02"/>
    <w:rsid w:val="00490A5F"/>
    <w:rsid w:val="0049446C"/>
    <w:rsid w:val="004A6A9E"/>
    <w:rsid w:val="004B07AA"/>
    <w:rsid w:val="004B3B64"/>
    <w:rsid w:val="004B43E3"/>
    <w:rsid w:val="004B7CB2"/>
    <w:rsid w:val="004E27B2"/>
    <w:rsid w:val="004E5F76"/>
    <w:rsid w:val="00503F37"/>
    <w:rsid w:val="00524FC1"/>
    <w:rsid w:val="00527BF0"/>
    <w:rsid w:val="005336C5"/>
    <w:rsid w:val="00535457"/>
    <w:rsid w:val="00550A69"/>
    <w:rsid w:val="00552A0F"/>
    <w:rsid w:val="00564CB3"/>
    <w:rsid w:val="0057684B"/>
    <w:rsid w:val="00576F1C"/>
    <w:rsid w:val="0058051F"/>
    <w:rsid w:val="00596337"/>
    <w:rsid w:val="005B3775"/>
    <w:rsid w:val="005C388A"/>
    <w:rsid w:val="005C38A2"/>
    <w:rsid w:val="005C58B3"/>
    <w:rsid w:val="005C6FA7"/>
    <w:rsid w:val="005D0809"/>
    <w:rsid w:val="005D09A4"/>
    <w:rsid w:val="005E2615"/>
    <w:rsid w:val="005E58AE"/>
    <w:rsid w:val="005F1F6A"/>
    <w:rsid w:val="0060136E"/>
    <w:rsid w:val="0062281C"/>
    <w:rsid w:val="00625C77"/>
    <w:rsid w:val="00627776"/>
    <w:rsid w:val="00645E13"/>
    <w:rsid w:val="00655C9E"/>
    <w:rsid w:val="00665377"/>
    <w:rsid w:val="00666114"/>
    <w:rsid w:val="006744B0"/>
    <w:rsid w:val="00684737"/>
    <w:rsid w:val="006863B1"/>
    <w:rsid w:val="0068785A"/>
    <w:rsid w:val="0069354F"/>
    <w:rsid w:val="00697AFE"/>
    <w:rsid w:val="006A00ED"/>
    <w:rsid w:val="006D0206"/>
    <w:rsid w:val="006D0A2B"/>
    <w:rsid w:val="006D21AD"/>
    <w:rsid w:val="006F5E45"/>
    <w:rsid w:val="006F7803"/>
    <w:rsid w:val="00710E79"/>
    <w:rsid w:val="00724CFB"/>
    <w:rsid w:val="0073641F"/>
    <w:rsid w:val="00750390"/>
    <w:rsid w:val="00757701"/>
    <w:rsid w:val="0077212A"/>
    <w:rsid w:val="00780BA3"/>
    <w:rsid w:val="00790F56"/>
    <w:rsid w:val="00795F26"/>
    <w:rsid w:val="007B4087"/>
    <w:rsid w:val="007C505D"/>
    <w:rsid w:val="007C78C9"/>
    <w:rsid w:val="007D0399"/>
    <w:rsid w:val="007D3B1B"/>
    <w:rsid w:val="007D4B6D"/>
    <w:rsid w:val="007E3DDF"/>
    <w:rsid w:val="007F1C1A"/>
    <w:rsid w:val="007F6661"/>
    <w:rsid w:val="0081790B"/>
    <w:rsid w:val="00820F7F"/>
    <w:rsid w:val="00826868"/>
    <w:rsid w:val="0083140E"/>
    <w:rsid w:val="00831A73"/>
    <w:rsid w:val="00841380"/>
    <w:rsid w:val="00846E1E"/>
    <w:rsid w:val="00851C2C"/>
    <w:rsid w:val="00853D50"/>
    <w:rsid w:val="00863B52"/>
    <w:rsid w:val="00867A20"/>
    <w:rsid w:val="00884B0A"/>
    <w:rsid w:val="00890A40"/>
    <w:rsid w:val="008D08E8"/>
    <w:rsid w:val="008D7164"/>
    <w:rsid w:val="008F1D63"/>
    <w:rsid w:val="00900CCF"/>
    <w:rsid w:val="009011B1"/>
    <w:rsid w:val="00903336"/>
    <w:rsid w:val="00905BA2"/>
    <w:rsid w:val="00912F1E"/>
    <w:rsid w:val="00934EE5"/>
    <w:rsid w:val="00935084"/>
    <w:rsid w:val="00946568"/>
    <w:rsid w:val="00950739"/>
    <w:rsid w:val="0099511A"/>
    <w:rsid w:val="009954DF"/>
    <w:rsid w:val="009A364C"/>
    <w:rsid w:val="009B05CB"/>
    <w:rsid w:val="009C1447"/>
    <w:rsid w:val="009C23DA"/>
    <w:rsid w:val="009C3FA4"/>
    <w:rsid w:val="009D1B62"/>
    <w:rsid w:val="009E2CE4"/>
    <w:rsid w:val="009E4B90"/>
    <w:rsid w:val="009E57C5"/>
    <w:rsid w:val="00A023A2"/>
    <w:rsid w:val="00A108E9"/>
    <w:rsid w:val="00A14AD2"/>
    <w:rsid w:val="00A43DB3"/>
    <w:rsid w:val="00A61C2A"/>
    <w:rsid w:val="00A7160B"/>
    <w:rsid w:val="00A9793D"/>
    <w:rsid w:val="00AA2279"/>
    <w:rsid w:val="00AA535D"/>
    <w:rsid w:val="00AB1A0D"/>
    <w:rsid w:val="00AB64C5"/>
    <w:rsid w:val="00AB752E"/>
    <w:rsid w:val="00AC3824"/>
    <w:rsid w:val="00AC6F62"/>
    <w:rsid w:val="00AD4D87"/>
    <w:rsid w:val="00AF04EE"/>
    <w:rsid w:val="00AF4A5C"/>
    <w:rsid w:val="00AF6B21"/>
    <w:rsid w:val="00B3604F"/>
    <w:rsid w:val="00B37116"/>
    <w:rsid w:val="00B450BE"/>
    <w:rsid w:val="00B458B6"/>
    <w:rsid w:val="00B81361"/>
    <w:rsid w:val="00BA6BD4"/>
    <w:rsid w:val="00BC16E7"/>
    <w:rsid w:val="00BC62B1"/>
    <w:rsid w:val="00BD0905"/>
    <w:rsid w:val="00BD3CF5"/>
    <w:rsid w:val="00BF37FD"/>
    <w:rsid w:val="00C06D80"/>
    <w:rsid w:val="00C078A7"/>
    <w:rsid w:val="00C21036"/>
    <w:rsid w:val="00C3239F"/>
    <w:rsid w:val="00C45AF8"/>
    <w:rsid w:val="00C46D94"/>
    <w:rsid w:val="00C600AB"/>
    <w:rsid w:val="00C6049E"/>
    <w:rsid w:val="00C6600B"/>
    <w:rsid w:val="00C92F4D"/>
    <w:rsid w:val="00CB2AC1"/>
    <w:rsid w:val="00CC79CA"/>
    <w:rsid w:val="00CE0DAF"/>
    <w:rsid w:val="00CE105B"/>
    <w:rsid w:val="00CE1D78"/>
    <w:rsid w:val="00D016A5"/>
    <w:rsid w:val="00D044A8"/>
    <w:rsid w:val="00D06374"/>
    <w:rsid w:val="00D07B5E"/>
    <w:rsid w:val="00D166DF"/>
    <w:rsid w:val="00D57097"/>
    <w:rsid w:val="00D57500"/>
    <w:rsid w:val="00D77049"/>
    <w:rsid w:val="00D77C04"/>
    <w:rsid w:val="00D91570"/>
    <w:rsid w:val="00D96B6D"/>
    <w:rsid w:val="00DA3A04"/>
    <w:rsid w:val="00DB4222"/>
    <w:rsid w:val="00DB4EAD"/>
    <w:rsid w:val="00DC49FD"/>
    <w:rsid w:val="00DC5886"/>
    <w:rsid w:val="00DF74D1"/>
    <w:rsid w:val="00E13FA5"/>
    <w:rsid w:val="00E150CF"/>
    <w:rsid w:val="00E24038"/>
    <w:rsid w:val="00E4708C"/>
    <w:rsid w:val="00E558AA"/>
    <w:rsid w:val="00E9273D"/>
    <w:rsid w:val="00EA46C5"/>
    <w:rsid w:val="00EB0DBE"/>
    <w:rsid w:val="00EE09EE"/>
    <w:rsid w:val="00F06B81"/>
    <w:rsid w:val="00F11E7D"/>
    <w:rsid w:val="00F307D1"/>
    <w:rsid w:val="00F3390E"/>
    <w:rsid w:val="00F37F16"/>
    <w:rsid w:val="00F533B5"/>
    <w:rsid w:val="00F654B8"/>
    <w:rsid w:val="00F73035"/>
    <w:rsid w:val="00F738EC"/>
    <w:rsid w:val="00F846B8"/>
    <w:rsid w:val="00F91BD7"/>
    <w:rsid w:val="00FB6365"/>
    <w:rsid w:val="00FB67B9"/>
    <w:rsid w:val="00FC66DB"/>
    <w:rsid w:val="00FF4E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4D4AB2"/>
  <w14:defaultImageDpi w14:val="32767"/>
  <w15:docId w15:val="{EC3A97AE-03A3-41DE-A931-0A9836768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03F37"/>
    <w:pPr>
      <w:widowControl w:val="0"/>
      <w:jc w:val="both"/>
    </w:pPr>
  </w:style>
  <w:style w:type="paragraph" w:styleId="1">
    <w:name w:val="heading 1"/>
    <w:basedOn w:val="a"/>
    <w:next w:val="a"/>
    <w:link w:val="10"/>
    <w:uiPriority w:val="9"/>
    <w:qFormat/>
    <w:rsid w:val="00315C35"/>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D1B6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D1B62"/>
    <w:rPr>
      <w:sz w:val="18"/>
      <w:szCs w:val="18"/>
    </w:rPr>
  </w:style>
  <w:style w:type="paragraph" w:styleId="a5">
    <w:name w:val="footer"/>
    <w:basedOn w:val="a"/>
    <w:link w:val="a6"/>
    <w:uiPriority w:val="99"/>
    <w:unhideWhenUsed/>
    <w:rsid w:val="009D1B62"/>
    <w:pPr>
      <w:tabs>
        <w:tab w:val="center" w:pos="4153"/>
        <w:tab w:val="right" w:pos="8306"/>
      </w:tabs>
      <w:snapToGrid w:val="0"/>
      <w:jc w:val="left"/>
    </w:pPr>
    <w:rPr>
      <w:sz w:val="18"/>
      <w:szCs w:val="18"/>
    </w:rPr>
  </w:style>
  <w:style w:type="character" w:customStyle="1" w:styleId="a6">
    <w:name w:val="页脚 字符"/>
    <w:basedOn w:val="a0"/>
    <w:link w:val="a5"/>
    <w:uiPriority w:val="99"/>
    <w:rsid w:val="009D1B62"/>
    <w:rPr>
      <w:sz w:val="18"/>
      <w:szCs w:val="18"/>
    </w:rPr>
  </w:style>
  <w:style w:type="paragraph" w:customStyle="1" w:styleId="Intro">
    <w:name w:val="Intro"/>
    <w:basedOn w:val="a"/>
    <w:rsid w:val="009D1B62"/>
    <w:pPr>
      <w:widowControl/>
      <w:jc w:val="center"/>
    </w:pPr>
    <w:rPr>
      <w:rFonts w:ascii="Arial" w:eastAsia="Times New Roman" w:hAnsi="Arial" w:cs="Times New Roman"/>
      <w:kern w:val="0"/>
      <w:sz w:val="32"/>
      <w:szCs w:val="20"/>
      <w:lang w:val="de-DE" w:eastAsia="ja-JP"/>
    </w:rPr>
  </w:style>
  <w:style w:type="paragraph" w:customStyle="1" w:styleId="Addresses">
    <w:name w:val="Addresses"/>
    <w:basedOn w:val="a"/>
    <w:rsid w:val="009D1B62"/>
    <w:pPr>
      <w:widowControl/>
      <w:jc w:val="left"/>
    </w:pPr>
    <w:rPr>
      <w:rFonts w:ascii="Times New Roman" w:eastAsia="MS Mincho" w:hAnsi="Times New Roman" w:cs="Times New Roman"/>
      <w:kern w:val="0"/>
      <w:sz w:val="24"/>
      <w:szCs w:val="24"/>
      <w:lang w:eastAsia="ja-JP"/>
    </w:rPr>
  </w:style>
  <w:style w:type="paragraph" w:customStyle="1" w:styleId="Tableofcontents">
    <w:name w:val="Table of contents"/>
    <w:basedOn w:val="a"/>
    <w:autoRedefine/>
    <w:rsid w:val="009D1B62"/>
    <w:pPr>
      <w:widowControl/>
      <w:spacing w:before="240" w:after="120"/>
    </w:pPr>
    <w:rPr>
      <w:rFonts w:ascii="Times New Roman" w:eastAsia="MS Mincho" w:hAnsi="Times New Roman" w:cs="Times New Roman"/>
      <w:kern w:val="0"/>
      <w:sz w:val="24"/>
      <w:szCs w:val="24"/>
      <w:lang w:eastAsia="ja-JP"/>
    </w:rPr>
  </w:style>
  <w:style w:type="paragraph" w:customStyle="1" w:styleId="AuthorsFull">
    <w:name w:val="Authors Full"/>
    <w:basedOn w:val="a"/>
    <w:rsid w:val="009D1B62"/>
    <w:pPr>
      <w:widowControl/>
      <w:jc w:val="left"/>
    </w:pPr>
    <w:rPr>
      <w:rFonts w:ascii="Times New Roman" w:eastAsia="MS Mincho" w:hAnsi="Times New Roman" w:cs="Times New Roman"/>
      <w:i/>
      <w:kern w:val="0"/>
      <w:sz w:val="24"/>
      <w:szCs w:val="24"/>
      <w:lang w:eastAsia="ja-JP"/>
    </w:rPr>
  </w:style>
  <w:style w:type="character" w:styleId="a7">
    <w:name w:val="Hyperlink"/>
    <w:basedOn w:val="a0"/>
    <w:uiPriority w:val="99"/>
    <w:unhideWhenUsed/>
    <w:rsid w:val="009D1B62"/>
    <w:rPr>
      <w:color w:val="0563C1" w:themeColor="hyperlink"/>
      <w:u w:val="single"/>
    </w:rPr>
  </w:style>
  <w:style w:type="paragraph" w:customStyle="1" w:styleId="H1">
    <w:name w:val="H1"/>
    <w:basedOn w:val="1"/>
    <w:qFormat/>
    <w:rsid w:val="00315C35"/>
    <w:pPr>
      <w:keepNext w:val="0"/>
      <w:keepLines w:val="0"/>
      <w:widowControl/>
      <w:spacing w:before="460" w:after="230" w:line="230" w:lineRule="atLeast"/>
      <w:jc w:val="left"/>
    </w:pPr>
    <w:rPr>
      <w:rFonts w:ascii="Arial" w:eastAsia="MS Mincho" w:hAnsi="Arial" w:cs="Times New Roman"/>
      <w:bCs w:val="0"/>
      <w:kern w:val="0"/>
      <w:sz w:val="22"/>
      <w:szCs w:val="20"/>
      <w:lang w:eastAsia="ja-JP"/>
    </w:rPr>
  </w:style>
  <w:style w:type="character" w:customStyle="1" w:styleId="Comment">
    <w:name w:val="Comment"/>
    <w:rsid w:val="00315C35"/>
    <w:rPr>
      <w:rFonts w:ascii="Arial" w:hAnsi="Arial"/>
      <w:color w:val="FF0000"/>
      <w:sz w:val="14"/>
    </w:rPr>
  </w:style>
  <w:style w:type="paragraph" w:styleId="TOC1">
    <w:name w:val="toc 1"/>
    <w:basedOn w:val="a"/>
    <w:next w:val="a"/>
    <w:autoRedefine/>
    <w:uiPriority w:val="39"/>
    <w:unhideWhenUsed/>
    <w:rsid w:val="00173C52"/>
    <w:pPr>
      <w:widowControl/>
      <w:tabs>
        <w:tab w:val="left" w:pos="420"/>
        <w:tab w:val="right" w:leader="dot" w:pos="8296"/>
      </w:tabs>
      <w:jc w:val="left"/>
    </w:pPr>
    <w:rPr>
      <w:rFonts w:ascii="Times New Roman" w:eastAsia="MS Mincho" w:hAnsi="Times New Roman" w:cs="Times New Roman"/>
      <w:kern w:val="0"/>
      <w:sz w:val="24"/>
      <w:szCs w:val="24"/>
      <w:lang w:val="de-DE" w:eastAsia="ja-JP"/>
    </w:rPr>
  </w:style>
  <w:style w:type="paragraph" w:styleId="TOC2">
    <w:name w:val="toc 2"/>
    <w:basedOn w:val="a"/>
    <w:next w:val="a"/>
    <w:autoRedefine/>
    <w:uiPriority w:val="39"/>
    <w:unhideWhenUsed/>
    <w:rsid w:val="005C6FA7"/>
    <w:pPr>
      <w:widowControl/>
      <w:tabs>
        <w:tab w:val="left" w:pos="1050"/>
        <w:tab w:val="right" w:leader="dot" w:pos="8296"/>
      </w:tabs>
      <w:ind w:leftChars="200" w:left="420"/>
      <w:jc w:val="left"/>
    </w:pPr>
    <w:rPr>
      <w:rFonts w:ascii="Times New Roman" w:eastAsia="MS Mincho" w:hAnsi="Times New Roman" w:cs="Times New Roman"/>
      <w:noProof/>
      <w:kern w:val="0"/>
      <w:sz w:val="24"/>
      <w:szCs w:val="24"/>
      <w:lang w:eastAsia="ja-JP"/>
    </w:rPr>
  </w:style>
  <w:style w:type="character" w:customStyle="1" w:styleId="10">
    <w:name w:val="标题 1 字符"/>
    <w:basedOn w:val="a0"/>
    <w:link w:val="1"/>
    <w:uiPriority w:val="9"/>
    <w:rsid w:val="00315C35"/>
    <w:rPr>
      <w:b/>
      <w:bCs/>
      <w:kern w:val="44"/>
      <w:sz w:val="44"/>
      <w:szCs w:val="44"/>
    </w:rPr>
  </w:style>
  <w:style w:type="paragraph" w:styleId="a8">
    <w:name w:val="Normal (Web)"/>
    <w:basedOn w:val="a"/>
    <w:qFormat/>
    <w:rsid w:val="00D77C04"/>
    <w:pPr>
      <w:widowControl/>
      <w:spacing w:beforeAutospacing="1" w:after="160" w:afterAutospacing="1" w:line="259" w:lineRule="auto"/>
      <w:jc w:val="left"/>
    </w:pPr>
    <w:rPr>
      <w:rFonts w:cs="Times New Roman"/>
      <w:kern w:val="0"/>
      <w:sz w:val="24"/>
    </w:rPr>
  </w:style>
  <w:style w:type="paragraph" w:styleId="a9">
    <w:name w:val="List Paragraph"/>
    <w:basedOn w:val="a"/>
    <w:uiPriority w:val="34"/>
    <w:qFormat/>
    <w:rsid w:val="00D044A8"/>
    <w:pPr>
      <w:ind w:firstLineChars="200" w:firstLine="420"/>
    </w:pPr>
  </w:style>
  <w:style w:type="paragraph" w:styleId="aa">
    <w:name w:val="Revision"/>
    <w:hidden/>
    <w:uiPriority w:val="99"/>
    <w:semiHidden/>
    <w:rsid w:val="00237B59"/>
  </w:style>
  <w:style w:type="paragraph" w:styleId="ab">
    <w:name w:val="Balloon Text"/>
    <w:basedOn w:val="a"/>
    <w:link w:val="ac"/>
    <w:uiPriority w:val="99"/>
    <w:semiHidden/>
    <w:unhideWhenUsed/>
    <w:rsid w:val="0032215A"/>
    <w:rPr>
      <w:sz w:val="18"/>
      <w:szCs w:val="18"/>
    </w:rPr>
  </w:style>
  <w:style w:type="character" w:customStyle="1" w:styleId="ac">
    <w:name w:val="批注框文本 字符"/>
    <w:basedOn w:val="a0"/>
    <w:link w:val="ab"/>
    <w:uiPriority w:val="99"/>
    <w:semiHidden/>
    <w:rsid w:val="0032215A"/>
    <w:rPr>
      <w:sz w:val="18"/>
      <w:szCs w:val="18"/>
    </w:rPr>
  </w:style>
  <w:style w:type="character" w:styleId="ad">
    <w:name w:val="annotation reference"/>
    <w:basedOn w:val="a0"/>
    <w:uiPriority w:val="99"/>
    <w:semiHidden/>
    <w:unhideWhenUsed/>
    <w:rsid w:val="009C3FA4"/>
    <w:rPr>
      <w:sz w:val="21"/>
      <w:szCs w:val="21"/>
    </w:rPr>
  </w:style>
  <w:style w:type="paragraph" w:styleId="ae">
    <w:name w:val="annotation text"/>
    <w:basedOn w:val="a"/>
    <w:link w:val="af"/>
    <w:uiPriority w:val="99"/>
    <w:unhideWhenUsed/>
    <w:rsid w:val="009C3FA4"/>
    <w:pPr>
      <w:jc w:val="left"/>
    </w:pPr>
  </w:style>
  <w:style w:type="character" w:customStyle="1" w:styleId="af">
    <w:name w:val="批注文字 字符"/>
    <w:basedOn w:val="a0"/>
    <w:link w:val="ae"/>
    <w:uiPriority w:val="99"/>
    <w:rsid w:val="009C3FA4"/>
  </w:style>
  <w:style w:type="paragraph" w:styleId="af0">
    <w:name w:val="annotation subject"/>
    <w:basedOn w:val="ae"/>
    <w:next w:val="ae"/>
    <w:link w:val="af1"/>
    <w:uiPriority w:val="99"/>
    <w:semiHidden/>
    <w:unhideWhenUsed/>
    <w:rsid w:val="009C3FA4"/>
    <w:rPr>
      <w:b/>
      <w:bCs/>
    </w:rPr>
  </w:style>
  <w:style w:type="character" w:customStyle="1" w:styleId="af1">
    <w:name w:val="批注主题 字符"/>
    <w:basedOn w:val="af"/>
    <w:link w:val="af0"/>
    <w:uiPriority w:val="99"/>
    <w:semiHidden/>
    <w:rsid w:val="009C3FA4"/>
    <w:rPr>
      <w:b/>
      <w:bCs/>
    </w:rPr>
  </w:style>
  <w:style w:type="paragraph" w:customStyle="1" w:styleId="EndNoteBibliography">
    <w:name w:val="EndNote Bibliography"/>
    <w:basedOn w:val="a"/>
    <w:link w:val="EndNoteBibliography0"/>
    <w:rsid w:val="00273FCC"/>
    <w:rPr>
      <w:rFonts w:ascii="等线" w:eastAsia="等线" w:hAnsi="等线"/>
      <w:noProof/>
      <w:sz w:val="20"/>
    </w:rPr>
  </w:style>
  <w:style w:type="character" w:customStyle="1" w:styleId="EndNoteBibliography0">
    <w:name w:val="EndNote Bibliography 字符"/>
    <w:basedOn w:val="a0"/>
    <w:link w:val="EndNoteBibliography"/>
    <w:rsid w:val="00273FCC"/>
    <w:rPr>
      <w:rFonts w:ascii="等线" w:eastAsia="等线" w:hAnsi="等线"/>
      <w:noProo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84210">
      <w:bodyDiv w:val="1"/>
      <w:marLeft w:val="0"/>
      <w:marRight w:val="0"/>
      <w:marTop w:val="0"/>
      <w:marBottom w:val="0"/>
      <w:divBdr>
        <w:top w:val="none" w:sz="0" w:space="0" w:color="auto"/>
        <w:left w:val="none" w:sz="0" w:space="0" w:color="auto"/>
        <w:bottom w:val="none" w:sz="0" w:space="0" w:color="auto"/>
        <w:right w:val="none" w:sz="0" w:space="0" w:color="auto"/>
      </w:divBdr>
      <w:divsChild>
        <w:div w:id="1661425599">
          <w:marLeft w:val="0"/>
          <w:marRight w:val="0"/>
          <w:marTop w:val="0"/>
          <w:marBottom w:val="0"/>
          <w:divBdr>
            <w:top w:val="none" w:sz="0" w:space="0" w:color="auto"/>
            <w:left w:val="none" w:sz="0" w:space="0" w:color="auto"/>
            <w:bottom w:val="none" w:sz="0" w:space="0" w:color="auto"/>
            <w:right w:val="none" w:sz="0" w:space="0" w:color="auto"/>
          </w:divBdr>
        </w:div>
        <w:div w:id="1829513030">
          <w:marLeft w:val="0"/>
          <w:marRight w:val="0"/>
          <w:marTop w:val="0"/>
          <w:marBottom w:val="0"/>
          <w:divBdr>
            <w:top w:val="none" w:sz="0" w:space="0" w:color="auto"/>
            <w:left w:val="none" w:sz="0" w:space="0" w:color="auto"/>
            <w:bottom w:val="none" w:sz="0" w:space="0" w:color="auto"/>
            <w:right w:val="none" w:sz="0" w:space="0" w:color="auto"/>
          </w:divBdr>
        </w:div>
        <w:div w:id="1179539560">
          <w:marLeft w:val="0"/>
          <w:marRight w:val="0"/>
          <w:marTop w:val="0"/>
          <w:marBottom w:val="0"/>
          <w:divBdr>
            <w:top w:val="none" w:sz="0" w:space="0" w:color="auto"/>
            <w:left w:val="none" w:sz="0" w:space="0" w:color="auto"/>
            <w:bottom w:val="none" w:sz="0" w:space="0" w:color="auto"/>
            <w:right w:val="none" w:sz="0" w:space="0" w:color="auto"/>
          </w:divBdr>
        </w:div>
      </w:divsChild>
    </w:div>
    <w:div w:id="236985324">
      <w:bodyDiv w:val="1"/>
      <w:marLeft w:val="0"/>
      <w:marRight w:val="0"/>
      <w:marTop w:val="0"/>
      <w:marBottom w:val="0"/>
      <w:divBdr>
        <w:top w:val="none" w:sz="0" w:space="0" w:color="auto"/>
        <w:left w:val="none" w:sz="0" w:space="0" w:color="auto"/>
        <w:bottom w:val="none" w:sz="0" w:space="0" w:color="auto"/>
        <w:right w:val="none" w:sz="0" w:space="0" w:color="auto"/>
      </w:divBdr>
      <w:divsChild>
        <w:div w:id="945190482">
          <w:marLeft w:val="0"/>
          <w:marRight w:val="0"/>
          <w:marTop w:val="0"/>
          <w:marBottom w:val="0"/>
          <w:divBdr>
            <w:top w:val="none" w:sz="0" w:space="0" w:color="auto"/>
            <w:left w:val="none" w:sz="0" w:space="0" w:color="auto"/>
            <w:bottom w:val="none" w:sz="0" w:space="0" w:color="auto"/>
            <w:right w:val="none" w:sz="0" w:space="0" w:color="auto"/>
          </w:divBdr>
        </w:div>
        <w:div w:id="1548644898">
          <w:marLeft w:val="0"/>
          <w:marRight w:val="0"/>
          <w:marTop w:val="0"/>
          <w:marBottom w:val="0"/>
          <w:divBdr>
            <w:top w:val="none" w:sz="0" w:space="0" w:color="auto"/>
            <w:left w:val="none" w:sz="0" w:space="0" w:color="auto"/>
            <w:bottom w:val="none" w:sz="0" w:space="0" w:color="auto"/>
            <w:right w:val="none" w:sz="0" w:space="0" w:color="auto"/>
          </w:divBdr>
        </w:div>
        <w:div w:id="706876405">
          <w:marLeft w:val="0"/>
          <w:marRight w:val="0"/>
          <w:marTop w:val="0"/>
          <w:marBottom w:val="0"/>
          <w:divBdr>
            <w:top w:val="none" w:sz="0" w:space="0" w:color="auto"/>
            <w:left w:val="none" w:sz="0" w:space="0" w:color="auto"/>
            <w:bottom w:val="none" w:sz="0" w:space="0" w:color="auto"/>
            <w:right w:val="none" w:sz="0" w:space="0" w:color="auto"/>
          </w:divBdr>
        </w:div>
        <w:div w:id="857500918">
          <w:marLeft w:val="0"/>
          <w:marRight w:val="0"/>
          <w:marTop w:val="0"/>
          <w:marBottom w:val="0"/>
          <w:divBdr>
            <w:top w:val="none" w:sz="0" w:space="0" w:color="auto"/>
            <w:left w:val="none" w:sz="0" w:space="0" w:color="auto"/>
            <w:bottom w:val="none" w:sz="0" w:space="0" w:color="auto"/>
            <w:right w:val="none" w:sz="0" w:space="0" w:color="auto"/>
          </w:divBdr>
        </w:div>
      </w:divsChild>
    </w:div>
    <w:div w:id="336544259">
      <w:bodyDiv w:val="1"/>
      <w:marLeft w:val="0"/>
      <w:marRight w:val="0"/>
      <w:marTop w:val="0"/>
      <w:marBottom w:val="0"/>
      <w:divBdr>
        <w:top w:val="none" w:sz="0" w:space="0" w:color="auto"/>
        <w:left w:val="none" w:sz="0" w:space="0" w:color="auto"/>
        <w:bottom w:val="none" w:sz="0" w:space="0" w:color="auto"/>
        <w:right w:val="none" w:sz="0" w:space="0" w:color="auto"/>
      </w:divBdr>
      <w:divsChild>
        <w:div w:id="1191069308">
          <w:marLeft w:val="0"/>
          <w:marRight w:val="0"/>
          <w:marTop w:val="0"/>
          <w:marBottom w:val="0"/>
          <w:divBdr>
            <w:top w:val="none" w:sz="0" w:space="0" w:color="auto"/>
            <w:left w:val="none" w:sz="0" w:space="0" w:color="auto"/>
            <w:bottom w:val="none" w:sz="0" w:space="0" w:color="auto"/>
            <w:right w:val="none" w:sz="0" w:space="0" w:color="auto"/>
          </w:divBdr>
        </w:div>
        <w:div w:id="648479424">
          <w:marLeft w:val="0"/>
          <w:marRight w:val="0"/>
          <w:marTop w:val="0"/>
          <w:marBottom w:val="0"/>
          <w:divBdr>
            <w:top w:val="none" w:sz="0" w:space="0" w:color="auto"/>
            <w:left w:val="none" w:sz="0" w:space="0" w:color="auto"/>
            <w:bottom w:val="none" w:sz="0" w:space="0" w:color="auto"/>
            <w:right w:val="none" w:sz="0" w:space="0" w:color="auto"/>
          </w:divBdr>
        </w:div>
        <w:div w:id="418645528">
          <w:marLeft w:val="0"/>
          <w:marRight w:val="0"/>
          <w:marTop w:val="0"/>
          <w:marBottom w:val="0"/>
          <w:divBdr>
            <w:top w:val="none" w:sz="0" w:space="0" w:color="auto"/>
            <w:left w:val="none" w:sz="0" w:space="0" w:color="auto"/>
            <w:bottom w:val="none" w:sz="0" w:space="0" w:color="auto"/>
            <w:right w:val="none" w:sz="0" w:space="0" w:color="auto"/>
          </w:divBdr>
        </w:div>
        <w:div w:id="1212884728">
          <w:marLeft w:val="0"/>
          <w:marRight w:val="0"/>
          <w:marTop w:val="0"/>
          <w:marBottom w:val="0"/>
          <w:divBdr>
            <w:top w:val="none" w:sz="0" w:space="0" w:color="auto"/>
            <w:left w:val="none" w:sz="0" w:space="0" w:color="auto"/>
            <w:bottom w:val="none" w:sz="0" w:space="0" w:color="auto"/>
            <w:right w:val="none" w:sz="0" w:space="0" w:color="auto"/>
          </w:divBdr>
        </w:div>
        <w:div w:id="362637909">
          <w:marLeft w:val="0"/>
          <w:marRight w:val="0"/>
          <w:marTop w:val="0"/>
          <w:marBottom w:val="0"/>
          <w:divBdr>
            <w:top w:val="none" w:sz="0" w:space="0" w:color="auto"/>
            <w:left w:val="none" w:sz="0" w:space="0" w:color="auto"/>
            <w:bottom w:val="none" w:sz="0" w:space="0" w:color="auto"/>
            <w:right w:val="none" w:sz="0" w:space="0" w:color="auto"/>
          </w:divBdr>
        </w:div>
        <w:div w:id="1520389178">
          <w:marLeft w:val="0"/>
          <w:marRight w:val="0"/>
          <w:marTop w:val="0"/>
          <w:marBottom w:val="0"/>
          <w:divBdr>
            <w:top w:val="none" w:sz="0" w:space="0" w:color="auto"/>
            <w:left w:val="none" w:sz="0" w:space="0" w:color="auto"/>
            <w:bottom w:val="none" w:sz="0" w:space="0" w:color="auto"/>
            <w:right w:val="none" w:sz="0" w:space="0" w:color="auto"/>
          </w:divBdr>
        </w:div>
        <w:div w:id="1687904350">
          <w:marLeft w:val="0"/>
          <w:marRight w:val="0"/>
          <w:marTop w:val="0"/>
          <w:marBottom w:val="0"/>
          <w:divBdr>
            <w:top w:val="none" w:sz="0" w:space="0" w:color="auto"/>
            <w:left w:val="none" w:sz="0" w:space="0" w:color="auto"/>
            <w:bottom w:val="none" w:sz="0" w:space="0" w:color="auto"/>
            <w:right w:val="none" w:sz="0" w:space="0" w:color="auto"/>
          </w:divBdr>
        </w:div>
        <w:div w:id="310326625">
          <w:marLeft w:val="0"/>
          <w:marRight w:val="0"/>
          <w:marTop w:val="0"/>
          <w:marBottom w:val="0"/>
          <w:divBdr>
            <w:top w:val="none" w:sz="0" w:space="0" w:color="auto"/>
            <w:left w:val="none" w:sz="0" w:space="0" w:color="auto"/>
            <w:bottom w:val="none" w:sz="0" w:space="0" w:color="auto"/>
            <w:right w:val="none" w:sz="0" w:space="0" w:color="auto"/>
          </w:divBdr>
        </w:div>
        <w:div w:id="1354304168">
          <w:marLeft w:val="0"/>
          <w:marRight w:val="0"/>
          <w:marTop w:val="0"/>
          <w:marBottom w:val="0"/>
          <w:divBdr>
            <w:top w:val="none" w:sz="0" w:space="0" w:color="auto"/>
            <w:left w:val="none" w:sz="0" w:space="0" w:color="auto"/>
            <w:bottom w:val="none" w:sz="0" w:space="0" w:color="auto"/>
            <w:right w:val="none" w:sz="0" w:space="0" w:color="auto"/>
          </w:divBdr>
        </w:div>
        <w:div w:id="1297489292">
          <w:marLeft w:val="0"/>
          <w:marRight w:val="0"/>
          <w:marTop w:val="0"/>
          <w:marBottom w:val="0"/>
          <w:divBdr>
            <w:top w:val="none" w:sz="0" w:space="0" w:color="auto"/>
            <w:left w:val="none" w:sz="0" w:space="0" w:color="auto"/>
            <w:bottom w:val="none" w:sz="0" w:space="0" w:color="auto"/>
            <w:right w:val="none" w:sz="0" w:space="0" w:color="auto"/>
          </w:divBdr>
        </w:div>
        <w:div w:id="30348602">
          <w:marLeft w:val="0"/>
          <w:marRight w:val="0"/>
          <w:marTop w:val="0"/>
          <w:marBottom w:val="0"/>
          <w:divBdr>
            <w:top w:val="none" w:sz="0" w:space="0" w:color="auto"/>
            <w:left w:val="none" w:sz="0" w:space="0" w:color="auto"/>
            <w:bottom w:val="none" w:sz="0" w:space="0" w:color="auto"/>
            <w:right w:val="none" w:sz="0" w:space="0" w:color="auto"/>
          </w:divBdr>
        </w:div>
        <w:div w:id="1637176905">
          <w:marLeft w:val="0"/>
          <w:marRight w:val="0"/>
          <w:marTop w:val="0"/>
          <w:marBottom w:val="0"/>
          <w:divBdr>
            <w:top w:val="none" w:sz="0" w:space="0" w:color="auto"/>
            <w:left w:val="none" w:sz="0" w:space="0" w:color="auto"/>
            <w:bottom w:val="none" w:sz="0" w:space="0" w:color="auto"/>
            <w:right w:val="none" w:sz="0" w:space="0" w:color="auto"/>
          </w:divBdr>
        </w:div>
        <w:div w:id="1651596613">
          <w:marLeft w:val="0"/>
          <w:marRight w:val="0"/>
          <w:marTop w:val="0"/>
          <w:marBottom w:val="0"/>
          <w:divBdr>
            <w:top w:val="none" w:sz="0" w:space="0" w:color="auto"/>
            <w:left w:val="none" w:sz="0" w:space="0" w:color="auto"/>
            <w:bottom w:val="none" w:sz="0" w:space="0" w:color="auto"/>
            <w:right w:val="none" w:sz="0" w:space="0" w:color="auto"/>
          </w:divBdr>
        </w:div>
      </w:divsChild>
    </w:div>
    <w:div w:id="488205588">
      <w:bodyDiv w:val="1"/>
      <w:marLeft w:val="0"/>
      <w:marRight w:val="0"/>
      <w:marTop w:val="0"/>
      <w:marBottom w:val="0"/>
      <w:divBdr>
        <w:top w:val="none" w:sz="0" w:space="0" w:color="auto"/>
        <w:left w:val="none" w:sz="0" w:space="0" w:color="auto"/>
        <w:bottom w:val="none" w:sz="0" w:space="0" w:color="auto"/>
        <w:right w:val="none" w:sz="0" w:space="0" w:color="auto"/>
      </w:divBdr>
      <w:divsChild>
        <w:div w:id="703360108">
          <w:marLeft w:val="0"/>
          <w:marRight w:val="0"/>
          <w:marTop w:val="0"/>
          <w:marBottom w:val="0"/>
          <w:divBdr>
            <w:top w:val="none" w:sz="0" w:space="0" w:color="auto"/>
            <w:left w:val="none" w:sz="0" w:space="0" w:color="auto"/>
            <w:bottom w:val="none" w:sz="0" w:space="0" w:color="auto"/>
            <w:right w:val="none" w:sz="0" w:space="0" w:color="auto"/>
          </w:divBdr>
        </w:div>
      </w:divsChild>
    </w:div>
    <w:div w:id="600145823">
      <w:bodyDiv w:val="1"/>
      <w:marLeft w:val="0"/>
      <w:marRight w:val="0"/>
      <w:marTop w:val="0"/>
      <w:marBottom w:val="0"/>
      <w:divBdr>
        <w:top w:val="none" w:sz="0" w:space="0" w:color="auto"/>
        <w:left w:val="none" w:sz="0" w:space="0" w:color="auto"/>
        <w:bottom w:val="none" w:sz="0" w:space="0" w:color="auto"/>
        <w:right w:val="none" w:sz="0" w:space="0" w:color="auto"/>
      </w:divBdr>
      <w:divsChild>
        <w:div w:id="380830160">
          <w:marLeft w:val="0"/>
          <w:marRight w:val="0"/>
          <w:marTop w:val="0"/>
          <w:marBottom w:val="0"/>
          <w:divBdr>
            <w:top w:val="none" w:sz="0" w:space="0" w:color="auto"/>
            <w:left w:val="none" w:sz="0" w:space="0" w:color="auto"/>
            <w:bottom w:val="none" w:sz="0" w:space="0" w:color="auto"/>
            <w:right w:val="none" w:sz="0" w:space="0" w:color="auto"/>
          </w:divBdr>
        </w:div>
        <w:div w:id="573205269">
          <w:marLeft w:val="0"/>
          <w:marRight w:val="0"/>
          <w:marTop w:val="0"/>
          <w:marBottom w:val="0"/>
          <w:divBdr>
            <w:top w:val="none" w:sz="0" w:space="0" w:color="auto"/>
            <w:left w:val="none" w:sz="0" w:space="0" w:color="auto"/>
            <w:bottom w:val="none" w:sz="0" w:space="0" w:color="auto"/>
            <w:right w:val="none" w:sz="0" w:space="0" w:color="auto"/>
          </w:divBdr>
        </w:div>
        <w:div w:id="552543170">
          <w:marLeft w:val="0"/>
          <w:marRight w:val="0"/>
          <w:marTop w:val="0"/>
          <w:marBottom w:val="0"/>
          <w:divBdr>
            <w:top w:val="none" w:sz="0" w:space="0" w:color="auto"/>
            <w:left w:val="none" w:sz="0" w:space="0" w:color="auto"/>
            <w:bottom w:val="none" w:sz="0" w:space="0" w:color="auto"/>
            <w:right w:val="none" w:sz="0" w:space="0" w:color="auto"/>
          </w:divBdr>
        </w:div>
        <w:div w:id="1602108762">
          <w:marLeft w:val="0"/>
          <w:marRight w:val="0"/>
          <w:marTop w:val="0"/>
          <w:marBottom w:val="0"/>
          <w:divBdr>
            <w:top w:val="none" w:sz="0" w:space="0" w:color="auto"/>
            <w:left w:val="none" w:sz="0" w:space="0" w:color="auto"/>
            <w:bottom w:val="none" w:sz="0" w:space="0" w:color="auto"/>
            <w:right w:val="none" w:sz="0" w:space="0" w:color="auto"/>
          </w:divBdr>
        </w:div>
      </w:divsChild>
    </w:div>
    <w:div w:id="989796898">
      <w:bodyDiv w:val="1"/>
      <w:marLeft w:val="0"/>
      <w:marRight w:val="0"/>
      <w:marTop w:val="0"/>
      <w:marBottom w:val="0"/>
      <w:divBdr>
        <w:top w:val="none" w:sz="0" w:space="0" w:color="auto"/>
        <w:left w:val="none" w:sz="0" w:space="0" w:color="auto"/>
        <w:bottom w:val="none" w:sz="0" w:space="0" w:color="auto"/>
        <w:right w:val="none" w:sz="0" w:space="0" w:color="auto"/>
      </w:divBdr>
    </w:div>
    <w:div w:id="1695495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emf"/><Relationship Id="rId3" Type="http://schemas.openxmlformats.org/officeDocument/2006/relationships/webSettings" Target="webSettings.xml"/><Relationship Id="rId21" Type="http://schemas.openxmlformats.org/officeDocument/2006/relationships/image" Target="media/image14.emf"/><Relationship Id="rId7" Type="http://schemas.openxmlformats.org/officeDocument/2006/relationships/hyperlink" Target="mailto:gaozhenmingdl@outlook.com" TargetMode="External"/><Relationship Id="rId12" Type="http://schemas.openxmlformats.org/officeDocument/2006/relationships/image" Target="media/image5.jpeg"/><Relationship Id="rId17" Type="http://schemas.openxmlformats.org/officeDocument/2006/relationships/image" Target="media/image10.emf"/><Relationship Id="rId2" Type="http://schemas.openxmlformats.org/officeDocument/2006/relationships/settings" Target="settings.xml"/><Relationship Id="rId16" Type="http://schemas.openxmlformats.org/officeDocument/2006/relationships/image" Target="media/image9.jpeg"/><Relationship Id="rId20" Type="http://schemas.openxmlformats.org/officeDocument/2006/relationships/image" Target="media/image13.emf"/><Relationship Id="rId1" Type="http://schemas.openxmlformats.org/officeDocument/2006/relationships/styles" Target="styles.xml"/><Relationship Id="rId6" Type="http://schemas.openxmlformats.org/officeDocument/2006/relationships/hyperlink" Target="mailto:liuyu@dicp.ac.cn" TargetMode="Externa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emf"/><Relationship Id="rId4" Type="http://schemas.openxmlformats.org/officeDocument/2006/relationships/footnotes" Target="footnote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25</Pages>
  <Words>3794</Words>
  <Characters>21630</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荆 彪</dc:creator>
  <cp:lastModifiedBy>荆 彪</cp:lastModifiedBy>
  <cp:revision>4</cp:revision>
  <dcterms:created xsi:type="dcterms:W3CDTF">2022-08-26T01:44:00Z</dcterms:created>
  <dcterms:modified xsi:type="dcterms:W3CDTF">2022-08-26T01:53:00Z</dcterms:modified>
</cp:coreProperties>
</file>