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29F40" w14:textId="77777777" w:rsidR="00F06FE7" w:rsidRDefault="00F06FE7" w:rsidP="00F06FE7">
      <w:pPr>
        <w:pStyle w:val="Title2"/>
        <w:spacing w:line="360" w:lineRule="auto"/>
        <w:jc w:val="center"/>
        <w:rPr>
          <w:b w:val="0"/>
          <w:color w:val="000000"/>
          <w:sz w:val="32"/>
          <w:szCs w:val="32"/>
        </w:rPr>
      </w:pPr>
      <w:bookmarkStart w:id="0" w:name="OLE_LINK19"/>
      <w:bookmarkStart w:id="1" w:name="OLE_LINK18"/>
      <w:bookmarkEnd w:id="0"/>
      <w:r>
        <w:rPr>
          <w:b w:val="0"/>
          <w:color w:val="000000"/>
          <w:sz w:val="32"/>
          <w:szCs w:val="32"/>
        </w:rPr>
        <w:t>Supporting Information</w:t>
      </w:r>
      <w:bookmarkEnd w:id="1"/>
    </w:p>
    <w:p w14:paraId="68F4367C" w14:textId="20DAB426" w:rsidR="00F06FE7" w:rsidRPr="00561A32" w:rsidRDefault="00561A32" w:rsidP="00F06FE7">
      <w:pPr>
        <w:spacing w:afterLines="100" w:after="312" w:line="360" w:lineRule="auto"/>
        <w:rPr>
          <w:rFonts w:ascii="Times New Roman" w:eastAsia="等线" w:hAnsi="Times New Roman" w:hint="eastAsia"/>
          <w:b/>
          <w:bCs/>
          <w:sz w:val="24"/>
          <w:szCs w:val="24"/>
        </w:rPr>
      </w:pPr>
      <w:bookmarkStart w:id="2" w:name="OLE_LINK28"/>
      <w:bookmarkStart w:id="3" w:name="OLE_LINK29"/>
      <w:r w:rsidRPr="00561A32">
        <w:rPr>
          <w:rFonts w:ascii="Times New Roman" w:eastAsia="等线" w:hAnsi="Times New Roman"/>
          <w:b/>
          <w:bCs/>
          <w:sz w:val="24"/>
          <w:szCs w:val="24"/>
        </w:rPr>
        <w:t>External and Inter</w:t>
      </w:r>
      <w:r w:rsidRPr="00561A32">
        <w:rPr>
          <w:rFonts w:ascii="Times New Roman" w:eastAsia="等线" w:hAnsi="Times New Roman" w:hint="eastAsia"/>
          <w:b/>
          <w:bCs/>
          <w:sz w:val="24"/>
          <w:szCs w:val="24"/>
        </w:rPr>
        <w:t>nal</w:t>
      </w:r>
      <w:r w:rsidRPr="00561A32">
        <w:rPr>
          <w:rFonts w:ascii="Times New Roman" w:eastAsia="等线" w:hAnsi="Times New Roman"/>
          <w:b/>
          <w:bCs/>
          <w:sz w:val="24"/>
          <w:szCs w:val="24"/>
        </w:rPr>
        <w:t xml:space="preserve"> Dual</w:t>
      </w:r>
      <w:r w:rsidRPr="00561A32">
        <w:rPr>
          <w:rFonts w:ascii="Times New Roman" w:eastAsia="等线" w:hAnsi="Times New Roman" w:hint="eastAsia"/>
          <w:b/>
          <w:bCs/>
          <w:sz w:val="24"/>
          <w:szCs w:val="24"/>
        </w:rPr>
        <w:t>-</w:t>
      </w:r>
      <w:r w:rsidRPr="00561A32">
        <w:rPr>
          <w:rFonts w:ascii="Times New Roman" w:eastAsia="等线" w:hAnsi="Times New Roman"/>
          <w:b/>
          <w:bCs/>
          <w:sz w:val="24"/>
          <w:szCs w:val="24"/>
        </w:rPr>
        <w:t>controls:</w:t>
      </w:r>
      <w:bookmarkEnd w:id="2"/>
      <w:r w:rsidRPr="00561A32">
        <w:rPr>
          <w:rFonts w:ascii="Times New Roman" w:eastAsia="等线" w:hAnsi="Times New Roman"/>
          <w:b/>
          <w:bCs/>
          <w:sz w:val="24"/>
          <w:szCs w:val="24"/>
        </w:rPr>
        <w:t xml:space="preserve"> Tunable Cavity and Ru-O-Co Bond Bridge Synergistically Accelerate the RuCoCu-MOF/CF Nanorods for Urea-assisted Energy-saving Hydrogen Production</w:t>
      </w:r>
      <w:bookmarkEnd w:id="3"/>
    </w:p>
    <w:p w14:paraId="7BDB23E3" w14:textId="1A2F3AEF" w:rsidR="00F06FE7" w:rsidRDefault="00F06FE7" w:rsidP="00F06FE7">
      <w:pPr>
        <w:spacing w:line="360" w:lineRule="auto"/>
        <w:rPr>
          <w:rFonts w:ascii="Times New Roman" w:eastAsia="等线" w:hAnsi="Times New Roman"/>
        </w:rPr>
      </w:pPr>
      <w:r>
        <w:rPr>
          <w:rFonts w:ascii="Times New Roman" w:eastAsia="等线" w:hAnsi="Times New Roman" w:hint="eastAsia"/>
          <w:iCs/>
        </w:rPr>
        <w:t>Yilin Wang</w:t>
      </w:r>
      <w:r w:rsidR="00EA2377">
        <w:rPr>
          <w:rFonts w:ascii="Times New Roman" w:eastAsia="等线" w:hAnsi="Times New Roman"/>
          <w:vertAlign w:val="superscript"/>
        </w:rPr>
        <w:t>1</w:t>
      </w:r>
      <w:r>
        <w:rPr>
          <w:rFonts w:ascii="Times New Roman" w:eastAsia="等线" w:hAnsi="Times New Roman"/>
          <w:iCs/>
        </w:rPr>
        <w:t xml:space="preserve">, </w:t>
      </w:r>
      <w:bookmarkStart w:id="4" w:name="OLE_LINK8"/>
      <w:bookmarkEnd w:id="4"/>
      <w:r>
        <w:rPr>
          <w:rFonts w:ascii="Times New Roman" w:eastAsia="等线" w:hAnsi="Times New Roman" w:hint="eastAsia"/>
          <w:iCs/>
        </w:rPr>
        <w:t>Yunmei Du</w:t>
      </w:r>
      <w:r w:rsidR="00EA2377">
        <w:rPr>
          <w:rFonts w:ascii="Times New Roman" w:eastAsia="等线" w:hAnsi="Times New Roman"/>
        </w:rPr>
        <w:t>*</w:t>
      </w:r>
      <w:r w:rsidR="00EA2377">
        <w:rPr>
          <w:rFonts w:ascii="Times New Roman" w:eastAsia="等线" w:hAnsi="Times New Roman"/>
          <w:vertAlign w:val="superscript"/>
        </w:rPr>
        <w:t>2</w:t>
      </w:r>
      <w:r>
        <w:rPr>
          <w:rFonts w:ascii="Times New Roman" w:eastAsia="等线" w:hAnsi="Times New Roman"/>
          <w:iCs/>
        </w:rPr>
        <w:t>,</w:t>
      </w:r>
      <w:r>
        <w:rPr>
          <w:rFonts w:ascii="Times New Roman" w:eastAsia="等线" w:hAnsi="Times New Roman" w:hint="eastAsia"/>
          <w:iCs/>
        </w:rPr>
        <w:t xml:space="preserve"> </w:t>
      </w:r>
      <w:r w:rsidR="00EA2377" w:rsidRPr="009230F0">
        <w:rPr>
          <w:rFonts w:ascii="Times New Roman" w:eastAsia="等线" w:hAnsi="Times New Roman"/>
          <w:iCs/>
          <w:color w:val="000000" w:themeColor="text1"/>
        </w:rPr>
        <w:t>Ziqi Fu</w:t>
      </w:r>
      <w:r w:rsidR="00EA2377">
        <w:rPr>
          <w:rFonts w:ascii="Times New Roman" w:eastAsia="等线" w:hAnsi="Times New Roman"/>
          <w:color w:val="000000" w:themeColor="text1"/>
          <w:vertAlign w:val="superscript"/>
        </w:rPr>
        <w:t>1</w:t>
      </w:r>
      <w:r w:rsidR="00EA2377" w:rsidRPr="009230F0">
        <w:rPr>
          <w:rFonts w:ascii="Times New Roman" w:eastAsia="等线" w:hAnsi="Times New Roman"/>
          <w:iCs/>
          <w:color w:val="000000" w:themeColor="text1"/>
        </w:rPr>
        <w:t>,</w:t>
      </w:r>
      <w:r w:rsidR="00EA2377" w:rsidRPr="009230F0">
        <w:rPr>
          <w:rFonts w:ascii="Times New Roman" w:eastAsia="等线" w:hAnsi="Times New Roman"/>
          <w:color w:val="000000" w:themeColor="text1"/>
          <w:vertAlign w:val="superscript"/>
        </w:rPr>
        <w:t xml:space="preserve"> </w:t>
      </w:r>
      <w:r w:rsidR="009230F0">
        <w:rPr>
          <w:rFonts w:ascii="Times New Roman" w:eastAsia="等线" w:hAnsi="Times New Roman"/>
          <w:iCs/>
        </w:rPr>
        <w:t>Mengmeng Wang</w:t>
      </w:r>
      <w:r w:rsidR="00EA2377">
        <w:rPr>
          <w:rFonts w:ascii="Times New Roman" w:eastAsia="等线" w:hAnsi="Times New Roman"/>
          <w:vertAlign w:val="superscript"/>
        </w:rPr>
        <w:t>2</w:t>
      </w:r>
      <w:r w:rsidR="009230F0">
        <w:rPr>
          <w:rFonts w:ascii="Times New Roman" w:eastAsia="等线" w:hAnsi="Times New Roman"/>
          <w:iCs/>
        </w:rPr>
        <w:t>,</w:t>
      </w:r>
      <w:r w:rsidRPr="009230F0">
        <w:rPr>
          <w:rFonts w:ascii="Times New Roman" w:eastAsia="等线" w:hAnsi="Times New Roman"/>
          <w:color w:val="000000" w:themeColor="text1"/>
          <w:vertAlign w:val="superscript"/>
        </w:rPr>
        <w:t xml:space="preserve"> </w:t>
      </w:r>
      <w:r w:rsidR="003F4F4F" w:rsidRPr="009230F0">
        <w:rPr>
          <w:rFonts w:ascii="Times New Roman" w:eastAsia="等线" w:hAnsi="Times New Roman" w:hint="eastAsia"/>
          <w:iCs/>
          <w:color w:val="000000" w:themeColor="text1"/>
        </w:rPr>
        <w:t>Yunlei Fu</w:t>
      </w:r>
      <w:r w:rsidR="003F4F4F">
        <w:rPr>
          <w:rFonts w:ascii="Times New Roman" w:eastAsia="等线" w:hAnsi="Times New Roman"/>
          <w:color w:val="000000" w:themeColor="text1"/>
          <w:vertAlign w:val="superscript"/>
        </w:rPr>
        <w:t>1</w:t>
      </w:r>
      <w:r w:rsidRPr="009230F0">
        <w:rPr>
          <w:rFonts w:ascii="Times New Roman" w:eastAsia="等线" w:hAnsi="Times New Roman" w:hint="eastAsia"/>
          <w:iCs/>
          <w:color w:val="000000" w:themeColor="text1"/>
        </w:rPr>
        <w:t>,</w:t>
      </w:r>
      <w:r w:rsidRPr="009230F0">
        <w:rPr>
          <w:rFonts w:ascii="Times New Roman" w:eastAsia="等线" w:hAnsi="Times New Roman"/>
          <w:iCs/>
          <w:color w:val="000000" w:themeColor="text1"/>
        </w:rPr>
        <w:t xml:space="preserve"> </w:t>
      </w:r>
      <w:r w:rsidR="003F4F4F">
        <w:rPr>
          <w:rFonts w:ascii="Times New Roman" w:eastAsia="等线" w:hAnsi="Times New Roman"/>
          <w:iCs/>
          <w:color w:val="000000" w:themeColor="text1"/>
        </w:rPr>
        <w:t>B</w:t>
      </w:r>
      <w:r w:rsidR="003F4F4F">
        <w:rPr>
          <w:rFonts w:ascii="Times New Roman" w:eastAsia="等线" w:hAnsi="Times New Roman" w:hint="eastAsia"/>
          <w:iCs/>
          <w:color w:val="000000" w:themeColor="text1"/>
        </w:rPr>
        <w:t>in</w:t>
      </w:r>
      <w:r w:rsidR="003F4F4F">
        <w:rPr>
          <w:rFonts w:ascii="Times New Roman" w:eastAsia="等线" w:hAnsi="Times New Roman"/>
          <w:iCs/>
          <w:color w:val="000000" w:themeColor="text1"/>
        </w:rPr>
        <w:t xml:space="preserve"> L</w:t>
      </w:r>
      <w:r w:rsidR="003F4F4F">
        <w:rPr>
          <w:rFonts w:ascii="Times New Roman" w:eastAsia="等线" w:hAnsi="Times New Roman" w:hint="eastAsia"/>
          <w:iCs/>
          <w:color w:val="000000" w:themeColor="text1"/>
        </w:rPr>
        <w:t>i</w:t>
      </w:r>
      <w:r w:rsidR="003F4F4F">
        <w:rPr>
          <w:rFonts w:ascii="Times New Roman" w:eastAsia="等线" w:hAnsi="Times New Roman"/>
          <w:iCs/>
          <w:color w:val="000000" w:themeColor="text1"/>
          <w:vertAlign w:val="superscript"/>
        </w:rPr>
        <w:t xml:space="preserve">3 </w:t>
      </w:r>
      <w:r>
        <w:rPr>
          <w:rFonts w:ascii="Times New Roman" w:eastAsia="等线" w:hAnsi="Times New Roman"/>
          <w:iCs/>
        </w:rPr>
        <w:t>and Lei Wang</w:t>
      </w:r>
      <w:r>
        <w:rPr>
          <w:rFonts w:ascii="Times New Roman" w:eastAsia="等线" w:hAnsi="Times New Roman"/>
        </w:rPr>
        <w:t>*</w:t>
      </w:r>
      <w:r w:rsidR="009230F0">
        <w:rPr>
          <w:rFonts w:ascii="Times New Roman" w:eastAsia="等线" w:hAnsi="Times New Roman"/>
          <w:vertAlign w:val="superscript"/>
        </w:rPr>
        <w:t>1</w:t>
      </w:r>
      <w:r>
        <w:rPr>
          <w:rFonts w:ascii="Times New Roman" w:eastAsia="等线" w:hAnsi="Times New Roman"/>
          <w:vertAlign w:val="superscript"/>
        </w:rPr>
        <w:t>,</w:t>
      </w:r>
      <w:r w:rsidR="009230F0">
        <w:rPr>
          <w:rFonts w:ascii="Times New Roman" w:eastAsia="等线" w:hAnsi="Times New Roman"/>
          <w:vertAlign w:val="superscript"/>
        </w:rPr>
        <w:t>2</w:t>
      </w:r>
    </w:p>
    <w:p w14:paraId="20FCAA70" w14:textId="02E02547" w:rsidR="00F06FE7" w:rsidRDefault="009230F0" w:rsidP="00F06FE7">
      <w:pPr>
        <w:spacing w:line="360" w:lineRule="auto"/>
        <w:rPr>
          <w:rFonts w:ascii="Times New Roman" w:eastAsia="等线" w:hAnsi="Times New Roman"/>
          <w:iCs/>
        </w:rPr>
      </w:pPr>
      <w:r>
        <w:rPr>
          <w:rFonts w:ascii="Times New Roman" w:eastAsia="等线" w:hAnsi="Times New Roman"/>
          <w:vertAlign w:val="superscript"/>
        </w:rPr>
        <w:t>1</w:t>
      </w:r>
      <w:r w:rsidR="00F06FE7">
        <w:rPr>
          <w:rFonts w:ascii="Times New Roman" w:eastAsia="等线" w:hAnsi="Times New Roman"/>
        </w:rPr>
        <w:t xml:space="preserve"> </w:t>
      </w:r>
      <w:r w:rsidR="00F06FE7">
        <w:rPr>
          <w:rFonts w:ascii="Times New Roman" w:eastAsia="等线" w:hAnsi="Times New Roman"/>
          <w:iCs/>
        </w:rPr>
        <w:t>College of Chemistry and Molecular Engineering, Qingdao University of Science and Technology, Key Laboratory of Eco-chemical Engineering, Key Laboratory of Optic-electric Sensing and Analytical Chemistry of Life Science, Taishan Scholar Advantage and Characteristic Discipline Team of Eco Chemical Process and Technology, Qingdao 266042, P. R. China.</w:t>
      </w:r>
    </w:p>
    <w:p w14:paraId="18233E9E" w14:textId="78027CF9" w:rsidR="00F06FE7" w:rsidRDefault="009230F0" w:rsidP="00F06FE7">
      <w:pPr>
        <w:spacing w:line="360" w:lineRule="auto"/>
        <w:rPr>
          <w:rFonts w:ascii="Times New Roman" w:eastAsia="等线" w:hAnsi="Times New Roman"/>
          <w:iCs/>
        </w:rPr>
      </w:pPr>
      <w:r>
        <w:rPr>
          <w:rFonts w:ascii="Times New Roman" w:eastAsia="等线" w:hAnsi="Times New Roman"/>
          <w:vertAlign w:val="superscript"/>
        </w:rPr>
        <w:t>2</w:t>
      </w:r>
      <w:r w:rsidR="00F06FE7">
        <w:rPr>
          <w:rFonts w:ascii="Times New Roman" w:eastAsia="等线" w:hAnsi="Times New Roman"/>
        </w:rPr>
        <w:t xml:space="preserve"> </w:t>
      </w:r>
      <w:r w:rsidR="00F06FE7">
        <w:rPr>
          <w:rFonts w:ascii="Times New Roman" w:eastAsia="等线" w:hAnsi="Times New Roman"/>
          <w:iCs/>
        </w:rPr>
        <w:t>College of Environment and Safety Engineering, Qingdao University of Science and Technology, Shandong Engineering Research Center for Marine Environment Corrosion and Safety Protection, Qingdao 266042, P. R. China</w:t>
      </w:r>
    </w:p>
    <w:p w14:paraId="128166C7" w14:textId="7C72A7AE" w:rsidR="009230F0" w:rsidRPr="009230F0" w:rsidRDefault="009230F0" w:rsidP="00F06FE7">
      <w:pPr>
        <w:spacing w:line="360" w:lineRule="auto"/>
        <w:rPr>
          <w:rFonts w:ascii="Times New Roman" w:eastAsia="等线" w:hAnsi="Times New Roman"/>
          <w:iCs/>
          <w:lang w:val="de-DE"/>
        </w:rPr>
      </w:pPr>
      <w:r w:rsidRPr="009230F0">
        <w:rPr>
          <w:rFonts w:ascii="Times New Roman" w:eastAsia="等线" w:hAnsi="Times New Roman"/>
          <w:iCs/>
          <w:vertAlign w:val="superscript"/>
          <w:lang w:val="de-DE"/>
        </w:rPr>
        <w:t>3</w:t>
      </w:r>
      <w:r w:rsidRPr="009230F0">
        <w:rPr>
          <w:rFonts w:ascii="Times New Roman" w:eastAsia="等线" w:hAnsi="Times New Roman"/>
          <w:iCs/>
          <w:lang w:val="de-DE"/>
        </w:rPr>
        <w:t xml:space="preserve"> College of Materials Science and Engineering, Qingdao University of Science and Technology, Qingdao, 266042 China.</w:t>
      </w:r>
    </w:p>
    <w:p w14:paraId="1B25E228" w14:textId="77777777" w:rsidR="00F06FE7" w:rsidRDefault="00F06FE7" w:rsidP="00F06FE7">
      <w:pPr>
        <w:widowControl/>
        <w:spacing w:line="360" w:lineRule="auto"/>
        <w:rPr>
          <w:rFonts w:ascii="Times New Roman" w:eastAsia="等线" w:hAnsi="Times New Roman"/>
        </w:rPr>
      </w:pPr>
      <w:r>
        <w:rPr>
          <w:rFonts w:ascii="Times New Roman" w:eastAsia="等线" w:hAnsi="Times New Roman"/>
        </w:rPr>
        <w:t xml:space="preserve"> </w:t>
      </w:r>
    </w:p>
    <w:p w14:paraId="1761D932" w14:textId="240409C2" w:rsidR="00F06FE7" w:rsidRDefault="00F06FE7" w:rsidP="00F06FE7">
      <w:pPr>
        <w:widowControl/>
        <w:spacing w:line="360" w:lineRule="auto"/>
        <w:rPr>
          <w:rFonts w:ascii="Times New Roman" w:eastAsia="等线" w:hAnsi="Times New Roman"/>
        </w:rPr>
      </w:pPr>
      <w:r>
        <w:rPr>
          <w:rFonts w:ascii="Times New Roman" w:hAnsi="Times New Roman" w:hint="eastAsia"/>
          <w:color w:val="000000"/>
        </w:rPr>
        <w:t>*</w:t>
      </w:r>
      <w:r>
        <w:rPr>
          <w:rFonts w:ascii="Times New Roman" w:eastAsia="等线" w:hAnsi="Times New Roman"/>
        </w:rPr>
        <w:t xml:space="preserve">E-mail: </w:t>
      </w:r>
      <w:r>
        <w:rPr>
          <w:rFonts w:ascii="Times New Roman" w:eastAsia="等线" w:hAnsi="Times New Roman"/>
          <w:iCs/>
        </w:rPr>
        <w:t>duyunmeiqust@163.com (Yunmei Du);</w:t>
      </w:r>
      <w:r>
        <w:rPr>
          <w:rFonts w:ascii="Times New Roman" w:eastAsia="等线" w:hAnsi="Times New Roman"/>
        </w:rPr>
        <w:t xml:space="preserve"> </w:t>
      </w:r>
      <w:r w:rsidRPr="00B81085">
        <w:rPr>
          <w:rFonts w:ascii="Times New Roman" w:eastAsia="等线" w:hAnsi="Times New Roman"/>
        </w:rPr>
        <w:t>inorchemwl@126.com</w:t>
      </w:r>
      <w:r>
        <w:rPr>
          <w:rFonts w:ascii="Times New Roman" w:eastAsia="等线" w:hAnsi="Times New Roman"/>
        </w:rPr>
        <w:t xml:space="preserve"> </w:t>
      </w:r>
      <w:r>
        <w:rPr>
          <w:rFonts w:ascii="Times New Roman" w:eastAsia="等线" w:hAnsi="Times New Roman"/>
          <w:iCs/>
        </w:rPr>
        <w:t>(Lei Wang)</w:t>
      </w:r>
    </w:p>
    <w:p w14:paraId="1B35F148" w14:textId="7584810D" w:rsidR="007A5417" w:rsidRPr="00EA2377" w:rsidRDefault="007A5417" w:rsidP="00EA2377">
      <w:pPr>
        <w:widowControl/>
        <w:spacing w:line="480" w:lineRule="auto"/>
        <w:jc w:val="left"/>
      </w:pPr>
      <w:r>
        <w:rPr>
          <w:rFonts w:ascii="Times New Roman" w:eastAsiaTheme="minorEastAsia" w:hAnsi="Times New Roman"/>
          <w:bCs/>
          <w:szCs w:val="22"/>
          <w:lang w:val="de-DE"/>
        </w:rPr>
        <w:br w:type="page"/>
      </w:r>
    </w:p>
    <w:p w14:paraId="15E9EDEB" w14:textId="59348FE7" w:rsidR="007A5417" w:rsidRPr="00EA2377" w:rsidRDefault="007A5417" w:rsidP="00EA2377">
      <w:pPr>
        <w:widowControl/>
        <w:spacing w:line="480" w:lineRule="auto"/>
        <w:jc w:val="left"/>
        <w:rPr>
          <w:rFonts w:ascii="Times New Roman" w:eastAsiaTheme="minorEastAsia" w:hAnsi="Times New Roman"/>
          <w:bCs/>
          <w:i/>
          <w:sz w:val="24"/>
          <w:szCs w:val="24"/>
        </w:rPr>
      </w:pPr>
      <w:r w:rsidRPr="00EA2377">
        <w:rPr>
          <w:rFonts w:ascii="Times New Roman" w:hAnsi="Times New Roman" w:hint="eastAsia"/>
          <w:b/>
          <w:color w:val="000000"/>
          <w:sz w:val="24"/>
          <w:szCs w:val="24"/>
        </w:rPr>
        <w:lastRenderedPageBreak/>
        <w:t>Figures</w:t>
      </w:r>
      <w:r w:rsidRPr="00EA2377">
        <w:rPr>
          <w:rFonts w:ascii="Times New Roman" w:hAnsi="Times New Roman"/>
          <w:b/>
          <w:color w:val="000000"/>
          <w:sz w:val="24"/>
          <w:szCs w:val="24"/>
        </w:rPr>
        <w:t xml:space="preserve"> and Tables</w:t>
      </w:r>
      <w:r w:rsidRPr="00EA2377">
        <w:rPr>
          <w:rFonts w:ascii="Times New Roman" w:eastAsiaTheme="minorEastAsia" w:hAnsi="Times New Roman" w:hint="eastAsia"/>
          <w:bCs/>
          <w:sz w:val="24"/>
          <w:szCs w:val="24"/>
        </w:rPr>
        <w:t xml:space="preserve"> </w:t>
      </w:r>
    </w:p>
    <w:p w14:paraId="431A5B49" w14:textId="59FE70CC" w:rsidR="00F06FE7" w:rsidRDefault="00F06FE7" w:rsidP="00821F29">
      <w:pPr>
        <w:spacing w:line="480" w:lineRule="auto"/>
        <w:jc w:val="center"/>
      </w:pPr>
      <w:r>
        <w:rPr>
          <w:noProof/>
        </w:rPr>
        <w:drawing>
          <wp:inline distT="0" distB="0" distL="0" distR="0" wp14:anchorId="38574725" wp14:editId="24F805AC">
            <wp:extent cx="5248048" cy="4436828"/>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775" cy="4445051"/>
                    </a:xfrm>
                    <a:prstGeom prst="rect">
                      <a:avLst/>
                    </a:prstGeom>
                    <a:noFill/>
                  </pic:spPr>
                </pic:pic>
              </a:graphicData>
            </a:graphic>
          </wp:inline>
        </w:drawing>
      </w:r>
    </w:p>
    <w:p w14:paraId="72F97664" w14:textId="08BBEF55" w:rsidR="00705D2C" w:rsidRDefault="00705D2C"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 xml:space="preserve">Figure S1 </w:t>
      </w:r>
      <w:r>
        <w:rPr>
          <w:rFonts w:ascii="Times New Roman" w:hAnsi="Times New Roman"/>
          <w:color w:val="000000"/>
          <w:sz w:val="24"/>
          <w:szCs w:val="24"/>
        </w:rPr>
        <w:t xml:space="preserve">(a-c) SEM images </w:t>
      </w:r>
      <w:r w:rsidR="008066C2" w:rsidRPr="008066C2">
        <w:rPr>
          <w:rFonts w:ascii="Times New Roman" w:hAnsi="Times New Roman"/>
          <w:color w:val="000000"/>
          <w:sz w:val="24"/>
          <w:szCs w:val="24"/>
        </w:rPr>
        <w:t>of</w:t>
      </w:r>
      <w:r w:rsidR="008066C2">
        <w:rPr>
          <w:rFonts w:ascii="Times New Roman" w:hAnsi="Times New Roman"/>
          <w:color w:val="000000"/>
          <w:sz w:val="24"/>
          <w:szCs w:val="24"/>
        </w:rPr>
        <w:t xml:space="preserve"> </w:t>
      </w:r>
      <w:r>
        <w:rPr>
          <w:rFonts w:ascii="Times New Roman" w:hAnsi="Times New Roman"/>
          <w:color w:val="000000"/>
          <w:sz w:val="24"/>
          <w:szCs w:val="24"/>
        </w:rPr>
        <w:t xml:space="preserve">Cu </w:t>
      </w:r>
      <w:r>
        <w:rPr>
          <w:rFonts w:ascii="Times New Roman" w:hAnsi="Times New Roman" w:hint="eastAsia"/>
          <w:color w:val="000000"/>
          <w:sz w:val="24"/>
          <w:szCs w:val="24"/>
        </w:rPr>
        <w:t>(</w:t>
      </w:r>
      <w:r>
        <w:rPr>
          <w:rFonts w:ascii="Times New Roman" w:hAnsi="Times New Roman"/>
          <w:color w:val="000000"/>
          <w:sz w:val="24"/>
          <w:szCs w:val="24"/>
        </w:rPr>
        <w:t>OH)</w:t>
      </w:r>
      <w:r w:rsidRPr="00705D2C">
        <w:rPr>
          <w:rFonts w:ascii="Times New Roman" w:hAnsi="Times New Roman"/>
          <w:color w:val="000000"/>
          <w:sz w:val="24"/>
          <w:szCs w:val="24"/>
          <w:vertAlign w:val="subscript"/>
        </w:rPr>
        <w:t>2</w:t>
      </w:r>
      <w:r>
        <w:rPr>
          <w:rFonts w:ascii="Times New Roman" w:hAnsi="Times New Roman"/>
          <w:color w:val="000000"/>
          <w:sz w:val="24"/>
          <w:szCs w:val="24"/>
        </w:rPr>
        <w:t>/CF.</w:t>
      </w:r>
    </w:p>
    <w:p w14:paraId="113A2FBC" w14:textId="58F24DAF" w:rsidR="00E10DF6" w:rsidRDefault="00E10DF6" w:rsidP="00821F29">
      <w:pPr>
        <w:widowControl/>
        <w:spacing w:line="480" w:lineRule="auto"/>
        <w:jc w:val="left"/>
      </w:pPr>
      <w:r>
        <w:br w:type="page"/>
      </w:r>
    </w:p>
    <w:p w14:paraId="629B1E18" w14:textId="6EBDB3AD" w:rsidR="00705D2C" w:rsidRDefault="00DA1313" w:rsidP="00821F29">
      <w:pPr>
        <w:spacing w:line="480" w:lineRule="auto"/>
      </w:pPr>
      <w:r>
        <w:rPr>
          <w:noProof/>
        </w:rPr>
        <w:lastRenderedPageBreak/>
        <w:drawing>
          <wp:inline distT="0" distB="0" distL="0" distR="0" wp14:anchorId="560B8056" wp14:editId="01F08AB4">
            <wp:extent cx="5274310" cy="1786890"/>
            <wp:effectExtent l="0" t="0" r="254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1786890"/>
                    </a:xfrm>
                    <a:prstGeom prst="rect">
                      <a:avLst/>
                    </a:prstGeom>
                  </pic:spPr>
                </pic:pic>
              </a:graphicData>
            </a:graphic>
          </wp:inline>
        </w:drawing>
      </w:r>
    </w:p>
    <w:p w14:paraId="7EA2EE0D" w14:textId="79B5B52D" w:rsidR="00F31082" w:rsidRDefault="00A969FD"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Pr>
          <w:rFonts w:ascii="TimesNewRomanPS-BoldMT" w:hAnsi="TimesNewRomanPS-BoldMT"/>
          <w:b/>
          <w:bCs/>
          <w:color w:val="000000"/>
          <w:sz w:val="24"/>
          <w:szCs w:val="24"/>
        </w:rPr>
        <w:t>2</w:t>
      </w:r>
      <w:r>
        <w:rPr>
          <w:rFonts w:ascii="TimesNewRomanPS-BoldMT" w:hAnsi="TimesNewRomanPS-BoldMT"/>
          <w:b/>
          <w:bCs/>
          <w:color w:val="000000"/>
        </w:rPr>
        <w:t xml:space="preserve"> </w:t>
      </w:r>
      <w:r w:rsidRPr="00A969FD">
        <w:rPr>
          <w:rFonts w:ascii="Times New Roman" w:hAnsi="Times New Roman"/>
          <w:color w:val="000000"/>
          <w:sz w:val="24"/>
          <w:szCs w:val="24"/>
        </w:rPr>
        <w:t xml:space="preserve">Photos of (a) </w:t>
      </w:r>
      <w:r>
        <w:rPr>
          <w:rFonts w:ascii="Times New Roman" w:hAnsi="Times New Roman"/>
          <w:color w:val="000000"/>
          <w:sz w:val="24"/>
          <w:szCs w:val="24"/>
        </w:rPr>
        <w:t xml:space="preserve">CF, </w:t>
      </w:r>
      <w:r w:rsidRPr="00A969FD">
        <w:rPr>
          <w:rFonts w:ascii="Times New Roman" w:hAnsi="Times New Roman"/>
          <w:color w:val="000000"/>
          <w:sz w:val="24"/>
          <w:szCs w:val="24"/>
        </w:rPr>
        <w:t>(b)</w:t>
      </w:r>
      <w:r>
        <w:rPr>
          <w:rFonts w:ascii="Times New Roman" w:hAnsi="Times New Roman"/>
          <w:color w:val="000000"/>
          <w:sz w:val="24"/>
          <w:szCs w:val="24"/>
        </w:rPr>
        <w:t xml:space="preserve"> Cu</w:t>
      </w:r>
      <w:r>
        <w:rPr>
          <w:rFonts w:ascii="Times New Roman" w:hAnsi="Times New Roman" w:hint="eastAsia"/>
          <w:color w:val="000000"/>
          <w:sz w:val="24"/>
          <w:szCs w:val="24"/>
        </w:rPr>
        <w:t>(</w:t>
      </w:r>
      <w:r>
        <w:rPr>
          <w:rFonts w:ascii="Times New Roman" w:hAnsi="Times New Roman"/>
          <w:color w:val="000000"/>
          <w:sz w:val="24"/>
          <w:szCs w:val="24"/>
        </w:rPr>
        <w:t>OH)</w:t>
      </w:r>
      <w:r w:rsidRPr="00705D2C">
        <w:rPr>
          <w:rFonts w:ascii="Times New Roman" w:hAnsi="Times New Roman"/>
          <w:color w:val="000000"/>
          <w:sz w:val="24"/>
          <w:szCs w:val="24"/>
          <w:vertAlign w:val="subscript"/>
        </w:rPr>
        <w:t>2</w:t>
      </w:r>
      <w:r>
        <w:rPr>
          <w:rFonts w:ascii="Times New Roman" w:hAnsi="Times New Roman"/>
          <w:color w:val="000000"/>
          <w:sz w:val="24"/>
          <w:szCs w:val="24"/>
        </w:rPr>
        <w:t>/CF,</w:t>
      </w:r>
      <w:r w:rsidRPr="00A969FD">
        <w:rPr>
          <w:rFonts w:ascii="Times New Roman" w:hAnsi="Times New Roman"/>
          <w:color w:val="000000"/>
          <w:sz w:val="24"/>
          <w:szCs w:val="24"/>
        </w:rPr>
        <w:t xml:space="preserve"> and (</w:t>
      </w:r>
      <w:r>
        <w:rPr>
          <w:rFonts w:ascii="Times New Roman" w:hAnsi="Times New Roman"/>
          <w:color w:val="000000"/>
          <w:sz w:val="24"/>
          <w:szCs w:val="24"/>
        </w:rPr>
        <w:t>c</w:t>
      </w:r>
      <w:r w:rsidRPr="00A969FD">
        <w:rPr>
          <w:rFonts w:ascii="Times New Roman" w:hAnsi="Times New Roman"/>
          <w:color w:val="000000"/>
          <w:sz w:val="24"/>
          <w:szCs w:val="24"/>
        </w:rPr>
        <w:t xml:space="preserve">) </w:t>
      </w:r>
      <w:r>
        <w:rPr>
          <w:rFonts w:ascii="Times New Roman" w:hAnsi="Times New Roman"/>
          <w:color w:val="000000"/>
          <w:sz w:val="24"/>
          <w:szCs w:val="24"/>
        </w:rPr>
        <w:t>RuCoCu-MOF/CF</w:t>
      </w:r>
      <w:r w:rsidRPr="00A969FD">
        <w:rPr>
          <w:rFonts w:ascii="Times New Roman" w:hAnsi="Times New Roman"/>
          <w:color w:val="000000"/>
          <w:sz w:val="24"/>
          <w:szCs w:val="24"/>
        </w:rPr>
        <w:t>.</w:t>
      </w:r>
    </w:p>
    <w:p w14:paraId="18A5D9CA" w14:textId="77777777" w:rsidR="00F31082" w:rsidRDefault="00F31082"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2DD485FD" w14:textId="77777777" w:rsidR="005D3BBE" w:rsidRDefault="005D3BBE" w:rsidP="00821F29">
      <w:pPr>
        <w:spacing w:line="480" w:lineRule="auto"/>
        <w:jc w:val="center"/>
        <w:rPr>
          <w:rFonts w:ascii="Times New Roman" w:hAnsi="Times New Roman"/>
          <w:b/>
          <w:color w:val="000000"/>
          <w:sz w:val="24"/>
          <w:szCs w:val="24"/>
        </w:rPr>
      </w:pPr>
      <w:r>
        <w:rPr>
          <w:noProof/>
        </w:rPr>
        <w:lastRenderedPageBreak/>
        <w:drawing>
          <wp:inline distT="0" distB="0" distL="0" distR="0" wp14:anchorId="4CBB1B3F" wp14:editId="41110B44">
            <wp:extent cx="4124325" cy="3171825"/>
            <wp:effectExtent l="0" t="0" r="952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4325" cy="3171825"/>
                    </a:xfrm>
                    <a:prstGeom prst="rect">
                      <a:avLst/>
                    </a:prstGeom>
                  </pic:spPr>
                </pic:pic>
              </a:graphicData>
            </a:graphic>
          </wp:inline>
        </w:drawing>
      </w:r>
      <w:r w:rsidRPr="005D3BBE">
        <w:rPr>
          <w:rFonts w:ascii="Times New Roman" w:hAnsi="Times New Roman" w:hint="eastAsia"/>
          <w:b/>
          <w:color w:val="000000"/>
          <w:sz w:val="24"/>
          <w:szCs w:val="24"/>
        </w:rPr>
        <w:t xml:space="preserve"> </w:t>
      </w:r>
    </w:p>
    <w:p w14:paraId="59CC9256" w14:textId="5182CFA4" w:rsidR="005D3BBE" w:rsidRDefault="005D3BBE"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Pr>
          <w:rFonts w:ascii="TimesNewRomanPS-BoldMT" w:hAnsi="TimesNewRomanPS-BoldMT"/>
          <w:b/>
          <w:bCs/>
          <w:color w:val="000000"/>
          <w:sz w:val="24"/>
          <w:szCs w:val="24"/>
        </w:rPr>
        <w:t>3</w:t>
      </w:r>
      <w:r>
        <w:rPr>
          <w:rFonts w:ascii="TimesNewRomanPS-BoldMT" w:hAnsi="TimesNewRomanPS-BoldMT"/>
          <w:b/>
          <w:bCs/>
          <w:color w:val="000000"/>
        </w:rPr>
        <w:t xml:space="preserve"> </w:t>
      </w:r>
      <w:r w:rsidRPr="003C4D18">
        <w:rPr>
          <w:rFonts w:ascii="Times New Roman" w:hAnsi="Times New Roman"/>
          <w:color w:val="000000"/>
          <w:sz w:val="24"/>
          <w:szCs w:val="24"/>
        </w:rPr>
        <w:t xml:space="preserve">XRD image of </w:t>
      </w:r>
      <w:r>
        <w:rPr>
          <w:rFonts w:ascii="Times New Roman" w:hAnsi="Times New Roman"/>
          <w:color w:val="000000"/>
          <w:sz w:val="24"/>
          <w:szCs w:val="24"/>
        </w:rPr>
        <w:t>Cu-MOF</w:t>
      </w:r>
      <w:r w:rsidR="00A569D1">
        <w:rPr>
          <w:rFonts w:ascii="Times New Roman" w:hAnsi="Times New Roman"/>
          <w:color w:val="000000"/>
          <w:sz w:val="24"/>
          <w:szCs w:val="24"/>
        </w:rPr>
        <w:t xml:space="preserve"> and simulated Cu-MOF.</w:t>
      </w:r>
    </w:p>
    <w:p w14:paraId="2A6EBC56" w14:textId="1816C343" w:rsidR="00A969FD" w:rsidRPr="005D3BBE" w:rsidRDefault="00A969FD" w:rsidP="00821F29">
      <w:pPr>
        <w:spacing w:line="480" w:lineRule="auto"/>
        <w:jc w:val="center"/>
        <w:rPr>
          <w:rFonts w:ascii="Times New Roman" w:hAnsi="Times New Roman"/>
          <w:color w:val="000000"/>
          <w:sz w:val="24"/>
          <w:szCs w:val="24"/>
        </w:rPr>
      </w:pPr>
    </w:p>
    <w:p w14:paraId="42A67E3B" w14:textId="08456332" w:rsidR="00A55DA3" w:rsidRDefault="00A55DA3"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68FB2CC2" w14:textId="71976A8D" w:rsidR="00A55DA3" w:rsidRDefault="00D42E8A" w:rsidP="00821F29">
      <w:pPr>
        <w:spacing w:line="480" w:lineRule="auto"/>
        <w:jc w:val="center"/>
      </w:pPr>
      <w:r w:rsidRPr="00D42E8A">
        <w:rPr>
          <w:noProof/>
        </w:rPr>
        <w:lastRenderedPageBreak/>
        <w:drawing>
          <wp:inline distT="0" distB="0" distL="0" distR="0" wp14:anchorId="58DF9E67" wp14:editId="49B1380A">
            <wp:extent cx="5274310" cy="2967990"/>
            <wp:effectExtent l="0" t="0" r="254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67990"/>
                    </a:xfrm>
                    <a:prstGeom prst="rect">
                      <a:avLst/>
                    </a:prstGeom>
                  </pic:spPr>
                </pic:pic>
              </a:graphicData>
            </a:graphic>
          </wp:inline>
        </w:drawing>
      </w:r>
    </w:p>
    <w:p w14:paraId="5446A69F" w14:textId="61DE1E6F" w:rsidR="00F35C34" w:rsidRPr="00F35C34" w:rsidRDefault="00F35C34" w:rsidP="00821F29">
      <w:pPr>
        <w:spacing w:line="480" w:lineRule="auto"/>
        <w:jc w:val="center"/>
        <w:rPr>
          <w:rFonts w:ascii="Times New Roman" w:hAnsi="Times New Roman"/>
          <w:color w:val="000000"/>
          <w:sz w:val="24"/>
          <w:szCs w:val="24"/>
        </w:rPr>
      </w:pPr>
      <w:r w:rsidRPr="00F35C34">
        <w:rPr>
          <w:rFonts w:ascii="Times New Roman" w:hAnsi="Times New Roman" w:hint="eastAsia"/>
          <w:b/>
          <w:color w:val="000000"/>
          <w:sz w:val="24"/>
          <w:szCs w:val="24"/>
        </w:rPr>
        <w:t>Figure S</w:t>
      </w:r>
      <w:r w:rsidR="006B22F2">
        <w:rPr>
          <w:rFonts w:ascii="Times New Roman" w:hAnsi="Times New Roman"/>
          <w:b/>
          <w:color w:val="000000"/>
          <w:sz w:val="24"/>
          <w:szCs w:val="24"/>
        </w:rPr>
        <w:t>4</w:t>
      </w:r>
      <w:r w:rsidRPr="00F35C34">
        <w:rPr>
          <w:rFonts w:hint="eastAsia"/>
        </w:rPr>
        <w:t xml:space="preserve"> </w:t>
      </w:r>
      <w:r w:rsidRPr="00F35C34">
        <w:rPr>
          <w:rFonts w:ascii="Times New Roman" w:hAnsi="Times New Roman" w:hint="eastAsia"/>
          <w:color w:val="000000"/>
          <w:sz w:val="24"/>
          <w:szCs w:val="24"/>
        </w:rPr>
        <w:t>EDX of RuCo</w:t>
      </w:r>
      <w:r w:rsidR="00CB5F49">
        <w:rPr>
          <w:rFonts w:ascii="Times New Roman" w:hAnsi="Times New Roman"/>
          <w:color w:val="000000"/>
          <w:sz w:val="24"/>
          <w:szCs w:val="24"/>
        </w:rPr>
        <w:t>-MOF/CF</w:t>
      </w:r>
      <w:r w:rsidRPr="00F35C34">
        <w:rPr>
          <w:rFonts w:ascii="Times New Roman" w:hAnsi="Times New Roman" w:hint="eastAsia"/>
          <w:color w:val="000000"/>
          <w:sz w:val="24"/>
          <w:szCs w:val="24"/>
        </w:rPr>
        <w:t xml:space="preserve"> catalyst.</w:t>
      </w:r>
    </w:p>
    <w:p w14:paraId="617093F9" w14:textId="59E140E6" w:rsidR="00031251" w:rsidRDefault="00031251" w:rsidP="00821F29">
      <w:pPr>
        <w:widowControl/>
        <w:spacing w:line="480" w:lineRule="auto"/>
        <w:jc w:val="left"/>
      </w:pPr>
      <w:r>
        <w:br w:type="page"/>
      </w:r>
    </w:p>
    <w:p w14:paraId="31839DC2" w14:textId="6E6FE515" w:rsidR="00014A6F" w:rsidRDefault="00C525BE" w:rsidP="00821F29">
      <w:pPr>
        <w:spacing w:line="480" w:lineRule="auto"/>
        <w:jc w:val="center"/>
      </w:pPr>
      <w:r w:rsidRPr="00C525BE">
        <w:rPr>
          <w:noProof/>
        </w:rPr>
        <w:lastRenderedPageBreak/>
        <w:drawing>
          <wp:inline distT="0" distB="0" distL="0" distR="0" wp14:anchorId="07BCBFDE" wp14:editId="65A462D1">
            <wp:extent cx="5274310" cy="46875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687570"/>
                    </a:xfrm>
                    <a:prstGeom prst="rect">
                      <a:avLst/>
                    </a:prstGeom>
                  </pic:spPr>
                </pic:pic>
              </a:graphicData>
            </a:graphic>
          </wp:inline>
        </w:drawing>
      </w:r>
    </w:p>
    <w:p w14:paraId="55B44BD1" w14:textId="0EBC08E5" w:rsidR="00C525BE" w:rsidRPr="00CB5F49" w:rsidRDefault="00C525BE" w:rsidP="00821F29">
      <w:pPr>
        <w:spacing w:line="480" w:lineRule="auto"/>
        <w:jc w:val="cente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5</w:t>
      </w:r>
      <w:r>
        <w:rPr>
          <w:rFonts w:ascii="TimesNewRomanPS-BoldMT" w:hAnsi="TimesNewRomanPS-BoldMT"/>
          <w:b/>
          <w:bCs/>
          <w:color w:val="000000"/>
        </w:rPr>
        <w:t xml:space="preserve"> </w:t>
      </w:r>
      <w:r w:rsidR="00CB5F49">
        <w:rPr>
          <w:rFonts w:ascii="Times New Roman" w:hAnsi="Times New Roman"/>
          <w:color w:val="000000"/>
          <w:sz w:val="24"/>
          <w:szCs w:val="24"/>
        </w:rPr>
        <w:t>(a-c) SEM images and (d) TEM image</w:t>
      </w:r>
      <w:r w:rsidR="00CB5F49">
        <w:rPr>
          <w:rFonts w:hint="eastAsia"/>
        </w:rPr>
        <w:t xml:space="preserve"> </w:t>
      </w:r>
      <w:r w:rsidR="008066C2" w:rsidRPr="008066C2">
        <w:rPr>
          <w:rFonts w:ascii="Times New Roman" w:hAnsi="Times New Roman"/>
          <w:color w:val="000000"/>
          <w:sz w:val="24"/>
          <w:szCs w:val="24"/>
        </w:rPr>
        <w:t>of</w:t>
      </w:r>
      <w:r w:rsidR="008066C2">
        <w:rPr>
          <w:rFonts w:ascii="Times New Roman" w:hAnsi="Times New Roman"/>
          <w:color w:val="000000"/>
          <w:sz w:val="24"/>
          <w:szCs w:val="24"/>
        </w:rPr>
        <w:t xml:space="preserve"> </w:t>
      </w:r>
      <w:r w:rsidR="00CB5F49">
        <w:rPr>
          <w:rFonts w:ascii="Times New Roman" w:hAnsi="Times New Roman"/>
          <w:color w:val="000000"/>
          <w:sz w:val="24"/>
          <w:szCs w:val="24"/>
        </w:rPr>
        <w:t>Cu-MOF/CF.</w:t>
      </w:r>
    </w:p>
    <w:p w14:paraId="719C6107" w14:textId="2BD7C8A3" w:rsidR="0089074C" w:rsidRDefault="0089074C"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1038CD1D" w14:textId="65DD34B8" w:rsidR="00E67DA3" w:rsidRDefault="0089074C" w:rsidP="00821F29">
      <w:pPr>
        <w:spacing w:line="480" w:lineRule="auto"/>
        <w:jc w:val="center"/>
        <w:rPr>
          <w:rFonts w:ascii="Times New Roman" w:hAnsi="Times New Roman"/>
          <w:color w:val="000000"/>
          <w:sz w:val="24"/>
          <w:szCs w:val="24"/>
        </w:rPr>
      </w:pPr>
      <w:r w:rsidRPr="0089074C">
        <w:rPr>
          <w:rFonts w:ascii="Times New Roman" w:hAnsi="Times New Roman"/>
          <w:noProof/>
          <w:color w:val="000000"/>
          <w:sz w:val="24"/>
          <w:szCs w:val="24"/>
        </w:rPr>
        <w:lastRenderedPageBreak/>
        <w:drawing>
          <wp:inline distT="0" distB="0" distL="0" distR="0" wp14:anchorId="2F4639E4" wp14:editId="551AF313">
            <wp:extent cx="5274310" cy="310134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101340"/>
                    </a:xfrm>
                    <a:prstGeom prst="rect">
                      <a:avLst/>
                    </a:prstGeom>
                  </pic:spPr>
                </pic:pic>
              </a:graphicData>
            </a:graphic>
          </wp:inline>
        </w:drawing>
      </w:r>
    </w:p>
    <w:p w14:paraId="11AD7BB2" w14:textId="4FE77E9B" w:rsidR="0089074C" w:rsidRDefault="0089074C"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6</w:t>
      </w:r>
      <w:r>
        <w:rPr>
          <w:rFonts w:ascii="TimesNewRomanPS-BoldMT" w:hAnsi="TimesNewRomanPS-BoldMT"/>
          <w:b/>
          <w:bCs/>
          <w:color w:val="000000"/>
        </w:rPr>
        <w:t xml:space="preserve"> </w:t>
      </w:r>
      <w:r w:rsidR="00BA6A93">
        <w:rPr>
          <w:rFonts w:ascii="Times New Roman" w:hAnsi="Times New Roman"/>
          <w:color w:val="000000"/>
          <w:sz w:val="24"/>
          <w:szCs w:val="24"/>
        </w:rPr>
        <w:t>(a-c) SEM images and (d-f) TEM image</w:t>
      </w:r>
      <w:r w:rsidR="00BA6A93" w:rsidRPr="008066C2">
        <w:rPr>
          <w:rFonts w:ascii="Times New Roman" w:hAnsi="Times New Roman" w:hint="eastAsia"/>
          <w:color w:val="000000"/>
          <w:sz w:val="24"/>
          <w:szCs w:val="24"/>
        </w:rPr>
        <w:t xml:space="preserve"> </w:t>
      </w:r>
      <w:r w:rsidR="008066C2" w:rsidRPr="008066C2">
        <w:rPr>
          <w:rFonts w:ascii="Times New Roman" w:hAnsi="Times New Roman"/>
          <w:color w:val="000000"/>
          <w:sz w:val="24"/>
          <w:szCs w:val="24"/>
        </w:rPr>
        <w:t xml:space="preserve">of </w:t>
      </w:r>
      <w:r w:rsidR="00EF43A3" w:rsidRPr="00C56237">
        <w:rPr>
          <w:rFonts w:ascii="Times New Roman" w:hAnsi="Times New Roman"/>
          <w:color w:val="000000"/>
          <w:sz w:val="24"/>
          <w:szCs w:val="24"/>
        </w:rPr>
        <w:t>Co</w:t>
      </w:r>
      <w:r w:rsidR="00BA6A93">
        <w:rPr>
          <w:rFonts w:ascii="Times New Roman" w:hAnsi="Times New Roman"/>
          <w:color w:val="000000"/>
          <w:sz w:val="24"/>
          <w:szCs w:val="24"/>
        </w:rPr>
        <w:t>Cu-MOF/CF.</w:t>
      </w:r>
    </w:p>
    <w:p w14:paraId="723C62F6" w14:textId="0B1EF1EE" w:rsidR="00C56237" w:rsidRDefault="00C56237"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3D33E34B" w14:textId="646A2591" w:rsidR="0089074C" w:rsidRDefault="0055022C" w:rsidP="00821F29">
      <w:pPr>
        <w:spacing w:line="480" w:lineRule="auto"/>
        <w:jc w:val="center"/>
        <w:rPr>
          <w:rFonts w:ascii="Times New Roman" w:hAnsi="Times New Roman"/>
          <w:color w:val="000000"/>
          <w:sz w:val="24"/>
          <w:szCs w:val="24"/>
        </w:rPr>
      </w:pPr>
      <w:r w:rsidRPr="0055022C">
        <w:rPr>
          <w:rFonts w:ascii="Times New Roman" w:hAnsi="Times New Roman"/>
          <w:noProof/>
          <w:color w:val="000000"/>
          <w:sz w:val="24"/>
          <w:szCs w:val="24"/>
        </w:rPr>
        <w:lastRenderedPageBreak/>
        <w:drawing>
          <wp:inline distT="0" distB="0" distL="0" distR="0" wp14:anchorId="5AC8E91C" wp14:editId="0EC2DB77">
            <wp:extent cx="5274310" cy="40589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4058920"/>
                    </a:xfrm>
                    <a:prstGeom prst="rect">
                      <a:avLst/>
                    </a:prstGeom>
                  </pic:spPr>
                </pic:pic>
              </a:graphicData>
            </a:graphic>
          </wp:inline>
        </w:drawing>
      </w:r>
    </w:p>
    <w:p w14:paraId="5DD71FBB" w14:textId="78A8B894" w:rsidR="0055022C" w:rsidRDefault="0055022C"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7</w:t>
      </w:r>
      <w:r>
        <w:rPr>
          <w:rFonts w:ascii="TimesNewRomanPS-BoldMT" w:hAnsi="TimesNewRomanPS-BoldMT"/>
          <w:b/>
          <w:bCs/>
          <w:color w:val="000000"/>
        </w:rPr>
        <w:t xml:space="preserve"> </w:t>
      </w:r>
      <w:r w:rsidR="0017238D" w:rsidRPr="0017238D">
        <w:rPr>
          <w:rFonts w:ascii="Times New Roman" w:hAnsi="Times New Roman"/>
          <w:color w:val="000000"/>
          <w:sz w:val="24"/>
          <w:szCs w:val="24"/>
        </w:rPr>
        <w:t>Raman spectraum of Ru</w:t>
      </w:r>
      <w:r w:rsidR="0017238D">
        <w:rPr>
          <w:rFonts w:ascii="Times New Roman" w:hAnsi="Times New Roman"/>
          <w:color w:val="000000"/>
          <w:sz w:val="24"/>
          <w:szCs w:val="24"/>
        </w:rPr>
        <w:t>CoCu-MOF, CoCu-MOF, and Cu-MOF.</w:t>
      </w:r>
    </w:p>
    <w:p w14:paraId="57301480" w14:textId="6EE2DC90" w:rsidR="00894D4B" w:rsidRDefault="00894D4B"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10346FF5" w14:textId="74D8EBF0" w:rsidR="0055022C" w:rsidRDefault="001E7DB0" w:rsidP="00821F29">
      <w:pPr>
        <w:spacing w:line="480" w:lineRule="auto"/>
        <w:jc w:val="center"/>
        <w:rPr>
          <w:rFonts w:ascii="Times New Roman" w:hAnsi="Times New Roman"/>
          <w:color w:val="000000"/>
          <w:sz w:val="24"/>
          <w:szCs w:val="24"/>
        </w:rPr>
      </w:pPr>
      <w:r w:rsidRPr="001E7DB0">
        <w:rPr>
          <w:rFonts w:ascii="Times New Roman" w:hAnsi="Times New Roman"/>
          <w:noProof/>
          <w:color w:val="000000"/>
          <w:sz w:val="24"/>
          <w:szCs w:val="24"/>
        </w:rPr>
        <w:lastRenderedPageBreak/>
        <w:drawing>
          <wp:inline distT="0" distB="0" distL="0" distR="0" wp14:anchorId="7EAAD44D" wp14:editId="4A1A7A76">
            <wp:extent cx="5274310" cy="2299970"/>
            <wp:effectExtent l="0" t="0" r="254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299970"/>
                    </a:xfrm>
                    <a:prstGeom prst="rect">
                      <a:avLst/>
                    </a:prstGeom>
                  </pic:spPr>
                </pic:pic>
              </a:graphicData>
            </a:graphic>
          </wp:inline>
        </w:drawing>
      </w:r>
    </w:p>
    <w:p w14:paraId="40E045AE" w14:textId="417F694B" w:rsidR="001E7DB0" w:rsidRDefault="001E7DB0"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8</w:t>
      </w:r>
      <w:r>
        <w:rPr>
          <w:rFonts w:ascii="TimesNewRomanPS-BoldMT" w:hAnsi="TimesNewRomanPS-BoldMT"/>
          <w:b/>
          <w:bCs/>
          <w:color w:val="000000"/>
        </w:rPr>
        <w:t xml:space="preserve"> </w:t>
      </w:r>
      <w:r>
        <w:rPr>
          <w:rFonts w:ascii="Times New Roman" w:hAnsi="Times New Roman"/>
          <w:color w:val="000000"/>
          <w:sz w:val="24"/>
          <w:szCs w:val="24"/>
        </w:rPr>
        <w:t>(a-</w:t>
      </w:r>
      <w:r>
        <w:rPr>
          <w:rFonts w:ascii="Times New Roman" w:hAnsi="Times New Roman" w:hint="eastAsia"/>
          <w:color w:val="000000"/>
          <w:sz w:val="24"/>
          <w:szCs w:val="24"/>
        </w:rPr>
        <w:t>b</w:t>
      </w:r>
      <w:r>
        <w:rPr>
          <w:rFonts w:ascii="Times New Roman" w:hAnsi="Times New Roman"/>
          <w:color w:val="000000"/>
          <w:sz w:val="24"/>
          <w:szCs w:val="24"/>
        </w:rPr>
        <w:t>) SEM images of</w:t>
      </w:r>
      <w:r w:rsidRPr="001E7DB0">
        <w:rPr>
          <w:rFonts w:ascii="Times New Roman" w:hAnsi="Times New Roman" w:hint="eastAsia"/>
          <w:color w:val="000000"/>
          <w:sz w:val="24"/>
          <w:szCs w:val="24"/>
        </w:rPr>
        <w:t xml:space="preserve"> </w:t>
      </w:r>
      <w:r w:rsidRPr="001E7DB0">
        <w:rPr>
          <w:rFonts w:ascii="Times New Roman" w:hAnsi="Times New Roman"/>
          <w:color w:val="000000"/>
          <w:sz w:val="24"/>
          <w:szCs w:val="24"/>
        </w:rPr>
        <w:t>Ru</w:t>
      </w:r>
      <w:r w:rsidRPr="00C56237">
        <w:rPr>
          <w:rFonts w:ascii="Times New Roman" w:hAnsi="Times New Roman"/>
          <w:color w:val="000000"/>
          <w:sz w:val="24"/>
          <w:szCs w:val="24"/>
        </w:rPr>
        <w:t>Co</w:t>
      </w:r>
      <w:r>
        <w:rPr>
          <w:rFonts w:ascii="Times New Roman" w:hAnsi="Times New Roman"/>
          <w:color w:val="000000"/>
          <w:sz w:val="24"/>
          <w:szCs w:val="24"/>
        </w:rPr>
        <w:t>Cu-MOF/CF</w:t>
      </w:r>
      <w:r w:rsidR="00EA593E">
        <w:rPr>
          <w:rFonts w:ascii="Times New Roman" w:hAnsi="Times New Roman"/>
          <w:color w:val="000000"/>
          <w:sz w:val="24"/>
          <w:szCs w:val="24"/>
        </w:rPr>
        <w:t>-5</w:t>
      </w:r>
      <w:r>
        <w:rPr>
          <w:rFonts w:ascii="Times New Roman" w:hAnsi="Times New Roman"/>
          <w:color w:val="000000"/>
          <w:sz w:val="24"/>
          <w:szCs w:val="24"/>
        </w:rPr>
        <w:t>.</w:t>
      </w:r>
    </w:p>
    <w:p w14:paraId="4869DFF9" w14:textId="20C23949" w:rsidR="00EA593E" w:rsidRDefault="00EA593E"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561C7997" w14:textId="1EF27C34" w:rsidR="00EA593E" w:rsidRDefault="00EA593E" w:rsidP="00821F29">
      <w:pPr>
        <w:spacing w:line="480" w:lineRule="auto"/>
        <w:jc w:val="center"/>
        <w:rPr>
          <w:rFonts w:ascii="Times New Roman" w:hAnsi="Times New Roman"/>
          <w:color w:val="000000"/>
          <w:sz w:val="24"/>
          <w:szCs w:val="24"/>
        </w:rPr>
      </w:pPr>
      <w:r w:rsidRPr="00EA593E">
        <w:rPr>
          <w:rFonts w:ascii="Times New Roman" w:hAnsi="Times New Roman"/>
          <w:noProof/>
          <w:color w:val="000000"/>
          <w:sz w:val="24"/>
          <w:szCs w:val="24"/>
        </w:rPr>
        <w:lastRenderedPageBreak/>
        <w:drawing>
          <wp:inline distT="0" distB="0" distL="0" distR="0" wp14:anchorId="53661619" wp14:editId="69CC5721">
            <wp:extent cx="5274310" cy="229425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294255"/>
                    </a:xfrm>
                    <a:prstGeom prst="rect">
                      <a:avLst/>
                    </a:prstGeom>
                  </pic:spPr>
                </pic:pic>
              </a:graphicData>
            </a:graphic>
          </wp:inline>
        </w:drawing>
      </w:r>
    </w:p>
    <w:p w14:paraId="5332BE2E" w14:textId="59A97698" w:rsidR="00EA593E" w:rsidRDefault="00EA593E"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9</w:t>
      </w:r>
      <w:r>
        <w:rPr>
          <w:rFonts w:ascii="TimesNewRomanPS-BoldMT" w:hAnsi="TimesNewRomanPS-BoldMT"/>
          <w:b/>
          <w:bCs/>
          <w:color w:val="000000"/>
        </w:rPr>
        <w:t xml:space="preserve"> </w:t>
      </w:r>
      <w:r>
        <w:rPr>
          <w:rFonts w:ascii="Times New Roman" w:hAnsi="Times New Roman"/>
          <w:color w:val="000000"/>
          <w:sz w:val="24"/>
          <w:szCs w:val="24"/>
        </w:rPr>
        <w:t>(a-</w:t>
      </w:r>
      <w:r>
        <w:rPr>
          <w:rFonts w:ascii="Times New Roman" w:hAnsi="Times New Roman" w:hint="eastAsia"/>
          <w:color w:val="000000"/>
          <w:sz w:val="24"/>
          <w:szCs w:val="24"/>
        </w:rPr>
        <w:t>b</w:t>
      </w:r>
      <w:r>
        <w:rPr>
          <w:rFonts w:ascii="Times New Roman" w:hAnsi="Times New Roman"/>
          <w:color w:val="000000"/>
          <w:sz w:val="24"/>
          <w:szCs w:val="24"/>
        </w:rPr>
        <w:t>) SEM images of</w:t>
      </w:r>
      <w:r w:rsidRPr="001E7DB0">
        <w:rPr>
          <w:rFonts w:ascii="Times New Roman" w:hAnsi="Times New Roman" w:hint="eastAsia"/>
          <w:color w:val="000000"/>
          <w:sz w:val="24"/>
          <w:szCs w:val="24"/>
        </w:rPr>
        <w:t xml:space="preserve"> </w:t>
      </w:r>
      <w:r w:rsidRPr="001E7DB0">
        <w:rPr>
          <w:rFonts w:ascii="Times New Roman" w:hAnsi="Times New Roman"/>
          <w:color w:val="000000"/>
          <w:sz w:val="24"/>
          <w:szCs w:val="24"/>
        </w:rPr>
        <w:t>Ru</w:t>
      </w:r>
      <w:r w:rsidRPr="00C56237">
        <w:rPr>
          <w:rFonts w:ascii="Times New Roman" w:hAnsi="Times New Roman"/>
          <w:color w:val="000000"/>
          <w:sz w:val="24"/>
          <w:szCs w:val="24"/>
        </w:rPr>
        <w:t>Co</w:t>
      </w:r>
      <w:r>
        <w:rPr>
          <w:rFonts w:ascii="Times New Roman" w:hAnsi="Times New Roman"/>
          <w:color w:val="000000"/>
          <w:sz w:val="24"/>
          <w:szCs w:val="24"/>
        </w:rPr>
        <w:t>Cu-MOF/CF-15.</w:t>
      </w:r>
    </w:p>
    <w:p w14:paraId="5793911C" w14:textId="47E9046F" w:rsidR="00306C66" w:rsidRDefault="00306C66"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515BF0E9" w14:textId="62EE73E9" w:rsidR="00EA593E" w:rsidRDefault="003C4D18" w:rsidP="00821F29">
      <w:pPr>
        <w:spacing w:line="480" w:lineRule="auto"/>
        <w:jc w:val="center"/>
        <w:rPr>
          <w:rFonts w:ascii="Times New Roman" w:hAnsi="Times New Roman"/>
          <w:color w:val="000000"/>
          <w:sz w:val="24"/>
          <w:szCs w:val="24"/>
        </w:rPr>
      </w:pPr>
      <w:r w:rsidRPr="003C4D18">
        <w:rPr>
          <w:rFonts w:ascii="Times New Roman" w:hAnsi="Times New Roman"/>
          <w:noProof/>
          <w:color w:val="000000"/>
          <w:sz w:val="24"/>
          <w:szCs w:val="24"/>
        </w:rPr>
        <w:lastRenderedPageBreak/>
        <w:drawing>
          <wp:inline distT="0" distB="0" distL="0" distR="0" wp14:anchorId="370ABEE0" wp14:editId="756947A5">
            <wp:extent cx="5274310" cy="404241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4042410"/>
                    </a:xfrm>
                    <a:prstGeom prst="rect">
                      <a:avLst/>
                    </a:prstGeom>
                  </pic:spPr>
                </pic:pic>
              </a:graphicData>
            </a:graphic>
          </wp:inline>
        </w:drawing>
      </w:r>
    </w:p>
    <w:p w14:paraId="70E18BEE" w14:textId="694515C2" w:rsidR="00047BE9" w:rsidRDefault="003C4D18" w:rsidP="00821F29">
      <w:pPr>
        <w:spacing w:line="480" w:lineRule="auto"/>
        <w:jc w:val="center"/>
        <w:rPr>
          <w:rFonts w:ascii="Times New Roman" w:hAnsi="Times New Roman"/>
          <w:color w:val="000000"/>
          <w:sz w:val="24"/>
          <w:szCs w:val="24"/>
        </w:rPr>
      </w:pPr>
      <w:bookmarkStart w:id="5" w:name="_Hlk104971877"/>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sidR="006B22F2">
        <w:rPr>
          <w:rFonts w:ascii="TimesNewRomanPS-BoldMT" w:hAnsi="TimesNewRomanPS-BoldMT"/>
          <w:b/>
          <w:bCs/>
          <w:color w:val="000000"/>
          <w:sz w:val="24"/>
          <w:szCs w:val="24"/>
        </w:rPr>
        <w:t>10</w:t>
      </w:r>
      <w:r>
        <w:rPr>
          <w:rFonts w:ascii="TimesNewRomanPS-BoldMT" w:hAnsi="TimesNewRomanPS-BoldMT"/>
          <w:b/>
          <w:bCs/>
          <w:color w:val="000000"/>
        </w:rPr>
        <w:t xml:space="preserve"> </w:t>
      </w:r>
      <w:r w:rsidRPr="003C4D18">
        <w:rPr>
          <w:rFonts w:ascii="Times New Roman" w:hAnsi="Times New Roman"/>
          <w:color w:val="000000"/>
          <w:sz w:val="24"/>
          <w:szCs w:val="24"/>
        </w:rPr>
        <w:t>XRD image of Ru</w:t>
      </w:r>
      <w:r>
        <w:rPr>
          <w:rFonts w:ascii="Times New Roman" w:hAnsi="Times New Roman"/>
          <w:color w:val="000000"/>
          <w:sz w:val="24"/>
          <w:szCs w:val="24"/>
        </w:rPr>
        <w:t>CoCu-MOF-</w:t>
      </w:r>
      <w:r w:rsidR="00670193">
        <w:rPr>
          <w:rFonts w:ascii="Times New Roman" w:hAnsi="Times New Roman"/>
          <w:color w:val="000000"/>
          <w:sz w:val="24"/>
          <w:szCs w:val="24"/>
        </w:rPr>
        <w:t>X</w:t>
      </w:r>
      <w:r>
        <w:rPr>
          <w:rFonts w:ascii="Times New Roman" w:hAnsi="Times New Roman"/>
          <w:color w:val="000000"/>
          <w:sz w:val="24"/>
          <w:szCs w:val="24"/>
        </w:rPr>
        <w:t xml:space="preserve"> (</w:t>
      </w:r>
      <w:r w:rsidR="00670193">
        <w:rPr>
          <w:rFonts w:ascii="Times New Roman" w:hAnsi="Times New Roman"/>
          <w:color w:val="000000"/>
          <w:sz w:val="24"/>
          <w:szCs w:val="24"/>
        </w:rPr>
        <w:t>X</w:t>
      </w:r>
      <w:r>
        <w:rPr>
          <w:rFonts w:ascii="Times New Roman" w:hAnsi="Times New Roman"/>
          <w:color w:val="000000"/>
          <w:sz w:val="24"/>
          <w:szCs w:val="24"/>
        </w:rPr>
        <w:t>=5, 10, 15).</w:t>
      </w:r>
    </w:p>
    <w:bookmarkEnd w:id="5"/>
    <w:p w14:paraId="20AFD9D5" w14:textId="77777777" w:rsidR="00047BE9" w:rsidRDefault="00047BE9"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3B270A72" w14:textId="7A4FB5E3" w:rsidR="003C4D18" w:rsidRDefault="00047BE9" w:rsidP="00821F29">
      <w:pPr>
        <w:spacing w:line="480" w:lineRule="auto"/>
        <w:jc w:val="center"/>
        <w:rPr>
          <w:rFonts w:ascii="Times New Roman" w:hAnsi="Times New Roman"/>
          <w:color w:val="000000"/>
          <w:sz w:val="24"/>
          <w:szCs w:val="24"/>
        </w:rPr>
      </w:pPr>
      <w:r w:rsidRPr="00047BE9">
        <w:rPr>
          <w:rFonts w:ascii="Times New Roman" w:hAnsi="Times New Roman"/>
          <w:noProof/>
          <w:color w:val="000000"/>
          <w:sz w:val="24"/>
          <w:szCs w:val="24"/>
        </w:rPr>
        <w:lastRenderedPageBreak/>
        <w:drawing>
          <wp:inline distT="0" distB="0" distL="0" distR="0" wp14:anchorId="04F8DE16" wp14:editId="4FEE0C03">
            <wp:extent cx="5274310" cy="40220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022090"/>
                    </a:xfrm>
                    <a:prstGeom prst="rect">
                      <a:avLst/>
                    </a:prstGeom>
                  </pic:spPr>
                </pic:pic>
              </a:graphicData>
            </a:graphic>
          </wp:inline>
        </w:drawing>
      </w:r>
    </w:p>
    <w:p w14:paraId="0F46DD70" w14:textId="071CB6F4" w:rsidR="00047BE9" w:rsidRDefault="00047BE9" w:rsidP="00821F29">
      <w:pPr>
        <w:spacing w:line="480" w:lineRule="auto"/>
        <w:jc w:val="cente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Pr>
          <w:rFonts w:ascii="TimesNewRomanPS-BoldMT" w:hAnsi="TimesNewRomanPS-BoldMT"/>
          <w:b/>
          <w:bCs/>
          <w:color w:val="000000"/>
          <w:sz w:val="24"/>
          <w:szCs w:val="24"/>
        </w:rPr>
        <w:t>1</w:t>
      </w:r>
      <w:r w:rsidR="006B22F2">
        <w:rPr>
          <w:rFonts w:ascii="TimesNewRomanPS-BoldMT" w:hAnsi="TimesNewRomanPS-BoldMT"/>
          <w:b/>
          <w:bCs/>
          <w:color w:val="000000"/>
          <w:sz w:val="24"/>
          <w:szCs w:val="24"/>
        </w:rPr>
        <w:t>1</w:t>
      </w:r>
      <w:r>
        <w:rPr>
          <w:rFonts w:ascii="TimesNewRomanPS-BoldMT" w:hAnsi="TimesNewRomanPS-BoldMT"/>
          <w:b/>
          <w:bCs/>
          <w:color w:val="000000"/>
          <w:sz w:val="24"/>
          <w:szCs w:val="24"/>
        </w:rPr>
        <w:t xml:space="preserve"> </w:t>
      </w:r>
      <w:r>
        <w:rPr>
          <w:rFonts w:ascii="Times New Roman" w:hAnsi="Times New Roman"/>
          <w:color w:val="000000"/>
          <w:sz w:val="24"/>
          <w:szCs w:val="24"/>
        </w:rPr>
        <w:t>XPS survey spectra of RuCoCu-MOF/CF and CoCu-MOF/CF.</w:t>
      </w:r>
    </w:p>
    <w:p w14:paraId="5F01CDC2" w14:textId="5A8428F3" w:rsidR="001C67EF" w:rsidRDefault="00196986"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r w:rsidR="00B864FF" w:rsidRPr="00B864FF">
        <w:rPr>
          <w:rFonts w:ascii="Times New Roman" w:hAnsi="Times New Roman"/>
          <w:noProof/>
          <w:color w:val="000000"/>
          <w:sz w:val="24"/>
          <w:szCs w:val="24"/>
        </w:rPr>
        <w:lastRenderedPageBreak/>
        <w:drawing>
          <wp:inline distT="0" distB="0" distL="0" distR="0" wp14:anchorId="4206894A" wp14:editId="64A64A7A">
            <wp:extent cx="5274310" cy="232600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326005"/>
                    </a:xfrm>
                    <a:prstGeom prst="rect">
                      <a:avLst/>
                    </a:prstGeom>
                  </pic:spPr>
                </pic:pic>
              </a:graphicData>
            </a:graphic>
          </wp:inline>
        </w:drawing>
      </w:r>
    </w:p>
    <w:p w14:paraId="6B2A2BF5" w14:textId="5C965A7A" w:rsidR="00B864FF" w:rsidRDefault="00B864FF"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w:t>
      </w:r>
      <w:r w:rsidRPr="00A969FD">
        <w:rPr>
          <w:rFonts w:ascii="TimesNewRomanPS-BoldMT" w:hAnsi="TimesNewRomanPS-BoldMT"/>
          <w:b/>
          <w:bCs/>
          <w:color w:val="000000"/>
          <w:sz w:val="24"/>
          <w:szCs w:val="24"/>
        </w:rPr>
        <w:t xml:space="preserve"> S</w:t>
      </w:r>
      <w:r>
        <w:rPr>
          <w:rFonts w:ascii="TimesNewRomanPS-BoldMT" w:hAnsi="TimesNewRomanPS-BoldMT"/>
          <w:b/>
          <w:bCs/>
          <w:color w:val="000000"/>
          <w:sz w:val="24"/>
          <w:szCs w:val="24"/>
        </w:rPr>
        <w:t>1</w:t>
      </w:r>
      <w:r w:rsidR="006B22F2">
        <w:rPr>
          <w:rFonts w:ascii="TimesNewRomanPS-BoldMT" w:hAnsi="TimesNewRomanPS-BoldMT"/>
          <w:b/>
          <w:bCs/>
          <w:color w:val="000000"/>
          <w:sz w:val="24"/>
          <w:szCs w:val="24"/>
        </w:rPr>
        <w:t>2</w:t>
      </w:r>
      <w:r>
        <w:rPr>
          <w:rFonts w:ascii="TimesNewRomanPS-BoldMT" w:hAnsi="TimesNewRomanPS-BoldMT"/>
          <w:b/>
          <w:bCs/>
          <w:color w:val="000000"/>
        </w:rPr>
        <w:t xml:space="preserve"> </w:t>
      </w:r>
      <w:r>
        <w:rPr>
          <w:rFonts w:ascii="Times New Roman" w:hAnsi="Times New Roman"/>
          <w:color w:val="000000"/>
          <w:sz w:val="24"/>
          <w:szCs w:val="24"/>
        </w:rPr>
        <w:t>(a-</w:t>
      </w:r>
      <w:r>
        <w:rPr>
          <w:rFonts w:ascii="Times New Roman" w:hAnsi="Times New Roman" w:hint="eastAsia"/>
          <w:color w:val="000000"/>
          <w:sz w:val="24"/>
          <w:szCs w:val="24"/>
        </w:rPr>
        <w:t>b</w:t>
      </w:r>
      <w:r>
        <w:rPr>
          <w:rFonts w:ascii="Times New Roman" w:hAnsi="Times New Roman"/>
          <w:color w:val="000000"/>
          <w:sz w:val="24"/>
          <w:szCs w:val="24"/>
        </w:rPr>
        <w:t>) SEM images of</w:t>
      </w:r>
      <w:r w:rsidRPr="001E7DB0">
        <w:rPr>
          <w:rFonts w:ascii="Times New Roman" w:hAnsi="Times New Roman" w:hint="eastAsia"/>
          <w:color w:val="000000"/>
          <w:sz w:val="24"/>
          <w:szCs w:val="24"/>
        </w:rPr>
        <w:t xml:space="preserve"> </w:t>
      </w:r>
      <w:r w:rsidRPr="001E7DB0">
        <w:rPr>
          <w:rFonts w:ascii="Times New Roman" w:hAnsi="Times New Roman"/>
          <w:color w:val="000000"/>
          <w:sz w:val="24"/>
          <w:szCs w:val="24"/>
        </w:rPr>
        <w:t>Ru</w:t>
      </w:r>
      <w:r>
        <w:rPr>
          <w:rFonts w:ascii="Times New Roman" w:hAnsi="Times New Roman"/>
          <w:color w:val="000000"/>
          <w:sz w:val="24"/>
          <w:szCs w:val="24"/>
        </w:rPr>
        <w:t>Cu-MOF/CF.</w:t>
      </w:r>
    </w:p>
    <w:p w14:paraId="455C7AAB" w14:textId="07B29E34" w:rsidR="006D5978" w:rsidRDefault="006D5978"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3E220CF1" w14:textId="3B7E0F48" w:rsidR="001C0A51" w:rsidRDefault="006D5978" w:rsidP="00821F29">
      <w:pPr>
        <w:spacing w:line="480" w:lineRule="auto"/>
        <w:rPr>
          <w:rFonts w:ascii="Times New Roman" w:hAnsi="Times New Roman"/>
          <w:color w:val="000000"/>
          <w:sz w:val="24"/>
          <w:szCs w:val="24"/>
        </w:rPr>
      </w:pPr>
      <w:r w:rsidRPr="006D5978">
        <w:rPr>
          <w:rFonts w:ascii="Times New Roman" w:hAnsi="Times New Roman"/>
          <w:noProof/>
          <w:color w:val="000000"/>
          <w:sz w:val="24"/>
          <w:szCs w:val="24"/>
        </w:rPr>
        <w:lastRenderedPageBreak/>
        <w:drawing>
          <wp:inline distT="0" distB="0" distL="0" distR="0" wp14:anchorId="0DEB61E6" wp14:editId="1113B11B">
            <wp:extent cx="5274310" cy="400685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4006850"/>
                    </a:xfrm>
                    <a:prstGeom prst="rect">
                      <a:avLst/>
                    </a:prstGeom>
                  </pic:spPr>
                </pic:pic>
              </a:graphicData>
            </a:graphic>
          </wp:inline>
        </w:drawing>
      </w:r>
    </w:p>
    <w:p w14:paraId="6C9A1885" w14:textId="6E17ED1D" w:rsidR="006D5978" w:rsidRDefault="006D5978"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3</w:t>
      </w:r>
      <w:r>
        <w:rPr>
          <w:rFonts w:ascii="Times New Roman" w:hAnsi="Times New Roman" w:hint="eastAsia"/>
          <w:color w:val="000000"/>
          <w:sz w:val="24"/>
          <w:szCs w:val="24"/>
        </w:rPr>
        <w:t xml:space="preserve"> </w:t>
      </w:r>
      <w:r>
        <w:rPr>
          <w:rFonts w:ascii="Times New Roman" w:hAnsi="Times New Roman"/>
          <w:color w:val="000000"/>
          <w:sz w:val="24"/>
          <w:szCs w:val="24"/>
        </w:rPr>
        <w:t xml:space="preserve">Cyclic voltammetry curves at </w:t>
      </w:r>
      <w:r w:rsidR="00503976" w:rsidRPr="00503976">
        <w:rPr>
          <w:rFonts w:ascii="Times New Roman" w:hAnsi="Times New Roman"/>
          <w:color w:val="000000"/>
          <w:sz w:val="24"/>
          <w:szCs w:val="24"/>
        </w:rPr>
        <w:t>0.384</w:t>
      </w:r>
      <w:r w:rsidRPr="00503976">
        <w:rPr>
          <w:rFonts w:ascii="Times New Roman" w:hAnsi="Times New Roman"/>
          <w:color w:val="000000"/>
          <w:sz w:val="24"/>
          <w:szCs w:val="24"/>
        </w:rPr>
        <w:t>~</w:t>
      </w:r>
      <w:r w:rsidR="00503976" w:rsidRPr="00503976">
        <w:rPr>
          <w:rFonts w:ascii="Times New Roman" w:hAnsi="Times New Roman"/>
          <w:color w:val="000000"/>
          <w:sz w:val="24"/>
          <w:szCs w:val="24"/>
        </w:rPr>
        <w:t>0.484</w:t>
      </w:r>
      <w:r w:rsidRPr="00503976">
        <w:rPr>
          <w:rFonts w:ascii="Times New Roman" w:hAnsi="Times New Roman"/>
          <w:color w:val="000000"/>
          <w:sz w:val="24"/>
          <w:szCs w:val="24"/>
        </w:rPr>
        <w:t>V</w:t>
      </w:r>
      <w:r>
        <w:rPr>
          <w:rFonts w:ascii="Times New Roman" w:hAnsi="Times New Roman"/>
          <w:color w:val="000000"/>
          <w:sz w:val="24"/>
          <w:szCs w:val="24"/>
        </w:rPr>
        <w:t xml:space="preserve"> vs RHE for (a) </w:t>
      </w:r>
      <w:r w:rsidRPr="001E7DB0">
        <w:rPr>
          <w:rFonts w:ascii="Times New Roman" w:hAnsi="Times New Roman"/>
          <w:color w:val="000000"/>
          <w:sz w:val="24"/>
          <w:szCs w:val="24"/>
        </w:rPr>
        <w:t>Ru</w:t>
      </w:r>
      <w:r>
        <w:rPr>
          <w:rFonts w:ascii="Times New Roman" w:hAnsi="Times New Roman"/>
          <w:color w:val="000000"/>
          <w:sz w:val="24"/>
          <w:szCs w:val="24"/>
        </w:rPr>
        <w:t xml:space="preserve">CoCu-MOF/CF, (b) CoCu-MOF/CF, (c) </w:t>
      </w:r>
      <w:r w:rsidRPr="001E7DB0">
        <w:rPr>
          <w:rFonts w:ascii="Times New Roman" w:hAnsi="Times New Roman"/>
          <w:color w:val="000000"/>
          <w:sz w:val="24"/>
          <w:szCs w:val="24"/>
        </w:rPr>
        <w:t>Ru</w:t>
      </w:r>
      <w:r>
        <w:rPr>
          <w:rFonts w:ascii="Times New Roman" w:hAnsi="Times New Roman"/>
          <w:color w:val="000000"/>
          <w:sz w:val="24"/>
          <w:szCs w:val="24"/>
        </w:rPr>
        <w:t>Cu-MOF/CF, and (d) Cu-MOF/CF with different scan rates from 40 to 200 mV s</w:t>
      </w:r>
      <w:r>
        <w:rPr>
          <w:rFonts w:ascii="Times New Roman" w:hAnsi="Times New Roman"/>
          <w:color w:val="000000"/>
          <w:sz w:val="24"/>
          <w:szCs w:val="24"/>
          <w:vertAlign w:val="superscript"/>
        </w:rPr>
        <w:t>-1</w:t>
      </w:r>
      <w:r>
        <w:rPr>
          <w:rFonts w:ascii="Times New Roman" w:hAnsi="Times New Roman" w:hint="eastAsia"/>
          <w:color w:val="000000"/>
          <w:sz w:val="24"/>
          <w:szCs w:val="24"/>
        </w:rPr>
        <w:t>.</w:t>
      </w:r>
    </w:p>
    <w:p w14:paraId="0FAD581E" w14:textId="3540DB54" w:rsidR="002F046C" w:rsidRDefault="002F046C" w:rsidP="00821F29">
      <w:pPr>
        <w:spacing w:line="480" w:lineRule="auto"/>
        <w:rPr>
          <w:rFonts w:ascii="Times New Roman" w:hAnsi="Times New Roman"/>
          <w:color w:val="000000"/>
          <w:sz w:val="24"/>
          <w:szCs w:val="24"/>
        </w:rPr>
      </w:pPr>
      <w:r>
        <w:rPr>
          <w:rFonts w:ascii="Times New Roman" w:hAnsi="Times New Roman"/>
          <w:color w:val="000000"/>
          <w:sz w:val="24"/>
          <w:szCs w:val="24"/>
        </w:rPr>
        <w:br w:type="page"/>
      </w:r>
    </w:p>
    <w:p w14:paraId="5192F7B9" w14:textId="19240067" w:rsidR="00821F29" w:rsidRDefault="002F05BF" w:rsidP="00821F29">
      <w:pPr>
        <w:spacing w:line="480" w:lineRule="auto"/>
        <w:jc w:val="center"/>
        <w:rPr>
          <w:rFonts w:ascii="Times New Roman" w:hAnsi="Times New Roman"/>
          <w:b/>
          <w:color w:val="000000"/>
          <w:sz w:val="24"/>
          <w:szCs w:val="24"/>
        </w:rPr>
      </w:pPr>
      <w:r w:rsidRPr="002F05BF">
        <w:rPr>
          <w:noProof/>
        </w:rPr>
        <w:lastRenderedPageBreak/>
        <w:drawing>
          <wp:inline distT="0" distB="0" distL="0" distR="0" wp14:anchorId="386F9FBF" wp14:editId="1839F6A0">
            <wp:extent cx="4741272" cy="367124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632" t="6321" r="9742"/>
                    <a:stretch/>
                  </pic:blipFill>
                  <pic:spPr bwMode="auto">
                    <a:xfrm>
                      <a:off x="0" y="0"/>
                      <a:ext cx="4753761" cy="3680919"/>
                    </a:xfrm>
                    <a:prstGeom prst="rect">
                      <a:avLst/>
                    </a:prstGeom>
                    <a:noFill/>
                    <a:ln>
                      <a:noFill/>
                    </a:ln>
                    <a:extLst>
                      <a:ext uri="{53640926-AAD7-44D8-BBD7-CCE9431645EC}">
                        <a14:shadowObscured xmlns:a14="http://schemas.microsoft.com/office/drawing/2010/main"/>
                      </a:ext>
                    </a:extLst>
                  </pic:spPr>
                </pic:pic>
              </a:graphicData>
            </a:graphic>
          </wp:inline>
        </w:drawing>
      </w:r>
    </w:p>
    <w:p w14:paraId="081A2283" w14:textId="142B0607" w:rsidR="002F046C" w:rsidRDefault="002F046C" w:rsidP="00821F29">
      <w:pPr>
        <w:spacing w:line="480" w:lineRule="auto"/>
        <w:jc w:val="center"/>
      </w:pPr>
      <w:r w:rsidRPr="001C0A51">
        <w:rPr>
          <w:rFonts w:ascii="Times New Roman" w:hAnsi="Times New Roman" w:hint="eastAsia"/>
          <w:b/>
          <w:color w:val="000000"/>
          <w:sz w:val="24"/>
          <w:szCs w:val="24"/>
        </w:rPr>
        <w:t>Figure S1</w:t>
      </w:r>
      <w:r w:rsidR="006B22F2">
        <w:rPr>
          <w:rFonts w:ascii="Times New Roman" w:hAnsi="Times New Roman"/>
          <w:b/>
          <w:color w:val="000000"/>
          <w:sz w:val="24"/>
          <w:szCs w:val="24"/>
        </w:rPr>
        <w:t>4</w:t>
      </w:r>
      <w:r w:rsidRPr="001C0A51">
        <w:rPr>
          <w:rFonts w:ascii="Times New Roman" w:hAnsi="Times New Roman" w:hint="eastAsia"/>
          <w:color w:val="000000"/>
          <w:sz w:val="24"/>
          <w:szCs w:val="24"/>
        </w:rPr>
        <w:t xml:space="preserve"> ECSA-normalized HER polarization curves of </w:t>
      </w:r>
      <w:r w:rsidRPr="001E7DB0">
        <w:rPr>
          <w:rFonts w:ascii="Times New Roman" w:hAnsi="Times New Roman"/>
          <w:color w:val="000000"/>
          <w:sz w:val="24"/>
          <w:szCs w:val="24"/>
        </w:rPr>
        <w:t>Ru</w:t>
      </w:r>
      <w:r>
        <w:rPr>
          <w:rFonts w:ascii="Times New Roman" w:hAnsi="Times New Roman"/>
          <w:color w:val="000000"/>
          <w:sz w:val="24"/>
          <w:szCs w:val="24"/>
        </w:rPr>
        <w:t xml:space="preserve">CoCu-MOF/CF, CoCu-MOF/CF, </w:t>
      </w:r>
      <w:r w:rsidRPr="001E7DB0">
        <w:rPr>
          <w:rFonts w:ascii="Times New Roman" w:hAnsi="Times New Roman"/>
          <w:color w:val="000000"/>
          <w:sz w:val="24"/>
          <w:szCs w:val="24"/>
        </w:rPr>
        <w:t>Ru</w:t>
      </w:r>
      <w:r>
        <w:rPr>
          <w:rFonts w:ascii="Times New Roman" w:hAnsi="Times New Roman"/>
          <w:color w:val="000000"/>
          <w:sz w:val="24"/>
          <w:szCs w:val="24"/>
        </w:rPr>
        <w:t>Cu-MOF/CF, and Cu-MOF/CF.</w:t>
      </w:r>
    </w:p>
    <w:p w14:paraId="6E1D1904" w14:textId="10023EB5" w:rsidR="002F046C" w:rsidRDefault="002F046C"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7270A539" w14:textId="04A89608" w:rsidR="006D5978" w:rsidRDefault="00703BC8" w:rsidP="00821F29">
      <w:pPr>
        <w:spacing w:line="480" w:lineRule="auto"/>
        <w:jc w:val="center"/>
        <w:rPr>
          <w:rFonts w:ascii="Times New Roman" w:hAnsi="Times New Roman"/>
          <w:color w:val="000000"/>
          <w:sz w:val="24"/>
          <w:szCs w:val="24"/>
        </w:rPr>
      </w:pPr>
      <w:r w:rsidRPr="00703BC8">
        <w:rPr>
          <w:noProof/>
        </w:rPr>
        <w:lastRenderedPageBreak/>
        <w:drawing>
          <wp:inline distT="0" distB="0" distL="0" distR="0" wp14:anchorId="337FF4D1" wp14:editId="02A6047D">
            <wp:extent cx="5408573" cy="21145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28" t="7196" r="5550" b="3299"/>
                    <a:stretch/>
                  </pic:blipFill>
                  <pic:spPr bwMode="auto">
                    <a:xfrm>
                      <a:off x="0" y="0"/>
                      <a:ext cx="5411835" cy="2115825"/>
                    </a:xfrm>
                    <a:prstGeom prst="rect">
                      <a:avLst/>
                    </a:prstGeom>
                    <a:noFill/>
                    <a:ln>
                      <a:noFill/>
                    </a:ln>
                    <a:extLst>
                      <a:ext uri="{53640926-AAD7-44D8-BBD7-CCE9431645EC}">
                        <a14:shadowObscured xmlns:a14="http://schemas.microsoft.com/office/drawing/2010/main"/>
                      </a:ext>
                    </a:extLst>
                  </pic:spPr>
                </pic:pic>
              </a:graphicData>
            </a:graphic>
          </wp:inline>
        </w:drawing>
      </w:r>
    </w:p>
    <w:p w14:paraId="7C139B67" w14:textId="44C3131F" w:rsidR="00E20716" w:rsidRDefault="00E20716"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5</w:t>
      </w:r>
      <w:r>
        <w:rPr>
          <w:rFonts w:ascii="Times New Roman" w:hAnsi="Times New Roman" w:hint="eastAsia"/>
          <w:color w:val="000000"/>
          <w:sz w:val="24"/>
          <w:szCs w:val="24"/>
        </w:rPr>
        <w:t xml:space="preserve"> </w:t>
      </w:r>
      <w:r w:rsidR="00BA2DB9" w:rsidRPr="00BA2DB9">
        <w:rPr>
          <w:rFonts w:ascii="Times New Roman" w:hAnsi="Times New Roman"/>
          <w:color w:val="000000"/>
          <w:sz w:val="24"/>
          <w:szCs w:val="24"/>
        </w:rPr>
        <w:t xml:space="preserve">(a) HER polarization curves and corresponding (b) </w:t>
      </w:r>
      <w:r w:rsidR="00DF0B10" w:rsidRPr="00DF0B10">
        <w:rPr>
          <w:rFonts w:ascii="Times New Roman" w:hAnsi="Times New Roman"/>
          <w:color w:val="000000"/>
          <w:sz w:val="24"/>
          <w:szCs w:val="24"/>
        </w:rPr>
        <w:t xml:space="preserve">Nyquist plots of </w:t>
      </w:r>
      <w:r w:rsidR="00DF0B10">
        <w:rPr>
          <w:rFonts w:ascii="Times New Roman" w:hAnsi="Times New Roman"/>
          <w:color w:val="000000"/>
          <w:sz w:val="24"/>
          <w:szCs w:val="24"/>
        </w:rPr>
        <w:t xml:space="preserve">the </w:t>
      </w:r>
      <w:r w:rsidR="00DF0B10" w:rsidRPr="00DF0B10">
        <w:rPr>
          <w:rFonts w:ascii="Times New Roman" w:hAnsi="Times New Roman"/>
          <w:color w:val="000000"/>
          <w:sz w:val="24"/>
          <w:szCs w:val="24"/>
        </w:rPr>
        <w:t>Ru</w:t>
      </w:r>
      <w:r w:rsidR="00DF0B10">
        <w:rPr>
          <w:rFonts w:ascii="Times New Roman" w:hAnsi="Times New Roman"/>
          <w:color w:val="000000"/>
          <w:sz w:val="24"/>
          <w:szCs w:val="24"/>
        </w:rPr>
        <w:t>CoCu-MOF/CF-</w:t>
      </w:r>
      <w:r w:rsidR="006676AC">
        <w:rPr>
          <w:rFonts w:ascii="Times New Roman" w:hAnsi="Times New Roman"/>
          <w:color w:val="000000"/>
          <w:sz w:val="24"/>
          <w:szCs w:val="24"/>
        </w:rPr>
        <w:t>X</w:t>
      </w:r>
      <w:r w:rsidR="00DF0B10">
        <w:rPr>
          <w:rFonts w:ascii="Times New Roman" w:hAnsi="Times New Roman" w:hint="eastAsia"/>
          <w:color w:val="000000"/>
          <w:sz w:val="24"/>
          <w:szCs w:val="24"/>
        </w:rPr>
        <w:t xml:space="preserve"> </w:t>
      </w:r>
      <w:r w:rsidR="00BA2DB9" w:rsidRPr="00BA2DB9">
        <w:rPr>
          <w:rFonts w:ascii="Times New Roman" w:hAnsi="Times New Roman"/>
          <w:color w:val="000000"/>
          <w:sz w:val="24"/>
          <w:szCs w:val="24"/>
        </w:rPr>
        <w:t>catalysts (</w:t>
      </w:r>
      <w:r w:rsidR="006676AC">
        <w:rPr>
          <w:rFonts w:ascii="Times New Roman" w:hAnsi="Times New Roman"/>
          <w:color w:val="000000"/>
          <w:sz w:val="24"/>
          <w:szCs w:val="24"/>
        </w:rPr>
        <w:t>X</w:t>
      </w:r>
      <w:r w:rsidR="00BA2DB9" w:rsidRPr="00BA2DB9">
        <w:rPr>
          <w:rFonts w:ascii="Times New Roman" w:hAnsi="Times New Roman"/>
          <w:color w:val="000000"/>
          <w:sz w:val="24"/>
          <w:szCs w:val="24"/>
        </w:rPr>
        <w:t xml:space="preserve"> = 1, 2, 3).</w:t>
      </w:r>
    </w:p>
    <w:p w14:paraId="640A1903" w14:textId="77777777" w:rsidR="00DF0B10" w:rsidRDefault="00B0374F" w:rsidP="00821F29">
      <w:pPr>
        <w:spacing w:line="480" w:lineRule="auto"/>
        <w:rPr>
          <w:rFonts w:ascii="Times New Roman" w:hAnsi="Times New Roman"/>
          <w:color w:val="000000"/>
          <w:sz w:val="24"/>
          <w:szCs w:val="24"/>
        </w:rPr>
      </w:pPr>
      <w:r>
        <w:rPr>
          <w:rFonts w:ascii="Times New Roman" w:hAnsi="Times New Roman"/>
          <w:color w:val="000000"/>
          <w:sz w:val="24"/>
          <w:szCs w:val="24"/>
        </w:rPr>
        <w:br w:type="page"/>
      </w:r>
      <w:r w:rsidR="00162BBA" w:rsidRPr="00342E9F">
        <w:rPr>
          <w:rFonts w:ascii="Times New Roman" w:hAnsi="Times New Roman"/>
          <w:noProof/>
          <w:color w:val="000000"/>
          <w:sz w:val="24"/>
          <w:szCs w:val="24"/>
        </w:rPr>
        <w:lastRenderedPageBreak/>
        <w:drawing>
          <wp:inline distT="0" distB="0" distL="0" distR="0" wp14:anchorId="480C126D" wp14:editId="10F20D01">
            <wp:extent cx="5274310" cy="225615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256155"/>
                    </a:xfrm>
                    <a:prstGeom prst="rect">
                      <a:avLst/>
                    </a:prstGeom>
                  </pic:spPr>
                </pic:pic>
              </a:graphicData>
            </a:graphic>
          </wp:inline>
        </w:drawing>
      </w:r>
    </w:p>
    <w:p w14:paraId="76CAF4FD" w14:textId="3A093303" w:rsidR="00162BBA" w:rsidRDefault="00DF0B10"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6</w:t>
      </w:r>
      <w:r>
        <w:rPr>
          <w:rFonts w:ascii="Times New Roman" w:hAnsi="Times New Roman"/>
          <w:b/>
          <w:color w:val="000000"/>
          <w:sz w:val="24"/>
          <w:szCs w:val="24"/>
        </w:rPr>
        <w:t xml:space="preserve"> </w:t>
      </w:r>
      <w:r w:rsidRPr="00DF0B10">
        <w:rPr>
          <w:rFonts w:ascii="Times New Roman" w:hAnsi="Times New Roman"/>
          <w:color w:val="000000"/>
          <w:sz w:val="24"/>
          <w:szCs w:val="24"/>
        </w:rPr>
        <w:t>SEM images of Ru@FeCoP (a</w:t>
      </w:r>
      <w:r>
        <w:rPr>
          <w:rFonts w:ascii="Times New Roman" w:hAnsi="Times New Roman" w:hint="eastAsia"/>
          <w:color w:val="000000"/>
          <w:sz w:val="24"/>
          <w:szCs w:val="24"/>
        </w:rPr>
        <w:t>-b</w:t>
      </w:r>
      <w:r w:rsidRPr="00DF0B10">
        <w:rPr>
          <w:rFonts w:ascii="Times New Roman" w:hAnsi="Times New Roman"/>
          <w:color w:val="000000"/>
          <w:sz w:val="24"/>
          <w:szCs w:val="24"/>
        </w:rPr>
        <w:t>) after HER.</w:t>
      </w:r>
      <w:r w:rsidR="00162BBA">
        <w:rPr>
          <w:rFonts w:ascii="Times New Roman" w:hAnsi="Times New Roman"/>
          <w:color w:val="000000"/>
          <w:sz w:val="24"/>
          <w:szCs w:val="24"/>
        </w:rPr>
        <w:br w:type="page"/>
      </w:r>
    </w:p>
    <w:p w14:paraId="1FF9543F" w14:textId="0D9E7C4C" w:rsidR="00DF0B10" w:rsidRDefault="00625160" w:rsidP="00821F29">
      <w:pPr>
        <w:widowControl/>
        <w:spacing w:line="480" w:lineRule="auto"/>
        <w:jc w:val="center"/>
        <w:rPr>
          <w:rFonts w:ascii="Times New Roman" w:hAnsi="Times New Roman"/>
          <w:color w:val="000000"/>
          <w:sz w:val="24"/>
          <w:szCs w:val="24"/>
        </w:rPr>
      </w:pPr>
      <w:r w:rsidRPr="00625160">
        <w:rPr>
          <w:noProof/>
        </w:rPr>
        <w:lastRenderedPageBreak/>
        <w:drawing>
          <wp:inline distT="0" distB="0" distL="0" distR="0" wp14:anchorId="453A0D17" wp14:editId="245F0865">
            <wp:extent cx="5321472" cy="44196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792" r="6273"/>
                    <a:stretch/>
                  </pic:blipFill>
                  <pic:spPr bwMode="auto">
                    <a:xfrm>
                      <a:off x="0" y="0"/>
                      <a:ext cx="5328731" cy="4425629"/>
                    </a:xfrm>
                    <a:prstGeom prst="rect">
                      <a:avLst/>
                    </a:prstGeom>
                    <a:noFill/>
                    <a:ln>
                      <a:noFill/>
                    </a:ln>
                    <a:extLst>
                      <a:ext uri="{53640926-AAD7-44D8-BBD7-CCE9431645EC}">
                        <a14:shadowObscured xmlns:a14="http://schemas.microsoft.com/office/drawing/2010/main"/>
                      </a:ext>
                    </a:extLst>
                  </pic:spPr>
                </pic:pic>
              </a:graphicData>
            </a:graphic>
          </wp:inline>
        </w:drawing>
      </w:r>
    </w:p>
    <w:p w14:paraId="0F07AC26" w14:textId="50E2667F" w:rsidR="006676AC" w:rsidRDefault="00DF0B10" w:rsidP="00821F29">
      <w:pPr>
        <w:widowControl/>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7</w:t>
      </w:r>
      <w:r>
        <w:rPr>
          <w:rFonts w:ascii="Times New Roman" w:hAnsi="Times New Roman"/>
          <w:b/>
          <w:color w:val="000000"/>
          <w:sz w:val="24"/>
          <w:szCs w:val="24"/>
        </w:rPr>
        <w:t xml:space="preserve"> </w:t>
      </w:r>
      <w:r w:rsidRPr="00DF0B10">
        <w:rPr>
          <w:rFonts w:ascii="Times New Roman" w:hAnsi="Times New Roman"/>
          <w:color w:val="000000"/>
          <w:sz w:val="24"/>
          <w:szCs w:val="24"/>
        </w:rPr>
        <w:t>XPS spectra of the Ru</w:t>
      </w:r>
      <w:r>
        <w:rPr>
          <w:rFonts w:ascii="Times New Roman" w:hAnsi="Times New Roman"/>
          <w:color w:val="000000"/>
          <w:sz w:val="24"/>
          <w:szCs w:val="24"/>
        </w:rPr>
        <w:t>CoCu-MOF/CF</w:t>
      </w:r>
      <w:r w:rsidRPr="00DF0B10">
        <w:rPr>
          <w:rFonts w:ascii="Times New Roman" w:hAnsi="Times New Roman"/>
          <w:color w:val="000000"/>
          <w:sz w:val="24"/>
          <w:szCs w:val="24"/>
        </w:rPr>
        <w:t xml:space="preserve"> after HER stability test: (a) </w:t>
      </w:r>
      <w:r>
        <w:rPr>
          <w:rFonts w:ascii="Times New Roman" w:hAnsi="Times New Roman"/>
          <w:color w:val="000000"/>
          <w:sz w:val="24"/>
          <w:szCs w:val="24"/>
        </w:rPr>
        <w:t>Cu</w:t>
      </w:r>
      <w:r w:rsidRPr="00DF0B10">
        <w:rPr>
          <w:rFonts w:ascii="Times New Roman" w:hAnsi="Times New Roman"/>
          <w:color w:val="000000"/>
          <w:sz w:val="24"/>
          <w:szCs w:val="24"/>
        </w:rPr>
        <w:t xml:space="preserve"> 2p, (b) Co 2p, (c) </w:t>
      </w:r>
      <w:r>
        <w:rPr>
          <w:rFonts w:ascii="Times New Roman" w:hAnsi="Times New Roman"/>
          <w:color w:val="000000"/>
          <w:sz w:val="24"/>
          <w:szCs w:val="24"/>
        </w:rPr>
        <w:t>Ru</w:t>
      </w:r>
      <w:r w:rsidRPr="00DF0B10">
        <w:rPr>
          <w:rFonts w:ascii="Times New Roman" w:hAnsi="Times New Roman"/>
          <w:color w:val="000000"/>
          <w:sz w:val="24"/>
          <w:szCs w:val="24"/>
        </w:rPr>
        <w:t xml:space="preserve"> </w:t>
      </w:r>
      <w:r w:rsidR="00AC6588">
        <w:rPr>
          <w:rFonts w:ascii="Times New Roman" w:hAnsi="Times New Roman"/>
          <w:color w:val="000000"/>
          <w:sz w:val="24"/>
          <w:szCs w:val="24"/>
        </w:rPr>
        <w:t>3</w:t>
      </w:r>
      <w:r w:rsidRPr="00DF0B10">
        <w:rPr>
          <w:rFonts w:ascii="Times New Roman" w:hAnsi="Times New Roman"/>
          <w:color w:val="000000"/>
          <w:sz w:val="24"/>
          <w:szCs w:val="24"/>
        </w:rPr>
        <w:t xml:space="preserve">p, and (d) </w:t>
      </w:r>
      <w:r>
        <w:rPr>
          <w:rFonts w:ascii="Times New Roman" w:hAnsi="Times New Roman"/>
          <w:color w:val="000000"/>
          <w:sz w:val="24"/>
          <w:szCs w:val="24"/>
        </w:rPr>
        <w:t>O</w:t>
      </w:r>
      <w:r w:rsidRPr="00DF0B10">
        <w:rPr>
          <w:rFonts w:ascii="Times New Roman" w:hAnsi="Times New Roman"/>
          <w:color w:val="000000"/>
          <w:sz w:val="24"/>
          <w:szCs w:val="24"/>
        </w:rPr>
        <w:t xml:space="preserve"> </w:t>
      </w:r>
      <w:r>
        <w:rPr>
          <w:rFonts w:ascii="Times New Roman" w:hAnsi="Times New Roman"/>
          <w:color w:val="000000"/>
          <w:sz w:val="24"/>
          <w:szCs w:val="24"/>
        </w:rPr>
        <w:t>1s</w:t>
      </w:r>
      <w:r w:rsidRPr="00DF0B10">
        <w:rPr>
          <w:rFonts w:ascii="Times New Roman" w:hAnsi="Times New Roman"/>
          <w:color w:val="000000"/>
          <w:sz w:val="24"/>
          <w:szCs w:val="24"/>
        </w:rPr>
        <w:t xml:space="preserve"> spectrum.</w:t>
      </w:r>
    </w:p>
    <w:p w14:paraId="74E36E8D" w14:textId="77777777" w:rsidR="006676AC" w:rsidRDefault="006676AC"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2FA932E5" w14:textId="41FED494" w:rsidR="006676AC" w:rsidRDefault="00703BC8" w:rsidP="00821F29">
      <w:pPr>
        <w:widowControl/>
        <w:spacing w:line="480" w:lineRule="auto"/>
        <w:jc w:val="center"/>
        <w:rPr>
          <w:rFonts w:ascii="Times New Roman" w:hAnsi="Times New Roman"/>
          <w:color w:val="000000"/>
          <w:sz w:val="24"/>
          <w:szCs w:val="24"/>
        </w:rPr>
      </w:pPr>
      <w:r w:rsidRPr="00703BC8">
        <w:rPr>
          <w:noProof/>
        </w:rPr>
        <w:lastRenderedPageBreak/>
        <w:drawing>
          <wp:inline distT="0" distB="0" distL="0" distR="0" wp14:anchorId="39E6A3D1" wp14:editId="38FE20AA">
            <wp:extent cx="5344818" cy="2181225"/>
            <wp:effectExtent l="0" t="0" r="825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251" t="6397" r="6092"/>
                    <a:stretch/>
                  </pic:blipFill>
                  <pic:spPr bwMode="auto">
                    <a:xfrm>
                      <a:off x="0" y="0"/>
                      <a:ext cx="5352283" cy="2184271"/>
                    </a:xfrm>
                    <a:prstGeom prst="rect">
                      <a:avLst/>
                    </a:prstGeom>
                    <a:noFill/>
                    <a:ln>
                      <a:noFill/>
                    </a:ln>
                    <a:extLst>
                      <a:ext uri="{53640926-AAD7-44D8-BBD7-CCE9431645EC}">
                        <a14:shadowObscured xmlns:a14="http://schemas.microsoft.com/office/drawing/2010/main"/>
                      </a:ext>
                    </a:extLst>
                  </pic:spPr>
                </pic:pic>
              </a:graphicData>
            </a:graphic>
          </wp:inline>
        </w:drawing>
      </w:r>
    </w:p>
    <w:p w14:paraId="09123EA1" w14:textId="70FB29F9" w:rsidR="006676AC" w:rsidRDefault="006676AC"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8</w:t>
      </w:r>
      <w:r>
        <w:rPr>
          <w:rFonts w:ascii="Times New Roman" w:hAnsi="Times New Roman" w:hint="eastAsia"/>
          <w:color w:val="000000"/>
          <w:sz w:val="24"/>
          <w:szCs w:val="24"/>
        </w:rPr>
        <w:t xml:space="preserve"> </w:t>
      </w:r>
      <w:r w:rsidRPr="00BA2DB9">
        <w:rPr>
          <w:rFonts w:ascii="Times New Roman" w:hAnsi="Times New Roman"/>
          <w:color w:val="000000"/>
          <w:sz w:val="24"/>
          <w:szCs w:val="24"/>
        </w:rPr>
        <w:t xml:space="preserve">(a) </w:t>
      </w:r>
      <w:r>
        <w:rPr>
          <w:rFonts w:ascii="Times New Roman" w:hAnsi="Times New Roman"/>
          <w:color w:val="000000"/>
          <w:sz w:val="24"/>
          <w:szCs w:val="24"/>
        </w:rPr>
        <w:t>UO</w:t>
      </w:r>
      <w:r w:rsidRPr="00BA2DB9">
        <w:rPr>
          <w:rFonts w:ascii="Times New Roman" w:hAnsi="Times New Roman"/>
          <w:color w:val="000000"/>
          <w:sz w:val="24"/>
          <w:szCs w:val="24"/>
        </w:rPr>
        <w:t xml:space="preserve">R polarization curves and corresponding (b) </w:t>
      </w:r>
      <w:r w:rsidRPr="00DF0B10">
        <w:rPr>
          <w:rFonts w:ascii="Times New Roman" w:hAnsi="Times New Roman"/>
          <w:color w:val="000000"/>
          <w:sz w:val="24"/>
          <w:szCs w:val="24"/>
        </w:rPr>
        <w:t xml:space="preserve">Nyquist plots of </w:t>
      </w:r>
      <w:r>
        <w:rPr>
          <w:rFonts w:ascii="Times New Roman" w:hAnsi="Times New Roman"/>
          <w:color w:val="000000"/>
          <w:sz w:val="24"/>
          <w:szCs w:val="24"/>
        </w:rPr>
        <w:t xml:space="preserve">the </w:t>
      </w:r>
      <w:r w:rsidRPr="00DF0B10">
        <w:rPr>
          <w:rFonts w:ascii="Times New Roman" w:hAnsi="Times New Roman"/>
          <w:color w:val="000000"/>
          <w:sz w:val="24"/>
          <w:szCs w:val="24"/>
        </w:rPr>
        <w:t>Ru</w:t>
      </w:r>
      <w:r>
        <w:rPr>
          <w:rFonts w:ascii="Times New Roman" w:hAnsi="Times New Roman"/>
          <w:color w:val="000000"/>
          <w:sz w:val="24"/>
          <w:szCs w:val="24"/>
        </w:rPr>
        <w:t>CoCu-MOF/CF-X</w:t>
      </w:r>
      <w:r>
        <w:rPr>
          <w:rFonts w:ascii="Times New Roman" w:hAnsi="Times New Roman" w:hint="eastAsia"/>
          <w:color w:val="000000"/>
          <w:sz w:val="24"/>
          <w:szCs w:val="24"/>
        </w:rPr>
        <w:t xml:space="preserve"> </w:t>
      </w:r>
      <w:r w:rsidRPr="00BA2DB9">
        <w:rPr>
          <w:rFonts w:ascii="Times New Roman" w:hAnsi="Times New Roman"/>
          <w:color w:val="000000"/>
          <w:sz w:val="24"/>
          <w:szCs w:val="24"/>
        </w:rPr>
        <w:t>catalysts (</w:t>
      </w:r>
      <w:r>
        <w:rPr>
          <w:rFonts w:ascii="Times New Roman" w:hAnsi="Times New Roman"/>
          <w:color w:val="000000"/>
          <w:sz w:val="24"/>
          <w:szCs w:val="24"/>
        </w:rPr>
        <w:t>X</w:t>
      </w:r>
      <w:r w:rsidRPr="00BA2DB9">
        <w:rPr>
          <w:rFonts w:ascii="Times New Roman" w:hAnsi="Times New Roman"/>
          <w:color w:val="000000"/>
          <w:sz w:val="24"/>
          <w:szCs w:val="24"/>
        </w:rPr>
        <w:t xml:space="preserve"> = 1, 2, 3).</w:t>
      </w:r>
    </w:p>
    <w:p w14:paraId="38AD98C8" w14:textId="6E863668" w:rsidR="00B0374F" w:rsidRPr="006B22F2" w:rsidRDefault="00162BBA" w:rsidP="00821F29">
      <w:pPr>
        <w:widowControl/>
        <w:spacing w:line="480" w:lineRule="auto"/>
        <w:jc w:val="center"/>
        <w:rPr>
          <w:rFonts w:ascii="Times New Roman" w:hAnsi="Times New Roman"/>
          <w:color w:val="000000"/>
          <w:sz w:val="24"/>
          <w:szCs w:val="24"/>
        </w:rPr>
      </w:pPr>
      <w:r>
        <w:rPr>
          <w:rFonts w:ascii="Times New Roman" w:hAnsi="Times New Roman"/>
          <w:color w:val="000000"/>
          <w:sz w:val="24"/>
          <w:szCs w:val="24"/>
        </w:rPr>
        <w:br w:type="page"/>
      </w:r>
    </w:p>
    <w:p w14:paraId="35ABEC8B" w14:textId="675CABE3" w:rsidR="00F56D19" w:rsidRDefault="00556068" w:rsidP="00821F29">
      <w:pPr>
        <w:spacing w:line="480" w:lineRule="auto"/>
        <w:rPr>
          <w:rFonts w:ascii="Times New Roman" w:hAnsi="Times New Roman"/>
          <w:color w:val="000000"/>
          <w:sz w:val="24"/>
          <w:szCs w:val="24"/>
        </w:rPr>
      </w:pPr>
      <w:r w:rsidRPr="00556068">
        <w:rPr>
          <w:rFonts w:ascii="Times New Roman" w:hAnsi="Times New Roman"/>
          <w:noProof/>
          <w:color w:val="000000"/>
          <w:sz w:val="24"/>
          <w:szCs w:val="24"/>
        </w:rPr>
        <w:lastRenderedPageBreak/>
        <w:drawing>
          <wp:inline distT="0" distB="0" distL="0" distR="0" wp14:anchorId="735077C2" wp14:editId="59CD13E8">
            <wp:extent cx="5274310" cy="4034155"/>
            <wp:effectExtent l="0" t="0" r="254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4034155"/>
                    </a:xfrm>
                    <a:prstGeom prst="rect">
                      <a:avLst/>
                    </a:prstGeom>
                  </pic:spPr>
                </pic:pic>
              </a:graphicData>
            </a:graphic>
          </wp:inline>
        </w:drawing>
      </w:r>
    </w:p>
    <w:p w14:paraId="1919D3BB" w14:textId="57AC766B" w:rsidR="00556068" w:rsidRDefault="00556068"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1</w:t>
      </w:r>
      <w:r w:rsidR="006B22F2">
        <w:rPr>
          <w:rFonts w:ascii="Times New Roman" w:hAnsi="Times New Roman"/>
          <w:b/>
          <w:color w:val="000000"/>
          <w:sz w:val="24"/>
          <w:szCs w:val="24"/>
        </w:rPr>
        <w:t>9</w:t>
      </w:r>
      <w:r>
        <w:rPr>
          <w:rFonts w:ascii="Times New Roman" w:hAnsi="Times New Roman" w:hint="eastAsia"/>
          <w:color w:val="000000"/>
          <w:sz w:val="24"/>
          <w:szCs w:val="24"/>
        </w:rPr>
        <w:t xml:space="preserve"> </w:t>
      </w:r>
      <w:r>
        <w:rPr>
          <w:rFonts w:ascii="Times New Roman" w:hAnsi="Times New Roman"/>
          <w:color w:val="000000"/>
          <w:sz w:val="24"/>
          <w:szCs w:val="24"/>
        </w:rPr>
        <w:t xml:space="preserve">Cyclic voltammetry curves </w:t>
      </w:r>
      <w:r w:rsidRPr="00E45F0B">
        <w:rPr>
          <w:rFonts w:ascii="Times New Roman" w:hAnsi="Times New Roman"/>
          <w:color w:val="000000"/>
          <w:sz w:val="24"/>
          <w:szCs w:val="24"/>
        </w:rPr>
        <w:t>at 1.</w:t>
      </w:r>
      <w:r w:rsidR="00503976" w:rsidRPr="00E45F0B">
        <w:rPr>
          <w:rFonts w:ascii="Times New Roman" w:hAnsi="Times New Roman"/>
          <w:color w:val="000000"/>
          <w:sz w:val="24"/>
          <w:szCs w:val="24"/>
        </w:rPr>
        <w:t>084</w:t>
      </w:r>
      <w:r w:rsidRPr="00E45F0B">
        <w:rPr>
          <w:rFonts w:ascii="Times New Roman" w:hAnsi="Times New Roman"/>
          <w:color w:val="000000"/>
          <w:sz w:val="24"/>
          <w:szCs w:val="24"/>
        </w:rPr>
        <w:t>~1.</w:t>
      </w:r>
      <w:r w:rsidR="00503976" w:rsidRPr="00E45F0B">
        <w:rPr>
          <w:rFonts w:ascii="Times New Roman" w:hAnsi="Times New Roman"/>
          <w:color w:val="000000"/>
          <w:sz w:val="24"/>
          <w:szCs w:val="24"/>
        </w:rPr>
        <w:t>184</w:t>
      </w:r>
      <w:r w:rsidRPr="00E45F0B">
        <w:rPr>
          <w:rFonts w:ascii="Times New Roman" w:hAnsi="Times New Roman"/>
          <w:color w:val="000000"/>
          <w:sz w:val="24"/>
          <w:szCs w:val="24"/>
        </w:rPr>
        <w:t xml:space="preserve"> V v</w:t>
      </w:r>
      <w:r>
        <w:rPr>
          <w:rFonts w:ascii="Times New Roman" w:hAnsi="Times New Roman"/>
          <w:color w:val="000000"/>
          <w:sz w:val="24"/>
          <w:szCs w:val="24"/>
        </w:rPr>
        <w:t>s</w:t>
      </w:r>
      <w:r>
        <w:rPr>
          <w:rFonts w:ascii="Times New Roman" w:hAnsi="Times New Roman" w:hint="eastAsia"/>
          <w:color w:val="000000"/>
          <w:sz w:val="24"/>
          <w:szCs w:val="24"/>
        </w:rPr>
        <w:t>.</w:t>
      </w:r>
      <w:r>
        <w:rPr>
          <w:rFonts w:ascii="Times New Roman" w:hAnsi="Times New Roman"/>
          <w:color w:val="000000"/>
          <w:sz w:val="24"/>
          <w:szCs w:val="24"/>
        </w:rPr>
        <w:t xml:space="preserve"> RHE for (a) </w:t>
      </w:r>
      <w:r w:rsidRPr="001E7DB0">
        <w:rPr>
          <w:rFonts w:ascii="Times New Roman" w:hAnsi="Times New Roman"/>
          <w:color w:val="000000"/>
          <w:sz w:val="24"/>
          <w:szCs w:val="24"/>
        </w:rPr>
        <w:t>Ru</w:t>
      </w:r>
      <w:r>
        <w:rPr>
          <w:rFonts w:ascii="Times New Roman" w:hAnsi="Times New Roman"/>
          <w:color w:val="000000"/>
          <w:sz w:val="24"/>
          <w:szCs w:val="24"/>
        </w:rPr>
        <w:t xml:space="preserve">CoCu-MOF/CF, (b) CoCu-MOF/CF, (c) </w:t>
      </w:r>
      <w:r w:rsidRPr="001E7DB0">
        <w:rPr>
          <w:rFonts w:ascii="Times New Roman" w:hAnsi="Times New Roman"/>
          <w:color w:val="000000"/>
          <w:sz w:val="24"/>
          <w:szCs w:val="24"/>
        </w:rPr>
        <w:t>Ru</w:t>
      </w:r>
      <w:r>
        <w:rPr>
          <w:rFonts w:ascii="Times New Roman" w:hAnsi="Times New Roman"/>
          <w:color w:val="000000"/>
          <w:sz w:val="24"/>
          <w:szCs w:val="24"/>
        </w:rPr>
        <w:t>Cu-MOF/CF, and (d) Cu-MOF/CF with different scan rates from 40 to 200 mV s</w:t>
      </w:r>
      <w:r>
        <w:rPr>
          <w:rFonts w:ascii="Times New Roman" w:hAnsi="Times New Roman"/>
          <w:color w:val="000000"/>
          <w:sz w:val="24"/>
          <w:szCs w:val="24"/>
          <w:vertAlign w:val="superscript"/>
        </w:rPr>
        <w:t>-1</w:t>
      </w:r>
      <w:r>
        <w:rPr>
          <w:rFonts w:ascii="Times New Roman" w:hAnsi="Times New Roman" w:hint="eastAsia"/>
          <w:color w:val="000000"/>
          <w:sz w:val="24"/>
          <w:szCs w:val="24"/>
        </w:rPr>
        <w:t>.</w:t>
      </w:r>
    </w:p>
    <w:p w14:paraId="23DAF1C0" w14:textId="6186674F" w:rsidR="0004779B" w:rsidRDefault="00556068" w:rsidP="00821F29">
      <w:pPr>
        <w:spacing w:line="480" w:lineRule="auto"/>
        <w:rPr>
          <w:rFonts w:ascii="Times New Roman" w:hAnsi="Times New Roman"/>
          <w:color w:val="000000"/>
          <w:sz w:val="24"/>
          <w:szCs w:val="24"/>
        </w:rPr>
      </w:pPr>
      <w:r>
        <w:rPr>
          <w:rFonts w:ascii="Times New Roman" w:hAnsi="Times New Roman"/>
          <w:color w:val="000000"/>
          <w:sz w:val="24"/>
          <w:szCs w:val="24"/>
        </w:rPr>
        <w:br w:type="page"/>
      </w:r>
    </w:p>
    <w:p w14:paraId="4571B049" w14:textId="06D07FA9" w:rsidR="00645C75" w:rsidRDefault="002F05BF" w:rsidP="00821F29">
      <w:pPr>
        <w:spacing w:line="480" w:lineRule="auto"/>
        <w:jc w:val="center"/>
        <w:rPr>
          <w:rFonts w:ascii="Times New Roman" w:hAnsi="Times New Roman"/>
          <w:b/>
          <w:color w:val="000000"/>
          <w:sz w:val="24"/>
          <w:szCs w:val="24"/>
        </w:rPr>
      </w:pPr>
      <w:r w:rsidRPr="002F05BF">
        <w:rPr>
          <w:noProof/>
        </w:rPr>
        <w:lastRenderedPageBreak/>
        <w:drawing>
          <wp:inline distT="0" distB="0" distL="0" distR="0" wp14:anchorId="5894BCF4" wp14:editId="0F130228">
            <wp:extent cx="5302024" cy="395785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5104" t="8127" r="10687" b="2910"/>
                    <a:stretch/>
                  </pic:blipFill>
                  <pic:spPr bwMode="auto">
                    <a:xfrm>
                      <a:off x="0" y="0"/>
                      <a:ext cx="5328042" cy="3977273"/>
                    </a:xfrm>
                    <a:prstGeom prst="rect">
                      <a:avLst/>
                    </a:prstGeom>
                    <a:noFill/>
                    <a:ln>
                      <a:noFill/>
                    </a:ln>
                    <a:extLst>
                      <a:ext uri="{53640926-AAD7-44D8-BBD7-CCE9431645EC}">
                        <a14:shadowObscured xmlns:a14="http://schemas.microsoft.com/office/drawing/2010/main"/>
                      </a:ext>
                    </a:extLst>
                  </pic:spPr>
                </pic:pic>
              </a:graphicData>
            </a:graphic>
          </wp:inline>
        </w:drawing>
      </w:r>
    </w:p>
    <w:p w14:paraId="21790BEC" w14:textId="7C362D38" w:rsidR="0004779B" w:rsidRDefault="0004779B" w:rsidP="00821F29">
      <w:pPr>
        <w:spacing w:line="480" w:lineRule="auto"/>
        <w:jc w:val="center"/>
      </w:pPr>
      <w:r w:rsidRPr="001C0A51">
        <w:rPr>
          <w:rFonts w:ascii="Times New Roman" w:hAnsi="Times New Roman" w:hint="eastAsia"/>
          <w:b/>
          <w:color w:val="000000"/>
          <w:sz w:val="24"/>
          <w:szCs w:val="24"/>
        </w:rPr>
        <w:t>Figure S</w:t>
      </w:r>
      <w:r w:rsidR="006B22F2">
        <w:rPr>
          <w:rFonts w:ascii="Times New Roman" w:hAnsi="Times New Roman"/>
          <w:b/>
          <w:color w:val="000000"/>
          <w:sz w:val="24"/>
          <w:szCs w:val="24"/>
        </w:rPr>
        <w:t>20</w:t>
      </w:r>
      <w:r w:rsidRPr="001C0A51">
        <w:rPr>
          <w:rFonts w:ascii="Times New Roman" w:hAnsi="Times New Roman" w:hint="eastAsia"/>
          <w:color w:val="000000"/>
          <w:sz w:val="24"/>
          <w:szCs w:val="24"/>
        </w:rPr>
        <w:t xml:space="preserve"> ECSA-normalized </w:t>
      </w:r>
      <w:r>
        <w:rPr>
          <w:rFonts w:ascii="Times New Roman" w:hAnsi="Times New Roman"/>
          <w:color w:val="000000"/>
          <w:sz w:val="24"/>
          <w:szCs w:val="24"/>
        </w:rPr>
        <w:t>UO</w:t>
      </w:r>
      <w:r w:rsidRPr="001C0A51">
        <w:rPr>
          <w:rFonts w:ascii="Times New Roman" w:hAnsi="Times New Roman" w:hint="eastAsia"/>
          <w:color w:val="000000"/>
          <w:sz w:val="24"/>
          <w:szCs w:val="24"/>
        </w:rPr>
        <w:t xml:space="preserve">R polarization curves of </w:t>
      </w:r>
      <w:r w:rsidRPr="001E7DB0">
        <w:rPr>
          <w:rFonts w:ascii="Times New Roman" w:hAnsi="Times New Roman"/>
          <w:color w:val="000000"/>
          <w:sz w:val="24"/>
          <w:szCs w:val="24"/>
        </w:rPr>
        <w:t>Ru</w:t>
      </w:r>
      <w:r>
        <w:rPr>
          <w:rFonts w:ascii="Times New Roman" w:hAnsi="Times New Roman"/>
          <w:color w:val="000000"/>
          <w:sz w:val="24"/>
          <w:szCs w:val="24"/>
        </w:rPr>
        <w:t xml:space="preserve">CoCu-MOF/CF, CoCu-MOF/CF, </w:t>
      </w:r>
      <w:r w:rsidRPr="001E7DB0">
        <w:rPr>
          <w:rFonts w:ascii="Times New Roman" w:hAnsi="Times New Roman"/>
          <w:color w:val="000000"/>
          <w:sz w:val="24"/>
          <w:szCs w:val="24"/>
        </w:rPr>
        <w:t>Ru</w:t>
      </w:r>
      <w:r>
        <w:rPr>
          <w:rFonts w:ascii="Times New Roman" w:hAnsi="Times New Roman"/>
          <w:color w:val="000000"/>
          <w:sz w:val="24"/>
          <w:szCs w:val="24"/>
        </w:rPr>
        <w:t>Cu-MOF/CF, and Cu-MOF/CF.</w:t>
      </w:r>
    </w:p>
    <w:p w14:paraId="3BCB26EA" w14:textId="77777777" w:rsidR="0004779B" w:rsidRDefault="0004779B"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6CA05E40" w14:textId="1C30D36F" w:rsidR="00556068" w:rsidRDefault="00645C75" w:rsidP="00821F29">
      <w:pPr>
        <w:spacing w:line="480" w:lineRule="auto"/>
        <w:jc w:val="center"/>
        <w:rPr>
          <w:rFonts w:ascii="Times New Roman" w:hAnsi="Times New Roman"/>
          <w:color w:val="000000"/>
          <w:sz w:val="24"/>
          <w:szCs w:val="24"/>
        </w:rPr>
      </w:pPr>
      <w:r w:rsidRPr="00645C75">
        <w:rPr>
          <w:noProof/>
        </w:rPr>
        <w:lastRenderedPageBreak/>
        <w:drawing>
          <wp:inline distT="0" distB="0" distL="0" distR="0" wp14:anchorId="12E85EAF" wp14:editId="6493B222">
            <wp:extent cx="5310554" cy="41148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527" t="6845" r="11291" b="4183"/>
                    <a:stretch/>
                  </pic:blipFill>
                  <pic:spPr bwMode="auto">
                    <a:xfrm>
                      <a:off x="0" y="0"/>
                      <a:ext cx="5330003" cy="4129870"/>
                    </a:xfrm>
                    <a:prstGeom prst="rect">
                      <a:avLst/>
                    </a:prstGeom>
                    <a:noFill/>
                    <a:ln>
                      <a:noFill/>
                    </a:ln>
                    <a:extLst>
                      <a:ext uri="{53640926-AAD7-44D8-BBD7-CCE9431645EC}">
                        <a14:shadowObscured xmlns:a14="http://schemas.microsoft.com/office/drawing/2010/main"/>
                      </a:ext>
                    </a:extLst>
                  </pic:spPr>
                </pic:pic>
              </a:graphicData>
            </a:graphic>
          </wp:inline>
        </w:drawing>
      </w:r>
    </w:p>
    <w:p w14:paraId="2075B64D" w14:textId="6D1F3F60" w:rsidR="00F32684" w:rsidRPr="00F32684" w:rsidRDefault="00F32684" w:rsidP="00821F29">
      <w:pPr>
        <w:spacing w:line="480" w:lineRule="auto"/>
        <w:jc w:val="center"/>
        <w:rPr>
          <w:rFonts w:ascii="Times New Roman" w:hAnsi="Times New Roman"/>
          <w:color w:val="000000"/>
          <w:sz w:val="24"/>
          <w:szCs w:val="24"/>
        </w:rPr>
      </w:pPr>
      <w:r w:rsidRPr="00F32684">
        <w:rPr>
          <w:rFonts w:ascii="Times New Roman" w:hAnsi="Times New Roman" w:hint="eastAsia"/>
          <w:b/>
          <w:color w:val="000000"/>
          <w:sz w:val="24"/>
          <w:szCs w:val="24"/>
        </w:rPr>
        <w:t>Figure S</w:t>
      </w:r>
      <w:r w:rsidR="006676AC">
        <w:rPr>
          <w:rFonts w:ascii="Times New Roman" w:hAnsi="Times New Roman"/>
          <w:b/>
          <w:color w:val="000000"/>
          <w:sz w:val="24"/>
          <w:szCs w:val="24"/>
        </w:rPr>
        <w:t>2</w:t>
      </w:r>
      <w:r w:rsidR="006B22F2">
        <w:rPr>
          <w:rFonts w:ascii="Times New Roman" w:hAnsi="Times New Roman"/>
          <w:b/>
          <w:color w:val="000000"/>
          <w:sz w:val="24"/>
          <w:szCs w:val="24"/>
        </w:rPr>
        <w:t>1</w:t>
      </w:r>
      <w:r w:rsidRPr="00F32684">
        <w:rPr>
          <w:rFonts w:ascii="Times New Roman" w:hAnsi="Times New Roman" w:hint="eastAsia"/>
          <w:color w:val="000000"/>
          <w:sz w:val="24"/>
          <w:szCs w:val="24"/>
        </w:rPr>
        <w:t xml:space="preserve"> </w:t>
      </w:r>
      <w:r w:rsidRPr="00F32684">
        <w:rPr>
          <w:rFonts w:ascii="Times New Roman" w:hAnsi="Times New Roman"/>
          <w:color w:val="000000"/>
          <w:sz w:val="24"/>
          <w:szCs w:val="24"/>
        </w:rPr>
        <w:t xml:space="preserve">Nyquist plots of </w:t>
      </w:r>
      <w:r w:rsidRPr="001E7DB0">
        <w:rPr>
          <w:rFonts w:ascii="Times New Roman" w:hAnsi="Times New Roman"/>
          <w:color w:val="000000"/>
          <w:sz w:val="24"/>
          <w:szCs w:val="24"/>
        </w:rPr>
        <w:t>Ru</w:t>
      </w:r>
      <w:r>
        <w:rPr>
          <w:rFonts w:ascii="Times New Roman" w:hAnsi="Times New Roman"/>
          <w:color w:val="000000"/>
          <w:sz w:val="24"/>
          <w:szCs w:val="24"/>
        </w:rPr>
        <w:t xml:space="preserve">CoCu-MOF/CF, CoCu-MOF/CF, </w:t>
      </w:r>
      <w:r w:rsidRPr="001E7DB0">
        <w:rPr>
          <w:rFonts w:ascii="Times New Roman" w:hAnsi="Times New Roman"/>
          <w:color w:val="000000"/>
          <w:sz w:val="24"/>
          <w:szCs w:val="24"/>
        </w:rPr>
        <w:t>Ru</w:t>
      </w:r>
      <w:r>
        <w:rPr>
          <w:rFonts w:ascii="Times New Roman" w:hAnsi="Times New Roman"/>
          <w:color w:val="000000"/>
          <w:sz w:val="24"/>
          <w:szCs w:val="24"/>
        </w:rPr>
        <w:t>Cu-MOF/CF, Cu-MOF/CF,</w:t>
      </w:r>
      <w:r w:rsidRPr="00F32684">
        <w:rPr>
          <w:rFonts w:ascii="Times New Roman" w:hAnsi="Times New Roman" w:hint="eastAsia"/>
          <w:color w:val="000000"/>
          <w:sz w:val="24"/>
          <w:szCs w:val="24"/>
        </w:rPr>
        <w:t xml:space="preserve"> </w:t>
      </w:r>
      <w:r>
        <w:rPr>
          <w:rFonts w:ascii="Times New Roman" w:hAnsi="Times New Roman"/>
          <w:color w:val="000000"/>
          <w:sz w:val="24"/>
          <w:szCs w:val="24"/>
        </w:rPr>
        <w:t>and</w:t>
      </w:r>
      <w:r w:rsidRPr="00F32684">
        <w:rPr>
          <w:rFonts w:ascii="Times New Roman" w:hAnsi="Times New Roman"/>
          <w:color w:val="000000"/>
          <w:sz w:val="24"/>
          <w:szCs w:val="24"/>
        </w:rPr>
        <w:t xml:space="preserve"> </w:t>
      </w:r>
      <w:r>
        <w:rPr>
          <w:rFonts w:ascii="Times New Roman" w:hAnsi="Times New Roman"/>
          <w:color w:val="000000"/>
          <w:sz w:val="24"/>
          <w:szCs w:val="24"/>
        </w:rPr>
        <w:t xml:space="preserve">Cu </w:t>
      </w:r>
      <w:r>
        <w:rPr>
          <w:rFonts w:ascii="Times New Roman" w:hAnsi="Times New Roman" w:hint="eastAsia"/>
          <w:color w:val="000000"/>
          <w:sz w:val="24"/>
          <w:szCs w:val="24"/>
        </w:rPr>
        <w:t>(</w:t>
      </w:r>
      <w:r>
        <w:rPr>
          <w:rFonts w:ascii="Times New Roman" w:hAnsi="Times New Roman"/>
          <w:color w:val="000000"/>
          <w:sz w:val="24"/>
          <w:szCs w:val="24"/>
        </w:rPr>
        <w:t>OH)</w:t>
      </w:r>
      <w:r w:rsidRPr="00705D2C">
        <w:rPr>
          <w:rFonts w:ascii="Times New Roman" w:hAnsi="Times New Roman"/>
          <w:color w:val="000000"/>
          <w:sz w:val="24"/>
          <w:szCs w:val="24"/>
          <w:vertAlign w:val="subscript"/>
        </w:rPr>
        <w:t>2</w:t>
      </w:r>
      <w:r>
        <w:rPr>
          <w:rFonts w:ascii="Times New Roman" w:hAnsi="Times New Roman"/>
          <w:color w:val="000000"/>
          <w:sz w:val="24"/>
          <w:szCs w:val="24"/>
        </w:rPr>
        <w:t>/CF</w:t>
      </w:r>
      <w:r w:rsidRPr="00F32684">
        <w:rPr>
          <w:rFonts w:ascii="Times New Roman" w:hAnsi="Times New Roman"/>
          <w:color w:val="000000"/>
          <w:sz w:val="24"/>
          <w:szCs w:val="24"/>
        </w:rPr>
        <w:t xml:space="preserve"> for </w:t>
      </w:r>
      <w:r>
        <w:rPr>
          <w:rFonts w:ascii="Times New Roman" w:hAnsi="Times New Roman"/>
          <w:color w:val="000000"/>
          <w:sz w:val="24"/>
          <w:szCs w:val="24"/>
        </w:rPr>
        <w:t>UOR</w:t>
      </w:r>
      <w:r w:rsidRPr="00F32684">
        <w:rPr>
          <w:rFonts w:ascii="Times New Roman" w:hAnsi="Times New Roman"/>
          <w:color w:val="000000"/>
          <w:sz w:val="24"/>
          <w:szCs w:val="24"/>
        </w:rPr>
        <w:t>.</w:t>
      </w:r>
    </w:p>
    <w:p w14:paraId="16733F9E" w14:textId="5104050B" w:rsidR="004D7222" w:rsidRDefault="004D7222"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224260B9" w14:textId="032E97E1" w:rsidR="00556068" w:rsidRDefault="00556068" w:rsidP="00821F29">
      <w:pPr>
        <w:spacing w:line="480" w:lineRule="auto"/>
        <w:rPr>
          <w:rFonts w:ascii="Times New Roman" w:hAnsi="Times New Roman"/>
          <w:color w:val="000000"/>
          <w:sz w:val="24"/>
          <w:szCs w:val="24"/>
        </w:rPr>
      </w:pPr>
    </w:p>
    <w:p w14:paraId="3C9452FE" w14:textId="77777777" w:rsidR="003A247F" w:rsidRDefault="00162BBA" w:rsidP="00821F29">
      <w:pPr>
        <w:widowControl/>
        <w:spacing w:line="480" w:lineRule="auto"/>
        <w:jc w:val="left"/>
        <w:rPr>
          <w:rFonts w:ascii="Times New Roman" w:hAnsi="Times New Roman"/>
          <w:color w:val="000000"/>
          <w:sz w:val="24"/>
          <w:szCs w:val="24"/>
        </w:rPr>
      </w:pPr>
      <w:r w:rsidRPr="00162BBA">
        <w:rPr>
          <w:rFonts w:ascii="Times New Roman" w:hAnsi="Times New Roman"/>
          <w:noProof/>
          <w:color w:val="000000"/>
          <w:sz w:val="24"/>
          <w:szCs w:val="24"/>
        </w:rPr>
        <w:drawing>
          <wp:inline distT="0" distB="0" distL="0" distR="0" wp14:anchorId="0604D824" wp14:editId="666F885C">
            <wp:extent cx="5274310" cy="227584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275840"/>
                    </a:xfrm>
                    <a:prstGeom prst="rect">
                      <a:avLst/>
                    </a:prstGeom>
                  </pic:spPr>
                </pic:pic>
              </a:graphicData>
            </a:graphic>
          </wp:inline>
        </w:drawing>
      </w:r>
    </w:p>
    <w:p w14:paraId="70D3FEF3" w14:textId="42677A1E" w:rsidR="00342E9F" w:rsidRDefault="003A247F" w:rsidP="00821F29">
      <w:pPr>
        <w:widowControl/>
        <w:spacing w:line="480" w:lineRule="auto"/>
        <w:jc w:val="center"/>
        <w:rPr>
          <w:rFonts w:ascii="Times New Roman" w:hAnsi="Times New Roman"/>
          <w:color w:val="000000"/>
          <w:sz w:val="24"/>
          <w:szCs w:val="24"/>
        </w:rPr>
      </w:pPr>
      <w:r>
        <w:rPr>
          <w:rFonts w:ascii="Times New Roman" w:hAnsi="Times New Roman" w:hint="eastAsia"/>
          <w:b/>
          <w:color w:val="000000" w:themeColor="text1"/>
          <w:sz w:val="24"/>
          <w:szCs w:val="24"/>
        </w:rPr>
        <w:t>Figure S</w:t>
      </w:r>
      <w:r w:rsidR="004D26EF">
        <w:rPr>
          <w:rFonts w:ascii="Times New Roman" w:hAnsi="Times New Roman"/>
          <w:b/>
          <w:color w:val="000000" w:themeColor="text1"/>
          <w:sz w:val="24"/>
          <w:szCs w:val="24"/>
        </w:rPr>
        <w:t>2</w:t>
      </w:r>
      <w:r w:rsidR="006B22F2">
        <w:rPr>
          <w:rFonts w:ascii="Times New Roman" w:hAnsi="Times New Roman"/>
          <w:b/>
          <w:color w:val="000000" w:themeColor="text1"/>
          <w:sz w:val="24"/>
          <w:szCs w:val="24"/>
        </w:rPr>
        <w:t>2</w:t>
      </w:r>
      <w:r>
        <w:rPr>
          <w:rFonts w:ascii="Times New Roman" w:hAnsi="Times New Roman" w:hint="eastAsia"/>
          <w:color w:val="000000" w:themeColor="text1"/>
          <w:sz w:val="24"/>
          <w:szCs w:val="24"/>
        </w:rPr>
        <w:t xml:space="preserve"> </w:t>
      </w:r>
      <w:r>
        <w:rPr>
          <w:rFonts w:ascii="Times New Roman" w:hAnsi="Times New Roman"/>
          <w:color w:val="000000" w:themeColor="text1"/>
          <w:sz w:val="24"/>
          <w:szCs w:val="24"/>
        </w:rPr>
        <w:t>SEM images of Ru@FeCoP (a</w:t>
      </w:r>
      <w:r w:rsidR="004D26EF">
        <w:rPr>
          <w:rFonts w:ascii="Times New Roman" w:hAnsi="Times New Roman"/>
          <w:color w:val="000000" w:themeColor="text1"/>
          <w:sz w:val="24"/>
          <w:szCs w:val="24"/>
        </w:rPr>
        <w:t>-</w:t>
      </w:r>
      <w:r>
        <w:rPr>
          <w:rFonts w:ascii="Times New Roman" w:hAnsi="Times New Roman"/>
          <w:color w:val="000000" w:themeColor="text1"/>
          <w:sz w:val="24"/>
          <w:szCs w:val="24"/>
        </w:rPr>
        <w:t xml:space="preserve">b) after </w:t>
      </w:r>
      <w:r w:rsidR="004D26EF">
        <w:rPr>
          <w:rFonts w:ascii="Times New Roman" w:hAnsi="Times New Roman"/>
          <w:color w:val="000000" w:themeColor="text1"/>
          <w:sz w:val="24"/>
          <w:szCs w:val="24"/>
        </w:rPr>
        <w:t>UO</w:t>
      </w:r>
      <w:r>
        <w:rPr>
          <w:rFonts w:ascii="Times New Roman" w:hAnsi="Times New Roman"/>
          <w:color w:val="000000" w:themeColor="text1"/>
          <w:sz w:val="24"/>
          <w:szCs w:val="24"/>
        </w:rPr>
        <w:t>R.</w:t>
      </w:r>
    </w:p>
    <w:p w14:paraId="43541A0B" w14:textId="2D0DED61" w:rsidR="003A247F" w:rsidRDefault="003A247F"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50C09B54" w14:textId="3F8F1461" w:rsidR="003F4940" w:rsidRDefault="00625160" w:rsidP="00821F29">
      <w:pPr>
        <w:widowControl/>
        <w:spacing w:line="480" w:lineRule="auto"/>
        <w:jc w:val="center"/>
        <w:rPr>
          <w:rFonts w:ascii="Times New Roman" w:hAnsi="Times New Roman"/>
          <w:color w:val="000000"/>
          <w:sz w:val="24"/>
          <w:szCs w:val="24"/>
        </w:rPr>
      </w:pPr>
      <w:r w:rsidRPr="00625160">
        <w:rPr>
          <w:noProof/>
        </w:rPr>
        <w:lastRenderedPageBreak/>
        <w:drawing>
          <wp:inline distT="0" distB="0" distL="0" distR="0" wp14:anchorId="22C6FD90" wp14:editId="1379DD46">
            <wp:extent cx="5412570" cy="444817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792" r="5730"/>
                    <a:stretch/>
                  </pic:blipFill>
                  <pic:spPr bwMode="auto">
                    <a:xfrm>
                      <a:off x="0" y="0"/>
                      <a:ext cx="5420326" cy="4454549"/>
                    </a:xfrm>
                    <a:prstGeom prst="rect">
                      <a:avLst/>
                    </a:prstGeom>
                    <a:noFill/>
                    <a:ln>
                      <a:noFill/>
                    </a:ln>
                    <a:extLst>
                      <a:ext uri="{53640926-AAD7-44D8-BBD7-CCE9431645EC}">
                        <a14:shadowObscured xmlns:a14="http://schemas.microsoft.com/office/drawing/2010/main"/>
                      </a:ext>
                    </a:extLst>
                  </pic:spPr>
                </pic:pic>
              </a:graphicData>
            </a:graphic>
          </wp:inline>
        </w:drawing>
      </w:r>
    </w:p>
    <w:p w14:paraId="4559DFD7" w14:textId="10B49366" w:rsidR="00342E9F" w:rsidRDefault="003F4940" w:rsidP="00821F29">
      <w:pPr>
        <w:widowControl/>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2</w:t>
      </w:r>
      <w:r w:rsidR="006B22F2">
        <w:rPr>
          <w:rFonts w:ascii="Times New Roman" w:hAnsi="Times New Roman"/>
          <w:b/>
          <w:color w:val="000000"/>
          <w:sz w:val="24"/>
          <w:szCs w:val="24"/>
        </w:rPr>
        <w:t>3</w:t>
      </w:r>
      <w:r>
        <w:rPr>
          <w:rFonts w:ascii="Times New Roman" w:hAnsi="Times New Roman"/>
          <w:b/>
          <w:color w:val="000000"/>
          <w:sz w:val="24"/>
          <w:szCs w:val="24"/>
        </w:rPr>
        <w:t xml:space="preserve"> </w:t>
      </w:r>
      <w:r w:rsidRPr="00DF0B10">
        <w:rPr>
          <w:rFonts w:ascii="Times New Roman" w:hAnsi="Times New Roman"/>
          <w:color w:val="000000"/>
          <w:sz w:val="24"/>
          <w:szCs w:val="24"/>
        </w:rPr>
        <w:t>XPS spectra of the Ru</w:t>
      </w:r>
      <w:r>
        <w:rPr>
          <w:rFonts w:ascii="Times New Roman" w:hAnsi="Times New Roman"/>
          <w:color w:val="000000"/>
          <w:sz w:val="24"/>
          <w:szCs w:val="24"/>
        </w:rPr>
        <w:t>CoCu-MOF/CF</w:t>
      </w:r>
      <w:r w:rsidRPr="00DF0B10">
        <w:rPr>
          <w:rFonts w:ascii="Times New Roman" w:hAnsi="Times New Roman"/>
          <w:color w:val="000000"/>
          <w:sz w:val="24"/>
          <w:szCs w:val="24"/>
        </w:rPr>
        <w:t xml:space="preserve"> after </w:t>
      </w:r>
      <w:r>
        <w:rPr>
          <w:rFonts w:ascii="Times New Roman" w:hAnsi="Times New Roman"/>
          <w:color w:val="000000"/>
          <w:sz w:val="24"/>
          <w:szCs w:val="24"/>
        </w:rPr>
        <w:t>UO</w:t>
      </w:r>
      <w:r w:rsidRPr="00DF0B10">
        <w:rPr>
          <w:rFonts w:ascii="Times New Roman" w:hAnsi="Times New Roman"/>
          <w:color w:val="000000"/>
          <w:sz w:val="24"/>
          <w:szCs w:val="24"/>
        </w:rPr>
        <w:t xml:space="preserve">R stability test: (a) </w:t>
      </w:r>
      <w:r>
        <w:rPr>
          <w:rFonts w:ascii="Times New Roman" w:hAnsi="Times New Roman"/>
          <w:color w:val="000000"/>
          <w:sz w:val="24"/>
          <w:szCs w:val="24"/>
        </w:rPr>
        <w:t>Cu</w:t>
      </w:r>
      <w:r w:rsidRPr="00DF0B10">
        <w:rPr>
          <w:rFonts w:ascii="Times New Roman" w:hAnsi="Times New Roman"/>
          <w:color w:val="000000"/>
          <w:sz w:val="24"/>
          <w:szCs w:val="24"/>
        </w:rPr>
        <w:t xml:space="preserve"> 2p, (b) Co 2p, (c) </w:t>
      </w:r>
      <w:r>
        <w:rPr>
          <w:rFonts w:ascii="Times New Roman" w:hAnsi="Times New Roman"/>
          <w:color w:val="000000"/>
          <w:sz w:val="24"/>
          <w:szCs w:val="24"/>
        </w:rPr>
        <w:t>Ru</w:t>
      </w:r>
      <w:r w:rsidRPr="00DF0B10">
        <w:rPr>
          <w:rFonts w:ascii="Times New Roman" w:hAnsi="Times New Roman"/>
          <w:color w:val="000000"/>
          <w:sz w:val="24"/>
          <w:szCs w:val="24"/>
        </w:rPr>
        <w:t xml:space="preserve"> </w:t>
      </w:r>
      <w:r w:rsidR="00AC6588">
        <w:rPr>
          <w:rFonts w:ascii="Times New Roman" w:hAnsi="Times New Roman"/>
          <w:color w:val="000000"/>
          <w:sz w:val="24"/>
          <w:szCs w:val="24"/>
        </w:rPr>
        <w:t>3</w:t>
      </w:r>
      <w:r w:rsidRPr="00DF0B10">
        <w:rPr>
          <w:rFonts w:ascii="Times New Roman" w:hAnsi="Times New Roman"/>
          <w:color w:val="000000"/>
          <w:sz w:val="24"/>
          <w:szCs w:val="24"/>
        </w:rPr>
        <w:t xml:space="preserve">p, and (d) </w:t>
      </w:r>
      <w:r>
        <w:rPr>
          <w:rFonts w:ascii="Times New Roman" w:hAnsi="Times New Roman"/>
          <w:color w:val="000000"/>
          <w:sz w:val="24"/>
          <w:szCs w:val="24"/>
        </w:rPr>
        <w:t>O</w:t>
      </w:r>
      <w:r w:rsidRPr="00DF0B10">
        <w:rPr>
          <w:rFonts w:ascii="Times New Roman" w:hAnsi="Times New Roman"/>
          <w:color w:val="000000"/>
          <w:sz w:val="24"/>
          <w:szCs w:val="24"/>
        </w:rPr>
        <w:t xml:space="preserve"> </w:t>
      </w:r>
      <w:r>
        <w:rPr>
          <w:rFonts w:ascii="Times New Roman" w:hAnsi="Times New Roman"/>
          <w:color w:val="000000"/>
          <w:sz w:val="24"/>
          <w:szCs w:val="24"/>
        </w:rPr>
        <w:t>1s</w:t>
      </w:r>
      <w:r w:rsidRPr="00DF0B10">
        <w:rPr>
          <w:rFonts w:ascii="Times New Roman" w:hAnsi="Times New Roman"/>
          <w:color w:val="000000"/>
          <w:sz w:val="24"/>
          <w:szCs w:val="24"/>
        </w:rPr>
        <w:t xml:space="preserve"> spectrum.</w:t>
      </w:r>
      <w:r w:rsidR="00342E9F">
        <w:rPr>
          <w:rFonts w:ascii="Times New Roman" w:hAnsi="Times New Roman"/>
          <w:color w:val="000000"/>
          <w:sz w:val="24"/>
          <w:szCs w:val="24"/>
        </w:rPr>
        <w:br w:type="page"/>
      </w:r>
    </w:p>
    <w:p w14:paraId="524BED04" w14:textId="101F5D81" w:rsidR="003F4940" w:rsidRDefault="00944562" w:rsidP="00944562">
      <w:pPr>
        <w:spacing w:line="480" w:lineRule="auto"/>
        <w:jc w:val="center"/>
        <w:rPr>
          <w:rFonts w:ascii="Times New Roman" w:hAnsi="Times New Roman"/>
          <w:color w:val="000000"/>
          <w:sz w:val="24"/>
          <w:szCs w:val="24"/>
        </w:rPr>
      </w:pPr>
      <w:r w:rsidRPr="00944562">
        <w:rPr>
          <w:noProof/>
        </w:rPr>
        <w:lastRenderedPageBreak/>
        <w:drawing>
          <wp:inline distT="0" distB="0" distL="0" distR="0" wp14:anchorId="4ABB1A94" wp14:editId="0CE409A5">
            <wp:extent cx="5480286" cy="4120178"/>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448" t="5385" r="9029" b="3812"/>
                    <a:stretch/>
                  </pic:blipFill>
                  <pic:spPr bwMode="auto">
                    <a:xfrm>
                      <a:off x="0" y="0"/>
                      <a:ext cx="5498943" cy="4134205"/>
                    </a:xfrm>
                    <a:prstGeom prst="rect">
                      <a:avLst/>
                    </a:prstGeom>
                    <a:noFill/>
                    <a:ln>
                      <a:noFill/>
                    </a:ln>
                    <a:extLst>
                      <a:ext uri="{53640926-AAD7-44D8-BBD7-CCE9431645EC}">
                        <a14:shadowObscured xmlns:a14="http://schemas.microsoft.com/office/drawing/2010/main"/>
                      </a:ext>
                    </a:extLst>
                  </pic:spPr>
                </pic:pic>
              </a:graphicData>
            </a:graphic>
          </wp:inline>
        </w:drawing>
      </w:r>
    </w:p>
    <w:p w14:paraId="45D09DAD" w14:textId="32AAE74E" w:rsidR="00EF71DD" w:rsidRDefault="003F4940" w:rsidP="00821F29">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2</w:t>
      </w:r>
      <w:r w:rsidR="006B22F2">
        <w:rPr>
          <w:rFonts w:ascii="Times New Roman" w:hAnsi="Times New Roman"/>
          <w:b/>
          <w:color w:val="000000"/>
          <w:sz w:val="24"/>
          <w:szCs w:val="24"/>
        </w:rPr>
        <w:t>4</w:t>
      </w:r>
      <w:r>
        <w:rPr>
          <w:rFonts w:ascii="Times New Roman" w:hAnsi="Times New Roman" w:hint="eastAsia"/>
          <w:color w:val="000000"/>
          <w:sz w:val="24"/>
          <w:szCs w:val="24"/>
        </w:rPr>
        <w:t xml:space="preserve"> </w:t>
      </w:r>
      <w:r w:rsidRPr="00BA2DB9">
        <w:rPr>
          <w:rFonts w:ascii="Times New Roman" w:hAnsi="Times New Roman"/>
          <w:color w:val="000000"/>
          <w:sz w:val="24"/>
          <w:szCs w:val="24"/>
        </w:rPr>
        <w:t>HER</w:t>
      </w:r>
      <w:r>
        <w:rPr>
          <w:rFonts w:ascii="Times New Roman" w:hAnsi="Times New Roman" w:hint="eastAsia"/>
          <w:color w:val="000000"/>
          <w:sz w:val="24"/>
          <w:szCs w:val="24"/>
        </w:rPr>
        <w:t>/</w:t>
      </w:r>
      <w:r>
        <w:rPr>
          <w:rFonts w:ascii="Times New Roman" w:hAnsi="Times New Roman"/>
          <w:color w:val="000000"/>
          <w:sz w:val="24"/>
          <w:szCs w:val="24"/>
        </w:rPr>
        <w:t>/UOR</w:t>
      </w:r>
      <w:r w:rsidRPr="00BA2DB9">
        <w:rPr>
          <w:rFonts w:ascii="Times New Roman" w:hAnsi="Times New Roman"/>
          <w:color w:val="000000"/>
          <w:sz w:val="24"/>
          <w:szCs w:val="24"/>
        </w:rPr>
        <w:t xml:space="preserve"> polarization curves </w:t>
      </w:r>
      <w:r w:rsidRPr="00DF0B10">
        <w:rPr>
          <w:rFonts w:ascii="Times New Roman" w:hAnsi="Times New Roman"/>
          <w:color w:val="000000"/>
          <w:sz w:val="24"/>
          <w:szCs w:val="24"/>
        </w:rPr>
        <w:t xml:space="preserve">of </w:t>
      </w:r>
      <w:r>
        <w:rPr>
          <w:rFonts w:ascii="Times New Roman" w:hAnsi="Times New Roman"/>
          <w:color w:val="000000"/>
          <w:sz w:val="24"/>
          <w:szCs w:val="24"/>
        </w:rPr>
        <w:t xml:space="preserve">the </w:t>
      </w:r>
      <w:r w:rsidRPr="00DF0B10">
        <w:rPr>
          <w:rFonts w:ascii="Times New Roman" w:hAnsi="Times New Roman"/>
          <w:color w:val="000000"/>
          <w:sz w:val="24"/>
          <w:szCs w:val="24"/>
        </w:rPr>
        <w:t>Ru</w:t>
      </w:r>
      <w:r>
        <w:rPr>
          <w:rFonts w:ascii="Times New Roman" w:hAnsi="Times New Roman"/>
          <w:color w:val="000000"/>
          <w:sz w:val="24"/>
          <w:szCs w:val="24"/>
        </w:rPr>
        <w:t>CoCu-MOF/CF-</w:t>
      </w:r>
      <w:r w:rsidR="006676AC">
        <w:rPr>
          <w:rFonts w:ascii="Times New Roman" w:hAnsi="Times New Roman"/>
          <w:color w:val="000000"/>
          <w:sz w:val="24"/>
          <w:szCs w:val="24"/>
        </w:rPr>
        <w:t>X</w:t>
      </w:r>
      <w:r w:rsidR="00944562">
        <w:rPr>
          <w:rFonts w:ascii="Times New Roman" w:hAnsi="Times New Roman"/>
          <w:color w:val="000000"/>
          <w:sz w:val="24"/>
          <w:szCs w:val="24"/>
        </w:rPr>
        <w:t xml:space="preserve"> </w:t>
      </w:r>
      <w:r w:rsidR="00944562" w:rsidRPr="00BA2DB9">
        <w:rPr>
          <w:rFonts w:ascii="Times New Roman" w:hAnsi="Times New Roman"/>
          <w:color w:val="000000"/>
          <w:sz w:val="24"/>
          <w:szCs w:val="24"/>
        </w:rPr>
        <w:t>(</w:t>
      </w:r>
      <w:r w:rsidR="00944562">
        <w:rPr>
          <w:rFonts w:ascii="Times New Roman" w:hAnsi="Times New Roman"/>
          <w:color w:val="000000"/>
          <w:sz w:val="24"/>
          <w:szCs w:val="24"/>
        </w:rPr>
        <w:t>X</w:t>
      </w:r>
      <w:r w:rsidR="00944562" w:rsidRPr="00BA2DB9">
        <w:rPr>
          <w:rFonts w:ascii="Times New Roman" w:hAnsi="Times New Roman"/>
          <w:color w:val="000000"/>
          <w:sz w:val="24"/>
          <w:szCs w:val="24"/>
        </w:rPr>
        <w:t xml:space="preserve"> = 1, 2, 3)</w:t>
      </w:r>
      <w:r>
        <w:rPr>
          <w:rFonts w:ascii="Times New Roman" w:hAnsi="Times New Roman" w:hint="eastAsia"/>
          <w:color w:val="000000"/>
          <w:sz w:val="24"/>
          <w:szCs w:val="24"/>
        </w:rPr>
        <w:t xml:space="preserve"> </w:t>
      </w:r>
      <w:r w:rsidRPr="00BA2DB9">
        <w:rPr>
          <w:rFonts w:ascii="Times New Roman" w:hAnsi="Times New Roman"/>
          <w:color w:val="000000"/>
          <w:sz w:val="24"/>
          <w:szCs w:val="24"/>
        </w:rPr>
        <w:t>catalysts.</w:t>
      </w:r>
      <w:r w:rsidR="00EF71DD">
        <w:rPr>
          <w:rFonts w:ascii="Times New Roman" w:hAnsi="Times New Roman"/>
          <w:color w:val="000000"/>
          <w:sz w:val="24"/>
          <w:szCs w:val="24"/>
        </w:rPr>
        <w:br w:type="page"/>
      </w:r>
    </w:p>
    <w:p w14:paraId="617871E0" w14:textId="67A7EBAC" w:rsidR="003F4940" w:rsidRDefault="00EF71DD" w:rsidP="00821F29">
      <w:pPr>
        <w:spacing w:line="480" w:lineRule="auto"/>
        <w:jc w:val="center"/>
        <w:rPr>
          <w:rFonts w:ascii="Times New Roman" w:hAnsi="Times New Roman"/>
          <w:color w:val="000000"/>
          <w:sz w:val="24"/>
          <w:szCs w:val="24"/>
        </w:rPr>
      </w:pPr>
      <w:r w:rsidRPr="00EF71DD">
        <w:rPr>
          <w:rFonts w:ascii="Times New Roman" w:hAnsi="Times New Roman"/>
          <w:noProof/>
          <w:color w:val="000000"/>
          <w:sz w:val="24"/>
          <w:szCs w:val="24"/>
        </w:rPr>
        <w:lastRenderedPageBreak/>
        <w:drawing>
          <wp:inline distT="0" distB="0" distL="0" distR="0" wp14:anchorId="6DD9D06D" wp14:editId="581DDA09">
            <wp:extent cx="4715256" cy="3006852"/>
            <wp:effectExtent l="0" t="0" r="9525" b="0"/>
            <wp:docPr id="19" name="图片 18">
              <a:extLst xmlns:a="http://schemas.openxmlformats.org/drawingml/2006/main">
                <a:ext uri="{FF2B5EF4-FFF2-40B4-BE49-F238E27FC236}">
                  <a16:creationId xmlns:a16="http://schemas.microsoft.com/office/drawing/2014/main" id="{24085C68-D78B-F434-25B6-281C27576C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24085C68-D78B-F434-25B6-281C27576CB6}"/>
                        </a:ext>
                      </a:extLst>
                    </pic:cNvPr>
                    <pic:cNvPicPr>
                      <a:picLocks noChangeAspect="1"/>
                    </pic:cNvPicPr>
                  </pic:nvPicPr>
                  <pic:blipFill>
                    <a:blip r:embed="rId32"/>
                    <a:stretch>
                      <a:fillRect/>
                    </a:stretch>
                  </pic:blipFill>
                  <pic:spPr>
                    <a:xfrm>
                      <a:off x="0" y="0"/>
                      <a:ext cx="4715256" cy="3006852"/>
                    </a:xfrm>
                    <a:prstGeom prst="rect">
                      <a:avLst/>
                    </a:prstGeom>
                  </pic:spPr>
                </pic:pic>
              </a:graphicData>
            </a:graphic>
          </wp:inline>
        </w:drawing>
      </w:r>
    </w:p>
    <w:p w14:paraId="300926F6" w14:textId="2E25D27B" w:rsidR="00EF71DD" w:rsidRDefault="00EF71DD" w:rsidP="00EF71DD">
      <w:pPr>
        <w:spacing w:line="480" w:lineRule="auto"/>
        <w:jc w:val="center"/>
        <w:rPr>
          <w:rFonts w:ascii="Times New Roman" w:hAnsi="Times New Roman"/>
          <w:color w:val="000000"/>
          <w:sz w:val="24"/>
          <w:szCs w:val="24"/>
        </w:rPr>
      </w:pPr>
      <w:r>
        <w:rPr>
          <w:rFonts w:ascii="Times New Roman" w:hAnsi="Times New Roman" w:hint="eastAsia"/>
          <w:b/>
          <w:color w:val="000000"/>
          <w:sz w:val="24"/>
          <w:szCs w:val="24"/>
        </w:rPr>
        <w:t>Figure S</w:t>
      </w:r>
      <w:r>
        <w:rPr>
          <w:rFonts w:ascii="Times New Roman" w:hAnsi="Times New Roman"/>
          <w:b/>
          <w:color w:val="000000"/>
          <w:sz w:val="24"/>
          <w:szCs w:val="24"/>
        </w:rPr>
        <w:t>25</w:t>
      </w:r>
      <w:r>
        <w:rPr>
          <w:rFonts w:ascii="Times New Roman" w:hAnsi="Times New Roman" w:hint="eastAsia"/>
          <w:color w:val="000000"/>
          <w:sz w:val="24"/>
          <w:szCs w:val="24"/>
        </w:rPr>
        <w:t xml:space="preserve"> </w:t>
      </w:r>
      <w:r w:rsidRPr="00EF71DD">
        <w:rPr>
          <w:rFonts w:ascii="Times New Roman" w:hAnsi="Times New Roman"/>
          <w:color w:val="000000"/>
          <w:sz w:val="24"/>
          <w:szCs w:val="24"/>
        </w:rPr>
        <w:t xml:space="preserve">The color chart for the concentration degradation of urea at </w:t>
      </w:r>
      <w:r>
        <w:rPr>
          <w:rFonts w:ascii="Times New Roman" w:hAnsi="Times New Roman"/>
          <w:color w:val="000000"/>
          <w:sz w:val="24"/>
          <w:szCs w:val="24"/>
        </w:rPr>
        <w:t>1.55 V</w:t>
      </w:r>
      <w:r w:rsidRPr="00EF71DD">
        <w:rPr>
          <w:rFonts w:ascii="Times New Roman" w:hAnsi="Times New Roman"/>
          <w:color w:val="000000"/>
          <w:sz w:val="24"/>
          <w:szCs w:val="24"/>
        </w:rPr>
        <w:t>.</w:t>
      </w:r>
    </w:p>
    <w:p w14:paraId="5890CB21" w14:textId="45CD86A2" w:rsidR="00EF71DD" w:rsidRDefault="00532135" w:rsidP="00821F29">
      <w:pPr>
        <w:widowControl/>
        <w:spacing w:line="480" w:lineRule="auto"/>
        <w:jc w:val="left"/>
        <w:rPr>
          <w:rFonts w:ascii="Times New Roman" w:hAnsi="Times New Roman"/>
          <w:color w:val="000000"/>
          <w:sz w:val="24"/>
          <w:szCs w:val="24"/>
        </w:rPr>
      </w:pPr>
      <w:r>
        <w:rPr>
          <w:rFonts w:ascii="Times New Roman" w:hAnsi="Times New Roman"/>
          <w:color w:val="000000"/>
          <w:sz w:val="24"/>
          <w:szCs w:val="24"/>
        </w:rPr>
        <w:br w:type="page"/>
      </w:r>
    </w:p>
    <w:p w14:paraId="7FA71829" w14:textId="41045B07" w:rsidR="00532135" w:rsidRDefault="00532135" w:rsidP="00532135">
      <w:pPr>
        <w:widowControl/>
        <w:spacing w:line="360" w:lineRule="auto"/>
        <w:rPr>
          <w:rFonts w:ascii="Times New Roman" w:hAnsi="Times New Roman"/>
          <w:color w:val="000000"/>
          <w:sz w:val="24"/>
          <w:szCs w:val="24"/>
        </w:rPr>
      </w:pPr>
      <w:r w:rsidRPr="00532135">
        <w:rPr>
          <w:rFonts w:ascii="Times New Roman" w:hAnsi="Times New Roman" w:hint="eastAsia"/>
          <w:b/>
          <w:color w:val="000000"/>
          <w:sz w:val="24"/>
          <w:szCs w:val="24"/>
        </w:rPr>
        <w:lastRenderedPageBreak/>
        <w:t>Table S1</w:t>
      </w:r>
      <w:r w:rsidRPr="00532135">
        <w:rPr>
          <w:rFonts w:ascii="Times New Roman" w:hAnsi="Times New Roman" w:hint="eastAsia"/>
          <w:color w:val="000000"/>
          <w:sz w:val="24"/>
          <w:szCs w:val="24"/>
        </w:rPr>
        <w:t xml:space="preserve"> ICP-AES data of RuCo</w:t>
      </w:r>
      <w:r>
        <w:rPr>
          <w:rFonts w:ascii="Times New Roman" w:hAnsi="Times New Roman"/>
          <w:color w:val="000000"/>
          <w:sz w:val="24"/>
          <w:szCs w:val="24"/>
        </w:rPr>
        <w:t>Cu-MOF/CF</w:t>
      </w:r>
      <w:r w:rsidRPr="00532135">
        <w:rPr>
          <w:rFonts w:ascii="Times New Roman" w:hAnsi="Times New Roman" w:hint="eastAsia"/>
          <w:color w:val="000000"/>
          <w:sz w:val="24"/>
          <w:szCs w:val="24"/>
        </w:rPr>
        <w:t>.</w:t>
      </w:r>
    </w:p>
    <w:p w14:paraId="7422FF6D" w14:textId="77777777" w:rsidR="00532135" w:rsidRDefault="00532135" w:rsidP="00532135">
      <w:pPr>
        <w:spacing w:line="360" w:lineRule="auto"/>
        <w:jc w:val="center"/>
        <w:rPr>
          <w:rFonts w:ascii="Times New Roman" w:hAnsi="Times New Roman"/>
          <w:sz w:val="24"/>
          <w:szCs w:val="24"/>
        </w:rPr>
      </w:pPr>
    </w:p>
    <w:tbl>
      <w:tblPr>
        <w:tblStyle w:val="a8"/>
        <w:tblW w:w="0" w:type="auto"/>
        <w:tblLook w:val="04A0" w:firstRow="1" w:lastRow="0" w:firstColumn="1" w:lastColumn="0" w:noHBand="0" w:noVBand="1"/>
      </w:tblPr>
      <w:tblGrid>
        <w:gridCol w:w="4149"/>
        <w:gridCol w:w="4147"/>
      </w:tblGrid>
      <w:tr w:rsidR="00532135" w14:paraId="21D78325" w14:textId="77777777" w:rsidTr="00252B43">
        <w:tc>
          <w:tcPr>
            <w:tcW w:w="4149" w:type="dxa"/>
            <w:tcBorders>
              <w:top w:val="single" w:sz="4" w:space="0" w:color="auto"/>
              <w:left w:val="single" w:sz="4" w:space="0" w:color="auto"/>
              <w:bottom w:val="single" w:sz="4" w:space="0" w:color="auto"/>
              <w:right w:val="single" w:sz="4" w:space="0" w:color="auto"/>
            </w:tcBorders>
            <w:vAlign w:val="center"/>
            <w:hideMark/>
          </w:tcPr>
          <w:p w14:paraId="7DAE0011" w14:textId="77777777" w:rsidR="00532135" w:rsidRDefault="00532135">
            <w:pPr>
              <w:spacing w:line="480" w:lineRule="auto"/>
              <w:jc w:val="center"/>
              <w:rPr>
                <w:rFonts w:ascii="Times New Roman" w:hAnsi="Times New Roman"/>
                <w:b/>
                <w:sz w:val="24"/>
                <w:szCs w:val="24"/>
              </w:rPr>
            </w:pPr>
            <w:r>
              <w:rPr>
                <w:rFonts w:ascii="Times New Roman" w:hAnsi="Times New Roman"/>
                <w:b/>
                <w:sz w:val="24"/>
                <w:szCs w:val="24"/>
              </w:rPr>
              <w:t>Elements</w:t>
            </w:r>
          </w:p>
        </w:tc>
        <w:tc>
          <w:tcPr>
            <w:tcW w:w="4147" w:type="dxa"/>
            <w:tcBorders>
              <w:top w:val="single" w:sz="4" w:space="0" w:color="auto"/>
              <w:left w:val="single" w:sz="4" w:space="0" w:color="auto"/>
              <w:bottom w:val="single" w:sz="4" w:space="0" w:color="auto"/>
              <w:right w:val="single" w:sz="4" w:space="0" w:color="auto"/>
            </w:tcBorders>
            <w:hideMark/>
          </w:tcPr>
          <w:p w14:paraId="1745759A" w14:textId="77777777" w:rsidR="00532135" w:rsidRDefault="00532135">
            <w:pPr>
              <w:spacing w:line="480" w:lineRule="auto"/>
              <w:jc w:val="center"/>
              <w:rPr>
                <w:rFonts w:ascii="Times New Roman" w:hAnsi="Times New Roman"/>
                <w:b/>
                <w:sz w:val="24"/>
                <w:szCs w:val="24"/>
              </w:rPr>
            </w:pPr>
            <w:r>
              <w:rPr>
                <w:rFonts w:ascii="Times New Roman" w:hAnsi="Times New Roman" w:hint="eastAsia"/>
                <w:b/>
                <w:sz w:val="24"/>
                <w:szCs w:val="24"/>
              </w:rPr>
              <w:t>Mass Fraction</w:t>
            </w:r>
          </w:p>
          <w:p w14:paraId="5EBD5E4C" w14:textId="77777777" w:rsidR="00532135" w:rsidRDefault="00532135">
            <w:pPr>
              <w:spacing w:line="480" w:lineRule="auto"/>
              <w:jc w:val="center"/>
              <w:rPr>
                <w:rFonts w:ascii="Times New Roman" w:hAnsi="Times New Roman"/>
                <w:b/>
                <w:sz w:val="24"/>
                <w:szCs w:val="24"/>
              </w:rPr>
            </w:pPr>
            <w:r>
              <w:rPr>
                <w:rFonts w:ascii="Times New Roman" w:hAnsi="Times New Roman" w:hint="eastAsia"/>
                <w:b/>
                <w:sz w:val="24"/>
                <w:szCs w:val="24"/>
              </w:rPr>
              <w:t>wt.%</w:t>
            </w:r>
          </w:p>
        </w:tc>
      </w:tr>
      <w:tr w:rsidR="00532135" w14:paraId="13F58A9F" w14:textId="77777777" w:rsidTr="00252B43">
        <w:tc>
          <w:tcPr>
            <w:tcW w:w="4149" w:type="dxa"/>
            <w:tcBorders>
              <w:top w:val="single" w:sz="4" w:space="0" w:color="auto"/>
              <w:left w:val="single" w:sz="4" w:space="0" w:color="auto"/>
              <w:bottom w:val="single" w:sz="4" w:space="0" w:color="auto"/>
              <w:right w:val="single" w:sz="4" w:space="0" w:color="auto"/>
            </w:tcBorders>
            <w:hideMark/>
          </w:tcPr>
          <w:p w14:paraId="63CEEDBE" w14:textId="77777777" w:rsidR="00532135" w:rsidRDefault="00532135">
            <w:pPr>
              <w:spacing w:line="480" w:lineRule="auto"/>
              <w:jc w:val="center"/>
              <w:rPr>
                <w:rFonts w:ascii="Times New Roman" w:hAnsi="Times New Roman"/>
                <w:bCs/>
                <w:sz w:val="24"/>
                <w:szCs w:val="24"/>
              </w:rPr>
            </w:pPr>
            <w:r>
              <w:rPr>
                <w:rFonts w:ascii="Times New Roman" w:hAnsi="Times New Roman" w:hint="eastAsia"/>
                <w:bCs/>
                <w:sz w:val="24"/>
                <w:szCs w:val="24"/>
              </w:rPr>
              <w:t>Ru</w:t>
            </w:r>
          </w:p>
        </w:tc>
        <w:tc>
          <w:tcPr>
            <w:tcW w:w="4147" w:type="dxa"/>
            <w:tcBorders>
              <w:top w:val="single" w:sz="4" w:space="0" w:color="auto"/>
              <w:left w:val="single" w:sz="4" w:space="0" w:color="auto"/>
              <w:bottom w:val="single" w:sz="4" w:space="0" w:color="auto"/>
              <w:right w:val="single" w:sz="4" w:space="0" w:color="auto"/>
            </w:tcBorders>
            <w:hideMark/>
          </w:tcPr>
          <w:p w14:paraId="148380EC" w14:textId="40046A01" w:rsidR="00532135" w:rsidRDefault="00252B43">
            <w:pPr>
              <w:spacing w:line="480" w:lineRule="auto"/>
              <w:jc w:val="center"/>
              <w:rPr>
                <w:rFonts w:ascii="Times New Roman" w:hAnsi="Times New Roman"/>
                <w:bCs/>
                <w:sz w:val="24"/>
                <w:szCs w:val="24"/>
              </w:rPr>
            </w:pPr>
            <w:r>
              <w:rPr>
                <w:rFonts w:ascii="Times New Roman" w:hAnsi="Times New Roman"/>
                <w:bCs/>
                <w:sz w:val="24"/>
                <w:szCs w:val="24"/>
              </w:rPr>
              <w:t>4.5793</w:t>
            </w:r>
          </w:p>
        </w:tc>
      </w:tr>
      <w:tr w:rsidR="00532135" w14:paraId="28B1AFD0" w14:textId="77777777" w:rsidTr="00252B43">
        <w:tc>
          <w:tcPr>
            <w:tcW w:w="4149" w:type="dxa"/>
            <w:tcBorders>
              <w:top w:val="single" w:sz="4" w:space="0" w:color="auto"/>
              <w:left w:val="single" w:sz="4" w:space="0" w:color="auto"/>
              <w:bottom w:val="single" w:sz="4" w:space="0" w:color="auto"/>
              <w:right w:val="single" w:sz="4" w:space="0" w:color="auto"/>
            </w:tcBorders>
            <w:hideMark/>
          </w:tcPr>
          <w:p w14:paraId="4DD3A1AB" w14:textId="23AE9F03" w:rsidR="00532135" w:rsidRDefault="00532135">
            <w:pPr>
              <w:spacing w:line="480" w:lineRule="auto"/>
              <w:jc w:val="center"/>
              <w:rPr>
                <w:rFonts w:ascii="Times New Roman" w:hAnsi="Times New Roman"/>
                <w:bCs/>
                <w:sz w:val="24"/>
                <w:szCs w:val="24"/>
              </w:rPr>
            </w:pPr>
            <w:r>
              <w:rPr>
                <w:rFonts w:ascii="Times New Roman" w:hAnsi="Times New Roman" w:hint="eastAsia"/>
                <w:bCs/>
                <w:sz w:val="24"/>
                <w:szCs w:val="24"/>
              </w:rPr>
              <w:t>C</w:t>
            </w:r>
            <w:r>
              <w:rPr>
                <w:rFonts w:ascii="Times New Roman" w:hAnsi="Times New Roman"/>
                <w:bCs/>
                <w:sz w:val="24"/>
                <w:szCs w:val="24"/>
              </w:rPr>
              <w:t>o</w:t>
            </w:r>
          </w:p>
        </w:tc>
        <w:tc>
          <w:tcPr>
            <w:tcW w:w="4147" w:type="dxa"/>
            <w:tcBorders>
              <w:top w:val="single" w:sz="4" w:space="0" w:color="auto"/>
              <w:left w:val="single" w:sz="4" w:space="0" w:color="auto"/>
              <w:bottom w:val="single" w:sz="4" w:space="0" w:color="auto"/>
              <w:right w:val="single" w:sz="4" w:space="0" w:color="auto"/>
            </w:tcBorders>
            <w:hideMark/>
          </w:tcPr>
          <w:p w14:paraId="4AEE07E5" w14:textId="6CD583DC" w:rsidR="00532135" w:rsidRDefault="00252B43">
            <w:pPr>
              <w:spacing w:line="480" w:lineRule="auto"/>
              <w:jc w:val="center"/>
              <w:rPr>
                <w:rFonts w:ascii="Times New Roman" w:hAnsi="Times New Roman"/>
                <w:bCs/>
                <w:sz w:val="24"/>
                <w:szCs w:val="24"/>
              </w:rPr>
            </w:pPr>
            <w:r>
              <w:rPr>
                <w:rFonts w:ascii="Times New Roman" w:hAnsi="Times New Roman"/>
                <w:bCs/>
                <w:sz w:val="24"/>
                <w:szCs w:val="24"/>
              </w:rPr>
              <w:t>5.2984</w:t>
            </w:r>
          </w:p>
        </w:tc>
      </w:tr>
      <w:tr w:rsidR="00532135" w14:paraId="4EB608ED" w14:textId="77777777" w:rsidTr="00252B43">
        <w:tc>
          <w:tcPr>
            <w:tcW w:w="4149" w:type="dxa"/>
            <w:tcBorders>
              <w:top w:val="single" w:sz="4" w:space="0" w:color="auto"/>
              <w:left w:val="single" w:sz="4" w:space="0" w:color="auto"/>
              <w:bottom w:val="single" w:sz="4" w:space="0" w:color="auto"/>
              <w:right w:val="single" w:sz="4" w:space="0" w:color="auto"/>
            </w:tcBorders>
            <w:hideMark/>
          </w:tcPr>
          <w:p w14:paraId="43B28D50" w14:textId="75DF90C1" w:rsidR="00532135" w:rsidRDefault="00532135">
            <w:pPr>
              <w:spacing w:line="480" w:lineRule="auto"/>
              <w:jc w:val="center"/>
              <w:rPr>
                <w:rFonts w:ascii="Times New Roman" w:hAnsi="Times New Roman"/>
                <w:bCs/>
                <w:sz w:val="24"/>
                <w:szCs w:val="24"/>
              </w:rPr>
            </w:pPr>
            <w:r>
              <w:rPr>
                <w:rFonts w:ascii="Times New Roman" w:hAnsi="Times New Roman" w:hint="eastAsia"/>
                <w:bCs/>
                <w:sz w:val="24"/>
                <w:szCs w:val="24"/>
              </w:rPr>
              <w:t>C</w:t>
            </w:r>
            <w:r>
              <w:rPr>
                <w:rFonts w:ascii="Times New Roman" w:hAnsi="Times New Roman"/>
                <w:bCs/>
                <w:sz w:val="24"/>
                <w:szCs w:val="24"/>
              </w:rPr>
              <w:t>u</w:t>
            </w:r>
          </w:p>
        </w:tc>
        <w:tc>
          <w:tcPr>
            <w:tcW w:w="4147" w:type="dxa"/>
            <w:tcBorders>
              <w:top w:val="single" w:sz="4" w:space="0" w:color="auto"/>
              <w:left w:val="single" w:sz="4" w:space="0" w:color="auto"/>
              <w:bottom w:val="single" w:sz="4" w:space="0" w:color="auto"/>
              <w:right w:val="single" w:sz="4" w:space="0" w:color="auto"/>
            </w:tcBorders>
            <w:hideMark/>
          </w:tcPr>
          <w:p w14:paraId="33E40C3B" w14:textId="28C1D92B" w:rsidR="00532135" w:rsidRDefault="00252B43">
            <w:pPr>
              <w:spacing w:line="480" w:lineRule="auto"/>
              <w:jc w:val="center"/>
              <w:rPr>
                <w:rFonts w:ascii="Times New Roman" w:hAnsi="Times New Roman"/>
                <w:bCs/>
                <w:sz w:val="24"/>
                <w:szCs w:val="24"/>
              </w:rPr>
            </w:pPr>
            <w:r>
              <w:rPr>
                <w:rFonts w:ascii="Times New Roman" w:hAnsi="Times New Roman"/>
                <w:bCs/>
                <w:sz w:val="24"/>
                <w:szCs w:val="24"/>
              </w:rPr>
              <w:t>11.9282</w:t>
            </w:r>
          </w:p>
        </w:tc>
      </w:tr>
    </w:tbl>
    <w:p w14:paraId="5F24FAED" w14:textId="77777777" w:rsidR="00532135" w:rsidRPr="00532135" w:rsidRDefault="00532135" w:rsidP="00532135">
      <w:pPr>
        <w:widowControl/>
        <w:spacing w:line="360" w:lineRule="auto"/>
        <w:rPr>
          <w:rFonts w:ascii="Times New Roman" w:hAnsi="Times New Roman"/>
          <w:color w:val="000000"/>
          <w:sz w:val="24"/>
          <w:szCs w:val="24"/>
        </w:rPr>
      </w:pPr>
    </w:p>
    <w:p w14:paraId="56CE1D36" w14:textId="76C526A2" w:rsidR="002E54BF" w:rsidRDefault="002E54BF" w:rsidP="002E54BF">
      <w:pPr>
        <w:widowControl/>
        <w:spacing w:line="360" w:lineRule="auto"/>
        <w:rPr>
          <w:rFonts w:ascii="Times New Roman" w:hAnsi="Times New Roman"/>
          <w:bCs/>
          <w:kern w:val="0"/>
          <w:sz w:val="24"/>
          <w:lang w:val="de-DE"/>
        </w:rPr>
      </w:pPr>
      <w:r>
        <w:rPr>
          <w:rFonts w:ascii="Times New Roman" w:hAnsi="Times New Roman"/>
          <w:color w:val="000000"/>
          <w:sz w:val="24"/>
          <w:szCs w:val="24"/>
        </w:rPr>
        <w:br w:type="page"/>
      </w:r>
      <w:r>
        <w:rPr>
          <w:rFonts w:ascii="Times New Roman" w:hAnsi="Times New Roman" w:hint="eastAsia"/>
          <w:b/>
          <w:bCs/>
          <w:kern w:val="0"/>
          <w:sz w:val="24"/>
          <w:szCs w:val="24"/>
          <w:lang w:val="de-DE"/>
        </w:rPr>
        <w:lastRenderedPageBreak/>
        <w:t>T</w:t>
      </w:r>
      <w:r>
        <w:rPr>
          <w:rFonts w:ascii="Times New Roman" w:hAnsi="Times New Roman"/>
          <w:b/>
          <w:bCs/>
          <w:kern w:val="0"/>
          <w:sz w:val="24"/>
          <w:szCs w:val="24"/>
          <w:lang w:val="de-DE"/>
        </w:rPr>
        <w:t>able S</w:t>
      </w:r>
      <w:r w:rsidR="00532135">
        <w:rPr>
          <w:rFonts w:ascii="Times New Roman" w:hAnsi="Times New Roman"/>
          <w:b/>
          <w:bCs/>
          <w:kern w:val="0"/>
          <w:sz w:val="24"/>
          <w:szCs w:val="24"/>
          <w:lang w:val="de-DE"/>
        </w:rPr>
        <w:t>2</w:t>
      </w:r>
      <w:r>
        <w:rPr>
          <w:rFonts w:ascii="Times New Roman" w:hAnsi="Times New Roman"/>
          <w:b/>
          <w:bCs/>
          <w:kern w:val="0"/>
          <w:sz w:val="24"/>
          <w:szCs w:val="24"/>
          <w:lang w:val="de-DE"/>
        </w:rPr>
        <w:t xml:space="preserve"> </w:t>
      </w:r>
      <w:r>
        <w:rPr>
          <w:rFonts w:ascii="Times New Roman" w:hAnsi="Times New Roman"/>
          <w:bCs/>
          <w:kern w:val="0"/>
          <w:sz w:val="24"/>
          <w:szCs w:val="24"/>
          <w:lang w:val="de-DE"/>
        </w:rPr>
        <w:t xml:space="preserve">Comparison of </w:t>
      </w:r>
      <w:r>
        <w:rPr>
          <w:rFonts w:ascii="Times New Roman" w:hAnsi="Times New Roman" w:hint="eastAsia"/>
          <w:bCs/>
          <w:kern w:val="0"/>
          <w:sz w:val="24"/>
          <w:szCs w:val="24"/>
        </w:rPr>
        <w:t>HER</w:t>
      </w:r>
      <w:r>
        <w:rPr>
          <w:rFonts w:ascii="Times New Roman" w:hAnsi="Times New Roman"/>
          <w:bCs/>
          <w:kern w:val="0"/>
          <w:sz w:val="24"/>
          <w:szCs w:val="24"/>
          <w:lang w:val="de-DE"/>
        </w:rPr>
        <w:t xml:space="preserve"> activity of </w:t>
      </w:r>
      <w:r>
        <w:rPr>
          <w:rFonts w:ascii="Times New Roman" w:hAnsi="Times New Roman" w:hint="eastAsia"/>
          <w:bCs/>
          <w:kern w:val="0"/>
          <w:sz w:val="24"/>
          <w:szCs w:val="24"/>
        </w:rPr>
        <w:t>RuCoCu-MOF/CF</w:t>
      </w:r>
      <w:r>
        <w:rPr>
          <w:rFonts w:ascii="Times New Roman" w:hAnsi="Times New Roman"/>
          <w:bCs/>
          <w:kern w:val="0"/>
          <w:sz w:val="24"/>
          <w:szCs w:val="24"/>
          <w:lang w:val="de-DE"/>
        </w:rPr>
        <w:t xml:space="preserve"> with other catalysts reported.</w:t>
      </w:r>
    </w:p>
    <w:p w14:paraId="3C43743D" w14:textId="77777777" w:rsidR="002E54BF" w:rsidRDefault="002E54BF" w:rsidP="002E54BF">
      <w:pPr>
        <w:widowControl/>
        <w:jc w:val="center"/>
        <w:rPr>
          <w:rFonts w:ascii="Times New Roman" w:eastAsia="TimesNewRomanPS-BoldMT" w:hAnsi="Times New Roman"/>
          <w:b/>
          <w:bCs/>
          <w:color w:val="000000"/>
          <w:kern w:val="0"/>
          <w:sz w:val="24"/>
          <w:lang w:bidi="ar"/>
        </w:rPr>
      </w:pP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1499"/>
        <w:gridCol w:w="1507"/>
        <w:gridCol w:w="1629"/>
        <w:gridCol w:w="1505"/>
      </w:tblGrid>
      <w:tr w:rsidR="002E54BF" w14:paraId="21970D56" w14:textId="77777777" w:rsidTr="0064717E">
        <w:trPr>
          <w:jc w:val="center"/>
        </w:trPr>
        <w:tc>
          <w:tcPr>
            <w:tcW w:w="0" w:type="auto"/>
            <w:tcBorders>
              <w:top w:val="single" w:sz="4" w:space="0" w:color="auto"/>
              <w:bottom w:val="single" w:sz="4" w:space="0" w:color="auto"/>
            </w:tcBorders>
          </w:tcPr>
          <w:p w14:paraId="02CF16EA" w14:textId="77777777" w:rsidR="002E54BF" w:rsidRDefault="002E54BF" w:rsidP="0064717E">
            <w:pPr>
              <w:widowControl/>
              <w:jc w:val="center"/>
              <w:rPr>
                <w:rFonts w:ascii="Times New Roman" w:eastAsia="TimesNewRomanPS-BoldMT" w:hAnsi="Times New Roman"/>
                <w:b/>
                <w:bCs/>
                <w:color w:val="000000"/>
                <w:sz w:val="24"/>
                <w:lang w:bidi="ar"/>
              </w:rPr>
            </w:pPr>
          </w:p>
          <w:p w14:paraId="5DAEBED0" w14:textId="77777777" w:rsidR="002E54BF" w:rsidRDefault="002E54BF" w:rsidP="0064717E">
            <w:pPr>
              <w:widowControl/>
              <w:jc w:val="center"/>
              <w:rPr>
                <w:rFonts w:ascii="Times New Roman" w:eastAsia="TimesNewRomanPS-BoldMT" w:hAnsi="Times New Roman"/>
                <w:b/>
                <w:bCs/>
                <w:color w:val="000000"/>
                <w:sz w:val="24"/>
                <w:lang w:bidi="ar"/>
              </w:rPr>
            </w:pPr>
          </w:p>
          <w:p w14:paraId="13DB0710" w14:textId="77777777" w:rsidR="002E54BF" w:rsidRDefault="002E54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Electrocatalysts</w:t>
            </w:r>
          </w:p>
        </w:tc>
        <w:tc>
          <w:tcPr>
            <w:tcW w:w="0" w:type="auto"/>
            <w:tcBorders>
              <w:top w:val="single" w:sz="4" w:space="0" w:color="auto"/>
              <w:bottom w:val="single" w:sz="4" w:space="0" w:color="auto"/>
            </w:tcBorders>
          </w:tcPr>
          <w:p w14:paraId="54AA9E98" w14:textId="77777777" w:rsidR="002E54BF" w:rsidRDefault="002E54BF" w:rsidP="0064717E">
            <w:pPr>
              <w:widowControl/>
              <w:jc w:val="center"/>
              <w:rPr>
                <w:rFonts w:ascii="Times New Roman" w:eastAsia="TimesNewRomanPS-BoldItalicMT" w:hAnsi="Times New Roman"/>
                <w:b/>
                <w:bCs/>
                <w:i/>
                <w:iCs/>
                <w:color w:val="000000"/>
                <w:sz w:val="24"/>
                <w:lang w:bidi="ar"/>
              </w:rPr>
            </w:pPr>
          </w:p>
          <w:p w14:paraId="30930662" w14:textId="77777777" w:rsidR="002E54BF" w:rsidRDefault="002E54BF" w:rsidP="0064717E">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hint="eastAsia"/>
                <w:b/>
                <w:bCs/>
                <w:i/>
                <w:iCs/>
                <w:color w:val="000000"/>
                <w:sz w:val="24"/>
                <w:szCs w:val="24"/>
                <w:lang w:bidi="ar"/>
              </w:rPr>
              <w:t>J</w:t>
            </w:r>
          </w:p>
          <w:p w14:paraId="1368BD4A" w14:textId="77777777" w:rsidR="002E54BF" w:rsidRDefault="002E54BF" w:rsidP="0064717E">
            <w:pPr>
              <w:widowControl/>
              <w:jc w:val="center"/>
              <w:rPr>
                <w:rFonts w:ascii="Times New Roman" w:eastAsia="TimesNewRomanPS-BoldItalicMT" w:hAnsi="Times New Roman"/>
                <w:b/>
                <w:bCs/>
                <w:i/>
                <w:iCs/>
                <w:color w:val="000000"/>
                <w:sz w:val="24"/>
                <w:lang w:bidi="ar"/>
              </w:rPr>
            </w:pPr>
          </w:p>
          <w:p w14:paraId="343271A3" w14:textId="77777777" w:rsidR="002E54BF" w:rsidRDefault="002E54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(mA cm</w:t>
            </w:r>
            <w:r>
              <w:rPr>
                <w:rFonts w:ascii="Times New Roman" w:eastAsia="TimesNewRomanPS-BoldMT" w:hAnsi="Times New Roman"/>
                <w:b/>
                <w:bCs/>
                <w:color w:val="000000"/>
                <w:sz w:val="24"/>
                <w:szCs w:val="24"/>
                <w:vertAlign w:val="superscript"/>
                <w:lang w:bidi="ar"/>
              </w:rPr>
              <w:t>-2</w:t>
            </w:r>
            <w:r>
              <w:rPr>
                <w:rFonts w:ascii="Times New Roman" w:eastAsia="TimesNewRomanPS-BoldMT" w:hAnsi="Times New Roman"/>
                <w:b/>
                <w:bCs/>
                <w:color w:val="000000"/>
                <w:sz w:val="24"/>
                <w:szCs w:val="24"/>
                <w:lang w:bidi="ar"/>
              </w:rPr>
              <w:t>)</w:t>
            </w:r>
          </w:p>
          <w:p w14:paraId="0E3E4512" w14:textId="77777777" w:rsidR="002E54BF" w:rsidRDefault="002E54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05EC88A0" w14:textId="77777777" w:rsidR="002E54BF" w:rsidRDefault="002E54BF" w:rsidP="0064717E">
            <w:pPr>
              <w:widowControl/>
              <w:jc w:val="center"/>
              <w:rPr>
                <w:rFonts w:ascii="Times New Roman" w:eastAsia="TimesNewRomanPS-BoldItalicMT" w:hAnsi="Times New Roman"/>
                <w:b/>
                <w:bCs/>
                <w:i/>
                <w:iCs/>
                <w:color w:val="000000"/>
                <w:sz w:val="24"/>
                <w:lang w:bidi="ar"/>
              </w:rPr>
            </w:pPr>
          </w:p>
          <w:p w14:paraId="5E4227BB" w14:textId="77777777" w:rsidR="002E54BF" w:rsidRDefault="002E54BF" w:rsidP="0064717E">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b/>
                <w:bCs/>
                <w:i/>
                <w:iCs/>
                <w:color w:val="000000"/>
                <w:sz w:val="24"/>
                <w:szCs w:val="24"/>
                <w:lang w:bidi="ar"/>
              </w:rPr>
              <w:t>Ƞ</w:t>
            </w:r>
          </w:p>
          <w:p w14:paraId="2AFB2752" w14:textId="77777777" w:rsidR="002E54BF" w:rsidRDefault="002E54BF" w:rsidP="0064717E">
            <w:pPr>
              <w:widowControl/>
              <w:jc w:val="center"/>
              <w:rPr>
                <w:rFonts w:ascii="Times New Roman" w:eastAsia="TimesNewRomanPS-BoldItalicMT" w:hAnsi="Times New Roman"/>
                <w:b/>
                <w:bCs/>
                <w:i/>
                <w:iCs/>
                <w:color w:val="000000"/>
                <w:sz w:val="24"/>
                <w:lang w:bidi="ar"/>
              </w:rPr>
            </w:pPr>
          </w:p>
          <w:p w14:paraId="00204E55" w14:textId="77777777" w:rsidR="002E54BF" w:rsidRDefault="002E54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(mV)</w:t>
            </w:r>
          </w:p>
          <w:p w14:paraId="7269C8AD" w14:textId="77777777" w:rsidR="002E54BF" w:rsidRDefault="002E54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5F447EB9" w14:textId="77777777" w:rsidR="002E54BF" w:rsidRDefault="002E54BF" w:rsidP="0064717E">
            <w:pPr>
              <w:widowControl/>
              <w:jc w:val="center"/>
              <w:rPr>
                <w:rFonts w:ascii="Times New Roman" w:eastAsia="TimesNewRomanPS-BoldMT" w:hAnsi="Times New Roman"/>
                <w:b/>
                <w:bCs/>
                <w:color w:val="000000"/>
                <w:sz w:val="24"/>
                <w:lang w:bidi="ar"/>
              </w:rPr>
            </w:pPr>
          </w:p>
          <w:p w14:paraId="61BE5A65" w14:textId="77777777" w:rsidR="002E54BF" w:rsidRDefault="002E54BF" w:rsidP="0064717E">
            <w:pPr>
              <w:widowControl/>
              <w:jc w:val="center"/>
              <w:rPr>
                <w:rFonts w:ascii="Times New Roman" w:eastAsia="TimesNewRomanPS-BoldMT" w:hAnsi="Times New Roman"/>
                <w:b/>
                <w:bCs/>
                <w:color w:val="000000"/>
                <w:sz w:val="24"/>
                <w:lang w:bidi="ar"/>
              </w:rPr>
            </w:pPr>
            <w:r>
              <w:rPr>
                <w:rFonts w:ascii="Times New Roman" w:eastAsia="TimesNewRomanPS-BoldMT" w:hAnsi="Times New Roman"/>
                <w:b/>
                <w:bCs/>
                <w:color w:val="000000"/>
                <w:sz w:val="24"/>
                <w:szCs w:val="24"/>
                <w:lang w:bidi="ar"/>
              </w:rPr>
              <w:t>Electrolyte</w:t>
            </w:r>
          </w:p>
          <w:p w14:paraId="5E9EB0B4" w14:textId="77777777" w:rsidR="002E54BF" w:rsidRDefault="002E54BF" w:rsidP="0064717E">
            <w:pPr>
              <w:widowControl/>
              <w:jc w:val="center"/>
              <w:rPr>
                <w:rFonts w:ascii="Times New Roman" w:eastAsia="TimesNewRomanPS-BoldMT" w:hAnsi="Times New Roman"/>
                <w:b/>
                <w:bCs/>
                <w:color w:val="000000"/>
                <w:sz w:val="24"/>
                <w:lang w:bidi="ar"/>
              </w:rPr>
            </w:pPr>
          </w:p>
          <w:p w14:paraId="08EDC555" w14:textId="77777777" w:rsidR="002E54BF" w:rsidRDefault="002E54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solution</w:t>
            </w:r>
          </w:p>
          <w:p w14:paraId="24B7FC7C" w14:textId="77777777" w:rsidR="002E54BF" w:rsidRDefault="002E54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415DFA23" w14:textId="77777777" w:rsidR="002E54BF" w:rsidRDefault="002E54BF" w:rsidP="0064717E">
            <w:pPr>
              <w:widowControl/>
              <w:jc w:val="center"/>
              <w:rPr>
                <w:rFonts w:ascii="Times New Roman" w:eastAsia="TimesNewRomanPS-BoldMT" w:hAnsi="Times New Roman"/>
                <w:b/>
                <w:bCs/>
                <w:color w:val="000000"/>
                <w:sz w:val="24"/>
                <w:lang w:bidi="ar"/>
              </w:rPr>
            </w:pPr>
          </w:p>
          <w:p w14:paraId="4D51E96E" w14:textId="77777777" w:rsidR="002E54BF" w:rsidRDefault="002E54BF" w:rsidP="0064717E">
            <w:pPr>
              <w:widowControl/>
              <w:jc w:val="center"/>
              <w:rPr>
                <w:rFonts w:ascii="Times New Roman" w:eastAsia="TimesNewRomanPS-BoldMT" w:hAnsi="Times New Roman"/>
                <w:b/>
                <w:bCs/>
                <w:color w:val="000000"/>
                <w:sz w:val="24"/>
                <w:lang w:bidi="ar"/>
              </w:rPr>
            </w:pPr>
          </w:p>
          <w:p w14:paraId="5A74FD32" w14:textId="77777777" w:rsidR="002E54BF" w:rsidRDefault="002E54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Refs.</w:t>
            </w:r>
          </w:p>
          <w:p w14:paraId="55225801" w14:textId="77777777" w:rsidR="002E54BF" w:rsidRDefault="002E54BF" w:rsidP="0064717E">
            <w:pPr>
              <w:jc w:val="center"/>
              <w:rPr>
                <w:rFonts w:ascii="Times New Roman" w:hAnsi="Times New Roman"/>
                <w:b/>
                <w:bCs/>
                <w:sz w:val="24"/>
              </w:rPr>
            </w:pPr>
          </w:p>
        </w:tc>
      </w:tr>
      <w:tr w:rsidR="002E54BF" w14:paraId="151B30E2" w14:textId="77777777" w:rsidTr="00DE2B30">
        <w:trPr>
          <w:trHeight w:hRule="exact" w:val="624"/>
          <w:jc w:val="center"/>
        </w:trPr>
        <w:tc>
          <w:tcPr>
            <w:tcW w:w="2190" w:type="dxa"/>
            <w:tcBorders>
              <w:top w:val="single" w:sz="4" w:space="0" w:color="auto"/>
            </w:tcBorders>
            <w:vAlign w:val="center"/>
          </w:tcPr>
          <w:p w14:paraId="3AE75018" w14:textId="77777777" w:rsidR="002E54BF" w:rsidRDefault="002E54BF" w:rsidP="0064717E">
            <w:pPr>
              <w:jc w:val="center"/>
              <w:rPr>
                <w:rFonts w:ascii="Times New Roman" w:hAnsi="Times New Roman"/>
                <w:sz w:val="24"/>
              </w:rPr>
            </w:pPr>
            <w:r>
              <w:rPr>
                <w:rFonts w:ascii="Times New Roman" w:hAnsi="Times New Roman"/>
                <w:color w:val="0000FF"/>
                <w:sz w:val="24"/>
                <w:szCs w:val="24"/>
              </w:rPr>
              <w:t>RuCoCu-MOF/CF</w:t>
            </w:r>
          </w:p>
        </w:tc>
        <w:tc>
          <w:tcPr>
            <w:tcW w:w="1559" w:type="dxa"/>
            <w:tcBorders>
              <w:top w:val="single" w:sz="4" w:space="0" w:color="auto"/>
            </w:tcBorders>
            <w:vAlign w:val="center"/>
          </w:tcPr>
          <w:p w14:paraId="56F876DE" w14:textId="77777777" w:rsidR="002E54BF" w:rsidRDefault="002E54BF" w:rsidP="0064717E">
            <w:pPr>
              <w:jc w:val="center"/>
              <w:rPr>
                <w:rFonts w:ascii="Times New Roman" w:hAnsi="Times New Roman"/>
                <w:sz w:val="24"/>
              </w:rPr>
            </w:pPr>
            <w:r>
              <w:rPr>
                <w:rFonts w:ascii="Times New Roman" w:hAnsi="Times New Roman"/>
                <w:color w:val="0000FF"/>
                <w:sz w:val="24"/>
                <w:szCs w:val="24"/>
              </w:rPr>
              <w:t>10</w:t>
            </w:r>
          </w:p>
        </w:tc>
        <w:tc>
          <w:tcPr>
            <w:tcW w:w="1562" w:type="dxa"/>
            <w:tcBorders>
              <w:top w:val="single" w:sz="4" w:space="0" w:color="auto"/>
            </w:tcBorders>
            <w:vAlign w:val="center"/>
          </w:tcPr>
          <w:p w14:paraId="14F50DCD" w14:textId="77777777" w:rsidR="002E54BF" w:rsidRDefault="002E54BF" w:rsidP="0064717E">
            <w:pPr>
              <w:jc w:val="center"/>
              <w:rPr>
                <w:rFonts w:ascii="Times New Roman" w:hAnsi="Times New Roman"/>
                <w:sz w:val="24"/>
              </w:rPr>
            </w:pPr>
            <w:r>
              <w:rPr>
                <w:rFonts w:ascii="Times New Roman" w:hAnsi="Times New Roman"/>
                <w:color w:val="0000FF"/>
                <w:sz w:val="24"/>
                <w:szCs w:val="24"/>
              </w:rPr>
              <w:t>11.6</w:t>
            </w:r>
          </w:p>
        </w:tc>
        <w:tc>
          <w:tcPr>
            <w:tcW w:w="1650" w:type="dxa"/>
            <w:tcBorders>
              <w:top w:val="single" w:sz="4" w:space="0" w:color="auto"/>
            </w:tcBorders>
            <w:vAlign w:val="center"/>
          </w:tcPr>
          <w:p w14:paraId="181F1B36" w14:textId="77777777" w:rsidR="002E54BF" w:rsidRDefault="002E54BF" w:rsidP="0064717E">
            <w:pPr>
              <w:jc w:val="center"/>
              <w:rPr>
                <w:rFonts w:ascii="Times New Roman" w:hAnsi="Times New Roman"/>
                <w:sz w:val="24"/>
              </w:rPr>
            </w:pPr>
            <w:r>
              <w:rPr>
                <w:rFonts w:ascii="Times New Roman" w:hAnsi="Times New Roman"/>
                <w:color w:val="0000FF"/>
                <w:sz w:val="24"/>
                <w:szCs w:val="24"/>
              </w:rPr>
              <w:t>1.0 M KOH</w:t>
            </w:r>
          </w:p>
        </w:tc>
        <w:tc>
          <w:tcPr>
            <w:tcW w:w="1561" w:type="dxa"/>
            <w:tcBorders>
              <w:top w:val="single" w:sz="4" w:space="0" w:color="auto"/>
            </w:tcBorders>
            <w:vAlign w:val="center"/>
          </w:tcPr>
          <w:p w14:paraId="7C63A0C2" w14:textId="77777777" w:rsidR="002E54BF" w:rsidRDefault="002E54BF" w:rsidP="0064717E">
            <w:pPr>
              <w:jc w:val="center"/>
              <w:rPr>
                <w:rFonts w:ascii="Times New Roman" w:hAnsi="Times New Roman"/>
                <w:sz w:val="24"/>
              </w:rPr>
            </w:pPr>
            <w:r>
              <w:rPr>
                <w:rFonts w:ascii="Times New Roman" w:hAnsi="Times New Roman"/>
                <w:color w:val="0000FF"/>
                <w:sz w:val="24"/>
                <w:szCs w:val="24"/>
              </w:rPr>
              <w:t>This work</w:t>
            </w:r>
          </w:p>
        </w:tc>
      </w:tr>
      <w:tr w:rsidR="002E54BF" w14:paraId="0F829A71" w14:textId="77777777" w:rsidTr="00DE2B30">
        <w:trPr>
          <w:trHeight w:hRule="exact" w:val="624"/>
          <w:jc w:val="center"/>
        </w:trPr>
        <w:tc>
          <w:tcPr>
            <w:tcW w:w="2190" w:type="dxa"/>
            <w:vAlign w:val="center"/>
          </w:tcPr>
          <w:p w14:paraId="4F2F1210" w14:textId="77777777" w:rsidR="002E54BF" w:rsidRDefault="002E54BF" w:rsidP="0064717E">
            <w:pPr>
              <w:jc w:val="center"/>
              <w:rPr>
                <w:rFonts w:ascii="Times New Roman" w:hAnsi="Times New Roman"/>
                <w:sz w:val="24"/>
              </w:rPr>
            </w:pPr>
            <w:r>
              <w:rPr>
                <w:rFonts w:ascii="Times New Roman" w:hAnsi="Times New Roman"/>
                <w:sz w:val="24"/>
                <w:szCs w:val="24"/>
              </w:rPr>
              <w:t>Ru-MoO</w:t>
            </w:r>
            <w:r>
              <w:rPr>
                <w:rFonts w:ascii="Times New Roman" w:hAnsi="Times New Roman"/>
                <w:sz w:val="24"/>
                <w:szCs w:val="24"/>
                <w:vertAlign w:val="subscript"/>
              </w:rPr>
              <w:t>2</w:t>
            </w:r>
            <w:r>
              <w:rPr>
                <w:rFonts w:ascii="Times New Roman" w:hAnsi="Times New Roman"/>
                <w:sz w:val="24"/>
                <w:szCs w:val="24"/>
              </w:rPr>
              <w:t>@PC/rGO</w:t>
            </w:r>
          </w:p>
        </w:tc>
        <w:tc>
          <w:tcPr>
            <w:tcW w:w="1559" w:type="dxa"/>
            <w:vAlign w:val="center"/>
          </w:tcPr>
          <w:p w14:paraId="5BD4BFFC"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BD60E07" w14:textId="77777777" w:rsidR="002E54BF" w:rsidRDefault="002E54BF" w:rsidP="0064717E">
            <w:pPr>
              <w:jc w:val="center"/>
              <w:rPr>
                <w:rFonts w:ascii="Times New Roman" w:hAnsi="Times New Roman"/>
                <w:sz w:val="24"/>
              </w:rPr>
            </w:pPr>
            <w:r>
              <w:rPr>
                <w:rFonts w:ascii="Times New Roman" w:hAnsi="Times New Roman"/>
                <w:sz w:val="24"/>
                <w:szCs w:val="24"/>
              </w:rPr>
              <w:t>126</w:t>
            </w:r>
          </w:p>
        </w:tc>
        <w:tc>
          <w:tcPr>
            <w:tcW w:w="1650" w:type="dxa"/>
            <w:vAlign w:val="center"/>
          </w:tcPr>
          <w:p w14:paraId="2DE4D01A"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3E1039B5" w14:textId="77777777" w:rsidR="002E54BF" w:rsidRDefault="002E54BF" w:rsidP="0064717E">
            <w:pPr>
              <w:jc w:val="center"/>
              <w:rPr>
                <w:rFonts w:ascii="Times New Roman" w:hAnsi="Times New Roman"/>
                <w:sz w:val="24"/>
              </w:rPr>
            </w:pPr>
            <w:r>
              <w:rPr>
                <w:rFonts w:ascii="Times New Roman" w:hAnsi="Times New Roman" w:hint="eastAsia"/>
                <w:sz w:val="24"/>
                <w:szCs w:val="24"/>
              </w:rPr>
              <w:t>1</w:t>
            </w:r>
          </w:p>
        </w:tc>
      </w:tr>
      <w:tr w:rsidR="002E54BF" w14:paraId="5D9BAB8A" w14:textId="77777777" w:rsidTr="00DE2B30">
        <w:trPr>
          <w:trHeight w:hRule="exact" w:val="624"/>
          <w:jc w:val="center"/>
        </w:trPr>
        <w:tc>
          <w:tcPr>
            <w:tcW w:w="2190" w:type="dxa"/>
            <w:vAlign w:val="center"/>
          </w:tcPr>
          <w:p w14:paraId="206B91AE" w14:textId="0E2CB6BF" w:rsidR="002E54BF" w:rsidRDefault="002E54BF" w:rsidP="0064717E">
            <w:pPr>
              <w:jc w:val="center"/>
              <w:rPr>
                <w:rFonts w:ascii="Times New Roman" w:hAnsi="Times New Roman"/>
                <w:sz w:val="24"/>
              </w:rPr>
            </w:pPr>
            <w:r>
              <w:rPr>
                <w:rFonts w:ascii="Times New Roman" w:hAnsi="Times New Roman"/>
                <w:sz w:val="24"/>
                <w:szCs w:val="24"/>
              </w:rPr>
              <w:t>Ru-NiFe-</w:t>
            </w:r>
            <w:r w:rsidR="003D6905">
              <w:rPr>
                <w:rFonts w:ascii="Times New Roman" w:hAnsi="Times New Roman" w:hint="eastAsia"/>
                <w:sz w:val="24"/>
                <w:szCs w:val="24"/>
              </w:rPr>
              <w:t>③</w:t>
            </w:r>
            <w:r>
              <w:rPr>
                <w:rFonts w:ascii="Times New Roman" w:hAnsi="Times New Roman"/>
                <w:sz w:val="24"/>
                <w:szCs w:val="24"/>
              </w:rPr>
              <w:t>/NF</w:t>
            </w:r>
          </w:p>
        </w:tc>
        <w:tc>
          <w:tcPr>
            <w:tcW w:w="1559" w:type="dxa"/>
            <w:vAlign w:val="center"/>
          </w:tcPr>
          <w:p w14:paraId="59C095A1"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4C391E06" w14:textId="77777777" w:rsidR="002E54BF" w:rsidRDefault="002E54BF" w:rsidP="0064717E">
            <w:pPr>
              <w:jc w:val="center"/>
              <w:rPr>
                <w:rFonts w:ascii="Times New Roman" w:hAnsi="Times New Roman"/>
                <w:sz w:val="24"/>
              </w:rPr>
            </w:pPr>
            <w:r>
              <w:rPr>
                <w:rFonts w:ascii="Times New Roman" w:hAnsi="Times New Roman"/>
                <w:sz w:val="24"/>
                <w:szCs w:val="24"/>
              </w:rPr>
              <w:t>90</w:t>
            </w:r>
          </w:p>
        </w:tc>
        <w:tc>
          <w:tcPr>
            <w:tcW w:w="1650" w:type="dxa"/>
            <w:vAlign w:val="center"/>
          </w:tcPr>
          <w:p w14:paraId="4641B288"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16AE9E4" w14:textId="77777777" w:rsidR="002E54BF" w:rsidRDefault="002E54BF" w:rsidP="0064717E">
            <w:pPr>
              <w:jc w:val="center"/>
              <w:rPr>
                <w:rFonts w:ascii="Times New Roman" w:hAnsi="Times New Roman"/>
                <w:sz w:val="24"/>
              </w:rPr>
            </w:pPr>
            <w:r>
              <w:rPr>
                <w:rFonts w:ascii="Times New Roman" w:hAnsi="Times New Roman" w:hint="eastAsia"/>
                <w:sz w:val="24"/>
                <w:szCs w:val="24"/>
              </w:rPr>
              <w:t>2</w:t>
            </w:r>
          </w:p>
        </w:tc>
      </w:tr>
      <w:tr w:rsidR="002E54BF" w14:paraId="27089792" w14:textId="77777777" w:rsidTr="00DE2B30">
        <w:trPr>
          <w:trHeight w:hRule="exact" w:val="624"/>
          <w:jc w:val="center"/>
        </w:trPr>
        <w:tc>
          <w:tcPr>
            <w:tcW w:w="2190" w:type="dxa"/>
            <w:vAlign w:val="center"/>
          </w:tcPr>
          <w:p w14:paraId="3810B390" w14:textId="77777777" w:rsidR="002E54BF" w:rsidRDefault="002E54BF" w:rsidP="0064717E">
            <w:pPr>
              <w:jc w:val="center"/>
              <w:rPr>
                <w:rFonts w:ascii="Times New Roman" w:hAnsi="Times New Roman"/>
                <w:sz w:val="24"/>
              </w:rPr>
            </w:pPr>
            <w:r>
              <w:rPr>
                <w:rFonts w:ascii="Times New Roman" w:hAnsi="Times New Roman"/>
                <w:sz w:val="24"/>
                <w:szCs w:val="24"/>
              </w:rPr>
              <w:t>RuO</w:t>
            </w:r>
            <w:r>
              <w:rPr>
                <w:rFonts w:ascii="Times New Roman" w:hAnsi="Times New Roman"/>
                <w:sz w:val="24"/>
                <w:szCs w:val="24"/>
                <w:vertAlign w:val="subscript"/>
              </w:rPr>
              <w:t>2</w:t>
            </w:r>
            <w:r>
              <w:rPr>
                <w:rFonts w:ascii="Times New Roman" w:hAnsi="Times New Roman"/>
                <w:sz w:val="24"/>
                <w:szCs w:val="24"/>
              </w:rPr>
              <w:t>/Co</w:t>
            </w:r>
            <w:r>
              <w:rPr>
                <w:rFonts w:ascii="Times New Roman" w:hAnsi="Times New Roman"/>
                <w:sz w:val="24"/>
                <w:szCs w:val="24"/>
                <w:vertAlign w:val="subscript"/>
              </w:rPr>
              <w:t>3</w:t>
            </w:r>
            <w:r>
              <w:rPr>
                <w:rFonts w:ascii="Times New Roman" w:hAnsi="Times New Roman"/>
                <w:sz w:val="24"/>
                <w:szCs w:val="24"/>
              </w:rPr>
              <w:t>O4</w:t>
            </w:r>
          </w:p>
        </w:tc>
        <w:tc>
          <w:tcPr>
            <w:tcW w:w="1559" w:type="dxa"/>
            <w:vAlign w:val="center"/>
          </w:tcPr>
          <w:p w14:paraId="73C55A66"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7529F902" w14:textId="77777777" w:rsidR="002E54BF" w:rsidRDefault="002E54BF" w:rsidP="0064717E">
            <w:pPr>
              <w:jc w:val="center"/>
              <w:rPr>
                <w:rFonts w:ascii="Times New Roman" w:hAnsi="Times New Roman"/>
                <w:sz w:val="24"/>
              </w:rPr>
            </w:pPr>
            <w:r>
              <w:rPr>
                <w:rFonts w:ascii="Times New Roman" w:hAnsi="Times New Roman"/>
                <w:sz w:val="24"/>
                <w:szCs w:val="24"/>
              </w:rPr>
              <w:t>89</w:t>
            </w:r>
          </w:p>
        </w:tc>
        <w:tc>
          <w:tcPr>
            <w:tcW w:w="1650" w:type="dxa"/>
            <w:vAlign w:val="center"/>
          </w:tcPr>
          <w:p w14:paraId="6642A89A"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264B04EC" w14:textId="77777777" w:rsidR="002E54BF" w:rsidRDefault="002E54BF" w:rsidP="0064717E">
            <w:pPr>
              <w:jc w:val="center"/>
              <w:rPr>
                <w:rFonts w:ascii="Times New Roman" w:hAnsi="Times New Roman"/>
                <w:sz w:val="24"/>
              </w:rPr>
            </w:pPr>
            <w:r>
              <w:rPr>
                <w:rFonts w:ascii="Times New Roman" w:hAnsi="Times New Roman" w:hint="eastAsia"/>
                <w:sz w:val="24"/>
                <w:szCs w:val="24"/>
              </w:rPr>
              <w:t>3</w:t>
            </w:r>
          </w:p>
        </w:tc>
      </w:tr>
      <w:tr w:rsidR="002E54BF" w14:paraId="6FCDD05C" w14:textId="77777777" w:rsidTr="00DE2B30">
        <w:trPr>
          <w:trHeight w:hRule="exact" w:val="624"/>
          <w:jc w:val="center"/>
        </w:trPr>
        <w:tc>
          <w:tcPr>
            <w:tcW w:w="2190" w:type="dxa"/>
            <w:vAlign w:val="center"/>
          </w:tcPr>
          <w:p w14:paraId="0FAB7A9C" w14:textId="77777777" w:rsidR="002E54BF" w:rsidRDefault="002E54BF" w:rsidP="0064717E">
            <w:pPr>
              <w:jc w:val="center"/>
              <w:rPr>
                <w:rFonts w:ascii="Times New Roman" w:hAnsi="Times New Roman"/>
                <w:sz w:val="24"/>
              </w:rPr>
            </w:pPr>
            <w:r>
              <w:rPr>
                <w:rFonts w:ascii="Times New Roman" w:hAnsi="Times New Roman"/>
                <w:sz w:val="24"/>
                <w:szCs w:val="24"/>
              </w:rPr>
              <w:t>MNF-MOFs/NF</w:t>
            </w:r>
          </w:p>
        </w:tc>
        <w:tc>
          <w:tcPr>
            <w:tcW w:w="1559" w:type="dxa"/>
            <w:vAlign w:val="center"/>
          </w:tcPr>
          <w:p w14:paraId="408B597C"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3CF4C755" w14:textId="77777777" w:rsidR="002E54BF" w:rsidRDefault="002E54BF" w:rsidP="0064717E">
            <w:pPr>
              <w:jc w:val="center"/>
              <w:rPr>
                <w:rFonts w:ascii="Times New Roman" w:hAnsi="Times New Roman"/>
                <w:sz w:val="24"/>
              </w:rPr>
            </w:pPr>
            <w:r>
              <w:rPr>
                <w:rFonts w:ascii="Times New Roman" w:hAnsi="Times New Roman"/>
                <w:sz w:val="24"/>
                <w:szCs w:val="24"/>
              </w:rPr>
              <w:t>79</w:t>
            </w:r>
          </w:p>
        </w:tc>
        <w:tc>
          <w:tcPr>
            <w:tcW w:w="1650" w:type="dxa"/>
            <w:vAlign w:val="center"/>
          </w:tcPr>
          <w:p w14:paraId="158FE731"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4CA4F813" w14:textId="77777777" w:rsidR="002E54BF" w:rsidRDefault="002E54BF" w:rsidP="0064717E">
            <w:pPr>
              <w:jc w:val="center"/>
              <w:rPr>
                <w:rFonts w:ascii="Times New Roman" w:hAnsi="Times New Roman"/>
                <w:sz w:val="24"/>
              </w:rPr>
            </w:pPr>
            <w:r>
              <w:rPr>
                <w:rFonts w:ascii="Times New Roman" w:hAnsi="Times New Roman" w:hint="eastAsia"/>
                <w:sz w:val="24"/>
                <w:szCs w:val="24"/>
              </w:rPr>
              <w:t>4</w:t>
            </w:r>
          </w:p>
        </w:tc>
      </w:tr>
      <w:tr w:rsidR="002E54BF" w14:paraId="1E1157C2" w14:textId="77777777" w:rsidTr="00DE2B30">
        <w:trPr>
          <w:trHeight w:hRule="exact" w:val="624"/>
          <w:jc w:val="center"/>
        </w:trPr>
        <w:tc>
          <w:tcPr>
            <w:tcW w:w="2190" w:type="dxa"/>
            <w:vAlign w:val="center"/>
          </w:tcPr>
          <w:p w14:paraId="45BF42FF" w14:textId="77777777" w:rsidR="002E54BF" w:rsidRDefault="002E54BF" w:rsidP="0064717E">
            <w:pPr>
              <w:jc w:val="center"/>
              <w:rPr>
                <w:rFonts w:ascii="Times New Roman" w:hAnsi="Times New Roman"/>
                <w:sz w:val="24"/>
              </w:rPr>
            </w:pPr>
            <w:r>
              <w:rPr>
                <w:rFonts w:ascii="Times New Roman" w:hAnsi="Times New Roman"/>
                <w:sz w:val="24"/>
                <w:szCs w:val="24"/>
              </w:rPr>
              <w:t>Ru-Co</w:t>
            </w:r>
            <w:r>
              <w:rPr>
                <w:rFonts w:ascii="Times New Roman" w:hAnsi="Times New Roman"/>
                <w:sz w:val="24"/>
                <w:szCs w:val="24"/>
                <w:vertAlign w:val="subscript"/>
              </w:rPr>
              <w:t>2</w:t>
            </w:r>
            <w:r>
              <w:rPr>
                <w:rFonts w:ascii="Times New Roman" w:hAnsi="Times New Roman"/>
                <w:sz w:val="24"/>
                <w:szCs w:val="24"/>
              </w:rPr>
              <w:t>P/N-C/NF</w:t>
            </w:r>
          </w:p>
        </w:tc>
        <w:tc>
          <w:tcPr>
            <w:tcW w:w="1559" w:type="dxa"/>
            <w:vAlign w:val="center"/>
          </w:tcPr>
          <w:p w14:paraId="557A07ED"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458F0064" w14:textId="77777777" w:rsidR="002E54BF" w:rsidRDefault="002E54BF" w:rsidP="0064717E">
            <w:pPr>
              <w:jc w:val="center"/>
              <w:rPr>
                <w:rFonts w:ascii="Times New Roman" w:hAnsi="Times New Roman"/>
                <w:sz w:val="24"/>
              </w:rPr>
            </w:pPr>
            <w:r>
              <w:rPr>
                <w:rFonts w:ascii="Times New Roman" w:hAnsi="Times New Roman"/>
                <w:sz w:val="24"/>
                <w:szCs w:val="24"/>
              </w:rPr>
              <w:t>65</w:t>
            </w:r>
          </w:p>
        </w:tc>
        <w:tc>
          <w:tcPr>
            <w:tcW w:w="1650" w:type="dxa"/>
            <w:vAlign w:val="center"/>
          </w:tcPr>
          <w:p w14:paraId="1A0EC862"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442A1917" w14:textId="77777777" w:rsidR="002E54BF" w:rsidRDefault="002E54BF" w:rsidP="0064717E">
            <w:pPr>
              <w:jc w:val="center"/>
              <w:rPr>
                <w:rFonts w:ascii="Times New Roman" w:hAnsi="Times New Roman"/>
                <w:sz w:val="24"/>
              </w:rPr>
            </w:pPr>
            <w:r>
              <w:rPr>
                <w:rFonts w:ascii="Times New Roman" w:hAnsi="Times New Roman" w:hint="eastAsia"/>
                <w:sz w:val="24"/>
                <w:szCs w:val="24"/>
              </w:rPr>
              <w:t>5</w:t>
            </w:r>
          </w:p>
        </w:tc>
      </w:tr>
      <w:tr w:rsidR="002E54BF" w14:paraId="59CE6672" w14:textId="77777777" w:rsidTr="00DE2B30">
        <w:trPr>
          <w:trHeight w:hRule="exact" w:val="624"/>
          <w:jc w:val="center"/>
        </w:trPr>
        <w:tc>
          <w:tcPr>
            <w:tcW w:w="2190" w:type="dxa"/>
            <w:vAlign w:val="center"/>
          </w:tcPr>
          <w:p w14:paraId="1A605D22" w14:textId="77777777" w:rsidR="002E54BF" w:rsidRDefault="002E54BF" w:rsidP="0064717E">
            <w:pPr>
              <w:jc w:val="center"/>
              <w:rPr>
                <w:rFonts w:ascii="Times New Roman" w:hAnsi="Times New Roman"/>
                <w:sz w:val="24"/>
              </w:rPr>
            </w:pPr>
            <w:r>
              <w:rPr>
                <w:rFonts w:ascii="Times New Roman" w:hAnsi="Times New Roman"/>
                <w:sz w:val="24"/>
                <w:szCs w:val="24"/>
              </w:rPr>
              <w:t>Ru-doped-NiFeP/NF</w:t>
            </w:r>
          </w:p>
        </w:tc>
        <w:tc>
          <w:tcPr>
            <w:tcW w:w="1559" w:type="dxa"/>
            <w:vAlign w:val="center"/>
          </w:tcPr>
          <w:p w14:paraId="7DE1A8E8"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5519B807" w14:textId="77777777" w:rsidR="002E54BF" w:rsidRDefault="002E54BF" w:rsidP="0064717E">
            <w:pPr>
              <w:jc w:val="center"/>
              <w:rPr>
                <w:rFonts w:ascii="Times New Roman" w:hAnsi="Times New Roman"/>
                <w:sz w:val="24"/>
              </w:rPr>
            </w:pPr>
            <w:r>
              <w:rPr>
                <w:rFonts w:ascii="Times New Roman" w:hAnsi="Times New Roman"/>
                <w:sz w:val="24"/>
                <w:szCs w:val="24"/>
              </w:rPr>
              <w:t>56</w:t>
            </w:r>
          </w:p>
        </w:tc>
        <w:tc>
          <w:tcPr>
            <w:tcW w:w="1650" w:type="dxa"/>
            <w:vAlign w:val="center"/>
          </w:tcPr>
          <w:p w14:paraId="56B5C62C"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168079D4" w14:textId="77777777" w:rsidR="002E54BF" w:rsidRDefault="002E54BF" w:rsidP="0064717E">
            <w:pPr>
              <w:jc w:val="center"/>
              <w:rPr>
                <w:rFonts w:ascii="Times New Roman" w:hAnsi="Times New Roman"/>
                <w:sz w:val="24"/>
              </w:rPr>
            </w:pPr>
            <w:r>
              <w:rPr>
                <w:rFonts w:ascii="Times New Roman" w:hAnsi="Times New Roman" w:hint="eastAsia"/>
                <w:sz w:val="24"/>
                <w:szCs w:val="24"/>
              </w:rPr>
              <w:t>6</w:t>
            </w:r>
          </w:p>
        </w:tc>
      </w:tr>
      <w:tr w:rsidR="002E54BF" w14:paraId="42C98B08" w14:textId="77777777" w:rsidTr="00DE2B30">
        <w:trPr>
          <w:trHeight w:hRule="exact" w:val="624"/>
          <w:jc w:val="center"/>
        </w:trPr>
        <w:tc>
          <w:tcPr>
            <w:tcW w:w="2190" w:type="dxa"/>
            <w:vAlign w:val="center"/>
          </w:tcPr>
          <w:p w14:paraId="5E3D189A" w14:textId="77777777" w:rsidR="002E54BF" w:rsidRDefault="002E54BF" w:rsidP="0064717E">
            <w:pPr>
              <w:jc w:val="center"/>
              <w:rPr>
                <w:rFonts w:ascii="Times New Roman" w:hAnsi="Times New Roman"/>
                <w:sz w:val="24"/>
              </w:rPr>
            </w:pPr>
            <w:r>
              <w:rPr>
                <w:rFonts w:ascii="Times New Roman" w:hAnsi="Times New Roman"/>
                <w:sz w:val="24"/>
                <w:szCs w:val="24"/>
              </w:rPr>
              <w:t>NiRu-MOF/NF</w:t>
            </w:r>
          </w:p>
        </w:tc>
        <w:tc>
          <w:tcPr>
            <w:tcW w:w="1559" w:type="dxa"/>
            <w:vAlign w:val="center"/>
          </w:tcPr>
          <w:p w14:paraId="68E5A914"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4D945C00" w14:textId="77777777" w:rsidR="002E54BF" w:rsidRDefault="002E54BF" w:rsidP="0064717E">
            <w:pPr>
              <w:jc w:val="center"/>
              <w:rPr>
                <w:rFonts w:ascii="Times New Roman" w:hAnsi="Times New Roman"/>
                <w:sz w:val="24"/>
              </w:rPr>
            </w:pPr>
            <w:r>
              <w:rPr>
                <w:rFonts w:ascii="Times New Roman" w:hAnsi="Times New Roman"/>
                <w:sz w:val="24"/>
                <w:szCs w:val="24"/>
              </w:rPr>
              <w:t>51</w:t>
            </w:r>
          </w:p>
        </w:tc>
        <w:tc>
          <w:tcPr>
            <w:tcW w:w="1650" w:type="dxa"/>
            <w:vAlign w:val="center"/>
          </w:tcPr>
          <w:p w14:paraId="4F9A4FE1"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DF74972" w14:textId="77777777" w:rsidR="002E54BF" w:rsidRDefault="002E54BF" w:rsidP="0064717E">
            <w:pPr>
              <w:jc w:val="center"/>
              <w:rPr>
                <w:rFonts w:ascii="Times New Roman" w:hAnsi="Times New Roman"/>
                <w:sz w:val="24"/>
              </w:rPr>
            </w:pPr>
            <w:r>
              <w:rPr>
                <w:rFonts w:ascii="Times New Roman" w:hAnsi="Times New Roman" w:hint="eastAsia"/>
                <w:sz w:val="24"/>
                <w:szCs w:val="24"/>
              </w:rPr>
              <w:t>7</w:t>
            </w:r>
          </w:p>
        </w:tc>
      </w:tr>
      <w:tr w:rsidR="002E54BF" w14:paraId="710A0E58" w14:textId="77777777" w:rsidTr="00DE2B30">
        <w:trPr>
          <w:trHeight w:hRule="exact" w:val="624"/>
          <w:jc w:val="center"/>
        </w:trPr>
        <w:tc>
          <w:tcPr>
            <w:tcW w:w="2190" w:type="dxa"/>
            <w:vAlign w:val="center"/>
          </w:tcPr>
          <w:p w14:paraId="48E78C0B" w14:textId="77777777" w:rsidR="002E54BF" w:rsidRDefault="002E54BF" w:rsidP="0064717E">
            <w:pPr>
              <w:jc w:val="center"/>
              <w:rPr>
                <w:rFonts w:ascii="Times New Roman" w:hAnsi="Times New Roman"/>
                <w:sz w:val="24"/>
              </w:rPr>
            </w:pPr>
            <w:r>
              <w:rPr>
                <w:rFonts w:ascii="Times New Roman" w:hAnsi="Times New Roman"/>
                <w:sz w:val="24"/>
                <w:szCs w:val="24"/>
              </w:rPr>
              <w:t>Ru-Co</w:t>
            </w:r>
            <w:r>
              <w:rPr>
                <w:rFonts w:ascii="Times New Roman" w:hAnsi="Times New Roman"/>
                <w:sz w:val="24"/>
                <w:szCs w:val="24"/>
                <w:vertAlign w:val="subscript"/>
              </w:rPr>
              <w:t>3</w:t>
            </w:r>
            <w:r>
              <w:rPr>
                <w:rFonts w:ascii="Times New Roman" w:hAnsi="Times New Roman"/>
                <w:sz w:val="24"/>
                <w:szCs w:val="24"/>
              </w:rPr>
              <w:t>O</w:t>
            </w:r>
            <w:r>
              <w:rPr>
                <w:rFonts w:ascii="Times New Roman" w:hAnsi="Times New Roman"/>
                <w:sz w:val="24"/>
                <w:szCs w:val="24"/>
                <w:vertAlign w:val="subscript"/>
              </w:rPr>
              <w:t>4</w:t>
            </w:r>
            <w:r>
              <w:rPr>
                <w:rFonts w:ascii="Times New Roman" w:hAnsi="Times New Roman"/>
                <w:sz w:val="24"/>
                <w:szCs w:val="24"/>
              </w:rPr>
              <w:t>-NiO-NF</w:t>
            </w:r>
          </w:p>
        </w:tc>
        <w:tc>
          <w:tcPr>
            <w:tcW w:w="1559" w:type="dxa"/>
            <w:vAlign w:val="center"/>
          </w:tcPr>
          <w:p w14:paraId="75F46F8A"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3D67F067" w14:textId="77777777" w:rsidR="002E54BF" w:rsidRDefault="002E54BF" w:rsidP="0064717E">
            <w:pPr>
              <w:jc w:val="center"/>
              <w:rPr>
                <w:rFonts w:ascii="Times New Roman" w:hAnsi="Times New Roman"/>
                <w:sz w:val="24"/>
              </w:rPr>
            </w:pPr>
            <w:r>
              <w:rPr>
                <w:rFonts w:ascii="Times New Roman" w:hAnsi="Times New Roman"/>
                <w:sz w:val="24"/>
                <w:szCs w:val="24"/>
              </w:rPr>
              <w:t>44</w:t>
            </w:r>
          </w:p>
        </w:tc>
        <w:tc>
          <w:tcPr>
            <w:tcW w:w="1650" w:type="dxa"/>
            <w:vAlign w:val="center"/>
          </w:tcPr>
          <w:p w14:paraId="577E6F37"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287D7BFB" w14:textId="77777777" w:rsidR="002E54BF" w:rsidRDefault="002E54BF" w:rsidP="0064717E">
            <w:pPr>
              <w:jc w:val="center"/>
              <w:rPr>
                <w:rFonts w:ascii="Times New Roman" w:hAnsi="Times New Roman"/>
                <w:sz w:val="24"/>
              </w:rPr>
            </w:pPr>
            <w:r>
              <w:rPr>
                <w:rFonts w:ascii="Times New Roman" w:hAnsi="Times New Roman" w:hint="eastAsia"/>
                <w:sz w:val="24"/>
                <w:szCs w:val="24"/>
              </w:rPr>
              <w:t>8</w:t>
            </w:r>
          </w:p>
        </w:tc>
      </w:tr>
      <w:tr w:rsidR="002E54BF" w14:paraId="7A04F08A" w14:textId="77777777" w:rsidTr="00DE2B30">
        <w:trPr>
          <w:trHeight w:hRule="exact" w:val="624"/>
          <w:jc w:val="center"/>
        </w:trPr>
        <w:tc>
          <w:tcPr>
            <w:tcW w:w="2190" w:type="dxa"/>
            <w:vAlign w:val="center"/>
          </w:tcPr>
          <w:p w14:paraId="29D52EB8" w14:textId="77777777" w:rsidR="002E54BF" w:rsidRDefault="002E54BF" w:rsidP="0064717E">
            <w:pPr>
              <w:jc w:val="center"/>
              <w:rPr>
                <w:rFonts w:ascii="Times New Roman" w:hAnsi="Times New Roman"/>
                <w:sz w:val="24"/>
              </w:rPr>
            </w:pPr>
            <w:r>
              <w:rPr>
                <w:rFonts w:ascii="Times New Roman" w:hAnsi="Times New Roman"/>
                <w:sz w:val="24"/>
                <w:szCs w:val="24"/>
              </w:rPr>
              <w:t>Ru-NiCoP/NF</w:t>
            </w:r>
          </w:p>
        </w:tc>
        <w:tc>
          <w:tcPr>
            <w:tcW w:w="1559" w:type="dxa"/>
            <w:vAlign w:val="center"/>
          </w:tcPr>
          <w:p w14:paraId="726E2048"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5D96963" w14:textId="77777777" w:rsidR="002E54BF" w:rsidRDefault="002E54BF" w:rsidP="0064717E">
            <w:pPr>
              <w:jc w:val="center"/>
              <w:rPr>
                <w:rFonts w:ascii="Times New Roman" w:hAnsi="Times New Roman"/>
                <w:sz w:val="24"/>
              </w:rPr>
            </w:pPr>
            <w:r>
              <w:rPr>
                <w:rFonts w:ascii="Times New Roman" w:hAnsi="Times New Roman"/>
                <w:sz w:val="24"/>
                <w:szCs w:val="24"/>
              </w:rPr>
              <w:t>44</w:t>
            </w:r>
          </w:p>
        </w:tc>
        <w:tc>
          <w:tcPr>
            <w:tcW w:w="1650" w:type="dxa"/>
            <w:vAlign w:val="center"/>
          </w:tcPr>
          <w:p w14:paraId="00ACBEEE"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7E255A44" w14:textId="77777777" w:rsidR="002E54BF" w:rsidRDefault="002E54BF" w:rsidP="0064717E">
            <w:pPr>
              <w:jc w:val="center"/>
              <w:rPr>
                <w:rFonts w:ascii="Times New Roman" w:hAnsi="Times New Roman"/>
                <w:sz w:val="24"/>
              </w:rPr>
            </w:pPr>
            <w:r>
              <w:rPr>
                <w:rFonts w:ascii="Times New Roman" w:hAnsi="Times New Roman" w:hint="eastAsia"/>
                <w:sz w:val="24"/>
                <w:szCs w:val="24"/>
              </w:rPr>
              <w:t>9</w:t>
            </w:r>
          </w:p>
        </w:tc>
      </w:tr>
      <w:tr w:rsidR="002E54BF" w14:paraId="0B0A7AAA" w14:textId="77777777" w:rsidTr="00DE2B30">
        <w:trPr>
          <w:trHeight w:hRule="exact" w:val="624"/>
          <w:jc w:val="center"/>
        </w:trPr>
        <w:tc>
          <w:tcPr>
            <w:tcW w:w="2190" w:type="dxa"/>
            <w:vAlign w:val="center"/>
          </w:tcPr>
          <w:p w14:paraId="2A8CE408" w14:textId="77777777" w:rsidR="002E54BF" w:rsidRDefault="002E54BF" w:rsidP="0064717E">
            <w:pPr>
              <w:jc w:val="center"/>
              <w:rPr>
                <w:rFonts w:ascii="Times New Roman" w:hAnsi="Times New Roman"/>
                <w:sz w:val="24"/>
              </w:rPr>
            </w:pPr>
            <w:r>
              <w:rPr>
                <w:rFonts w:ascii="Times New Roman" w:hAnsi="Times New Roman"/>
                <w:sz w:val="24"/>
                <w:szCs w:val="24"/>
              </w:rPr>
              <w:t>Ru-MnFeP/NF</w:t>
            </w:r>
          </w:p>
        </w:tc>
        <w:tc>
          <w:tcPr>
            <w:tcW w:w="1559" w:type="dxa"/>
            <w:vAlign w:val="center"/>
          </w:tcPr>
          <w:p w14:paraId="7A14D128"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BA8EBF6" w14:textId="77777777" w:rsidR="002E54BF" w:rsidRDefault="002E54BF" w:rsidP="0064717E">
            <w:pPr>
              <w:jc w:val="center"/>
              <w:rPr>
                <w:rFonts w:ascii="Times New Roman" w:hAnsi="Times New Roman"/>
                <w:sz w:val="24"/>
              </w:rPr>
            </w:pPr>
            <w:r>
              <w:rPr>
                <w:rFonts w:ascii="Times New Roman" w:hAnsi="Times New Roman"/>
                <w:sz w:val="24"/>
                <w:szCs w:val="24"/>
              </w:rPr>
              <w:t>35</w:t>
            </w:r>
          </w:p>
        </w:tc>
        <w:tc>
          <w:tcPr>
            <w:tcW w:w="1650" w:type="dxa"/>
            <w:vAlign w:val="center"/>
          </w:tcPr>
          <w:p w14:paraId="6A70FCBA"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0B9C6CE6" w14:textId="77777777" w:rsidR="002E54BF" w:rsidRDefault="002E54BF" w:rsidP="0064717E">
            <w:pPr>
              <w:jc w:val="center"/>
              <w:rPr>
                <w:rFonts w:ascii="Times New Roman" w:hAnsi="Times New Roman"/>
                <w:sz w:val="24"/>
              </w:rPr>
            </w:pPr>
            <w:r>
              <w:rPr>
                <w:rFonts w:ascii="Times New Roman" w:hAnsi="Times New Roman" w:hint="eastAsia"/>
                <w:sz w:val="24"/>
                <w:szCs w:val="24"/>
              </w:rPr>
              <w:t>10</w:t>
            </w:r>
          </w:p>
        </w:tc>
      </w:tr>
      <w:tr w:rsidR="002E54BF" w14:paraId="11F2407F" w14:textId="77777777" w:rsidTr="00DE2B30">
        <w:trPr>
          <w:trHeight w:hRule="exact" w:val="624"/>
          <w:jc w:val="center"/>
        </w:trPr>
        <w:tc>
          <w:tcPr>
            <w:tcW w:w="2190" w:type="dxa"/>
            <w:vAlign w:val="center"/>
          </w:tcPr>
          <w:p w14:paraId="2C108DB2" w14:textId="77777777" w:rsidR="002E54BF" w:rsidRDefault="002E54BF" w:rsidP="0064717E">
            <w:pPr>
              <w:jc w:val="center"/>
              <w:rPr>
                <w:rFonts w:ascii="Times New Roman" w:hAnsi="Times New Roman"/>
                <w:sz w:val="24"/>
              </w:rPr>
            </w:pPr>
            <w:r>
              <w:rPr>
                <w:rFonts w:ascii="Times New Roman" w:hAnsi="Times New Roman"/>
                <w:sz w:val="24"/>
                <w:szCs w:val="24"/>
              </w:rPr>
              <w:t>Ru</w:t>
            </w:r>
            <w:r>
              <w:rPr>
                <w:rFonts w:ascii="Times New Roman" w:hAnsi="Times New Roman"/>
                <w:sz w:val="24"/>
                <w:szCs w:val="24"/>
                <w:vertAlign w:val="subscript"/>
              </w:rPr>
              <w:t>1</w:t>
            </w:r>
            <w:r>
              <w:rPr>
                <w:rFonts w:ascii="Times New Roman" w:hAnsi="Times New Roman"/>
                <w:sz w:val="24"/>
                <w:szCs w:val="24"/>
              </w:rPr>
              <w:t>Ni</w:t>
            </w:r>
            <w:r>
              <w:rPr>
                <w:rFonts w:ascii="Times New Roman" w:hAnsi="Times New Roman"/>
                <w:sz w:val="24"/>
                <w:szCs w:val="24"/>
                <w:vertAlign w:val="subscript"/>
              </w:rPr>
              <w:t>1</w:t>
            </w:r>
            <w:r>
              <w:rPr>
                <w:rFonts w:ascii="Times New Roman" w:hAnsi="Times New Roman"/>
                <w:sz w:val="24"/>
                <w:szCs w:val="24"/>
              </w:rPr>
              <w:t>-NC NFs</w:t>
            </w:r>
          </w:p>
        </w:tc>
        <w:tc>
          <w:tcPr>
            <w:tcW w:w="1559" w:type="dxa"/>
            <w:vAlign w:val="center"/>
          </w:tcPr>
          <w:p w14:paraId="1218B983"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599193E1" w14:textId="77777777" w:rsidR="002E54BF" w:rsidRDefault="002E54BF" w:rsidP="0064717E">
            <w:pPr>
              <w:jc w:val="center"/>
              <w:rPr>
                <w:rFonts w:ascii="Times New Roman" w:hAnsi="Times New Roman"/>
                <w:sz w:val="24"/>
              </w:rPr>
            </w:pPr>
            <w:r>
              <w:rPr>
                <w:rFonts w:ascii="Times New Roman" w:hAnsi="Times New Roman"/>
                <w:sz w:val="24"/>
                <w:szCs w:val="24"/>
              </w:rPr>
              <w:t>35</w:t>
            </w:r>
          </w:p>
        </w:tc>
        <w:tc>
          <w:tcPr>
            <w:tcW w:w="1650" w:type="dxa"/>
            <w:vAlign w:val="center"/>
          </w:tcPr>
          <w:p w14:paraId="40E30EE8"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1BFB0E6" w14:textId="77777777" w:rsidR="002E54BF" w:rsidRDefault="002E54BF" w:rsidP="0064717E">
            <w:pPr>
              <w:jc w:val="center"/>
              <w:rPr>
                <w:rFonts w:ascii="Times New Roman" w:hAnsi="Times New Roman"/>
                <w:sz w:val="24"/>
              </w:rPr>
            </w:pPr>
            <w:r>
              <w:rPr>
                <w:rFonts w:ascii="Times New Roman" w:hAnsi="Times New Roman" w:hint="eastAsia"/>
                <w:sz w:val="24"/>
                <w:szCs w:val="24"/>
              </w:rPr>
              <w:t>11</w:t>
            </w:r>
          </w:p>
        </w:tc>
      </w:tr>
      <w:tr w:rsidR="002E54BF" w14:paraId="72205920" w14:textId="77777777" w:rsidTr="00DE2B30">
        <w:trPr>
          <w:trHeight w:hRule="exact" w:val="624"/>
          <w:jc w:val="center"/>
        </w:trPr>
        <w:tc>
          <w:tcPr>
            <w:tcW w:w="2190" w:type="dxa"/>
            <w:vAlign w:val="center"/>
          </w:tcPr>
          <w:p w14:paraId="15A112EB" w14:textId="77777777" w:rsidR="002E54BF" w:rsidRDefault="002E54BF" w:rsidP="0064717E">
            <w:pPr>
              <w:jc w:val="center"/>
              <w:rPr>
                <w:rFonts w:ascii="Times New Roman" w:hAnsi="Times New Roman"/>
                <w:sz w:val="24"/>
              </w:rPr>
            </w:pPr>
            <w:r>
              <w:rPr>
                <w:rFonts w:ascii="Times New Roman" w:hAnsi="Times New Roman"/>
                <w:sz w:val="24"/>
                <w:szCs w:val="24"/>
              </w:rPr>
              <w:t>M-Co NPs@Ru SAc/NC</w:t>
            </w:r>
          </w:p>
        </w:tc>
        <w:tc>
          <w:tcPr>
            <w:tcW w:w="1559" w:type="dxa"/>
            <w:vAlign w:val="center"/>
          </w:tcPr>
          <w:p w14:paraId="5F5F7F7C"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6DAAA823" w14:textId="77777777" w:rsidR="002E54BF" w:rsidRDefault="002E54BF" w:rsidP="0064717E">
            <w:pPr>
              <w:jc w:val="center"/>
              <w:rPr>
                <w:rFonts w:ascii="Times New Roman" w:hAnsi="Times New Roman"/>
                <w:sz w:val="24"/>
              </w:rPr>
            </w:pPr>
            <w:r>
              <w:rPr>
                <w:rFonts w:ascii="Times New Roman" w:hAnsi="Times New Roman"/>
                <w:sz w:val="24"/>
                <w:szCs w:val="24"/>
              </w:rPr>
              <w:t>34</w:t>
            </w:r>
          </w:p>
        </w:tc>
        <w:tc>
          <w:tcPr>
            <w:tcW w:w="1650" w:type="dxa"/>
            <w:vAlign w:val="center"/>
          </w:tcPr>
          <w:p w14:paraId="47013CBA"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158388B6" w14:textId="77777777" w:rsidR="002E54BF" w:rsidRDefault="002E54BF" w:rsidP="0064717E">
            <w:pPr>
              <w:jc w:val="center"/>
              <w:rPr>
                <w:rFonts w:ascii="Times New Roman" w:hAnsi="Times New Roman"/>
                <w:sz w:val="24"/>
              </w:rPr>
            </w:pPr>
            <w:r>
              <w:rPr>
                <w:rFonts w:ascii="Times New Roman" w:hAnsi="Times New Roman" w:hint="eastAsia"/>
                <w:sz w:val="24"/>
                <w:szCs w:val="24"/>
              </w:rPr>
              <w:t>12</w:t>
            </w:r>
          </w:p>
        </w:tc>
      </w:tr>
      <w:tr w:rsidR="002E54BF" w14:paraId="26BAF5E1" w14:textId="77777777" w:rsidTr="00DE2B30">
        <w:trPr>
          <w:trHeight w:hRule="exact" w:val="624"/>
          <w:jc w:val="center"/>
        </w:trPr>
        <w:tc>
          <w:tcPr>
            <w:tcW w:w="2190" w:type="dxa"/>
            <w:vAlign w:val="center"/>
          </w:tcPr>
          <w:p w14:paraId="5E080481" w14:textId="77777777" w:rsidR="002E54BF" w:rsidRDefault="002E54BF" w:rsidP="0064717E">
            <w:pPr>
              <w:jc w:val="center"/>
              <w:rPr>
                <w:rFonts w:ascii="Times New Roman" w:hAnsi="Times New Roman"/>
                <w:sz w:val="24"/>
              </w:rPr>
            </w:pPr>
            <w:r>
              <w:rPr>
                <w:rFonts w:ascii="Times New Roman" w:hAnsi="Times New Roman"/>
                <w:sz w:val="24"/>
                <w:szCs w:val="24"/>
              </w:rPr>
              <w:t>NiRu</w:t>
            </w:r>
            <w:r>
              <w:rPr>
                <w:rFonts w:ascii="Times New Roman" w:hAnsi="Times New Roman"/>
                <w:sz w:val="24"/>
                <w:szCs w:val="24"/>
                <w:vertAlign w:val="subscript"/>
              </w:rPr>
              <w:t>0.13</w:t>
            </w:r>
            <w:r>
              <w:rPr>
                <w:rFonts w:ascii="Times New Roman" w:hAnsi="Times New Roman"/>
                <w:sz w:val="24"/>
                <w:szCs w:val="24"/>
              </w:rPr>
              <w:t>-BDC</w:t>
            </w:r>
          </w:p>
        </w:tc>
        <w:tc>
          <w:tcPr>
            <w:tcW w:w="1559" w:type="dxa"/>
            <w:vAlign w:val="center"/>
          </w:tcPr>
          <w:p w14:paraId="74A1A7A5"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78A95C86" w14:textId="77777777" w:rsidR="002E54BF" w:rsidRDefault="002E54BF" w:rsidP="0064717E">
            <w:pPr>
              <w:jc w:val="center"/>
              <w:rPr>
                <w:rFonts w:ascii="Times New Roman" w:hAnsi="Times New Roman"/>
                <w:sz w:val="24"/>
              </w:rPr>
            </w:pPr>
            <w:r>
              <w:rPr>
                <w:rFonts w:ascii="Times New Roman" w:hAnsi="Times New Roman"/>
                <w:sz w:val="24"/>
                <w:szCs w:val="24"/>
              </w:rPr>
              <w:t>34</w:t>
            </w:r>
          </w:p>
        </w:tc>
        <w:tc>
          <w:tcPr>
            <w:tcW w:w="1650" w:type="dxa"/>
            <w:vAlign w:val="center"/>
          </w:tcPr>
          <w:p w14:paraId="144F7CFD"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487AB693" w14:textId="77777777" w:rsidR="002E54BF" w:rsidRDefault="002E54BF" w:rsidP="0064717E">
            <w:pPr>
              <w:jc w:val="center"/>
              <w:rPr>
                <w:rFonts w:ascii="Times New Roman" w:hAnsi="Times New Roman"/>
                <w:sz w:val="24"/>
              </w:rPr>
            </w:pPr>
            <w:r>
              <w:rPr>
                <w:rFonts w:ascii="Times New Roman" w:hAnsi="Times New Roman" w:hint="eastAsia"/>
                <w:sz w:val="24"/>
                <w:szCs w:val="24"/>
              </w:rPr>
              <w:t>13</w:t>
            </w:r>
          </w:p>
        </w:tc>
      </w:tr>
      <w:tr w:rsidR="002E54BF" w14:paraId="4D8C81FE" w14:textId="77777777" w:rsidTr="00DE2B30">
        <w:trPr>
          <w:trHeight w:hRule="exact" w:val="624"/>
          <w:jc w:val="center"/>
        </w:trPr>
        <w:tc>
          <w:tcPr>
            <w:tcW w:w="2190" w:type="dxa"/>
            <w:vAlign w:val="center"/>
          </w:tcPr>
          <w:p w14:paraId="6D776F5C" w14:textId="77777777" w:rsidR="002E54BF" w:rsidRDefault="002E54BF" w:rsidP="0064717E">
            <w:pPr>
              <w:jc w:val="center"/>
              <w:rPr>
                <w:rFonts w:ascii="Times New Roman" w:hAnsi="Times New Roman"/>
                <w:sz w:val="24"/>
              </w:rPr>
            </w:pPr>
            <w:r>
              <w:rPr>
                <w:rFonts w:ascii="Times New Roman" w:hAnsi="Times New Roman"/>
                <w:sz w:val="24"/>
                <w:szCs w:val="24"/>
              </w:rPr>
              <w:t>Ru-Cu-2</w:t>
            </w:r>
          </w:p>
        </w:tc>
        <w:tc>
          <w:tcPr>
            <w:tcW w:w="1559" w:type="dxa"/>
            <w:vAlign w:val="center"/>
          </w:tcPr>
          <w:p w14:paraId="19F80639"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5B137E77" w14:textId="77777777" w:rsidR="002E54BF" w:rsidRDefault="002E54BF" w:rsidP="0064717E">
            <w:pPr>
              <w:jc w:val="center"/>
              <w:rPr>
                <w:rFonts w:ascii="Times New Roman" w:hAnsi="Times New Roman"/>
                <w:sz w:val="24"/>
              </w:rPr>
            </w:pPr>
            <w:r>
              <w:rPr>
                <w:rFonts w:ascii="Times New Roman" w:hAnsi="Times New Roman"/>
                <w:sz w:val="24"/>
                <w:szCs w:val="24"/>
              </w:rPr>
              <w:t>33</w:t>
            </w:r>
          </w:p>
        </w:tc>
        <w:tc>
          <w:tcPr>
            <w:tcW w:w="1650" w:type="dxa"/>
            <w:vAlign w:val="center"/>
          </w:tcPr>
          <w:p w14:paraId="15E77932"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C211E18" w14:textId="77777777" w:rsidR="002E54BF" w:rsidRDefault="002E54BF" w:rsidP="0064717E">
            <w:pPr>
              <w:jc w:val="center"/>
              <w:rPr>
                <w:rFonts w:ascii="Times New Roman" w:hAnsi="Times New Roman"/>
                <w:sz w:val="24"/>
              </w:rPr>
            </w:pPr>
            <w:r>
              <w:rPr>
                <w:rFonts w:ascii="Times New Roman" w:hAnsi="Times New Roman" w:hint="eastAsia"/>
                <w:sz w:val="24"/>
                <w:szCs w:val="24"/>
              </w:rPr>
              <w:t>14</w:t>
            </w:r>
          </w:p>
        </w:tc>
      </w:tr>
      <w:tr w:rsidR="002E54BF" w14:paraId="1C99F3B4" w14:textId="77777777" w:rsidTr="00DE2B30">
        <w:trPr>
          <w:trHeight w:hRule="exact" w:val="624"/>
          <w:jc w:val="center"/>
        </w:trPr>
        <w:tc>
          <w:tcPr>
            <w:tcW w:w="2190" w:type="dxa"/>
            <w:vAlign w:val="center"/>
          </w:tcPr>
          <w:p w14:paraId="2263D01B" w14:textId="77777777" w:rsidR="002E54BF" w:rsidRDefault="002E54BF" w:rsidP="0064717E">
            <w:pPr>
              <w:jc w:val="center"/>
              <w:rPr>
                <w:rFonts w:ascii="Times New Roman" w:hAnsi="Times New Roman"/>
                <w:sz w:val="24"/>
              </w:rPr>
            </w:pPr>
            <w:r>
              <w:rPr>
                <w:rFonts w:ascii="Times New Roman" w:hAnsi="Times New Roman"/>
                <w:sz w:val="24"/>
                <w:szCs w:val="24"/>
              </w:rPr>
              <w:t>Ru-Ni@Ni</w:t>
            </w:r>
            <w:r>
              <w:rPr>
                <w:rFonts w:ascii="Times New Roman" w:hAnsi="Times New Roman"/>
                <w:sz w:val="24"/>
                <w:szCs w:val="24"/>
                <w:vertAlign w:val="subscript"/>
              </w:rPr>
              <w:t>2</w:t>
            </w:r>
            <w:r>
              <w:rPr>
                <w:rFonts w:ascii="Times New Roman" w:hAnsi="Times New Roman"/>
                <w:sz w:val="24"/>
                <w:szCs w:val="24"/>
              </w:rPr>
              <w:t>P HNRs</w:t>
            </w:r>
          </w:p>
        </w:tc>
        <w:tc>
          <w:tcPr>
            <w:tcW w:w="1559" w:type="dxa"/>
            <w:vAlign w:val="center"/>
          </w:tcPr>
          <w:p w14:paraId="6A3365B0"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50D0EE86" w14:textId="77777777" w:rsidR="002E54BF" w:rsidRDefault="002E54BF" w:rsidP="0064717E">
            <w:pPr>
              <w:jc w:val="center"/>
              <w:rPr>
                <w:rFonts w:ascii="Times New Roman" w:hAnsi="Times New Roman"/>
                <w:sz w:val="24"/>
              </w:rPr>
            </w:pPr>
            <w:r>
              <w:rPr>
                <w:rFonts w:ascii="Times New Roman" w:hAnsi="Times New Roman"/>
                <w:sz w:val="24"/>
                <w:szCs w:val="24"/>
              </w:rPr>
              <w:t>31</w:t>
            </w:r>
          </w:p>
        </w:tc>
        <w:tc>
          <w:tcPr>
            <w:tcW w:w="1650" w:type="dxa"/>
            <w:vAlign w:val="center"/>
          </w:tcPr>
          <w:p w14:paraId="7A5B5F7F"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1E6B7CA8" w14:textId="77777777" w:rsidR="002E54BF" w:rsidRDefault="002E54BF" w:rsidP="0064717E">
            <w:pPr>
              <w:jc w:val="center"/>
              <w:rPr>
                <w:rFonts w:ascii="Times New Roman" w:hAnsi="Times New Roman"/>
                <w:sz w:val="24"/>
              </w:rPr>
            </w:pPr>
            <w:r>
              <w:rPr>
                <w:rFonts w:ascii="Times New Roman" w:hAnsi="Times New Roman" w:hint="eastAsia"/>
                <w:sz w:val="24"/>
                <w:szCs w:val="24"/>
              </w:rPr>
              <w:t>15</w:t>
            </w:r>
          </w:p>
        </w:tc>
      </w:tr>
      <w:tr w:rsidR="002E54BF" w14:paraId="2656CFC5" w14:textId="77777777" w:rsidTr="00DE2B30">
        <w:trPr>
          <w:trHeight w:hRule="exact" w:val="624"/>
          <w:jc w:val="center"/>
        </w:trPr>
        <w:tc>
          <w:tcPr>
            <w:tcW w:w="2190" w:type="dxa"/>
            <w:vAlign w:val="center"/>
          </w:tcPr>
          <w:p w14:paraId="5926FC7B" w14:textId="77777777" w:rsidR="002E54BF" w:rsidRDefault="002E54BF" w:rsidP="0064717E">
            <w:pPr>
              <w:jc w:val="center"/>
              <w:rPr>
                <w:rFonts w:ascii="Times New Roman" w:hAnsi="Times New Roman"/>
                <w:sz w:val="24"/>
              </w:rPr>
            </w:pPr>
            <w:r>
              <w:rPr>
                <w:rFonts w:ascii="Times New Roman" w:hAnsi="Times New Roman"/>
                <w:sz w:val="24"/>
                <w:szCs w:val="24"/>
              </w:rPr>
              <w:t>Mo@Ru-3</w:t>
            </w:r>
          </w:p>
        </w:tc>
        <w:tc>
          <w:tcPr>
            <w:tcW w:w="1559" w:type="dxa"/>
            <w:vAlign w:val="center"/>
          </w:tcPr>
          <w:p w14:paraId="47B0EE73"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69B87D9A" w14:textId="77777777" w:rsidR="002E54BF" w:rsidRDefault="002E54BF" w:rsidP="0064717E">
            <w:pPr>
              <w:jc w:val="center"/>
              <w:rPr>
                <w:rFonts w:ascii="Times New Roman" w:hAnsi="Times New Roman"/>
                <w:sz w:val="24"/>
              </w:rPr>
            </w:pPr>
            <w:r>
              <w:rPr>
                <w:rFonts w:ascii="Times New Roman" w:hAnsi="Times New Roman"/>
                <w:sz w:val="24"/>
                <w:szCs w:val="24"/>
              </w:rPr>
              <w:t>30.5</w:t>
            </w:r>
          </w:p>
        </w:tc>
        <w:tc>
          <w:tcPr>
            <w:tcW w:w="1650" w:type="dxa"/>
            <w:vAlign w:val="center"/>
          </w:tcPr>
          <w:p w14:paraId="65B77641"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4A407860" w14:textId="77777777" w:rsidR="002E54BF" w:rsidRDefault="002E54BF" w:rsidP="0064717E">
            <w:pPr>
              <w:jc w:val="center"/>
              <w:rPr>
                <w:rFonts w:ascii="Times New Roman" w:hAnsi="Times New Roman"/>
                <w:sz w:val="24"/>
              </w:rPr>
            </w:pPr>
            <w:r>
              <w:rPr>
                <w:rFonts w:ascii="Times New Roman" w:hAnsi="Times New Roman" w:hint="eastAsia"/>
                <w:sz w:val="24"/>
                <w:szCs w:val="24"/>
              </w:rPr>
              <w:t>16</w:t>
            </w:r>
          </w:p>
        </w:tc>
      </w:tr>
      <w:tr w:rsidR="002E54BF" w14:paraId="162E03DF" w14:textId="77777777" w:rsidTr="00DE2B30">
        <w:trPr>
          <w:trHeight w:hRule="exact" w:val="624"/>
          <w:jc w:val="center"/>
        </w:trPr>
        <w:tc>
          <w:tcPr>
            <w:tcW w:w="2190" w:type="dxa"/>
            <w:vAlign w:val="center"/>
          </w:tcPr>
          <w:p w14:paraId="6B6D8AAF" w14:textId="7471D319" w:rsidR="002E54BF" w:rsidRDefault="002E54BF" w:rsidP="0064717E">
            <w:pPr>
              <w:jc w:val="center"/>
              <w:rPr>
                <w:rFonts w:ascii="Times New Roman" w:hAnsi="Times New Roman"/>
                <w:sz w:val="24"/>
              </w:rPr>
            </w:pPr>
            <w:r>
              <w:rPr>
                <w:rFonts w:ascii="Times New Roman" w:hAnsi="Times New Roman"/>
                <w:sz w:val="24"/>
                <w:szCs w:val="24"/>
              </w:rPr>
              <w:lastRenderedPageBreak/>
              <w:t>Ru-M</w:t>
            </w:r>
            <w:r w:rsidR="00596F13">
              <w:rPr>
                <w:rFonts w:ascii="Times New Roman" w:hAnsi="Times New Roman"/>
                <w:sz w:val="24"/>
                <w:szCs w:val="24"/>
              </w:rPr>
              <w:t>o</w:t>
            </w:r>
            <w:r>
              <w:rPr>
                <w:rFonts w:ascii="Times New Roman" w:hAnsi="Times New Roman"/>
                <w:sz w:val="24"/>
                <w:szCs w:val="24"/>
              </w:rPr>
              <w:t>O</w:t>
            </w:r>
            <w:r>
              <w:rPr>
                <w:rFonts w:ascii="Times New Roman" w:hAnsi="Times New Roman"/>
                <w:sz w:val="24"/>
                <w:szCs w:val="24"/>
                <w:vertAlign w:val="subscript"/>
              </w:rPr>
              <w:t>2</w:t>
            </w:r>
          </w:p>
        </w:tc>
        <w:tc>
          <w:tcPr>
            <w:tcW w:w="1559" w:type="dxa"/>
            <w:vAlign w:val="center"/>
          </w:tcPr>
          <w:p w14:paraId="646E5EC6"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7936ADDD" w14:textId="77777777" w:rsidR="002E54BF" w:rsidRDefault="002E54BF" w:rsidP="0064717E">
            <w:pPr>
              <w:jc w:val="center"/>
              <w:rPr>
                <w:rFonts w:ascii="Times New Roman" w:hAnsi="Times New Roman"/>
                <w:sz w:val="24"/>
              </w:rPr>
            </w:pPr>
            <w:r>
              <w:rPr>
                <w:rFonts w:ascii="Times New Roman" w:hAnsi="Times New Roman"/>
                <w:sz w:val="24"/>
                <w:szCs w:val="24"/>
              </w:rPr>
              <w:t>29</w:t>
            </w:r>
          </w:p>
        </w:tc>
        <w:tc>
          <w:tcPr>
            <w:tcW w:w="1650" w:type="dxa"/>
            <w:vAlign w:val="center"/>
          </w:tcPr>
          <w:p w14:paraId="41B8F29E"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F4070A3" w14:textId="77777777" w:rsidR="002E54BF" w:rsidRDefault="002E54BF" w:rsidP="0064717E">
            <w:pPr>
              <w:jc w:val="center"/>
              <w:rPr>
                <w:rFonts w:ascii="Times New Roman" w:hAnsi="Times New Roman"/>
                <w:sz w:val="24"/>
              </w:rPr>
            </w:pPr>
            <w:r>
              <w:rPr>
                <w:rFonts w:ascii="Times New Roman" w:hAnsi="Times New Roman" w:hint="eastAsia"/>
                <w:sz w:val="24"/>
                <w:szCs w:val="24"/>
              </w:rPr>
              <w:t>17</w:t>
            </w:r>
          </w:p>
        </w:tc>
      </w:tr>
      <w:tr w:rsidR="002E54BF" w14:paraId="6DD97322" w14:textId="77777777" w:rsidTr="00DE2B30">
        <w:trPr>
          <w:trHeight w:hRule="exact" w:val="624"/>
          <w:jc w:val="center"/>
        </w:trPr>
        <w:tc>
          <w:tcPr>
            <w:tcW w:w="2190" w:type="dxa"/>
            <w:vAlign w:val="center"/>
          </w:tcPr>
          <w:p w14:paraId="7E572FCA" w14:textId="77777777" w:rsidR="002E54BF" w:rsidRDefault="002E54BF" w:rsidP="0064717E">
            <w:pPr>
              <w:jc w:val="center"/>
              <w:rPr>
                <w:rFonts w:ascii="Times New Roman" w:hAnsi="Times New Roman"/>
                <w:sz w:val="24"/>
              </w:rPr>
            </w:pPr>
            <w:r>
              <w:rPr>
                <w:rFonts w:ascii="Times New Roman" w:hAnsi="Times New Roman"/>
                <w:sz w:val="24"/>
                <w:szCs w:val="24"/>
              </w:rPr>
              <w:t>MIL-53(Ru-NiFe)</w:t>
            </w:r>
            <w:r>
              <w:rPr>
                <w:rFonts w:ascii="Times New Roman" w:hAnsi="Times New Roman"/>
                <w:sz w:val="24"/>
              </w:rPr>
              <w:t xml:space="preserve"> </w:t>
            </w:r>
            <w:r>
              <w:rPr>
                <w:rFonts w:ascii="Times New Roman" w:hAnsi="Times New Roman"/>
                <w:sz w:val="24"/>
                <w:szCs w:val="24"/>
              </w:rPr>
              <w:t>@NF</w:t>
            </w:r>
          </w:p>
        </w:tc>
        <w:tc>
          <w:tcPr>
            <w:tcW w:w="1559" w:type="dxa"/>
            <w:vAlign w:val="center"/>
          </w:tcPr>
          <w:p w14:paraId="71D157E8"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726657B" w14:textId="77777777" w:rsidR="002E54BF" w:rsidRDefault="002E54BF" w:rsidP="0064717E">
            <w:pPr>
              <w:jc w:val="center"/>
              <w:rPr>
                <w:rFonts w:ascii="Times New Roman" w:hAnsi="Times New Roman"/>
                <w:sz w:val="24"/>
              </w:rPr>
            </w:pPr>
            <w:r>
              <w:rPr>
                <w:rFonts w:ascii="Times New Roman" w:hAnsi="Times New Roman"/>
                <w:sz w:val="24"/>
                <w:szCs w:val="24"/>
              </w:rPr>
              <w:t>27</w:t>
            </w:r>
          </w:p>
        </w:tc>
        <w:tc>
          <w:tcPr>
            <w:tcW w:w="1650" w:type="dxa"/>
            <w:vAlign w:val="center"/>
          </w:tcPr>
          <w:p w14:paraId="670FDF72"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6FC085B" w14:textId="77777777" w:rsidR="002E54BF" w:rsidRDefault="002E54BF" w:rsidP="0064717E">
            <w:pPr>
              <w:jc w:val="center"/>
              <w:rPr>
                <w:rFonts w:ascii="Times New Roman" w:hAnsi="Times New Roman"/>
                <w:sz w:val="24"/>
              </w:rPr>
            </w:pPr>
            <w:r>
              <w:rPr>
                <w:rFonts w:ascii="Times New Roman" w:hAnsi="Times New Roman" w:hint="eastAsia"/>
                <w:sz w:val="24"/>
                <w:szCs w:val="24"/>
              </w:rPr>
              <w:t>18</w:t>
            </w:r>
          </w:p>
        </w:tc>
      </w:tr>
      <w:tr w:rsidR="002E54BF" w14:paraId="14ED600E" w14:textId="77777777" w:rsidTr="00DE2B30">
        <w:trPr>
          <w:trHeight w:hRule="exact" w:val="624"/>
          <w:jc w:val="center"/>
        </w:trPr>
        <w:tc>
          <w:tcPr>
            <w:tcW w:w="2190" w:type="dxa"/>
            <w:vAlign w:val="center"/>
          </w:tcPr>
          <w:p w14:paraId="4A22C4A8" w14:textId="77777777" w:rsidR="002E54BF" w:rsidRDefault="002E54BF" w:rsidP="0064717E">
            <w:pPr>
              <w:jc w:val="center"/>
              <w:rPr>
                <w:rFonts w:ascii="Times New Roman" w:hAnsi="Times New Roman"/>
                <w:sz w:val="24"/>
              </w:rPr>
            </w:pPr>
            <w:r>
              <w:rPr>
                <w:rFonts w:ascii="Times New Roman" w:hAnsi="Times New Roman"/>
                <w:sz w:val="24"/>
                <w:szCs w:val="24"/>
              </w:rPr>
              <w:t>(Ru-Co)</w:t>
            </w:r>
            <w:r>
              <w:rPr>
                <w:rFonts w:ascii="Times New Roman" w:hAnsi="Times New Roman"/>
                <w:sz w:val="24"/>
              </w:rPr>
              <w:t xml:space="preserve"> </w:t>
            </w:r>
            <w:r>
              <w:rPr>
                <w:rFonts w:ascii="Times New Roman" w:hAnsi="Times New Roman"/>
                <w:sz w:val="24"/>
                <w:szCs w:val="24"/>
              </w:rPr>
              <w:t>O</w:t>
            </w:r>
            <w:r>
              <w:rPr>
                <w:rFonts w:ascii="Times New Roman" w:hAnsi="Times New Roman"/>
                <w:sz w:val="24"/>
                <w:szCs w:val="24"/>
                <w:vertAlign w:val="subscript"/>
              </w:rPr>
              <w:t>x</w:t>
            </w:r>
          </w:p>
        </w:tc>
        <w:tc>
          <w:tcPr>
            <w:tcW w:w="1559" w:type="dxa"/>
            <w:vAlign w:val="center"/>
          </w:tcPr>
          <w:p w14:paraId="32DF2AB0"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36756A9E" w14:textId="77777777" w:rsidR="002E54BF" w:rsidRDefault="002E54BF" w:rsidP="0064717E">
            <w:pPr>
              <w:jc w:val="center"/>
              <w:rPr>
                <w:rFonts w:ascii="Times New Roman" w:hAnsi="Times New Roman"/>
                <w:sz w:val="24"/>
              </w:rPr>
            </w:pPr>
            <w:r>
              <w:rPr>
                <w:rFonts w:ascii="Times New Roman" w:hAnsi="Times New Roman"/>
                <w:sz w:val="24"/>
                <w:szCs w:val="24"/>
              </w:rPr>
              <w:t>25</w:t>
            </w:r>
          </w:p>
        </w:tc>
        <w:tc>
          <w:tcPr>
            <w:tcW w:w="1650" w:type="dxa"/>
            <w:vAlign w:val="center"/>
          </w:tcPr>
          <w:p w14:paraId="51881094"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BF0EE28" w14:textId="77777777" w:rsidR="002E54BF" w:rsidRDefault="002E54BF" w:rsidP="0064717E">
            <w:pPr>
              <w:jc w:val="center"/>
              <w:rPr>
                <w:rFonts w:ascii="Times New Roman" w:hAnsi="Times New Roman"/>
                <w:sz w:val="24"/>
              </w:rPr>
            </w:pPr>
            <w:r>
              <w:rPr>
                <w:rFonts w:ascii="Times New Roman" w:hAnsi="Times New Roman" w:hint="eastAsia"/>
                <w:sz w:val="24"/>
                <w:szCs w:val="24"/>
              </w:rPr>
              <w:t>19</w:t>
            </w:r>
          </w:p>
        </w:tc>
      </w:tr>
      <w:tr w:rsidR="002E54BF" w14:paraId="266E512E" w14:textId="77777777" w:rsidTr="00DE2B30">
        <w:trPr>
          <w:trHeight w:hRule="exact" w:val="624"/>
          <w:jc w:val="center"/>
        </w:trPr>
        <w:tc>
          <w:tcPr>
            <w:tcW w:w="2190" w:type="dxa"/>
            <w:vAlign w:val="center"/>
          </w:tcPr>
          <w:p w14:paraId="718AC5BC" w14:textId="77777777" w:rsidR="002E54BF" w:rsidRDefault="002E54BF" w:rsidP="0064717E">
            <w:pPr>
              <w:jc w:val="center"/>
              <w:rPr>
                <w:rFonts w:ascii="Times New Roman" w:hAnsi="Times New Roman"/>
                <w:sz w:val="24"/>
              </w:rPr>
            </w:pPr>
            <w:r>
              <w:rPr>
                <w:rFonts w:ascii="Times New Roman" w:hAnsi="Times New Roman"/>
                <w:sz w:val="24"/>
                <w:szCs w:val="24"/>
              </w:rPr>
              <w:t>Ru@Ni-MOF</w:t>
            </w:r>
          </w:p>
        </w:tc>
        <w:tc>
          <w:tcPr>
            <w:tcW w:w="1559" w:type="dxa"/>
            <w:vAlign w:val="center"/>
          </w:tcPr>
          <w:p w14:paraId="73D0B687"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28F7555A" w14:textId="77777777" w:rsidR="002E54BF" w:rsidRDefault="002E54BF" w:rsidP="0064717E">
            <w:pPr>
              <w:jc w:val="center"/>
              <w:rPr>
                <w:rFonts w:ascii="Times New Roman" w:hAnsi="Times New Roman"/>
                <w:sz w:val="24"/>
              </w:rPr>
            </w:pPr>
            <w:r>
              <w:rPr>
                <w:rFonts w:ascii="Times New Roman" w:hAnsi="Times New Roman"/>
                <w:sz w:val="24"/>
                <w:szCs w:val="24"/>
              </w:rPr>
              <w:t>22</w:t>
            </w:r>
          </w:p>
        </w:tc>
        <w:tc>
          <w:tcPr>
            <w:tcW w:w="1650" w:type="dxa"/>
            <w:vAlign w:val="center"/>
          </w:tcPr>
          <w:p w14:paraId="33921E5C"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07A37FE6" w14:textId="77777777" w:rsidR="002E54BF" w:rsidRDefault="002E54BF" w:rsidP="0064717E">
            <w:pPr>
              <w:jc w:val="center"/>
              <w:rPr>
                <w:rFonts w:ascii="Times New Roman" w:hAnsi="Times New Roman"/>
                <w:sz w:val="24"/>
              </w:rPr>
            </w:pPr>
            <w:r>
              <w:rPr>
                <w:rFonts w:ascii="Times New Roman" w:hAnsi="Times New Roman" w:hint="eastAsia"/>
                <w:sz w:val="24"/>
                <w:szCs w:val="24"/>
              </w:rPr>
              <w:t>20</w:t>
            </w:r>
          </w:p>
        </w:tc>
      </w:tr>
      <w:tr w:rsidR="002E54BF" w14:paraId="2AE0BD89" w14:textId="77777777" w:rsidTr="00DE2B30">
        <w:trPr>
          <w:trHeight w:hRule="exact" w:val="624"/>
          <w:jc w:val="center"/>
        </w:trPr>
        <w:tc>
          <w:tcPr>
            <w:tcW w:w="2190" w:type="dxa"/>
            <w:vAlign w:val="center"/>
          </w:tcPr>
          <w:p w14:paraId="712D1525" w14:textId="77777777" w:rsidR="002E54BF" w:rsidRDefault="002E54BF" w:rsidP="0064717E">
            <w:pPr>
              <w:jc w:val="center"/>
              <w:rPr>
                <w:rFonts w:ascii="Times New Roman" w:hAnsi="Times New Roman"/>
                <w:sz w:val="24"/>
              </w:rPr>
            </w:pPr>
            <w:r>
              <w:rPr>
                <w:rFonts w:ascii="Times New Roman" w:hAnsi="Times New Roman"/>
                <w:sz w:val="24"/>
                <w:szCs w:val="24"/>
              </w:rPr>
              <w:t>CoNiRu-NT</w:t>
            </w:r>
          </w:p>
        </w:tc>
        <w:tc>
          <w:tcPr>
            <w:tcW w:w="1559" w:type="dxa"/>
            <w:vAlign w:val="center"/>
          </w:tcPr>
          <w:p w14:paraId="69911890"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7E682A58" w14:textId="77777777" w:rsidR="002E54BF" w:rsidRDefault="002E54BF" w:rsidP="0064717E">
            <w:pPr>
              <w:jc w:val="center"/>
              <w:rPr>
                <w:rFonts w:ascii="Times New Roman" w:hAnsi="Times New Roman"/>
                <w:sz w:val="24"/>
              </w:rPr>
            </w:pPr>
            <w:r>
              <w:rPr>
                <w:rFonts w:ascii="Times New Roman" w:hAnsi="Times New Roman"/>
                <w:sz w:val="24"/>
                <w:szCs w:val="24"/>
              </w:rPr>
              <w:t>22</w:t>
            </w:r>
          </w:p>
        </w:tc>
        <w:tc>
          <w:tcPr>
            <w:tcW w:w="1650" w:type="dxa"/>
            <w:vAlign w:val="center"/>
          </w:tcPr>
          <w:p w14:paraId="7D2D7098"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53457685" w14:textId="77777777" w:rsidR="002E54BF" w:rsidRDefault="002E54BF" w:rsidP="0064717E">
            <w:pPr>
              <w:jc w:val="center"/>
              <w:rPr>
                <w:rFonts w:ascii="Times New Roman" w:hAnsi="Times New Roman"/>
                <w:sz w:val="24"/>
              </w:rPr>
            </w:pPr>
            <w:r>
              <w:rPr>
                <w:rFonts w:ascii="Times New Roman" w:hAnsi="Times New Roman" w:hint="eastAsia"/>
                <w:sz w:val="24"/>
                <w:szCs w:val="24"/>
              </w:rPr>
              <w:t>21</w:t>
            </w:r>
          </w:p>
        </w:tc>
      </w:tr>
      <w:tr w:rsidR="002E54BF" w14:paraId="188F007D" w14:textId="77777777" w:rsidTr="00DE2B30">
        <w:trPr>
          <w:trHeight w:hRule="exact" w:val="624"/>
          <w:jc w:val="center"/>
        </w:trPr>
        <w:tc>
          <w:tcPr>
            <w:tcW w:w="2190" w:type="dxa"/>
            <w:vAlign w:val="center"/>
          </w:tcPr>
          <w:p w14:paraId="0AD3F5DB" w14:textId="77777777" w:rsidR="002E54BF" w:rsidRDefault="002E54BF" w:rsidP="0064717E">
            <w:pPr>
              <w:jc w:val="center"/>
              <w:rPr>
                <w:rFonts w:ascii="Times New Roman" w:hAnsi="Times New Roman"/>
                <w:sz w:val="24"/>
              </w:rPr>
            </w:pPr>
            <w:r>
              <w:rPr>
                <w:rFonts w:ascii="Times New Roman" w:hAnsi="Times New Roman"/>
                <w:sz w:val="24"/>
                <w:szCs w:val="24"/>
              </w:rPr>
              <w:t>Ru-Cu@C</w:t>
            </w:r>
          </w:p>
        </w:tc>
        <w:tc>
          <w:tcPr>
            <w:tcW w:w="1559" w:type="dxa"/>
            <w:vAlign w:val="center"/>
          </w:tcPr>
          <w:p w14:paraId="008B982C"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65979A6" w14:textId="77777777" w:rsidR="002E54BF" w:rsidRDefault="002E54BF" w:rsidP="0064717E">
            <w:pPr>
              <w:jc w:val="center"/>
              <w:rPr>
                <w:rFonts w:ascii="Times New Roman" w:hAnsi="Times New Roman"/>
                <w:sz w:val="24"/>
              </w:rPr>
            </w:pPr>
            <w:r>
              <w:rPr>
                <w:rFonts w:ascii="Times New Roman" w:hAnsi="Times New Roman"/>
                <w:sz w:val="24"/>
                <w:szCs w:val="24"/>
              </w:rPr>
              <w:t>20</w:t>
            </w:r>
          </w:p>
        </w:tc>
        <w:tc>
          <w:tcPr>
            <w:tcW w:w="1650" w:type="dxa"/>
            <w:vAlign w:val="center"/>
          </w:tcPr>
          <w:p w14:paraId="319C887C"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5D2CBE57" w14:textId="77777777" w:rsidR="002E54BF" w:rsidRDefault="002E54BF" w:rsidP="0064717E">
            <w:pPr>
              <w:jc w:val="center"/>
              <w:rPr>
                <w:rFonts w:ascii="Times New Roman" w:hAnsi="Times New Roman"/>
                <w:sz w:val="24"/>
              </w:rPr>
            </w:pPr>
            <w:r>
              <w:rPr>
                <w:rFonts w:ascii="Times New Roman" w:hAnsi="Times New Roman" w:hint="eastAsia"/>
                <w:sz w:val="24"/>
                <w:szCs w:val="24"/>
              </w:rPr>
              <w:t>22</w:t>
            </w:r>
          </w:p>
        </w:tc>
      </w:tr>
      <w:tr w:rsidR="002E54BF" w14:paraId="27DB3943" w14:textId="77777777" w:rsidTr="00DE2B30">
        <w:trPr>
          <w:trHeight w:hRule="exact" w:val="624"/>
          <w:jc w:val="center"/>
        </w:trPr>
        <w:tc>
          <w:tcPr>
            <w:tcW w:w="2190" w:type="dxa"/>
            <w:vAlign w:val="center"/>
          </w:tcPr>
          <w:p w14:paraId="4112745B" w14:textId="77777777" w:rsidR="002E54BF" w:rsidRDefault="002E54BF" w:rsidP="0064717E">
            <w:pPr>
              <w:jc w:val="center"/>
              <w:rPr>
                <w:rFonts w:ascii="Times New Roman" w:hAnsi="Times New Roman"/>
                <w:sz w:val="24"/>
              </w:rPr>
            </w:pPr>
            <w:r>
              <w:rPr>
                <w:rFonts w:ascii="Times New Roman" w:hAnsi="Times New Roman"/>
                <w:sz w:val="24"/>
                <w:szCs w:val="24"/>
              </w:rPr>
              <w:t>RuP(L-RP)</w:t>
            </w:r>
          </w:p>
        </w:tc>
        <w:tc>
          <w:tcPr>
            <w:tcW w:w="1559" w:type="dxa"/>
            <w:vAlign w:val="center"/>
          </w:tcPr>
          <w:p w14:paraId="7C06A2B1"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259C6620" w14:textId="77777777" w:rsidR="002E54BF" w:rsidRDefault="002E54BF" w:rsidP="0064717E">
            <w:pPr>
              <w:jc w:val="center"/>
              <w:rPr>
                <w:rFonts w:ascii="Times New Roman" w:hAnsi="Times New Roman"/>
                <w:sz w:val="24"/>
              </w:rPr>
            </w:pPr>
            <w:r>
              <w:rPr>
                <w:rFonts w:ascii="Times New Roman" w:hAnsi="Times New Roman"/>
                <w:sz w:val="24"/>
                <w:szCs w:val="24"/>
              </w:rPr>
              <w:t>19</w:t>
            </w:r>
          </w:p>
        </w:tc>
        <w:tc>
          <w:tcPr>
            <w:tcW w:w="1650" w:type="dxa"/>
            <w:vAlign w:val="center"/>
          </w:tcPr>
          <w:p w14:paraId="7C069CFB"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24C154B4" w14:textId="77777777" w:rsidR="002E54BF" w:rsidRDefault="002E54BF" w:rsidP="0064717E">
            <w:pPr>
              <w:jc w:val="center"/>
              <w:rPr>
                <w:rFonts w:ascii="Times New Roman" w:hAnsi="Times New Roman"/>
                <w:sz w:val="24"/>
              </w:rPr>
            </w:pPr>
            <w:r>
              <w:rPr>
                <w:rFonts w:ascii="Times New Roman" w:hAnsi="Times New Roman" w:hint="eastAsia"/>
                <w:sz w:val="24"/>
                <w:szCs w:val="24"/>
              </w:rPr>
              <w:t>23</w:t>
            </w:r>
          </w:p>
        </w:tc>
      </w:tr>
      <w:tr w:rsidR="002E54BF" w14:paraId="4C5C1F18" w14:textId="77777777" w:rsidTr="00DE2B30">
        <w:trPr>
          <w:trHeight w:hRule="exact" w:val="624"/>
          <w:jc w:val="center"/>
        </w:trPr>
        <w:tc>
          <w:tcPr>
            <w:tcW w:w="2190" w:type="dxa"/>
            <w:vAlign w:val="center"/>
          </w:tcPr>
          <w:p w14:paraId="203077D7" w14:textId="77777777" w:rsidR="002E54BF" w:rsidRDefault="002E54BF" w:rsidP="0064717E">
            <w:pPr>
              <w:jc w:val="center"/>
              <w:rPr>
                <w:rFonts w:ascii="Times New Roman" w:hAnsi="Times New Roman"/>
                <w:sz w:val="24"/>
              </w:rPr>
            </w:pPr>
            <w:r>
              <w:rPr>
                <w:rFonts w:ascii="Times New Roman" w:hAnsi="Times New Roman"/>
                <w:sz w:val="24"/>
                <w:szCs w:val="24"/>
              </w:rPr>
              <w:t>Ru@P-Co</w:t>
            </w:r>
            <w:r>
              <w:rPr>
                <w:rFonts w:ascii="Times New Roman" w:hAnsi="Times New Roman"/>
                <w:sz w:val="24"/>
                <w:szCs w:val="24"/>
                <w:vertAlign w:val="subscript"/>
              </w:rPr>
              <w:t>3</w:t>
            </w:r>
            <w:r>
              <w:rPr>
                <w:rFonts w:ascii="Times New Roman" w:hAnsi="Times New Roman"/>
                <w:sz w:val="24"/>
                <w:szCs w:val="24"/>
              </w:rPr>
              <w:t>HHTP</w:t>
            </w:r>
            <w:r>
              <w:rPr>
                <w:rFonts w:ascii="Times New Roman" w:hAnsi="Times New Roman"/>
                <w:sz w:val="24"/>
                <w:szCs w:val="24"/>
                <w:vertAlign w:val="subscript"/>
              </w:rPr>
              <w:t>2</w:t>
            </w:r>
            <w:r>
              <w:rPr>
                <w:rFonts w:ascii="Times New Roman" w:hAnsi="Times New Roman"/>
                <w:sz w:val="24"/>
                <w:szCs w:val="24"/>
              </w:rPr>
              <w:t>-3.2%</w:t>
            </w:r>
          </w:p>
        </w:tc>
        <w:tc>
          <w:tcPr>
            <w:tcW w:w="1559" w:type="dxa"/>
            <w:vAlign w:val="center"/>
          </w:tcPr>
          <w:p w14:paraId="7E7224EE"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7BFFB6A5" w14:textId="77777777" w:rsidR="002E54BF" w:rsidRDefault="002E54BF" w:rsidP="0064717E">
            <w:pPr>
              <w:jc w:val="center"/>
              <w:rPr>
                <w:rFonts w:ascii="Times New Roman" w:hAnsi="Times New Roman"/>
                <w:sz w:val="24"/>
              </w:rPr>
            </w:pPr>
            <w:r>
              <w:rPr>
                <w:rFonts w:ascii="Times New Roman" w:hAnsi="Times New Roman"/>
                <w:sz w:val="24"/>
                <w:szCs w:val="24"/>
              </w:rPr>
              <w:t>19</w:t>
            </w:r>
          </w:p>
        </w:tc>
        <w:tc>
          <w:tcPr>
            <w:tcW w:w="1650" w:type="dxa"/>
            <w:vAlign w:val="center"/>
          </w:tcPr>
          <w:p w14:paraId="1C0EBF45"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7CCC801F" w14:textId="77777777" w:rsidR="002E54BF" w:rsidRDefault="002E54BF" w:rsidP="0064717E">
            <w:pPr>
              <w:jc w:val="center"/>
              <w:rPr>
                <w:rFonts w:ascii="Times New Roman" w:hAnsi="Times New Roman"/>
                <w:sz w:val="24"/>
              </w:rPr>
            </w:pPr>
            <w:r>
              <w:rPr>
                <w:rFonts w:ascii="Times New Roman" w:hAnsi="Times New Roman" w:hint="eastAsia"/>
                <w:sz w:val="24"/>
                <w:szCs w:val="24"/>
              </w:rPr>
              <w:t>24</w:t>
            </w:r>
          </w:p>
        </w:tc>
      </w:tr>
      <w:tr w:rsidR="002E54BF" w14:paraId="6B458370" w14:textId="77777777" w:rsidTr="00DE2B30">
        <w:trPr>
          <w:trHeight w:hRule="exact" w:val="624"/>
          <w:jc w:val="center"/>
        </w:trPr>
        <w:tc>
          <w:tcPr>
            <w:tcW w:w="2190" w:type="dxa"/>
            <w:vAlign w:val="center"/>
          </w:tcPr>
          <w:p w14:paraId="0521C30C" w14:textId="77777777" w:rsidR="002E54BF" w:rsidRDefault="002E54BF" w:rsidP="0064717E">
            <w:pPr>
              <w:jc w:val="center"/>
              <w:rPr>
                <w:rFonts w:ascii="Times New Roman" w:hAnsi="Times New Roman"/>
                <w:sz w:val="24"/>
              </w:rPr>
            </w:pPr>
            <w:r>
              <w:rPr>
                <w:rFonts w:ascii="Times New Roman" w:hAnsi="Times New Roman"/>
                <w:sz w:val="24"/>
                <w:szCs w:val="24"/>
              </w:rPr>
              <w:t>Ru/MWCNT</w:t>
            </w:r>
          </w:p>
        </w:tc>
        <w:tc>
          <w:tcPr>
            <w:tcW w:w="1559" w:type="dxa"/>
            <w:vAlign w:val="center"/>
          </w:tcPr>
          <w:p w14:paraId="7B446957"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0A8A2179" w14:textId="77777777" w:rsidR="002E54BF" w:rsidRDefault="002E54BF" w:rsidP="0064717E">
            <w:pPr>
              <w:jc w:val="center"/>
              <w:rPr>
                <w:rFonts w:ascii="Times New Roman" w:hAnsi="Times New Roman"/>
                <w:sz w:val="24"/>
              </w:rPr>
            </w:pPr>
            <w:r>
              <w:rPr>
                <w:rFonts w:ascii="Times New Roman" w:hAnsi="Times New Roman"/>
                <w:sz w:val="24"/>
                <w:szCs w:val="24"/>
              </w:rPr>
              <w:t>17</w:t>
            </w:r>
          </w:p>
        </w:tc>
        <w:tc>
          <w:tcPr>
            <w:tcW w:w="1650" w:type="dxa"/>
            <w:vAlign w:val="center"/>
          </w:tcPr>
          <w:p w14:paraId="7032E3F7"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B605FBB" w14:textId="77777777" w:rsidR="002E54BF" w:rsidRDefault="002E54BF" w:rsidP="0064717E">
            <w:pPr>
              <w:jc w:val="center"/>
              <w:rPr>
                <w:rFonts w:ascii="Times New Roman" w:hAnsi="Times New Roman"/>
                <w:sz w:val="24"/>
              </w:rPr>
            </w:pPr>
            <w:r>
              <w:rPr>
                <w:rFonts w:ascii="Times New Roman" w:hAnsi="Times New Roman" w:hint="eastAsia"/>
                <w:sz w:val="24"/>
                <w:szCs w:val="24"/>
              </w:rPr>
              <w:t>25</w:t>
            </w:r>
          </w:p>
        </w:tc>
      </w:tr>
      <w:tr w:rsidR="002E54BF" w14:paraId="0D16EB34" w14:textId="77777777" w:rsidTr="00DE2B30">
        <w:trPr>
          <w:trHeight w:hRule="exact" w:val="624"/>
          <w:jc w:val="center"/>
        </w:trPr>
        <w:tc>
          <w:tcPr>
            <w:tcW w:w="2190" w:type="dxa"/>
            <w:vAlign w:val="center"/>
          </w:tcPr>
          <w:p w14:paraId="64D05F4A" w14:textId="77777777" w:rsidR="002E54BF" w:rsidRDefault="002E54BF" w:rsidP="0064717E">
            <w:pPr>
              <w:jc w:val="center"/>
              <w:rPr>
                <w:rFonts w:ascii="Times New Roman" w:hAnsi="Times New Roman"/>
                <w:sz w:val="24"/>
              </w:rPr>
            </w:pPr>
            <w:r>
              <w:rPr>
                <w:rFonts w:ascii="Times New Roman" w:hAnsi="Times New Roman"/>
                <w:sz w:val="24"/>
                <w:szCs w:val="24"/>
              </w:rPr>
              <w:t>Ru-NPs@N-TC</w:t>
            </w:r>
          </w:p>
        </w:tc>
        <w:tc>
          <w:tcPr>
            <w:tcW w:w="1559" w:type="dxa"/>
            <w:vAlign w:val="center"/>
          </w:tcPr>
          <w:p w14:paraId="28E4809C"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6126BBA2" w14:textId="77777777" w:rsidR="002E54BF" w:rsidRDefault="002E54BF" w:rsidP="0064717E">
            <w:pPr>
              <w:jc w:val="center"/>
              <w:rPr>
                <w:rFonts w:ascii="Times New Roman" w:hAnsi="Times New Roman"/>
                <w:sz w:val="24"/>
              </w:rPr>
            </w:pPr>
            <w:r>
              <w:rPr>
                <w:rFonts w:ascii="Times New Roman" w:hAnsi="Times New Roman"/>
                <w:sz w:val="24"/>
                <w:szCs w:val="24"/>
              </w:rPr>
              <w:t>14</w:t>
            </w:r>
          </w:p>
        </w:tc>
        <w:tc>
          <w:tcPr>
            <w:tcW w:w="1650" w:type="dxa"/>
            <w:vAlign w:val="center"/>
          </w:tcPr>
          <w:p w14:paraId="25F92353"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61CCE916" w14:textId="77777777" w:rsidR="002E54BF" w:rsidRDefault="002E54BF" w:rsidP="0064717E">
            <w:pPr>
              <w:jc w:val="center"/>
              <w:rPr>
                <w:rFonts w:ascii="Times New Roman" w:hAnsi="Times New Roman"/>
                <w:sz w:val="24"/>
              </w:rPr>
            </w:pPr>
            <w:r>
              <w:rPr>
                <w:rFonts w:ascii="Times New Roman" w:hAnsi="Times New Roman" w:hint="eastAsia"/>
                <w:sz w:val="24"/>
                <w:szCs w:val="24"/>
              </w:rPr>
              <w:t>26</w:t>
            </w:r>
          </w:p>
        </w:tc>
      </w:tr>
      <w:tr w:rsidR="002E54BF" w14:paraId="478729C6" w14:textId="77777777" w:rsidTr="00DE2B30">
        <w:trPr>
          <w:trHeight w:hRule="exact" w:val="624"/>
          <w:jc w:val="center"/>
        </w:trPr>
        <w:tc>
          <w:tcPr>
            <w:tcW w:w="2190" w:type="dxa"/>
            <w:vAlign w:val="center"/>
          </w:tcPr>
          <w:p w14:paraId="4349E72F" w14:textId="77777777" w:rsidR="002E54BF" w:rsidRDefault="002E54BF" w:rsidP="0064717E">
            <w:pPr>
              <w:jc w:val="center"/>
              <w:rPr>
                <w:rFonts w:ascii="Times New Roman" w:hAnsi="Times New Roman"/>
                <w:sz w:val="24"/>
              </w:rPr>
            </w:pPr>
            <w:r>
              <w:rPr>
                <w:rFonts w:ascii="Times New Roman" w:hAnsi="Times New Roman"/>
                <w:sz w:val="24"/>
                <w:szCs w:val="24"/>
              </w:rPr>
              <w:t>RuNi/CQDS</w:t>
            </w:r>
          </w:p>
        </w:tc>
        <w:tc>
          <w:tcPr>
            <w:tcW w:w="1559" w:type="dxa"/>
            <w:vAlign w:val="center"/>
          </w:tcPr>
          <w:p w14:paraId="0536BFE2"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206BF15C" w14:textId="77777777" w:rsidR="002E54BF" w:rsidRDefault="002E54BF" w:rsidP="0064717E">
            <w:pPr>
              <w:jc w:val="center"/>
              <w:rPr>
                <w:rFonts w:ascii="Times New Roman" w:hAnsi="Times New Roman"/>
                <w:sz w:val="24"/>
              </w:rPr>
            </w:pPr>
            <w:r>
              <w:rPr>
                <w:rFonts w:ascii="Times New Roman" w:hAnsi="Times New Roman"/>
                <w:sz w:val="24"/>
                <w:szCs w:val="24"/>
              </w:rPr>
              <w:t>13</w:t>
            </w:r>
          </w:p>
        </w:tc>
        <w:tc>
          <w:tcPr>
            <w:tcW w:w="1650" w:type="dxa"/>
            <w:vAlign w:val="center"/>
          </w:tcPr>
          <w:p w14:paraId="681708FF"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56C10FC7" w14:textId="77777777" w:rsidR="002E54BF" w:rsidRDefault="002E54BF" w:rsidP="0064717E">
            <w:pPr>
              <w:jc w:val="center"/>
              <w:rPr>
                <w:rFonts w:ascii="Times New Roman" w:hAnsi="Times New Roman"/>
                <w:sz w:val="24"/>
              </w:rPr>
            </w:pPr>
            <w:r>
              <w:rPr>
                <w:rFonts w:ascii="Times New Roman" w:hAnsi="Times New Roman" w:hint="eastAsia"/>
                <w:sz w:val="24"/>
                <w:szCs w:val="24"/>
              </w:rPr>
              <w:t>27</w:t>
            </w:r>
          </w:p>
        </w:tc>
      </w:tr>
      <w:tr w:rsidR="002E54BF" w14:paraId="7B7D487F" w14:textId="77777777" w:rsidTr="00EE2A48">
        <w:trPr>
          <w:trHeight w:hRule="exact" w:val="624"/>
          <w:jc w:val="center"/>
        </w:trPr>
        <w:tc>
          <w:tcPr>
            <w:tcW w:w="2190" w:type="dxa"/>
            <w:vAlign w:val="center"/>
          </w:tcPr>
          <w:p w14:paraId="275A5AA9" w14:textId="77777777" w:rsidR="002E54BF" w:rsidRDefault="002E54BF" w:rsidP="0064717E">
            <w:pPr>
              <w:jc w:val="center"/>
              <w:rPr>
                <w:rFonts w:ascii="Times New Roman" w:hAnsi="Times New Roman"/>
                <w:sz w:val="24"/>
              </w:rPr>
            </w:pPr>
            <w:r>
              <w:rPr>
                <w:rFonts w:ascii="Times New Roman" w:hAnsi="Times New Roman"/>
                <w:sz w:val="24"/>
                <w:szCs w:val="24"/>
              </w:rPr>
              <w:t>Ru/OMSNNC</w:t>
            </w:r>
          </w:p>
        </w:tc>
        <w:tc>
          <w:tcPr>
            <w:tcW w:w="1559" w:type="dxa"/>
            <w:vAlign w:val="center"/>
          </w:tcPr>
          <w:p w14:paraId="5054D50B"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vAlign w:val="center"/>
          </w:tcPr>
          <w:p w14:paraId="617DE40E" w14:textId="77777777" w:rsidR="002E54BF" w:rsidRDefault="002E54BF" w:rsidP="0064717E">
            <w:pPr>
              <w:jc w:val="center"/>
              <w:rPr>
                <w:rFonts w:ascii="Times New Roman" w:hAnsi="Times New Roman"/>
                <w:sz w:val="24"/>
              </w:rPr>
            </w:pPr>
            <w:r>
              <w:rPr>
                <w:rFonts w:ascii="Times New Roman" w:hAnsi="Times New Roman"/>
                <w:sz w:val="24"/>
                <w:szCs w:val="24"/>
              </w:rPr>
              <w:t>13</w:t>
            </w:r>
          </w:p>
        </w:tc>
        <w:tc>
          <w:tcPr>
            <w:tcW w:w="1650" w:type="dxa"/>
            <w:vAlign w:val="center"/>
          </w:tcPr>
          <w:p w14:paraId="35A2DDDB"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vAlign w:val="center"/>
          </w:tcPr>
          <w:p w14:paraId="4425DC32" w14:textId="77777777" w:rsidR="002E54BF" w:rsidRDefault="002E54BF" w:rsidP="0064717E">
            <w:pPr>
              <w:jc w:val="center"/>
              <w:rPr>
                <w:rFonts w:ascii="Times New Roman" w:hAnsi="Times New Roman"/>
                <w:sz w:val="24"/>
              </w:rPr>
            </w:pPr>
            <w:r>
              <w:rPr>
                <w:rFonts w:ascii="Times New Roman" w:hAnsi="Times New Roman" w:hint="eastAsia"/>
                <w:sz w:val="24"/>
                <w:szCs w:val="24"/>
              </w:rPr>
              <w:t>28</w:t>
            </w:r>
          </w:p>
        </w:tc>
      </w:tr>
      <w:tr w:rsidR="002E54BF" w14:paraId="08F61439" w14:textId="77777777" w:rsidTr="00EE2A48">
        <w:trPr>
          <w:trHeight w:hRule="exact" w:val="624"/>
          <w:jc w:val="center"/>
        </w:trPr>
        <w:tc>
          <w:tcPr>
            <w:tcW w:w="2190" w:type="dxa"/>
            <w:tcBorders>
              <w:bottom w:val="single" w:sz="4" w:space="0" w:color="auto"/>
            </w:tcBorders>
            <w:vAlign w:val="center"/>
          </w:tcPr>
          <w:p w14:paraId="10532447" w14:textId="77777777" w:rsidR="002E54BF" w:rsidRDefault="002E54BF" w:rsidP="0064717E">
            <w:pPr>
              <w:jc w:val="center"/>
              <w:rPr>
                <w:rFonts w:ascii="Times New Roman" w:hAnsi="Times New Roman"/>
                <w:sz w:val="24"/>
              </w:rPr>
            </w:pPr>
            <w:r>
              <w:rPr>
                <w:rFonts w:ascii="Times New Roman" w:hAnsi="Times New Roman"/>
                <w:sz w:val="24"/>
                <w:szCs w:val="24"/>
              </w:rPr>
              <w:t>MIL-(IrNiFe)@NF</w:t>
            </w:r>
          </w:p>
        </w:tc>
        <w:tc>
          <w:tcPr>
            <w:tcW w:w="1559" w:type="dxa"/>
            <w:tcBorders>
              <w:bottom w:val="single" w:sz="4" w:space="0" w:color="auto"/>
            </w:tcBorders>
            <w:vAlign w:val="center"/>
          </w:tcPr>
          <w:p w14:paraId="60A3803F" w14:textId="77777777" w:rsidR="002E54BF" w:rsidRDefault="002E54BF" w:rsidP="0064717E">
            <w:pPr>
              <w:jc w:val="center"/>
              <w:rPr>
                <w:rFonts w:ascii="Times New Roman" w:hAnsi="Times New Roman"/>
                <w:sz w:val="24"/>
              </w:rPr>
            </w:pPr>
            <w:r>
              <w:rPr>
                <w:rFonts w:ascii="Times New Roman" w:hAnsi="Times New Roman"/>
                <w:sz w:val="24"/>
                <w:szCs w:val="24"/>
              </w:rPr>
              <w:t>10</w:t>
            </w:r>
          </w:p>
        </w:tc>
        <w:tc>
          <w:tcPr>
            <w:tcW w:w="1562" w:type="dxa"/>
            <w:tcBorders>
              <w:bottom w:val="single" w:sz="4" w:space="0" w:color="auto"/>
            </w:tcBorders>
            <w:vAlign w:val="center"/>
          </w:tcPr>
          <w:p w14:paraId="7B7BE386" w14:textId="77777777" w:rsidR="002E54BF" w:rsidRDefault="002E54BF" w:rsidP="0064717E">
            <w:pPr>
              <w:jc w:val="center"/>
              <w:rPr>
                <w:rFonts w:ascii="Times New Roman" w:hAnsi="Times New Roman"/>
                <w:sz w:val="24"/>
              </w:rPr>
            </w:pPr>
            <w:r>
              <w:rPr>
                <w:rFonts w:ascii="Times New Roman" w:hAnsi="Times New Roman"/>
                <w:sz w:val="24"/>
                <w:szCs w:val="24"/>
              </w:rPr>
              <w:t>12</w:t>
            </w:r>
          </w:p>
        </w:tc>
        <w:tc>
          <w:tcPr>
            <w:tcW w:w="1650" w:type="dxa"/>
            <w:tcBorders>
              <w:bottom w:val="single" w:sz="4" w:space="0" w:color="auto"/>
            </w:tcBorders>
            <w:vAlign w:val="center"/>
          </w:tcPr>
          <w:p w14:paraId="5AD4886F" w14:textId="77777777" w:rsidR="002E54BF" w:rsidRDefault="002E54BF" w:rsidP="0064717E">
            <w:pPr>
              <w:jc w:val="center"/>
              <w:rPr>
                <w:rFonts w:ascii="Times New Roman" w:hAnsi="Times New Roman"/>
                <w:sz w:val="24"/>
              </w:rPr>
            </w:pPr>
            <w:r>
              <w:rPr>
                <w:rFonts w:ascii="Times New Roman" w:hAnsi="Times New Roman"/>
                <w:sz w:val="24"/>
                <w:szCs w:val="24"/>
              </w:rPr>
              <w:t>1.0 M KOH</w:t>
            </w:r>
          </w:p>
        </w:tc>
        <w:tc>
          <w:tcPr>
            <w:tcW w:w="1561" w:type="dxa"/>
            <w:tcBorders>
              <w:bottom w:val="single" w:sz="4" w:space="0" w:color="auto"/>
            </w:tcBorders>
            <w:vAlign w:val="center"/>
          </w:tcPr>
          <w:p w14:paraId="2682F4CD" w14:textId="77777777" w:rsidR="002E54BF" w:rsidRDefault="002E54BF" w:rsidP="0064717E">
            <w:pPr>
              <w:jc w:val="center"/>
              <w:rPr>
                <w:rFonts w:ascii="Times New Roman" w:hAnsi="Times New Roman"/>
                <w:sz w:val="24"/>
              </w:rPr>
            </w:pPr>
            <w:r>
              <w:rPr>
                <w:rFonts w:ascii="Times New Roman" w:hAnsi="Times New Roman" w:hint="eastAsia"/>
                <w:sz w:val="24"/>
                <w:szCs w:val="24"/>
              </w:rPr>
              <w:t>29</w:t>
            </w:r>
          </w:p>
        </w:tc>
      </w:tr>
    </w:tbl>
    <w:p w14:paraId="64A85F98" w14:textId="75566082" w:rsidR="00B232F5" w:rsidRDefault="00B232F5" w:rsidP="00E10EBF">
      <w:pPr>
        <w:widowControl/>
        <w:spacing w:line="360" w:lineRule="auto"/>
        <w:rPr>
          <w:rFonts w:ascii="Times New Roman" w:hAnsi="Times New Roman"/>
          <w:b/>
          <w:bCs/>
          <w:kern w:val="0"/>
          <w:sz w:val="24"/>
          <w:szCs w:val="24"/>
          <w:lang w:val="de-DE"/>
        </w:rPr>
      </w:pPr>
    </w:p>
    <w:p w14:paraId="0DC1616D" w14:textId="77777777" w:rsidR="00B232F5" w:rsidRDefault="00B232F5">
      <w:pPr>
        <w:widowControl/>
        <w:jc w:val="left"/>
        <w:rPr>
          <w:rFonts w:ascii="Times New Roman" w:hAnsi="Times New Roman"/>
          <w:b/>
          <w:bCs/>
          <w:kern w:val="0"/>
          <w:sz w:val="24"/>
          <w:szCs w:val="24"/>
          <w:lang w:val="de-DE"/>
        </w:rPr>
      </w:pPr>
      <w:r>
        <w:rPr>
          <w:rFonts w:ascii="Times New Roman" w:hAnsi="Times New Roman"/>
          <w:b/>
          <w:bCs/>
          <w:kern w:val="0"/>
          <w:sz w:val="24"/>
          <w:szCs w:val="24"/>
          <w:lang w:val="de-DE"/>
        </w:rPr>
        <w:br w:type="page"/>
      </w:r>
    </w:p>
    <w:p w14:paraId="3F85A330" w14:textId="0468168E" w:rsidR="00E10EBF" w:rsidRDefault="00E10EBF" w:rsidP="00E10EBF">
      <w:pPr>
        <w:widowControl/>
        <w:spacing w:line="360" w:lineRule="auto"/>
        <w:rPr>
          <w:rFonts w:ascii="Times New Roman" w:hAnsi="Times New Roman"/>
          <w:bCs/>
          <w:kern w:val="0"/>
          <w:sz w:val="24"/>
          <w:lang w:val="de-DE"/>
        </w:rPr>
      </w:pPr>
      <w:r>
        <w:rPr>
          <w:rFonts w:ascii="Times New Roman" w:hAnsi="Times New Roman" w:hint="eastAsia"/>
          <w:b/>
          <w:bCs/>
          <w:kern w:val="0"/>
          <w:sz w:val="24"/>
          <w:szCs w:val="24"/>
          <w:lang w:val="de-DE"/>
        </w:rPr>
        <w:lastRenderedPageBreak/>
        <w:t>T</w:t>
      </w:r>
      <w:r>
        <w:rPr>
          <w:rFonts w:ascii="Times New Roman" w:hAnsi="Times New Roman"/>
          <w:b/>
          <w:bCs/>
          <w:kern w:val="0"/>
          <w:sz w:val="24"/>
          <w:szCs w:val="24"/>
          <w:lang w:val="de-DE"/>
        </w:rPr>
        <w:t>able S</w:t>
      </w:r>
      <w:r w:rsidR="00532135">
        <w:rPr>
          <w:rFonts w:ascii="Times New Roman" w:hAnsi="Times New Roman"/>
          <w:b/>
          <w:bCs/>
          <w:kern w:val="0"/>
          <w:sz w:val="24"/>
          <w:szCs w:val="24"/>
        </w:rPr>
        <w:t>3</w:t>
      </w:r>
      <w:r>
        <w:rPr>
          <w:rFonts w:ascii="Times New Roman" w:hAnsi="Times New Roman"/>
          <w:b/>
          <w:bCs/>
          <w:kern w:val="0"/>
          <w:sz w:val="24"/>
          <w:szCs w:val="24"/>
          <w:lang w:val="de-DE"/>
        </w:rPr>
        <w:t xml:space="preserve"> </w:t>
      </w:r>
      <w:r>
        <w:rPr>
          <w:rFonts w:ascii="Times New Roman" w:hAnsi="Times New Roman"/>
          <w:bCs/>
          <w:kern w:val="0"/>
          <w:sz w:val="24"/>
          <w:szCs w:val="24"/>
          <w:lang w:val="de-DE"/>
        </w:rPr>
        <w:t xml:space="preserve">Comparison of </w:t>
      </w:r>
      <w:r>
        <w:rPr>
          <w:rFonts w:ascii="Times New Roman" w:hAnsi="Times New Roman" w:hint="eastAsia"/>
          <w:bCs/>
          <w:kern w:val="0"/>
          <w:sz w:val="24"/>
          <w:szCs w:val="24"/>
        </w:rPr>
        <w:t>UOR</w:t>
      </w:r>
      <w:r>
        <w:rPr>
          <w:rFonts w:ascii="Times New Roman" w:hAnsi="Times New Roman"/>
          <w:bCs/>
          <w:kern w:val="0"/>
          <w:sz w:val="24"/>
          <w:szCs w:val="24"/>
          <w:lang w:val="de-DE"/>
        </w:rPr>
        <w:t xml:space="preserve"> activity of </w:t>
      </w:r>
      <w:r>
        <w:rPr>
          <w:rFonts w:ascii="Times New Roman" w:hAnsi="Times New Roman" w:hint="eastAsia"/>
          <w:bCs/>
          <w:kern w:val="0"/>
          <w:sz w:val="24"/>
          <w:szCs w:val="24"/>
        </w:rPr>
        <w:t>RuCoCu-MOF/CF</w:t>
      </w:r>
      <w:r>
        <w:rPr>
          <w:rFonts w:ascii="Times New Roman" w:hAnsi="Times New Roman"/>
          <w:bCs/>
          <w:kern w:val="0"/>
          <w:sz w:val="24"/>
          <w:szCs w:val="24"/>
          <w:lang w:val="de-DE"/>
        </w:rPr>
        <w:t xml:space="preserve"> with other catalysts reported.</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389"/>
        <w:gridCol w:w="1387"/>
        <w:gridCol w:w="1588"/>
        <w:gridCol w:w="1395"/>
      </w:tblGrid>
      <w:tr w:rsidR="00E10EBF" w14:paraId="43E05D26" w14:textId="77777777" w:rsidTr="0064717E">
        <w:trPr>
          <w:jc w:val="center"/>
        </w:trPr>
        <w:tc>
          <w:tcPr>
            <w:tcW w:w="0" w:type="auto"/>
            <w:tcBorders>
              <w:top w:val="single" w:sz="4" w:space="0" w:color="auto"/>
              <w:bottom w:val="single" w:sz="4" w:space="0" w:color="auto"/>
            </w:tcBorders>
          </w:tcPr>
          <w:p w14:paraId="04D2462D" w14:textId="77777777" w:rsidR="00E10EBF" w:rsidRDefault="00E10EBF" w:rsidP="0064717E">
            <w:pPr>
              <w:widowControl/>
              <w:jc w:val="center"/>
              <w:rPr>
                <w:rFonts w:ascii="Times New Roman" w:eastAsia="TimesNewRomanPS-BoldMT" w:hAnsi="Times New Roman"/>
                <w:b/>
                <w:bCs/>
                <w:color w:val="000000"/>
                <w:sz w:val="24"/>
                <w:lang w:bidi="ar"/>
              </w:rPr>
            </w:pPr>
          </w:p>
          <w:p w14:paraId="11DAE8BE" w14:textId="77777777" w:rsidR="00E10EBF" w:rsidRDefault="00E10EBF" w:rsidP="0064717E">
            <w:pPr>
              <w:widowControl/>
              <w:jc w:val="center"/>
              <w:rPr>
                <w:rFonts w:ascii="Times New Roman" w:eastAsia="TimesNewRomanPS-BoldMT" w:hAnsi="Times New Roman"/>
                <w:b/>
                <w:bCs/>
                <w:color w:val="000000"/>
                <w:sz w:val="24"/>
                <w:lang w:bidi="ar"/>
              </w:rPr>
            </w:pPr>
          </w:p>
          <w:p w14:paraId="161F83F0" w14:textId="77777777" w:rsidR="00E10EBF" w:rsidRDefault="00E10E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Electrocatalysts</w:t>
            </w:r>
          </w:p>
        </w:tc>
        <w:tc>
          <w:tcPr>
            <w:tcW w:w="0" w:type="auto"/>
            <w:tcBorders>
              <w:top w:val="single" w:sz="4" w:space="0" w:color="auto"/>
              <w:bottom w:val="single" w:sz="4" w:space="0" w:color="auto"/>
            </w:tcBorders>
          </w:tcPr>
          <w:p w14:paraId="52154988" w14:textId="77777777" w:rsidR="00E10EBF" w:rsidRDefault="00E10EBF" w:rsidP="0064717E">
            <w:pPr>
              <w:widowControl/>
              <w:jc w:val="center"/>
              <w:rPr>
                <w:rFonts w:ascii="Times New Roman" w:eastAsia="TimesNewRomanPS-BoldItalicMT" w:hAnsi="Times New Roman"/>
                <w:b/>
                <w:bCs/>
                <w:i/>
                <w:iCs/>
                <w:color w:val="000000"/>
                <w:sz w:val="24"/>
                <w:lang w:bidi="ar"/>
              </w:rPr>
            </w:pPr>
          </w:p>
          <w:p w14:paraId="15B2BADA" w14:textId="77777777" w:rsidR="00E10EBF" w:rsidRDefault="00E10EBF" w:rsidP="0064717E">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hint="eastAsia"/>
                <w:b/>
                <w:bCs/>
                <w:i/>
                <w:iCs/>
                <w:color w:val="000000"/>
                <w:sz w:val="24"/>
                <w:szCs w:val="24"/>
                <w:lang w:bidi="ar"/>
              </w:rPr>
              <w:t>J</w:t>
            </w:r>
          </w:p>
          <w:p w14:paraId="04B70BE0" w14:textId="77777777" w:rsidR="00E10EBF" w:rsidRDefault="00E10EBF" w:rsidP="0064717E">
            <w:pPr>
              <w:widowControl/>
              <w:jc w:val="center"/>
              <w:rPr>
                <w:rFonts w:ascii="Times New Roman" w:eastAsia="TimesNewRomanPS-BoldItalicMT" w:hAnsi="Times New Roman"/>
                <w:b/>
                <w:bCs/>
                <w:i/>
                <w:iCs/>
                <w:color w:val="000000"/>
                <w:sz w:val="24"/>
                <w:lang w:bidi="ar"/>
              </w:rPr>
            </w:pPr>
          </w:p>
          <w:p w14:paraId="7D4F3935" w14:textId="77777777" w:rsidR="00E10EBF" w:rsidRDefault="00E10E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(mA cm</w:t>
            </w:r>
            <w:r>
              <w:rPr>
                <w:rFonts w:ascii="Times New Roman" w:eastAsia="TimesNewRomanPS-BoldMT" w:hAnsi="Times New Roman"/>
                <w:b/>
                <w:bCs/>
                <w:color w:val="000000"/>
                <w:sz w:val="24"/>
                <w:szCs w:val="24"/>
                <w:vertAlign w:val="superscript"/>
                <w:lang w:bidi="ar"/>
              </w:rPr>
              <w:t>-2</w:t>
            </w:r>
            <w:r>
              <w:rPr>
                <w:rFonts w:ascii="Times New Roman" w:eastAsia="TimesNewRomanPS-BoldMT" w:hAnsi="Times New Roman"/>
                <w:b/>
                <w:bCs/>
                <w:color w:val="000000"/>
                <w:sz w:val="24"/>
                <w:szCs w:val="24"/>
                <w:lang w:bidi="ar"/>
              </w:rPr>
              <w:t>)</w:t>
            </w:r>
          </w:p>
          <w:p w14:paraId="6352A63B" w14:textId="77777777" w:rsidR="00E10EBF" w:rsidRDefault="00E10E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74C00890" w14:textId="77777777" w:rsidR="00E10EBF" w:rsidRDefault="00E10EBF" w:rsidP="0064717E">
            <w:pPr>
              <w:widowControl/>
              <w:jc w:val="center"/>
              <w:rPr>
                <w:rFonts w:ascii="Times New Roman" w:eastAsia="TimesNewRomanPS-BoldItalicMT" w:hAnsi="Times New Roman"/>
                <w:b/>
                <w:bCs/>
                <w:i/>
                <w:iCs/>
                <w:color w:val="000000"/>
                <w:sz w:val="24"/>
                <w:lang w:bidi="ar"/>
              </w:rPr>
            </w:pPr>
          </w:p>
          <w:p w14:paraId="06156212" w14:textId="77777777" w:rsidR="00E10EBF" w:rsidRDefault="00E10EBF" w:rsidP="0064717E">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b/>
                <w:bCs/>
                <w:i/>
                <w:iCs/>
                <w:color w:val="000000"/>
                <w:sz w:val="24"/>
                <w:szCs w:val="24"/>
                <w:lang w:bidi="ar"/>
              </w:rPr>
              <w:t>Ƞ</w:t>
            </w:r>
          </w:p>
          <w:p w14:paraId="7D5FF36C" w14:textId="77777777" w:rsidR="00E10EBF" w:rsidRDefault="00E10EBF" w:rsidP="0064717E">
            <w:pPr>
              <w:widowControl/>
              <w:jc w:val="center"/>
              <w:rPr>
                <w:rFonts w:ascii="Times New Roman" w:eastAsia="TimesNewRomanPS-BoldItalicMT" w:hAnsi="Times New Roman"/>
                <w:b/>
                <w:bCs/>
                <w:i/>
                <w:iCs/>
                <w:color w:val="000000"/>
                <w:sz w:val="24"/>
                <w:lang w:bidi="ar"/>
              </w:rPr>
            </w:pPr>
          </w:p>
          <w:p w14:paraId="650A80DA" w14:textId="77777777" w:rsidR="00E10EBF" w:rsidRDefault="00E10E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(V)</w:t>
            </w:r>
          </w:p>
          <w:p w14:paraId="5EFE0688" w14:textId="77777777" w:rsidR="00E10EBF" w:rsidRDefault="00E10E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524D795B" w14:textId="77777777" w:rsidR="00E10EBF" w:rsidRDefault="00E10EBF" w:rsidP="0064717E">
            <w:pPr>
              <w:widowControl/>
              <w:jc w:val="center"/>
              <w:rPr>
                <w:rFonts w:ascii="Times New Roman" w:eastAsia="TimesNewRomanPS-BoldMT" w:hAnsi="Times New Roman"/>
                <w:b/>
                <w:bCs/>
                <w:color w:val="000000"/>
                <w:sz w:val="24"/>
                <w:lang w:bidi="ar"/>
              </w:rPr>
            </w:pPr>
          </w:p>
          <w:p w14:paraId="01356BC2" w14:textId="77777777" w:rsidR="00E10EBF" w:rsidRDefault="00E10EBF" w:rsidP="0064717E">
            <w:pPr>
              <w:widowControl/>
              <w:jc w:val="center"/>
              <w:rPr>
                <w:rFonts w:ascii="Times New Roman" w:eastAsia="TimesNewRomanPS-BoldMT" w:hAnsi="Times New Roman"/>
                <w:b/>
                <w:bCs/>
                <w:color w:val="000000"/>
                <w:sz w:val="24"/>
                <w:lang w:bidi="ar"/>
              </w:rPr>
            </w:pPr>
            <w:r>
              <w:rPr>
                <w:rFonts w:ascii="Times New Roman" w:eastAsia="TimesNewRomanPS-BoldMT" w:hAnsi="Times New Roman"/>
                <w:b/>
                <w:bCs/>
                <w:color w:val="000000"/>
                <w:sz w:val="24"/>
                <w:szCs w:val="24"/>
                <w:lang w:bidi="ar"/>
              </w:rPr>
              <w:t>Electrolyte</w:t>
            </w:r>
          </w:p>
          <w:p w14:paraId="7973A0D4" w14:textId="77777777" w:rsidR="00E10EBF" w:rsidRDefault="00E10EBF" w:rsidP="0064717E">
            <w:pPr>
              <w:widowControl/>
              <w:jc w:val="center"/>
              <w:rPr>
                <w:rFonts w:ascii="Times New Roman" w:eastAsia="TimesNewRomanPS-BoldMT" w:hAnsi="Times New Roman"/>
                <w:b/>
                <w:bCs/>
                <w:color w:val="000000"/>
                <w:sz w:val="24"/>
                <w:lang w:bidi="ar"/>
              </w:rPr>
            </w:pPr>
          </w:p>
          <w:p w14:paraId="63EDDD6D" w14:textId="77777777" w:rsidR="00E10EBF" w:rsidRDefault="00E10E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solution</w:t>
            </w:r>
          </w:p>
          <w:p w14:paraId="37548015" w14:textId="77777777" w:rsidR="00E10EBF" w:rsidRDefault="00E10EBF" w:rsidP="0064717E">
            <w:pPr>
              <w:jc w:val="center"/>
              <w:rPr>
                <w:rFonts w:ascii="Times New Roman" w:hAnsi="Times New Roman"/>
                <w:b/>
                <w:bCs/>
                <w:sz w:val="24"/>
              </w:rPr>
            </w:pPr>
          </w:p>
        </w:tc>
        <w:tc>
          <w:tcPr>
            <w:tcW w:w="0" w:type="auto"/>
            <w:tcBorders>
              <w:top w:val="single" w:sz="4" w:space="0" w:color="auto"/>
              <w:bottom w:val="single" w:sz="4" w:space="0" w:color="auto"/>
            </w:tcBorders>
          </w:tcPr>
          <w:p w14:paraId="3FC2652B" w14:textId="77777777" w:rsidR="00E10EBF" w:rsidRDefault="00E10EBF" w:rsidP="0064717E">
            <w:pPr>
              <w:widowControl/>
              <w:jc w:val="center"/>
              <w:rPr>
                <w:rFonts w:ascii="Times New Roman" w:eastAsia="TimesNewRomanPS-BoldMT" w:hAnsi="Times New Roman"/>
                <w:b/>
                <w:bCs/>
                <w:color w:val="000000"/>
                <w:sz w:val="24"/>
                <w:lang w:bidi="ar"/>
              </w:rPr>
            </w:pPr>
          </w:p>
          <w:p w14:paraId="1FAFFDA9" w14:textId="77777777" w:rsidR="00E10EBF" w:rsidRDefault="00E10EBF" w:rsidP="0064717E">
            <w:pPr>
              <w:widowControl/>
              <w:jc w:val="center"/>
              <w:rPr>
                <w:rFonts w:ascii="Times New Roman" w:eastAsia="TimesNewRomanPS-BoldMT" w:hAnsi="Times New Roman"/>
                <w:b/>
                <w:bCs/>
                <w:color w:val="000000"/>
                <w:sz w:val="24"/>
                <w:lang w:bidi="ar"/>
              </w:rPr>
            </w:pPr>
          </w:p>
          <w:p w14:paraId="3DA30A78" w14:textId="77777777" w:rsidR="00E10EBF" w:rsidRDefault="00E10EBF" w:rsidP="0064717E">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Refs.</w:t>
            </w:r>
          </w:p>
          <w:p w14:paraId="32D581C6" w14:textId="77777777" w:rsidR="00E10EBF" w:rsidRDefault="00E10EBF" w:rsidP="0064717E">
            <w:pPr>
              <w:jc w:val="center"/>
              <w:rPr>
                <w:rFonts w:ascii="Times New Roman" w:hAnsi="Times New Roman"/>
                <w:b/>
                <w:bCs/>
                <w:sz w:val="24"/>
              </w:rPr>
            </w:pPr>
          </w:p>
        </w:tc>
      </w:tr>
      <w:tr w:rsidR="00E10EBF" w14:paraId="1BBB697C" w14:textId="77777777" w:rsidTr="00361694">
        <w:trPr>
          <w:trHeight w:val="624"/>
          <w:jc w:val="center"/>
        </w:trPr>
        <w:tc>
          <w:tcPr>
            <w:tcW w:w="2547" w:type="dxa"/>
            <w:tcBorders>
              <w:top w:val="single" w:sz="4" w:space="0" w:color="auto"/>
            </w:tcBorders>
            <w:vAlign w:val="center"/>
          </w:tcPr>
          <w:p w14:paraId="11625AF1" w14:textId="77777777" w:rsidR="00E10EBF" w:rsidRDefault="00E10EBF" w:rsidP="0064717E">
            <w:pPr>
              <w:jc w:val="center"/>
              <w:rPr>
                <w:rFonts w:ascii="Times New Roman" w:hAnsi="Times New Roman"/>
                <w:sz w:val="24"/>
              </w:rPr>
            </w:pPr>
            <w:r>
              <w:rPr>
                <w:rFonts w:ascii="Times New Roman" w:hAnsi="Times New Roman"/>
                <w:color w:val="0000FF"/>
                <w:sz w:val="24"/>
                <w:szCs w:val="24"/>
              </w:rPr>
              <w:t>RuCoCu-MOF/CF</w:t>
            </w:r>
          </w:p>
        </w:tc>
        <w:tc>
          <w:tcPr>
            <w:tcW w:w="1389" w:type="dxa"/>
            <w:tcBorders>
              <w:top w:val="single" w:sz="4" w:space="0" w:color="auto"/>
            </w:tcBorders>
            <w:vAlign w:val="center"/>
          </w:tcPr>
          <w:p w14:paraId="054784C1" w14:textId="77777777" w:rsidR="00E10EBF" w:rsidRDefault="00E10EBF" w:rsidP="0064717E">
            <w:pPr>
              <w:jc w:val="center"/>
              <w:rPr>
                <w:rFonts w:ascii="Times New Roman" w:hAnsi="Times New Roman"/>
                <w:sz w:val="24"/>
              </w:rPr>
            </w:pPr>
            <w:r>
              <w:rPr>
                <w:rFonts w:ascii="Times New Roman" w:hAnsi="Times New Roman"/>
                <w:color w:val="0000FF"/>
                <w:sz w:val="24"/>
                <w:szCs w:val="24"/>
              </w:rPr>
              <w:t>10</w:t>
            </w:r>
          </w:p>
        </w:tc>
        <w:tc>
          <w:tcPr>
            <w:tcW w:w="1387" w:type="dxa"/>
            <w:tcBorders>
              <w:top w:val="single" w:sz="4" w:space="0" w:color="auto"/>
            </w:tcBorders>
            <w:vAlign w:val="center"/>
          </w:tcPr>
          <w:p w14:paraId="23BC923E" w14:textId="77777777" w:rsidR="00E10EBF" w:rsidRDefault="00E10EBF" w:rsidP="0064717E">
            <w:pPr>
              <w:jc w:val="center"/>
              <w:rPr>
                <w:rFonts w:ascii="Times New Roman" w:hAnsi="Times New Roman"/>
                <w:sz w:val="24"/>
              </w:rPr>
            </w:pPr>
            <w:r>
              <w:rPr>
                <w:rFonts w:ascii="Times New Roman" w:hAnsi="Times New Roman"/>
                <w:color w:val="0000FF"/>
                <w:sz w:val="24"/>
                <w:szCs w:val="24"/>
              </w:rPr>
              <w:t>1</w:t>
            </w:r>
            <w:r>
              <w:rPr>
                <w:rFonts w:ascii="Times New Roman" w:hAnsi="Times New Roman" w:hint="eastAsia"/>
                <w:color w:val="0000FF"/>
                <w:sz w:val="24"/>
                <w:szCs w:val="24"/>
              </w:rPr>
              <w:t>.35</w:t>
            </w:r>
          </w:p>
        </w:tc>
        <w:tc>
          <w:tcPr>
            <w:tcW w:w="1588" w:type="dxa"/>
            <w:tcBorders>
              <w:top w:val="single" w:sz="4" w:space="0" w:color="auto"/>
            </w:tcBorders>
            <w:vAlign w:val="center"/>
          </w:tcPr>
          <w:p w14:paraId="14431BDC" w14:textId="77777777" w:rsidR="00E10EBF" w:rsidRDefault="00E10EBF" w:rsidP="0064717E">
            <w:pPr>
              <w:jc w:val="center"/>
              <w:rPr>
                <w:rFonts w:ascii="Times New Roman" w:hAnsi="Times New Roman"/>
                <w:color w:val="0000FF"/>
                <w:sz w:val="24"/>
              </w:rPr>
            </w:pPr>
            <w:r>
              <w:rPr>
                <w:rFonts w:ascii="Times New Roman" w:hAnsi="Times New Roman"/>
                <w:color w:val="0000FF"/>
                <w:sz w:val="24"/>
                <w:szCs w:val="24"/>
              </w:rPr>
              <w:t>1.0 M KOH</w:t>
            </w:r>
            <w:r>
              <w:rPr>
                <w:rFonts w:ascii="Times New Roman" w:hAnsi="Times New Roman" w:hint="eastAsia"/>
                <w:color w:val="0000FF"/>
                <w:sz w:val="24"/>
                <w:szCs w:val="24"/>
              </w:rPr>
              <w:t>+</w:t>
            </w:r>
          </w:p>
          <w:p w14:paraId="6D907766" w14:textId="77777777" w:rsidR="00E10EBF" w:rsidRDefault="00E10EBF" w:rsidP="0064717E">
            <w:pPr>
              <w:jc w:val="center"/>
              <w:rPr>
                <w:rFonts w:ascii="Times New Roman" w:hAnsi="Times New Roman"/>
                <w:sz w:val="24"/>
              </w:rPr>
            </w:pPr>
            <w:r>
              <w:rPr>
                <w:rFonts w:ascii="Times New Roman" w:hAnsi="Times New Roman"/>
                <w:color w:val="0000FF"/>
                <w:sz w:val="24"/>
                <w:szCs w:val="24"/>
                <w:lang w:val="de-DE" w:eastAsia="ja-JP"/>
              </w:rPr>
              <w:t xml:space="preserve">0.5 M </w:t>
            </w:r>
            <w:r>
              <w:rPr>
                <w:rFonts w:ascii="Times New Roman" w:hAnsi="Times New Roman" w:hint="eastAsia"/>
                <w:color w:val="0000FF"/>
                <w:sz w:val="24"/>
                <w:szCs w:val="24"/>
                <w:lang w:val="de-DE" w:eastAsia="ja-JP"/>
              </w:rPr>
              <w:t>urea</w:t>
            </w:r>
          </w:p>
        </w:tc>
        <w:tc>
          <w:tcPr>
            <w:tcW w:w="1395" w:type="dxa"/>
            <w:tcBorders>
              <w:top w:val="single" w:sz="4" w:space="0" w:color="auto"/>
            </w:tcBorders>
            <w:vAlign w:val="center"/>
          </w:tcPr>
          <w:p w14:paraId="5A4171E6" w14:textId="77777777" w:rsidR="00E10EBF" w:rsidRDefault="00E10EBF" w:rsidP="0064717E">
            <w:pPr>
              <w:jc w:val="center"/>
              <w:rPr>
                <w:rFonts w:ascii="Times New Roman" w:hAnsi="Times New Roman"/>
                <w:sz w:val="24"/>
              </w:rPr>
            </w:pPr>
            <w:r>
              <w:rPr>
                <w:rFonts w:ascii="Times New Roman" w:hAnsi="Times New Roman"/>
                <w:color w:val="0000FF"/>
                <w:sz w:val="24"/>
                <w:szCs w:val="24"/>
              </w:rPr>
              <w:t>This work</w:t>
            </w:r>
          </w:p>
        </w:tc>
      </w:tr>
      <w:tr w:rsidR="00E10EBF" w14:paraId="3DA3C68D" w14:textId="77777777" w:rsidTr="00361694">
        <w:trPr>
          <w:trHeight w:val="624"/>
          <w:jc w:val="center"/>
        </w:trPr>
        <w:tc>
          <w:tcPr>
            <w:tcW w:w="2547" w:type="dxa"/>
            <w:vAlign w:val="center"/>
          </w:tcPr>
          <w:p w14:paraId="7FCA8738" w14:textId="77777777" w:rsidR="00E10EBF" w:rsidRDefault="00E10EBF" w:rsidP="0064717E">
            <w:pPr>
              <w:jc w:val="center"/>
              <w:rPr>
                <w:rFonts w:ascii="Times New Roman" w:hAnsi="Times New Roman"/>
                <w:sz w:val="24"/>
              </w:rPr>
            </w:pPr>
            <w:r>
              <w:rPr>
                <w:rFonts w:ascii="Times New Roman" w:hAnsi="Times New Roman" w:hint="eastAsia"/>
                <w:kern w:val="2"/>
                <w:sz w:val="24"/>
                <w:szCs w:val="24"/>
              </w:rPr>
              <w:t>Ni/C</w:t>
            </w:r>
          </w:p>
        </w:tc>
        <w:tc>
          <w:tcPr>
            <w:tcW w:w="1389" w:type="dxa"/>
            <w:vAlign w:val="center"/>
          </w:tcPr>
          <w:p w14:paraId="17B272FF"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33F259A9" w14:textId="77777777" w:rsidR="00E10EBF" w:rsidRDefault="00E10EBF" w:rsidP="0064717E">
            <w:pPr>
              <w:jc w:val="center"/>
              <w:rPr>
                <w:rFonts w:ascii="Times New Roman" w:hAnsi="Times New Roman"/>
                <w:sz w:val="24"/>
              </w:rPr>
            </w:pPr>
            <w:r>
              <w:rPr>
                <w:rFonts w:ascii="Times New Roman" w:hAnsi="Times New Roman" w:hint="eastAsia"/>
                <w:kern w:val="2"/>
                <w:sz w:val="24"/>
                <w:szCs w:val="24"/>
              </w:rPr>
              <w:t>1.60</w:t>
            </w:r>
          </w:p>
        </w:tc>
        <w:tc>
          <w:tcPr>
            <w:tcW w:w="1588" w:type="dxa"/>
            <w:vAlign w:val="center"/>
          </w:tcPr>
          <w:p w14:paraId="736664A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A2F9C8E" w14:textId="3947C83C"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730056">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4F95B73F" w14:textId="77777777" w:rsidR="00E10EBF" w:rsidRDefault="00E10EBF" w:rsidP="0064717E">
            <w:pPr>
              <w:jc w:val="center"/>
              <w:rPr>
                <w:rFonts w:ascii="Times New Roman" w:hAnsi="Times New Roman"/>
                <w:sz w:val="24"/>
              </w:rPr>
            </w:pPr>
            <w:r>
              <w:rPr>
                <w:rFonts w:ascii="Times New Roman" w:hAnsi="Times New Roman" w:hint="eastAsia"/>
                <w:sz w:val="24"/>
                <w:szCs w:val="24"/>
              </w:rPr>
              <w:t>30</w:t>
            </w:r>
          </w:p>
        </w:tc>
      </w:tr>
      <w:tr w:rsidR="00E10EBF" w14:paraId="531039D1" w14:textId="77777777" w:rsidTr="00361694">
        <w:trPr>
          <w:trHeight w:val="624"/>
          <w:jc w:val="center"/>
        </w:trPr>
        <w:tc>
          <w:tcPr>
            <w:tcW w:w="2547" w:type="dxa"/>
            <w:vAlign w:val="center"/>
          </w:tcPr>
          <w:p w14:paraId="4F04E0D2" w14:textId="77777777" w:rsidR="00E10EBF" w:rsidRDefault="00E10EBF" w:rsidP="0064717E">
            <w:pPr>
              <w:jc w:val="center"/>
              <w:rPr>
                <w:rFonts w:ascii="Times New Roman" w:hAnsi="Times New Roman"/>
                <w:sz w:val="24"/>
              </w:rPr>
            </w:pPr>
            <w:r>
              <w:rPr>
                <w:rFonts w:ascii="Times New Roman" w:hAnsi="Times New Roman" w:hint="eastAsia"/>
                <w:sz w:val="24"/>
                <w:szCs w:val="24"/>
              </w:rPr>
              <w:t>CoS</w:t>
            </w:r>
            <w:r>
              <w:rPr>
                <w:rFonts w:ascii="Times New Roman" w:hAnsi="Times New Roman" w:hint="eastAsia"/>
                <w:sz w:val="24"/>
                <w:szCs w:val="24"/>
                <w:vertAlign w:val="subscript"/>
              </w:rPr>
              <w:t>2</w:t>
            </w:r>
            <w:r>
              <w:rPr>
                <w:rFonts w:ascii="Times New Roman" w:hAnsi="Times New Roman" w:hint="eastAsia"/>
                <w:sz w:val="24"/>
                <w:szCs w:val="24"/>
              </w:rPr>
              <w:t xml:space="preserve"> NA/Ti</w:t>
            </w:r>
          </w:p>
        </w:tc>
        <w:tc>
          <w:tcPr>
            <w:tcW w:w="1389" w:type="dxa"/>
            <w:vAlign w:val="center"/>
          </w:tcPr>
          <w:p w14:paraId="0931AAB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516EDA76" w14:textId="77777777" w:rsidR="00E10EBF" w:rsidRDefault="00E10EBF" w:rsidP="0064717E">
            <w:pPr>
              <w:jc w:val="center"/>
              <w:rPr>
                <w:rFonts w:ascii="Times New Roman" w:hAnsi="Times New Roman"/>
                <w:sz w:val="24"/>
              </w:rPr>
            </w:pPr>
            <w:r>
              <w:rPr>
                <w:rFonts w:ascii="Times New Roman" w:hAnsi="Times New Roman" w:hint="eastAsia"/>
                <w:sz w:val="24"/>
                <w:szCs w:val="24"/>
              </w:rPr>
              <w:t>1.59</w:t>
            </w:r>
          </w:p>
        </w:tc>
        <w:tc>
          <w:tcPr>
            <w:tcW w:w="1588" w:type="dxa"/>
            <w:vAlign w:val="center"/>
          </w:tcPr>
          <w:p w14:paraId="24BFD29C"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6DFF7A2B" w14:textId="4CB75BAC"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3F2F1C">
              <w:rPr>
                <w:rFonts w:ascii="Times New Roman" w:hAnsi="Times New Roman"/>
                <w:sz w:val="24"/>
                <w:szCs w:val="24"/>
                <w:lang w:val="de-DE" w:eastAsia="ja-JP"/>
              </w:rPr>
              <w:t>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7CFEB91B" w14:textId="77777777" w:rsidR="00E10EBF" w:rsidRDefault="00E10EBF" w:rsidP="0064717E">
            <w:pPr>
              <w:jc w:val="center"/>
              <w:rPr>
                <w:rFonts w:ascii="Times New Roman" w:hAnsi="Times New Roman"/>
                <w:sz w:val="24"/>
              </w:rPr>
            </w:pPr>
            <w:r>
              <w:rPr>
                <w:rFonts w:ascii="Times New Roman" w:hAnsi="Times New Roman" w:hint="eastAsia"/>
                <w:sz w:val="24"/>
                <w:szCs w:val="24"/>
              </w:rPr>
              <w:t>31</w:t>
            </w:r>
          </w:p>
        </w:tc>
      </w:tr>
      <w:tr w:rsidR="00E10EBF" w14:paraId="000C3710" w14:textId="77777777" w:rsidTr="00361694">
        <w:trPr>
          <w:trHeight w:val="624"/>
          <w:jc w:val="center"/>
        </w:trPr>
        <w:tc>
          <w:tcPr>
            <w:tcW w:w="2547" w:type="dxa"/>
            <w:vAlign w:val="center"/>
          </w:tcPr>
          <w:p w14:paraId="3086EE41" w14:textId="77777777" w:rsidR="00E10EBF" w:rsidRDefault="00E10EBF" w:rsidP="0064717E">
            <w:pPr>
              <w:jc w:val="center"/>
              <w:rPr>
                <w:rFonts w:ascii="Times New Roman" w:hAnsi="Times New Roman"/>
                <w:sz w:val="24"/>
              </w:rPr>
            </w:pPr>
            <w:r>
              <w:rPr>
                <w:rFonts w:ascii="Times New Roman" w:hAnsi="Times New Roman" w:hint="eastAsia"/>
                <w:sz w:val="24"/>
                <w:szCs w:val="24"/>
              </w:rPr>
              <w:t>NiCo alloy</w:t>
            </w:r>
          </w:p>
        </w:tc>
        <w:tc>
          <w:tcPr>
            <w:tcW w:w="1389" w:type="dxa"/>
            <w:vAlign w:val="center"/>
          </w:tcPr>
          <w:p w14:paraId="436EF999"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136A2F16" w14:textId="77777777" w:rsidR="00E10EBF" w:rsidRDefault="00E10EBF" w:rsidP="0064717E">
            <w:pPr>
              <w:jc w:val="center"/>
              <w:rPr>
                <w:rFonts w:ascii="Times New Roman" w:hAnsi="Times New Roman"/>
                <w:sz w:val="24"/>
              </w:rPr>
            </w:pPr>
            <w:r>
              <w:rPr>
                <w:rFonts w:ascii="Times New Roman" w:hAnsi="Times New Roman" w:hint="eastAsia"/>
                <w:sz w:val="24"/>
                <w:szCs w:val="24"/>
              </w:rPr>
              <w:t>1.50</w:t>
            </w:r>
          </w:p>
        </w:tc>
        <w:tc>
          <w:tcPr>
            <w:tcW w:w="1588" w:type="dxa"/>
            <w:vAlign w:val="center"/>
          </w:tcPr>
          <w:p w14:paraId="6B9D23ED"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6781923" w14:textId="7D4E34FF"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BD088D">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486905B1" w14:textId="77777777" w:rsidR="00E10EBF" w:rsidRDefault="00E10EBF" w:rsidP="0064717E">
            <w:pPr>
              <w:jc w:val="center"/>
              <w:rPr>
                <w:rFonts w:ascii="Times New Roman" w:hAnsi="Times New Roman"/>
                <w:sz w:val="24"/>
              </w:rPr>
            </w:pPr>
            <w:r>
              <w:rPr>
                <w:rFonts w:ascii="Times New Roman" w:hAnsi="Times New Roman" w:hint="eastAsia"/>
                <w:sz w:val="24"/>
                <w:szCs w:val="24"/>
              </w:rPr>
              <w:t>32</w:t>
            </w:r>
          </w:p>
        </w:tc>
      </w:tr>
      <w:tr w:rsidR="00E10EBF" w14:paraId="618B7A2E" w14:textId="77777777" w:rsidTr="00361694">
        <w:trPr>
          <w:trHeight w:val="624"/>
          <w:jc w:val="center"/>
        </w:trPr>
        <w:tc>
          <w:tcPr>
            <w:tcW w:w="2547" w:type="dxa"/>
            <w:vAlign w:val="center"/>
          </w:tcPr>
          <w:p w14:paraId="6FA91988" w14:textId="34447BA6" w:rsidR="00E10EBF" w:rsidRDefault="00E10EBF" w:rsidP="0064717E">
            <w:pPr>
              <w:jc w:val="center"/>
              <w:rPr>
                <w:rFonts w:ascii="Times New Roman" w:hAnsi="Times New Roman"/>
                <w:sz w:val="24"/>
              </w:rPr>
            </w:pPr>
            <w:r>
              <w:rPr>
                <w:rFonts w:ascii="Times New Roman" w:hAnsi="Times New Roman" w:hint="eastAsia"/>
                <w:sz w:val="24"/>
                <w:szCs w:val="24"/>
              </w:rPr>
              <w:t>Ru-NiFe-</w:t>
            </w:r>
            <w:r w:rsidR="00E80F22">
              <w:rPr>
                <w:rFonts w:ascii="Times New Roman" w:hAnsi="Times New Roman" w:hint="eastAsia"/>
                <w:sz w:val="24"/>
                <w:szCs w:val="24"/>
              </w:rPr>
              <w:t>③</w:t>
            </w:r>
            <w:r>
              <w:rPr>
                <w:rFonts w:ascii="Times New Roman" w:hAnsi="Times New Roman" w:hint="eastAsia"/>
                <w:sz w:val="24"/>
                <w:szCs w:val="24"/>
              </w:rPr>
              <w:t>/NF</w:t>
            </w:r>
          </w:p>
        </w:tc>
        <w:tc>
          <w:tcPr>
            <w:tcW w:w="1389" w:type="dxa"/>
            <w:vAlign w:val="center"/>
          </w:tcPr>
          <w:p w14:paraId="45456381"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12071F1D" w14:textId="77777777" w:rsidR="00E10EBF" w:rsidRDefault="00E10EBF" w:rsidP="0064717E">
            <w:pPr>
              <w:jc w:val="center"/>
              <w:rPr>
                <w:rFonts w:ascii="Times New Roman" w:hAnsi="Times New Roman"/>
                <w:sz w:val="24"/>
              </w:rPr>
            </w:pPr>
            <w:r>
              <w:rPr>
                <w:rFonts w:ascii="Times New Roman" w:hAnsi="Times New Roman" w:hint="eastAsia"/>
                <w:sz w:val="24"/>
                <w:szCs w:val="24"/>
              </w:rPr>
              <w:t>1.47</w:t>
            </w:r>
          </w:p>
        </w:tc>
        <w:tc>
          <w:tcPr>
            <w:tcW w:w="1588" w:type="dxa"/>
            <w:vAlign w:val="center"/>
          </w:tcPr>
          <w:p w14:paraId="3641477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15EA4D4" w14:textId="22A62F20"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E41C03">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26E60646" w14:textId="77777777" w:rsidR="00E10EBF" w:rsidRDefault="00E10EBF" w:rsidP="0064717E">
            <w:pPr>
              <w:jc w:val="center"/>
              <w:rPr>
                <w:rFonts w:ascii="Times New Roman" w:hAnsi="Times New Roman"/>
                <w:sz w:val="24"/>
              </w:rPr>
            </w:pPr>
            <w:r>
              <w:rPr>
                <w:rFonts w:ascii="Times New Roman" w:hAnsi="Times New Roman" w:hint="eastAsia"/>
                <w:sz w:val="24"/>
                <w:szCs w:val="24"/>
              </w:rPr>
              <w:t>2</w:t>
            </w:r>
          </w:p>
        </w:tc>
      </w:tr>
      <w:tr w:rsidR="00E10EBF" w14:paraId="5EFCD4E7" w14:textId="77777777" w:rsidTr="00361694">
        <w:trPr>
          <w:trHeight w:val="624"/>
          <w:jc w:val="center"/>
        </w:trPr>
        <w:tc>
          <w:tcPr>
            <w:tcW w:w="2547" w:type="dxa"/>
            <w:vAlign w:val="center"/>
          </w:tcPr>
          <w:p w14:paraId="3EDB1861" w14:textId="77777777" w:rsidR="00E10EBF" w:rsidRDefault="00E10EBF" w:rsidP="0064717E">
            <w:pPr>
              <w:jc w:val="center"/>
              <w:rPr>
                <w:rFonts w:ascii="Times New Roman" w:hAnsi="Times New Roman"/>
                <w:sz w:val="24"/>
              </w:rPr>
            </w:pPr>
            <w:r>
              <w:rPr>
                <w:rFonts w:ascii="Times New Roman" w:hAnsi="Times New Roman" w:hint="eastAsia"/>
                <w:sz w:val="24"/>
                <w:szCs w:val="24"/>
              </w:rPr>
              <w:t>CFP-NiMn</w:t>
            </w:r>
            <w:r w:rsidRPr="001B49CC">
              <w:rPr>
                <w:rFonts w:ascii="Times New Roman" w:hAnsi="Times New Roman" w:hint="eastAsia"/>
                <w:sz w:val="24"/>
                <w:szCs w:val="24"/>
                <w:vertAlign w:val="subscript"/>
              </w:rPr>
              <w:t>4</w:t>
            </w:r>
          </w:p>
        </w:tc>
        <w:tc>
          <w:tcPr>
            <w:tcW w:w="1389" w:type="dxa"/>
            <w:vAlign w:val="center"/>
          </w:tcPr>
          <w:p w14:paraId="7643255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08FC6E39" w14:textId="77777777" w:rsidR="00E10EBF" w:rsidRDefault="00E10EBF" w:rsidP="0064717E">
            <w:pPr>
              <w:jc w:val="center"/>
              <w:rPr>
                <w:rFonts w:ascii="Times New Roman" w:hAnsi="Times New Roman"/>
                <w:sz w:val="24"/>
              </w:rPr>
            </w:pPr>
            <w:r>
              <w:rPr>
                <w:rFonts w:ascii="Times New Roman" w:hAnsi="Times New Roman" w:hint="eastAsia"/>
                <w:sz w:val="24"/>
                <w:szCs w:val="24"/>
              </w:rPr>
              <w:t>1.46</w:t>
            </w:r>
          </w:p>
        </w:tc>
        <w:tc>
          <w:tcPr>
            <w:tcW w:w="1588" w:type="dxa"/>
            <w:vAlign w:val="center"/>
          </w:tcPr>
          <w:p w14:paraId="571D3EAC"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17FA2EA5"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73DC2177" w14:textId="77777777" w:rsidR="00E10EBF" w:rsidRDefault="00E10EBF" w:rsidP="0064717E">
            <w:pPr>
              <w:jc w:val="center"/>
              <w:rPr>
                <w:rFonts w:ascii="Times New Roman" w:hAnsi="Times New Roman"/>
                <w:sz w:val="24"/>
              </w:rPr>
            </w:pPr>
            <w:r>
              <w:rPr>
                <w:rFonts w:ascii="Times New Roman" w:hAnsi="Times New Roman" w:hint="eastAsia"/>
                <w:sz w:val="24"/>
                <w:szCs w:val="24"/>
              </w:rPr>
              <w:t>33</w:t>
            </w:r>
          </w:p>
        </w:tc>
      </w:tr>
      <w:tr w:rsidR="00E10EBF" w14:paraId="586F4C2D" w14:textId="77777777" w:rsidTr="00361694">
        <w:trPr>
          <w:trHeight w:val="624"/>
          <w:jc w:val="center"/>
        </w:trPr>
        <w:tc>
          <w:tcPr>
            <w:tcW w:w="2547" w:type="dxa"/>
            <w:vAlign w:val="center"/>
          </w:tcPr>
          <w:p w14:paraId="248099BB" w14:textId="77777777" w:rsidR="00E10EBF" w:rsidRDefault="00E10EBF" w:rsidP="0064717E">
            <w:pPr>
              <w:jc w:val="center"/>
              <w:rPr>
                <w:rFonts w:ascii="Times New Roman" w:hAnsi="Times New Roman"/>
                <w:sz w:val="24"/>
              </w:rPr>
            </w:pPr>
            <w:r>
              <w:rPr>
                <w:rFonts w:ascii="Times New Roman" w:hAnsi="Times New Roman" w:hint="eastAsia"/>
                <w:sz w:val="24"/>
                <w:szCs w:val="24"/>
              </w:rPr>
              <w:t>Ni</w:t>
            </w:r>
            <w:r>
              <w:rPr>
                <w:rFonts w:ascii="Times New Roman" w:hAnsi="Times New Roman" w:hint="eastAsia"/>
                <w:sz w:val="24"/>
                <w:szCs w:val="24"/>
                <w:vertAlign w:val="subscript"/>
              </w:rPr>
              <w:t>0.9</w:t>
            </w:r>
            <w:r>
              <w:rPr>
                <w:rFonts w:ascii="Times New Roman" w:hAnsi="Times New Roman" w:hint="eastAsia"/>
                <w:sz w:val="24"/>
                <w:szCs w:val="24"/>
              </w:rPr>
              <w:t>Fe</w:t>
            </w:r>
            <w:r>
              <w:rPr>
                <w:rFonts w:ascii="Times New Roman" w:hAnsi="Times New Roman" w:hint="eastAsia"/>
                <w:sz w:val="24"/>
                <w:szCs w:val="24"/>
                <w:vertAlign w:val="subscript"/>
              </w:rPr>
              <w:t>0.1</w:t>
            </w:r>
            <w:r>
              <w:rPr>
                <w:rFonts w:ascii="Times New Roman" w:hAnsi="Times New Roman" w:hint="eastAsia"/>
                <w:sz w:val="24"/>
                <w:szCs w:val="24"/>
              </w:rPr>
              <w:t>O</w:t>
            </w:r>
          </w:p>
        </w:tc>
        <w:tc>
          <w:tcPr>
            <w:tcW w:w="1389" w:type="dxa"/>
            <w:vAlign w:val="center"/>
          </w:tcPr>
          <w:p w14:paraId="74965F6A"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47D76676" w14:textId="77777777" w:rsidR="00E10EBF" w:rsidRDefault="00E10EBF" w:rsidP="0064717E">
            <w:pPr>
              <w:jc w:val="center"/>
              <w:rPr>
                <w:rFonts w:ascii="Times New Roman" w:hAnsi="Times New Roman"/>
                <w:sz w:val="24"/>
              </w:rPr>
            </w:pPr>
            <w:r>
              <w:rPr>
                <w:rFonts w:ascii="Times New Roman" w:hAnsi="Times New Roman" w:hint="eastAsia"/>
                <w:sz w:val="24"/>
                <w:szCs w:val="24"/>
              </w:rPr>
              <w:t>1.455</w:t>
            </w:r>
          </w:p>
        </w:tc>
        <w:tc>
          <w:tcPr>
            <w:tcW w:w="1588" w:type="dxa"/>
            <w:vAlign w:val="center"/>
          </w:tcPr>
          <w:p w14:paraId="2D82879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397C98E" w14:textId="5BA62B6A"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C33804">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711BF412" w14:textId="77777777" w:rsidR="00E10EBF" w:rsidRDefault="00E10EBF" w:rsidP="0064717E">
            <w:pPr>
              <w:jc w:val="center"/>
              <w:rPr>
                <w:rFonts w:ascii="Times New Roman" w:hAnsi="Times New Roman"/>
                <w:sz w:val="24"/>
              </w:rPr>
            </w:pPr>
            <w:r>
              <w:rPr>
                <w:rFonts w:ascii="Times New Roman" w:hAnsi="Times New Roman" w:hint="eastAsia"/>
                <w:sz w:val="24"/>
                <w:szCs w:val="24"/>
              </w:rPr>
              <w:t>34</w:t>
            </w:r>
          </w:p>
        </w:tc>
      </w:tr>
      <w:tr w:rsidR="00E10EBF" w14:paraId="625E2F24" w14:textId="77777777" w:rsidTr="00361694">
        <w:trPr>
          <w:trHeight w:val="624"/>
          <w:jc w:val="center"/>
        </w:trPr>
        <w:tc>
          <w:tcPr>
            <w:tcW w:w="2547" w:type="dxa"/>
            <w:vAlign w:val="center"/>
          </w:tcPr>
          <w:p w14:paraId="40CA3B15" w14:textId="77777777" w:rsidR="00E10EBF" w:rsidRDefault="00E10EBF" w:rsidP="0064717E">
            <w:pPr>
              <w:jc w:val="center"/>
              <w:rPr>
                <w:rFonts w:ascii="Times New Roman" w:hAnsi="Times New Roman"/>
                <w:sz w:val="24"/>
              </w:rPr>
            </w:pPr>
            <w:r>
              <w:rPr>
                <w:rFonts w:ascii="Times New Roman" w:hAnsi="Times New Roman" w:hint="eastAsia"/>
                <w:sz w:val="24"/>
                <w:szCs w:val="24"/>
              </w:rPr>
              <w:t>Ni</w:t>
            </w:r>
            <w:r>
              <w:rPr>
                <w:rFonts w:ascii="Times New Roman" w:hAnsi="Times New Roman" w:hint="eastAsia"/>
                <w:sz w:val="24"/>
                <w:szCs w:val="24"/>
                <w:vertAlign w:val="subscript"/>
              </w:rPr>
              <w:t>3</w:t>
            </w:r>
            <w:r>
              <w:rPr>
                <w:rFonts w:ascii="Times New Roman" w:hAnsi="Times New Roman" w:hint="eastAsia"/>
                <w:sz w:val="24"/>
                <w:szCs w:val="24"/>
              </w:rPr>
              <w:t>N NA/CC</w:t>
            </w:r>
          </w:p>
        </w:tc>
        <w:tc>
          <w:tcPr>
            <w:tcW w:w="1389" w:type="dxa"/>
            <w:vAlign w:val="center"/>
          </w:tcPr>
          <w:p w14:paraId="29495B3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7E3D0480" w14:textId="77777777" w:rsidR="00E10EBF" w:rsidRDefault="00E10EBF" w:rsidP="0064717E">
            <w:pPr>
              <w:jc w:val="center"/>
              <w:rPr>
                <w:rFonts w:ascii="Times New Roman" w:hAnsi="Times New Roman"/>
                <w:sz w:val="24"/>
              </w:rPr>
            </w:pPr>
            <w:r>
              <w:rPr>
                <w:rFonts w:ascii="Times New Roman" w:hAnsi="Times New Roman" w:hint="eastAsia"/>
                <w:sz w:val="24"/>
                <w:szCs w:val="24"/>
              </w:rPr>
              <w:t>1.44</w:t>
            </w:r>
          </w:p>
        </w:tc>
        <w:tc>
          <w:tcPr>
            <w:tcW w:w="1588" w:type="dxa"/>
            <w:vAlign w:val="center"/>
          </w:tcPr>
          <w:p w14:paraId="05E2933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60359FD5" w14:textId="530F6D35"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F62FF0">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044190D7" w14:textId="77777777" w:rsidR="00E10EBF" w:rsidRDefault="00E10EBF" w:rsidP="0064717E">
            <w:pPr>
              <w:jc w:val="center"/>
              <w:rPr>
                <w:rFonts w:ascii="Times New Roman" w:hAnsi="Times New Roman"/>
                <w:sz w:val="24"/>
              </w:rPr>
            </w:pPr>
            <w:r>
              <w:rPr>
                <w:rFonts w:ascii="Times New Roman" w:hAnsi="Times New Roman" w:hint="eastAsia"/>
                <w:sz w:val="24"/>
                <w:szCs w:val="24"/>
              </w:rPr>
              <w:t>35</w:t>
            </w:r>
          </w:p>
        </w:tc>
      </w:tr>
      <w:tr w:rsidR="00361694" w14:paraId="6C8CD8C2" w14:textId="77777777" w:rsidTr="00361694">
        <w:trPr>
          <w:trHeight w:val="624"/>
          <w:jc w:val="center"/>
        </w:trPr>
        <w:tc>
          <w:tcPr>
            <w:tcW w:w="2547" w:type="dxa"/>
            <w:vAlign w:val="center"/>
          </w:tcPr>
          <w:p w14:paraId="6FDAE320" w14:textId="3C1FF18F" w:rsidR="00361694" w:rsidRDefault="00361694" w:rsidP="0064717E">
            <w:pPr>
              <w:jc w:val="center"/>
              <w:rPr>
                <w:rFonts w:ascii="Times New Roman" w:hAnsi="Times New Roman"/>
                <w:sz w:val="24"/>
                <w:szCs w:val="24"/>
              </w:rPr>
            </w:pPr>
            <w:r w:rsidRPr="00361694">
              <w:rPr>
                <w:rFonts w:ascii="Times New Roman" w:hAnsi="Times New Roman"/>
                <w:sz w:val="24"/>
                <w:szCs w:val="24"/>
              </w:rPr>
              <w:t>Ni</w:t>
            </w:r>
            <w:r>
              <w:rPr>
                <w:rFonts w:ascii="Times New Roman" w:hAnsi="Times New Roman"/>
                <w:sz w:val="24"/>
                <w:szCs w:val="24"/>
              </w:rPr>
              <w:t xml:space="preserve"> </w:t>
            </w:r>
            <w:r w:rsidRPr="00361694">
              <w:rPr>
                <w:rFonts w:ascii="Times New Roman" w:hAnsi="Times New Roman"/>
                <w:sz w:val="24"/>
                <w:szCs w:val="24"/>
              </w:rPr>
              <w:t>(OH)</w:t>
            </w:r>
            <w:r w:rsidRPr="00361694">
              <w:rPr>
                <w:rFonts w:ascii="Times New Roman" w:hAnsi="Times New Roman"/>
                <w:sz w:val="24"/>
                <w:szCs w:val="24"/>
                <w:vertAlign w:val="subscript"/>
              </w:rPr>
              <w:t>2</w:t>
            </w:r>
            <w:r w:rsidRPr="00361694">
              <w:rPr>
                <w:rFonts w:ascii="Times New Roman" w:hAnsi="Times New Roman"/>
                <w:sz w:val="24"/>
                <w:szCs w:val="24"/>
              </w:rPr>
              <w:t>-NMs</w:t>
            </w:r>
          </w:p>
        </w:tc>
        <w:tc>
          <w:tcPr>
            <w:tcW w:w="1389" w:type="dxa"/>
            <w:vAlign w:val="center"/>
          </w:tcPr>
          <w:p w14:paraId="3B4847B3" w14:textId="23BA571F" w:rsidR="00361694" w:rsidRDefault="00361694" w:rsidP="0064717E">
            <w:pPr>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0</w:t>
            </w:r>
          </w:p>
        </w:tc>
        <w:tc>
          <w:tcPr>
            <w:tcW w:w="1387" w:type="dxa"/>
            <w:vAlign w:val="center"/>
          </w:tcPr>
          <w:p w14:paraId="5EF36848" w14:textId="5D35D825" w:rsidR="00361694" w:rsidRDefault="00361694" w:rsidP="0064717E">
            <w:pPr>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.44</w:t>
            </w:r>
          </w:p>
        </w:tc>
        <w:tc>
          <w:tcPr>
            <w:tcW w:w="1588" w:type="dxa"/>
            <w:vAlign w:val="center"/>
          </w:tcPr>
          <w:p w14:paraId="5D2DFE14" w14:textId="77777777" w:rsidR="00361694" w:rsidRDefault="00361694" w:rsidP="00361694">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AF46C38" w14:textId="48792FE3" w:rsidR="00361694" w:rsidRDefault="00361694" w:rsidP="00361694">
            <w:pPr>
              <w:jc w:val="center"/>
              <w:rPr>
                <w:rFonts w:ascii="Times New Roman" w:hAnsi="Times New Roman"/>
                <w:sz w:val="24"/>
                <w:szCs w:val="24"/>
              </w:rPr>
            </w:pPr>
            <w:r>
              <w:rPr>
                <w:rFonts w:ascii="Times New Roman" w:hAnsi="Times New Roman"/>
                <w:sz w:val="24"/>
                <w:szCs w:val="24"/>
                <w:lang w:val="de-DE" w:eastAsia="ja-JP"/>
              </w:rPr>
              <w:t xml:space="preserve">0.33 M </w:t>
            </w:r>
            <w:r>
              <w:rPr>
                <w:rFonts w:ascii="Times New Roman" w:hAnsi="Times New Roman" w:hint="eastAsia"/>
                <w:sz w:val="24"/>
                <w:szCs w:val="24"/>
                <w:lang w:val="de-DE" w:eastAsia="ja-JP"/>
              </w:rPr>
              <w:t>urea</w:t>
            </w:r>
          </w:p>
        </w:tc>
        <w:tc>
          <w:tcPr>
            <w:tcW w:w="1395" w:type="dxa"/>
            <w:vAlign w:val="center"/>
          </w:tcPr>
          <w:p w14:paraId="4DE886EC" w14:textId="419E3236" w:rsidR="00361694" w:rsidRDefault="00361694" w:rsidP="0064717E">
            <w:pPr>
              <w:jc w:val="center"/>
              <w:rPr>
                <w:rFonts w:ascii="Times New Roman" w:hAnsi="Times New Roman"/>
                <w:sz w:val="24"/>
                <w:szCs w:val="24"/>
              </w:rPr>
            </w:pPr>
            <w:r w:rsidRPr="009B1EC8">
              <w:rPr>
                <w:rFonts w:ascii="Times New Roman" w:hAnsi="Times New Roman" w:hint="eastAsia"/>
                <w:sz w:val="24"/>
                <w:szCs w:val="24"/>
              </w:rPr>
              <w:t>3</w:t>
            </w:r>
            <w:r w:rsidRPr="009B1EC8">
              <w:rPr>
                <w:rFonts w:ascii="Times New Roman" w:hAnsi="Times New Roman"/>
                <w:sz w:val="24"/>
                <w:szCs w:val="24"/>
              </w:rPr>
              <w:t>6</w:t>
            </w:r>
          </w:p>
        </w:tc>
      </w:tr>
      <w:tr w:rsidR="00E10EBF" w14:paraId="01FC8ACE" w14:textId="77777777" w:rsidTr="00361694">
        <w:trPr>
          <w:trHeight w:val="624"/>
          <w:jc w:val="center"/>
        </w:trPr>
        <w:tc>
          <w:tcPr>
            <w:tcW w:w="2547" w:type="dxa"/>
            <w:vAlign w:val="center"/>
          </w:tcPr>
          <w:p w14:paraId="52436A45" w14:textId="77777777" w:rsidR="00E10EBF" w:rsidRDefault="00E10EBF" w:rsidP="0064717E">
            <w:pPr>
              <w:jc w:val="center"/>
              <w:rPr>
                <w:rFonts w:ascii="Times New Roman" w:hAnsi="Times New Roman"/>
                <w:sz w:val="24"/>
              </w:rPr>
            </w:pPr>
            <w:r>
              <w:rPr>
                <w:rFonts w:ascii="Times New Roman" w:hAnsi="Times New Roman" w:hint="eastAsia"/>
                <w:sz w:val="24"/>
                <w:szCs w:val="24"/>
              </w:rPr>
              <w:t>Ni-Mo nanotude</w:t>
            </w:r>
          </w:p>
        </w:tc>
        <w:tc>
          <w:tcPr>
            <w:tcW w:w="1389" w:type="dxa"/>
            <w:vAlign w:val="center"/>
          </w:tcPr>
          <w:p w14:paraId="7F50AC02"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54E3CBDA" w14:textId="77777777" w:rsidR="00E10EBF" w:rsidRDefault="00E10EBF" w:rsidP="0064717E">
            <w:pPr>
              <w:jc w:val="center"/>
              <w:rPr>
                <w:rFonts w:ascii="Times New Roman" w:hAnsi="Times New Roman"/>
                <w:sz w:val="24"/>
              </w:rPr>
            </w:pPr>
            <w:r>
              <w:rPr>
                <w:rFonts w:ascii="Times New Roman" w:hAnsi="Times New Roman" w:hint="eastAsia"/>
                <w:sz w:val="24"/>
                <w:szCs w:val="24"/>
              </w:rPr>
              <w:t>1.43</w:t>
            </w:r>
          </w:p>
        </w:tc>
        <w:tc>
          <w:tcPr>
            <w:tcW w:w="1588" w:type="dxa"/>
            <w:vAlign w:val="center"/>
          </w:tcPr>
          <w:p w14:paraId="42103F3D"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456E739"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14F123F1" w14:textId="04B009A0" w:rsidR="00E10EBF" w:rsidRDefault="00E10EBF" w:rsidP="0064717E">
            <w:pPr>
              <w:jc w:val="center"/>
              <w:rPr>
                <w:rFonts w:ascii="Times New Roman" w:hAnsi="Times New Roman"/>
                <w:sz w:val="24"/>
              </w:rPr>
            </w:pPr>
            <w:r>
              <w:rPr>
                <w:rFonts w:ascii="Times New Roman" w:hAnsi="Times New Roman" w:hint="eastAsia"/>
                <w:sz w:val="24"/>
                <w:szCs w:val="24"/>
              </w:rPr>
              <w:t>3</w:t>
            </w:r>
            <w:r w:rsidR="009B1EC8">
              <w:rPr>
                <w:rFonts w:ascii="Times New Roman" w:hAnsi="Times New Roman"/>
                <w:sz w:val="24"/>
                <w:szCs w:val="24"/>
              </w:rPr>
              <w:t>7</w:t>
            </w:r>
          </w:p>
        </w:tc>
      </w:tr>
      <w:tr w:rsidR="00E10EBF" w14:paraId="604D8328" w14:textId="77777777" w:rsidTr="00361694">
        <w:trPr>
          <w:trHeight w:val="624"/>
          <w:jc w:val="center"/>
        </w:trPr>
        <w:tc>
          <w:tcPr>
            <w:tcW w:w="2547" w:type="dxa"/>
            <w:vAlign w:val="center"/>
          </w:tcPr>
          <w:p w14:paraId="5065A16E" w14:textId="296CA40E" w:rsidR="00E10EBF" w:rsidRDefault="00C24A4C" w:rsidP="0064717E">
            <w:pPr>
              <w:jc w:val="center"/>
              <w:rPr>
                <w:rFonts w:ascii="Times New Roman" w:hAnsi="Times New Roman"/>
                <w:sz w:val="24"/>
              </w:rPr>
            </w:pPr>
            <w:r w:rsidRPr="00C24A4C">
              <w:rPr>
                <w:rFonts w:ascii="Times New Roman" w:hAnsi="Times New Roman" w:hint="eastAsia"/>
                <w:sz w:val="24"/>
                <w:szCs w:val="24"/>
              </w:rPr>
              <w:t>Ni-RGO</w:t>
            </w:r>
          </w:p>
        </w:tc>
        <w:tc>
          <w:tcPr>
            <w:tcW w:w="1389" w:type="dxa"/>
            <w:vAlign w:val="center"/>
          </w:tcPr>
          <w:p w14:paraId="65EED353"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162E0A3F" w14:textId="77777777" w:rsidR="00E10EBF" w:rsidRDefault="00E10EBF" w:rsidP="0064717E">
            <w:pPr>
              <w:jc w:val="center"/>
              <w:rPr>
                <w:rFonts w:ascii="Times New Roman" w:hAnsi="Times New Roman"/>
                <w:sz w:val="24"/>
              </w:rPr>
            </w:pPr>
            <w:r>
              <w:rPr>
                <w:rFonts w:ascii="Times New Roman" w:hAnsi="Times New Roman" w:hint="eastAsia"/>
                <w:sz w:val="24"/>
                <w:szCs w:val="24"/>
              </w:rPr>
              <w:t>1.43</w:t>
            </w:r>
          </w:p>
        </w:tc>
        <w:tc>
          <w:tcPr>
            <w:tcW w:w="1588" w:type="dxa"/>
            <w:vAlign w:val="center"/>
          </w:tcPr>
          <w:p w14:paraId="7F4BC65C"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1905AF76" w14:textId="13F463AD"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B47770">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0A28F50C" w14:textId="43D2FD32" w:rsidR="00E10EBF" w:rsidRDefault="00E10EBF" w:rsidP="0064717E">
            <w:pPr>
              <w:jc w:val="center"/>
              <w:rPr>
                <w:rFonts w:ascii="Times New Roman" w:hAnsi="Times New Roman"/>
                <w:sz w:val="24"/>
              </w:rPr>
            </w:pPr>
            <w:r>
              <w:rPr>
                <w:rFonts w:ascii="Times New Roman" w:hAnsi="Times New Roman" w:hint="eastAsia"/>
                <w:sz w:val="24"/>
                <w:szCs w:val="24"/>
              </w:rPr>
              <w:t>3</w:t>
            </w:r>
            <w:r w:rsidR="009B1EC8">
              <w:rPr>
                <w:rFonts w:ascii="Times New Roman" w:hAnsi="Times New Roman"/>
                <w:sz w:val="24"/>
                <w:szCs w:val="24"/>
              </w:rPr>
              <w:t>8</w:t>
            </w:r>
          </w:p>
        </w:tc>
      </w:tr>
      <w:tr w:rsidR="00E10EBF" w14:paraId="72F3B993" w14:textId="77777777" w:rsidTr="00361694">
        <w:trPr>
          <w:trHeight w:val="624"/>
          <w:jc w:val="center"/>
        </w:trPr>
        <w:tc>
          <w:tcPr>
            <w:tcW w:w="2547" w:type="dxa"/>
            <w:vAlign w:val="center"/>
          </w:tcPr>
          <w:p w14:paraId="18AD7F68" w14:textId="77777777" w:rsidR="00E10EBF" w:rsidRDefault="00E10EBF" w:rsidP="0064717E">
            <w:pPr>
              <w:jc w:val="center"/>
              <w:rPr>
                <w:rFonts w:ascii="Times New Roman" w:hAnsi="Times New Roman"/>
                <w:sz w:val="24"/>
              </w:rPr>
            </w:pPr>
            <w:r>
              <w:rPr>
                <w:rFonts w:ascii="Times New Roman" w:hAnsi="Times New Roman" w:hint="eastAsia"/>
                <w:sz w:val="24"/>
                <w:szCs w:val="24"/>
              </w:rPr>
              <w:t>NP-Ni</w:t>
            </w:r>
            <w:r>
              <w:rPr>
                <w:rFonts w:ascii="Times New Roman" w:hAnsi="Times New Roman" w:hint="eastAsia"/>
                <w:sz w:val="24"/>
                <w:szCs w:val="24"/>
                <w:vertAlign w:val="subscript"/>
              </w:rPr>
              <w:t>0.70</w:t>
            </w:r>
            <w:r>
              <w:rPr>
                <w:rFonts w:ascii="Times New Roman" w:hAnsi="Times New Roman" w:hint="eastAsia"/>
                <w:sz w:val="24"/>
                <w:szCs w:val="24"/>
              </w:rPr>
              <w:t>Fe</w:t>
            </w:r>
            <w:r>
              <w:rPr>
                <w:rFonts w:ascii="Times New Roman" w:hAnsi="Times New Roman" w:hint="eastAsia"/>
                <w:sz w:val="24"/>
                <w:szCs w:val="24"/>
                <w:vertAlign w:val="subscript"/>
              </w:rPr>
              <w:t>0.30</w:t>
            </w:r>
            <w:r>
              <w:rPr>
                <w:rFonts w:ascii="Times New Roman" w:hAnsi="Times New Roman" w:hint="eastAsia"/>
                <w:sz w:val="24"/>
                <w:szCs w:val="24"/>
              </w:rPr>
              <w:t>-GC</w:t>
            </w:r>
          </w:p>
        </w:tc>
        <w:tc>
          <w:tcPr>
            <w:tcW w:w="1389" w:type="dxa"/>
            <w:vAlign w:val="center"/>
          </w:tcPr>
          <w:p w14:paraId="52FD8582"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62F7A610" w14:textId="77777777" w:rsidR="00E10EBF" w:rsidRDefault="00E10EBF" w:rsidP="0064717E">
            <w:pPr>
              <w:jc w:val="center"/>
              <w:rPr>
                <w:rFonts w:ascii="Times New Roman" w:hAnsi="Times New Roman"/>
                <w:sz w:val="24"/>
              </w:rPr>
            </w:pPr>
            <w:r>
              <w:rPr>
                <w:rFonts w:ascii="Times New Roman" w:hAnsi="Times New Roman" w:hint="eastAsia"/>
                <w:sz w:val="24"/>
                <w:szCs w:val="24"/>
              </w:rPr>
              <w:t>1.43</w:t>
            </w:r>
          </w:p>
        </w:tc>
        <w:tc>
          <w:tcPr>
            <w:tcW w:w="1588" w:type="dxa"/>
            <w:vAlign w:val="center"/>
          </w:tcPr>
          <w:p w14:paraId="51AAABD9"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1B8F7D39" w14:textId="11EEE74F"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8F0850">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6AC3C1EE" w14:textId="407F4330" w:rsidR="00E10EBF" w:rsidRDefault="00E10EBF" w:rsidP="0064717E">
            <w:pPr>
              <w:jc w:val="center"/>
              <w:rPr>
                <w:rFonts w:ascii="Times New Roman" w:hAnsi="Times New Roman"/>
                <w:sz w:val="24"/>
              </w:rPr>
            </w:pPr>
            <w:r>
              <w:rPr>
                <w:rFonts w:ascii="Times New Roman" w:hAnsi="Times New Roman" w:hint="eastAsia"/>
                <w:sz w:val="24"/>
                <w:szCs w:val="24"/>
              </w:rPr>
              <w:t>3</w:t>
            </w:r>
            <w:r w:rsidR="009B1EC8">
              <w:rPr>
                <w:rFonts w:ascii="Times New Roman" w:hAnsi="Times New Roman"/>
                <w:sz w:val="24"/>
                <w:szCs w:val="24"/>
              </w:rPr>
              <w:t>9</w:t>
            </w:r>
          </w:p>
        </w:tc>
      </w:tr>
      <w:tr w:rsidR="00E10EBF" w14:paraId="02D68CA0" w14:textId="77777777" w:rsidTr="00361694">
        <w:trPr>
          <w:trHeight w:val="624"/>
          <w:jc w:val="center"/>
        </w:trPr>
        <w:tc>
          <w:tcPr>
            <w:tcW w:w="2547" w:type="dxa"/>
            <w:vAlign w:val="center"/>
          </w:tcPr>
          <w:p w14:paraId="0B232EBF" w14:textId="77777777" w:rsidR="00E10EBF" w:rsidRDefault="00E10EBF" w:rsidP="0064717E">
            <w:pPr>
              <w:jc w:val="center"/>
              <w:rPr>
                <w:rFonts w:ascii="Times New Roman" w:hAnsi="Times New Roman"/>
                <w:sz w:val="24"/>
              </w:rPr>
            </w:pPr>
            <w:r>
              <w:rPr>
                <w:rFonts w:ascii="Times New Roman" w:hAnsi="Times New Roman" w:hint="eastAsia"/>
                <w:sz w:val="24"/>
                <w:szCs w:val="24"/>
              </w:rPr>
              <w:t>Ni-CoP/HPFs</w:t>
            </w:r>
          </w:p>
        </w:tc>
        <w:tc>
          <w:tcPr>
            <w:tcW w:w="1389" w:type="dxa"/>
            <w:vAlign w:val="center"/>
          </w:tcPr>
          <w:p w14:paraId="5FC5100E"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2605CB8B" w14:textId="77777777" w:rsidR="00E10EBF" w:rsidRDefault="00E10EBF" w:rsidP="0064717E">
            <w:pPr>
              <w:jc w:val="center"/>
              <w:rPr>
                <w:rFonts w:ascii="Times New Roman" w:hAnsi="Times New Roman"/>
                <w:sz w:val="24"/>
              </w:rPr>
            </w:pPr>
            <w:r>
              <w:rPr>
                <w:rFonts w:ascii="Times New Roman" w:hAnsi="Times New Roman" w:hint="eastAsia"/>
                <w:sz w:val="24"/>
                <w:szCs w:val="24"/>
              </w:rPr>
              <w:t>1.43</w:t>
            </w:r>
          </w:p>
        </w:tc>
        <w:tc>
          <w:tcPr>
            <w:tcW w:w="1588" w:type="dxa"/>
            <w:vAlign w:val="center"/>
          </w:tcPr>
          <w:p w14:paraId="475E60E6"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AB82363"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5532398C" w14:textId="76D0AFC2" w:rsidR="00E10EBF" w:rsidRDefault="009B1EC8" w:rsidP="0064717E">
            <w:pPr>
              <w:jc w:val="center"/>
              <w:rPr>
                <w:rFonts w:ascii="Times New Roman" w:hAnsi="Times New Roman"/>
                <w:sz w:val="24"/>
              </w:rPr>
            </w:pPr>
            <w:r>
              <w:rPr>
                <w:rFonts w:ascii="Times New Roman" w:hAnsi="Times New Roman" w:hint="eastAsia"/>
                <w:sz w:val="24"/>
              </w:rPr>
              <w:t>4</w:t>
            </w:r>
            <w:r>
              <w:rPr>
                <w:rFonts w:ascii="Times New Roman" w:hAnsi="Times New Roman"/>
                <w:sz w:val="24"/>
              </w:rPr>
              <w:t>0</w:t>
            </w:r>
          </w:p>
        </w:tc>
      </w:tr>
      <w:tr w:rsidR="00E10EBF" w14:paraId="7714BA0D" w14:textId="77777777" w:rsidTr="00361694">
        <w:trPr>
          <w:trHeight w:val="624"/>
          <w:jc w:val="center"/>
        </w:trPr>
        <w:tc>
          <w:tcPr>
            <w:tcW w:w="2547" w:type="dxa"/>
            <w:vAlign w:val="center"/>
          </w:tcPr>
          <w:p w14:paraId="1F31BEAB" w14:textId="77777777" w:rsidR="00E10EBF" w:rsidRDefault="00E10EBF" w:rsidP="0064717E">
            <w:pPr>
              <w:jc w:val="center"/>
              <w:rPr>
                <w:rFonts w:ascii="Times New Roman" w:hAnsi="Times New Roman"/>
                <w:sz w:val="24"/>
              </w:rPr>
            </w:pPr>
            <w:r>
              <w:rPr>
                <w:rFonts w:ascii="Times New Roman" w:hAnsi="Times New Roman" w:hint="eastAsia"/>
                <w:sz w:val="24"/>
                <w:szCs w:val="24"/>
              </w:rPr>
              <w:t>Ni-G-5</w:t>
            </w:r>
          </w:p>
        </w:tc>
        <w:tc>
          <w:tcPr>
            <w:tcW w:w="1389" w:type="dxa"/>
            <w:vAlign w:val="center"/>
          </w:tcPr>
          <w:p w14:paraId="526C7219"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256209F7" w14:textId="77777777" w:rsidR="00E10EBF" w:rsidRDefault="00E10EBF" w:rsidP="0064717E">
            <w:pPr>
              <w:jc w:val="center"/>
              <w:rPr>
                <w:rFonts w:ascii="Times New Roman" w:hAnsi="Times New Roman"/>
                <w:sz w:val="24"/>
              </w:rPr>
            </w:pPr>
            <w:r>
              <w:rPr>
                <w:rFonts w:ascii="Times New Roman" w:hAnsi="Times New Roman" w:hint="eastAsia"/>
                <w:sz w:val="24"/>
                <w:szCs w:val="24"/>
              </w:rPr>
              <w:t>1.42</w:t>
            </w:r>
          </w:p>
        </w:tc>
        <w:tc>
          <w:tcPr>
            <w:tcW w:w="1588" w:type="dxa"/>
            <w:vAlign w:val="center"/>
          </w:tcPr>
          <w:p w14:paraId="3D251D40"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53DFF5E4" w14:textId="5D20A5CE"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C24A4C">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51E91D45" w14:textId="77777777" w:rsidR="00E10EBF" w:rsidRDefault="00E10EBF" w:rsidP="0064717E">
            <w:pPr>
              <w:jc w:val="center"/>
              <w:rPr>
                <w:rFonts w:ascii="Times New Roman" w:hAnsi="Times New Roman"/>
                <w:sz w:val="24"/>
              </w:rPr>
            </w:pPr>
            <w:r>
              <w:rPr>
                <w:rFonts w:ascii="Times New Roman" w:hAnsi="Times New Roman" w:hint="eastAsia"/>
                <w:sz w:val="24"/>
                <w:szCs w:val="24"/>
              </w:rPr>
              <w:t>41</w:t>
            </w:r>
          </w:p>
        </w:tc>
      </w:tr>
      <w:tr w:rsidR="00E10EBF" w14:paraId="194F0A70" w14:textId="77777777" w:rsidTr="00361694">
        <w:trPr>
          <w:trHeight w:val="624"/>
          <w:jc w:val="center"/>
        </w:trPr>
        <w:tc>
          <w:tcPr>
            <w:tcW w:w="2547" w:type="dxa"/>
            <w:vAlign w:val="center"/>
          </w:tcPr>
          <w:p w14:paraId="71328AB1" w14:textId="35E443F7" w:rsidR="00E10EBF" w:rsidRDefault="00E10EBF" w:rsidP="0064717E">
            <w:pPr>
              <w:jc w:val="center"/>
              <w:rPr>
                <w:rFonts w:ascii="Times New Roman" w:hAnsi="Times New Roman"/>
                <w:sz w:val="24"/>
              </w:rPr>
            </w:pPr>
            <w:r>
              <w:rPr>
                <w:rFonts w:ascii="Times New Roman" w:hAnsi="Times New Roman" w:hint="eastAsia"/>
                <w:sz w:val="24"/>
                <w:szCs w:val="24"/>
              </w:rPr>
              <w:t>Ni</w:t>
            </w:r>
            <w:r w:rsidR="008C25AA">
              <w:rPr>
                <w:rFonts w:ascii="Times New Roman" w:hAnsi="Times New Roman"/>
                <w:sz w:val="24"/>
                <w:szCs w:val="24"/>
              </w:rPr>
              <w:t xml:space="preserve"> </w:t>
            </w:r>
            <w:r>
              <w:rPr>
                <w:rFonts w:ascii="Times New Roman" w:hAnsi="Times New Roman" w:hint="eastAsia"/>
                <w:sz w:val="24"/>
                <w:szCs w:val="24"/>
              </w:rPr>
              <w:t>(OH)</w:t>
            </w:r>
            <w:r>
              <w:rPr>
                <w:rFonts w:ascii="Times New Roman" w:hAnsi="Times New Roman" w:hint="eastAsia"/>
                <w:sz w:val="24"/>
                <w:szCs w:val="24"/>
                <w:vertAlign w:val="subscript"/>
              </w:rPr>
              <w:t>2</w:t>
            </w:r>
          </w:p>
        </w:tc>
        <w:tc>
          <w:tcPr>
            <w:tcW w:w="1389" w:type="dxa"/>
            <w:vAlign w:val="center"/>
          </w:tcPr>
          <w:p w14:paraId="3AFF9FD0"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7BA2BD9C" w14:textId="77777777" w:rsidR="00E10EBF" w:rsidRDefault="00E10EBF" w:rsidP="0064717E">
            <w:pPr>
              <w:jc w:val="center"/>
              <w:rPr>
                <w:rFonts w:ascii="Times New Roman" w:hAnsi="Times New Roman"/>
                <w:sz w:val="24"/>
              </w:rPr>
            </w:pPr>
            <w:r>
              <w:rPr>
                <w:rFonts w:ascii="Times New Roman" w:hAnsi="Times New Roman" w:hint="eastAsia"/>
                <w:sz w:val="24"/>
                <w:szCs w:val="24"/>
              </w:rPr>
              <w:t>1.42</w:t>
            </w:r>
          </w:p>
        </w:tc>
        <w:tc>
          <w:tcPr>
            <w:tcW w:w="1588" w:type="dxa"/>
            <w:vAlign w:val="center"/>
          </w:tcPr>
          <w:p w14:paraId="2D50FBB7"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16D560A4" w14:textId="624BA234"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C35455">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12E94028" w14:textId="77777777" w:rsidR="00E10EBF" w:rsidRDefault="00E10EBF" w:rsidP="0064717E">
            <w:pPr>
              <w:jc w:val="center"/>
              <w:rPr>
                <w:rFonts w:ascii="Times New Roman" w:hAnsi="Times New Roman"/>
                <w:sz w:val="24"/>
              </w:rPr>
            </w:pPr>
            <w:r>
              <w:rPr>
                <w:rFonts w:ascii="Times New Roman" w:hAnsi="Times New Roman" w:hint="eastAsia"/>
                <w:sz w:val="24"/>
                <w:szCs w:val="24"/>
              </w:rPr>
              <w:t>42</w:t>
            </w:r>
          </w:p>
        </w:tc>
      </w:tr>
      <w:tr w:rsidR="00E10EBF" w14:paraId="330EDA94" w14:textId="77777777" w:rsidTr="00361694">
        <w:trPr>
          <w:trHeight w:val="624"/>
          <w:jc w:val="center"/>
        </w:trPr>
        <w:tc>
          <w:tcPr>
            <w:tcW w:w="2547" w:type="dxa"/>
            <w:vAlign w:val="center"/>
          </w:tcPr>
          <w:p w14:paraId="08501E3E" w14:textId="77777777" w:rsidR="00E10EBF" w:rsidRDefault="00E10EBF" w:rsidP="0064717E">
            <w:pPr>
              <w:jc w:val="center"/>
              <w:rPr>
                <w:rFonts w:ascii="Times New Roman" w:hAnsi="Times New Roman"/>
                <w:sz w:val="24"/>
              </w:rPr>
            </w:pPr>
            <w:r>
              <w:rPr>
                <w:rFonts w:ascii="Times New Roman" w:hAnsi="Times New Roman" w:hint="eastAsia"/>
                <w:sz w:val="24"/>
                <w:szCs w:val="24"/>
              </w:rPr>
              <w:t>NF-G-Mn</w:t>
            </w:r>
          </w:p>
        </w:tc>
        <w:tc>
          <w:tcPr>
            <w:tcW w:w="1389" w:type="dxa"/>
            <w:vAlign w:val="center"/>
          </w:tcPr>
          <w:p w14:paraId="04A4E2CE"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449DA7BE" w14:textId="77777777" w:rsidR="00E10EBF" w:rsidRDefault="00E10EBF" w:rsidP="0064717E">
            <w:pPr>
              <w:jc w:val="center"/>
              <w:rPr>
                <w:rFonts w:ascii="Times New Roman" w:hAnsi="Times New Roman"/>
                <w:sz w:val="24"/>
              </w:rPr>
            </w:pPr>
            <w:r>
              <w:rPr>
                <w:rFonts w:ascii="Times New Roman" w:hAnsi="Times New Roman" w:hint="eastAsia"/>
                <w:sz w:val="24"/>
                <w:szCs w:val="24"/>
              </w:rPr>
              <w:t>1.41</w:t>
            </w:r>
          </w:p>
        </w:tc>
        <w:tc>
          <w:tcPr>
            <w:tcW w:w="1588" w:type="dxa"/>
            <w:vAlign w:val="center"/>
          </w:tcPr>
          <w:p w14:paraId="6F38F29F"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76C0AC5A"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58A0FCCB" w14:textId="77777777" w:rsidR="00E10EBF" w:rsidRDefault="00E10EBF" w:rsidP="0064717E">
            <w:pPr>
              <w:jc w:val="center"/>
              <w:rPr>
                <w:rFonts w:ascii="Times New Roman" w:hAnsi="Times New Roman"/>
                <w:sz w:val="24"/>
              </w:rPr>
            </w:pPr>
            <w:r>
              <w:rPr>
                <w:rFonts w:ascii="Times New Roman" w:hAnsi="Times New Roman" w:hint="eastAsia"/>
                <w:sz w:val="24"/>
                <w:szCs w:val="24"/>
              </w:rPr>
              <w:t>43</w:t>
            </w:r>
          </w:p>
        </w:tc>
      </w:tr>
      <w:tr w:rsidR="00E10EBF" w14:paraId="1D33774D" w14:textId="77777777" w:rsidTr="00361694">
        <w:trPr>
          <w:trHeight w:val="624"/>
          <w:jc w:val="center"/>
        </w:trPr>
        <w:tc>
          <w:tcPr>
            <w:tcW w:w="2547" w:type="dxa"/>
            <w:vAlign w:val="center"/>
          </w:tcPr>
          <w:p w14:paraId="5BE429A5" w14:textId="77777777" w:rsidR="00E10EBF" w:rsidRDefault="00E10EBF" w:rsidP="0064717E">
            <w:pPr>
              <w:jc w:val="center"/>
              <w:rPr>
                <w:rFonts w:ascii="Times New Roman" w:hAnsi="Times New Roman"/>
                <w:sz w:val="24"/>
              </w:rPr>
            </w:pPr>
            <w:r>
              <w:rPr>
                <w:rFonts w:ascii="Times New Roman" w:hAnsi="Times New Roman" w:hint="eastAsia"/>
                <w:sz w:val="24"/>
                <w:szCs w:val="24"/>
              </w:rPr>
              <w:t>Ni</w:t>
            </w:r>
            <w:r>
              <w:rPr>
                <w:rFonts w:ascii="Times New Roman" w:hAnsi="Times New Roman" w:hint="eastAsia"/>
                <w:sz w:val="24"/>
                <w:szCs w:val="24"/>
                <w:vertAlign w:val="subscript"/>
              </w:rPr>
              <w:t>3</w:t>
            </w:r>
            <w:r>
              <w:rPr>
                <w:rFonts w:ascii="Times New Roman" w:hAnsi="Times New Roman" w:hint="eastAsia"/>
                <w:sz w:val="24"/>
                <w:szCs w:val="24"/>
              </w:rPr>
              <w:t>Se</w:t>
            </w:r>
            <w:r>
              <w:rPr>
                <w:rFonts w:ascii="Times New Roman" w:hAnsi="Times New Roman" w:hint="eastAsia"/>
                <w:sz w:val="24"/>
                <w:szCs w:val="24"/>
                <w:vertAlign w:val="subscript"/>
              </w:rPr>
              <w:t>4</w:t>
            </w:r>
          </w:p>
        </w:tc>
        <w:tc>
          <w:tcPr>
            <w:tcW w:w="1389" w:type="dxa"/>
            <w:vAlign w:val="center"/>
          </w:tcPr>
          <w:p w14:paraId="5B1E7C8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3B9C1BDD" w14:textId="77777777" w:rsidR="00E10EBF" w:rsidRDefault="00E10EBF" w:rsidP="0064717E">
            <w:pPr>
              <w:jc w:val="center"/>
              <w:rPr>
                <w:rFonts w:ascii="Times New Roman" w:hAnsi="Times New Roman"/>
                <w:sz w:val="24"/>
              </w:rPr>
            </w:pPr>
            <w:r>
              <w:rPr>
                <w:rFonts w:ascii="Times New Roman" w:hAnsi="Times New Roman" w:hint="eastAsia"/>
                <w:sz w:val="24"/>
                <w:szCs w:val="24"/>
              </w:rPr>
              <w:t>1.38</w:t>
            </w:r>
          </w:p>
        </w:tc>
        <w:tc>
          <w:tcPr>
            <w:tcW w:w="1588" w:type="dxa"/>
            <w:vAlign w:val="center"/>
          </w:tcPr>
          <w:p w14:paraId="6EE5B870"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7DE181A4"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4F377294" w14:textId="77777777" w:rsidR="00E10EBF" w:rsidRDefault="00E10EBF" w:rsidP="0064717E">
            <w:pPr>
              <w:jc w:val="center"/>
              <w:rPr>
                <w:rFonts w:ascii="Times New Roman" w:hAnsi="Times New Roman"/>
                <w:sz w:val="24"/>
              </w:rPr>
            </w:pPr>
            <w:r>
              <w:rPr>
                <w:rFonts w:ascii="Times New Roman" w:hAnsi="Times New Roman" w:hint="eastAsia"/>
                <w:sz w:val="24"/>
                <w:szCs w:val="24"/>
              </w:rPr>
              <w:t>44</w:t>
            </w:r>
          </w:p>
        </w:tc>
      </w:tr>
      <w:tr w:rsidR="00E10EBF" w14:paraId="76A5142A" w14:textId="77777777" w:rsidTr="00361694">
        <w:trPr>
          <w:trHeight w:val="624"/>
          <w:jc w:val="center"/>
        </w:trPr>
        <w:tc>
          <w:tcPr>
            <w:tcW w:w="2547" w:type="dxa"/>
            <w:vAlign w:val="center"/>
          </w:tcPr>
          <w:p w14:paraId="5A748F26" w14:textId="7258639A" w:rsidR="00E10EBF" w:rsidRDefault="00E10EBF" w:rsidP="0064717E">
            <w:pPr>
              <w:jc w:val="center"/>
              <w:rPr>
                <w:rFonts w:ascii="Times New Roman" w:hAnsi="Times New Roman"/>
                <w:sz w:val="24"/>
              </w:rPr>
            </w:pPr>
            <w:r>
              <w:rPr>
                <w:rFonts w:ascii="Times New Roman" w:hAnsi="Times New Roman" w:hint="eastAsia"/>
                <w:sz w:val="24"/>
                <w:szCs w:val="24"/>
              </w:rPr>
              <w:t>Ni</w:t>
            </w:r>
            <w:r w:rsidR="00C33804">
              <w:rPr>
                <w:rFonts w:ascii="Times New Roman" w:hAnsi="Times New Roman"/>
                <w:sz w:val="24"/>
                <w:szCs w:val="24"/>
              </w:rPr>
              <w:t xml:space="preserve"> </w:t>
            </w:r>
            <w:r>
              <w:rPr>
                <w:rFonts w:ascii="Times New Roman" w:hAnsi="Times New Roman" w:hint="eastAsia"/>
                <w:sz w:val="24"/>
                <w:szCs w:val="24"/>
              </w:rPr>
              <w:t>(OH)</w:t>
            </w:r>
            <w:r>
              <w:rPr>
                <w:rFonts w:ascii="Times New Roman" w:hAnsi="Times New Roman" w:hint="eastAsia"/>
                <w:sz w:val="24"/>
                <w:szCs w:val="24"/>
                <w:vertAlign w:val="subscript"/>
              </w:rPr>
              <w:t>2</w:t>
            </w:r>
            <w:r>
              <w:rPr>
                <w:rFonts w:ascii="Times New Roman" w:hAnsi="Times New Roman" w:hint="eastAsia"/>
                <w:sz w:val="24"/>
                <w:szCs w:val="24"/>
              </w:rPr>
              <w:t xml:space="preserve"> nanoflakes</w:t>
            </w:r>
          </w:p>
        </w:tc>
        <w:tc>
          <w:tcPr>
            <w:tcW w:w="1389" w:type="dxa"/>
            <w:vAlign w:val="center"/>
          </w:tcPr>
          <w:p w14:paraId="44A49E43"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7A585B09" w14:textId="77777777" w:rsidR="00E10EBF" w:rsidRDefault="00E10EBF" w:rsidP="0064717E">
            <w:pPr>
              <w:jc w:val="center"/>
              <w:rPr>
                <w:rFonts w:ascii="Times New Roman" w:hAnsi="Times New Roman"/>
                <w:sz w:val="24"/>
              </w:rPr>
            </w:pPr>
            <w:r>
              <w:rPr>
                <w:rFonts w:ascii="Times New Roman" w:hAnsi="Times New Roman" w:hint="eastAsia"/>
                <w:sz w:val="24"/>
                <w:szCs w:val="24"/>
              </w:rPr>
              <w:t>1.38</w:t>
            </w:r>
          </w:p>
        </w:tc>
        <w:tc>
          <w:tcPr>
            <w:tcW w:w="1588" w:type="dxa"/>
            <w:vAlign w:val="center"/>
          </w:tcPr>
          <w:p w14:paraId="2AA95B49"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E1FD277" w14:textId="000A2261"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8740DD">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65D9FBFD" w14:textId="77777777" w:rsidR="00E10EBF" w:rsidRDefault="00E10EBF" w:rsidP="0064717E">
            <w:pPr>
              <w:jc w:val="center"/>
              <w:rPr>
                <w:rFonts w:ascii="Times New Roman" w:hAnsi="Times New Roman"/>
                <w:sz w:val="24"/>
              </w:rPr>
            </w:pPr>
            <w:r>
              <w:rPr>
                <w:rFonts w:ascii="Times New Roman" w:hAnsi="Times New Roman" w:hint="eastAsia"/>
                <w:sz w:val="24"/>
                <w:szCs w:val="24"/>
              </w:rPr>
              <w:t>45</w:t>
            </w:r>
          </w:p>
        </w:tc>
      </w:tr>
      <w:tr w:rsidR="00E10EBF" w14:paraId="61B09ADC" w14:textId="77777777" w:rsidTr="00361694">
        <w:trPr>
          <w:trHeight w:val="624"/>
          <w:jc w:val="center"/>
        </w:trPr>
        <w:tc>
          <w:tcPr>
            <w:tcW w:w="2547" w:type="dxa"/>
            <w:vAlign w:val="center"/>
          </w:tcPr>
          <w:p w14:paraId="360387BE" w14:textId="77777777" w:rsidR="00E10EBF" w:rsidRDefault="00E10EBF" w:rsidP="0064717E">
            <w:pPr>
              <w:jc w:val="center"/>
              <w:rPr>
                <w:rFonts w:ascii="Times New Roman" w:hAnsi="Times New Roman"/>
                <w:sz w:val="24"/>
              </w:rPr>
            </w:pPr>
            <w:r>
              <w:rPr>
                <w:rFonts w:ascii="Times New Roman" w:hAnsi="Times New Roman" w:hint="eastAsia"/>
                <w:sz w:val="24"/>
                <w:szCs w:val="24"/>
              </w:rPr>
              <w:lastRenderedPageBreak/>
              <w:t>Ni@NCNT-3</w:t>
            </w:r>
          </w:p>
        </w:tc>
        <w:tc>
          <w:tcPr>
            <w:tcW w:w="1389" w:type="dxa"/>
            <w:vAlign w:val="center"/>
          </w:tcPr>
          <w:p w14:paraId="407B60DC"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583FB3C8" w14:textId="77777777" w:rsidR="00E10EBF" w:rsidRDefault="00E10EBF" w:rsidP="0064717E">
            <w:pPr>
              <w:jc w:val="center"/>
              <w:rPr>
                <w:rFonts w:ascii="Times New Roman" w:hAnsi="Times New Roman"/>
                <w:sz w:val="24"/>
              </w:rPr>
            </w:pPr>
            <w:r>
              <w:rPr>
                <w:rFonts w:ascii="Times New Roman" w:hAnsi="Times New Roman" w:hint="eastAsia"/>
                <w:sz w:val="24"/>
                <w:szCs w:val="24"/>
              </w:rPr>
              <w:t>1.38</w:t>
            </w:r>
          </w:p>
        </w:tc>
        <w:tc>
          <w:tcPr>
            <w:tcW w:w="1588" w:type="dxa"/>
            <w:vAlign w:val="center"/>
          </w:tcPr>
          <w:p w14:paraId="1EE0F406"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6FE4107"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531181E2" w14:textId="77777777" w:rsidR="00E10EBF" w:rsidRDefault="00E10EBF" w:rsidP="0064717E">
            <w:pPr>
              <w:jc w:val="center"/>
              <w:rPr>
                <w:rFonts w:ascii="Times New Roman" w:hAnsi="Times New Roman"/>
                <w:sz w:val="24"/>
              </w:rPr>
            </w:pPr>
            <w:r>
              <w:rPr>
                <w:rFonts w:ascii="Times New Roman" w:hAnsi="Times New Roman" w:hint="eastAsia"/>
                <w:sz w:val="24"/>
                <w:szCs w:val="24"/>
              </w:rPr>
              <w:t>46</w:t>
            </w:r>
          </w:p>
        </w:tc>
      </w:tr>
      <w:tr w:rsidR="00E10EBF" w14:paraId="16B9211A" w14:textId="77777777" w:rsidTr="00361694">
        <w:trPr>
          <w:trHeight w:val="624"/>
          <w:jc w:val="center"/>
        </w:trPr>
        <w:tc>
          <w:tcPr>
            <w:tcW w:w="2547" w:type="dxa"/>
            <w:vAlign w:val="center"/>
          </w:tcPr>
          <w:p w14:paraId="4F31C901" w14:textId="77777777" w:rsidR="00E10EBF" w:rsidRDefault="00E10EBF" w:rsidP="0064717E">
            <w:pPr>
              <w:jc w:val="center"/>
              <w:rPr>
                <w:rFonts w:ascii="Times New Roman" w:hAnsi="Times New Roman"/>
                <w:sz w:val="24"/>
              </w:rPr>
            </w:pPr>
            <w:r>
              <w:rPr>
                <w:rFonts w:ascii="Times New Roman" w:hAnsi="Times New Roman" w:hint="eastAsia"/>
                <w:sz w:val="24"/>
                <w:szCs w:val="24"/>
              </w:rPr>
              <w:t>Zn</w:t>
            </w:r>
            <w:r>
              <w:rPr>
                <w:rFonts w:ascii="Times New Roman" w:hAnsi="Times New Roman" w:hint="eastAsia"/>
                <w:sz w:val="24"/>
                <w:szCs w:val="24"/>
                <w:vertAlign w:val="subscript"/>
              </w:rPr>
              <w:t>0.08</w:t>
            </w:r>
            <w:r>
              <w:rPr>
                <w:rFonts w:ascii="Times New Roman" w:hAnsi="Times New Roman" w:hint="eastAsia"/>
                <w:sz w:val="24"/>
                <w:szCs w:val="24"/>
              </w:rPr>
              <w:t>Co</w:t>
            </w:r>
            <w:r>
              <w:rPr>
                <w:rFonts w:ascii="Times New Roman" w:hAnsi="Times New Roman" w:hint="eastAsia"/>
                <w:sz w:val="24"/>
                <w:szCs w:val="24"/>
                <w:vertAlign w:val="subscript"/>
              </w:rPr>
              <w:t>0.92</w:t>
            </w:r>
            <w:r>
              <w:rPr>
                <w:rFonts w:ascii="Times New Roman" w:hAnsi="Times New Roman" w:hint="eastAsia"/>
                <w:sz w:val="24"/>
                <w:szCs w:val="24"/>
              </w:rPr>
              <w:t>P/TM</w:t>
            </w:r>
          </w:p>
        </w:tc>
        <w:tc>
          <w:tcPr>
            <w:tcW w:w="1389" w:type="dxa"/>
            <w:vAlign w:val="center"/>
          </w:tcPr>
          <w:p w14:paraId="43F91875"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462C2C53" w14:textId="77777777" w:rsidR="00E10EBF" w:rsidRDefault="00E10EBF" w:rsidP="0064717E">
            <w:pPr>
              <w:jc w:val="center"/>
              <w:rPr>
                <w:rFonts w:ascii="Times New Roman" w:hAnsi="Times New Roman"/>
                <w:sz w:val="24"/>
              </w:rPr>
            </w:pPr>
            <w:r>
              <w:rPr>
                <w:rFonts w:ascii="Times New Roman" w:hAnsi="Times New Roman" w:hint="eastAsia"/>
                <w:sz w:val="24"/>
                <w:szCs w:val="24"/>
              </w:rPr>
              <w:t>1.38</w:t>
            </w:r>
          </w:p>
        </w:tc>
        <w:tc>
          <w:tcPr>
            <w:tcW w:w="1588" w:type="dxa"/>
            <w:vAlign w:val="center"/>
          </w:tcPr>
          <w:p w14:paraId="27AD549B"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F9379BA"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17B1AFFC" w14:textId="77777777" w:rsidR="00E10EBF" w:rsidRDefault="00E10EBF" w:rsidP="0064717E">
            <w:pPr>
              <w:jc w:val="center"/>
              <w:rPr>
                <w:rFonts w:ascii="Times New Roman" w:hAnsi="Times New Roman"/>
                <w:sz w:val="24"/>
              </w:rPr>
            </w:pPr>
            <w:r>
              <w:rPr>
                <w:rFonts w:ascii="Times New Roman" w:hAnsi="Times New Roman" w:hint="eastAsia"/>
                <w:sz w:val="24"/>
                <w:szCs w:val="24"/>
              </w:rPr>
              <w:t>47</w:t>
            </w:r>
          </w:p>
        </w:tc>
      </w:tr>
      <w:tr w:rsidR="00E10EBF" w14:paraId="1917A5F5" w14:textId="77777777" w:rsidTr="00361694">
        <w:trPr>
          <w:trHeight w:val="624"/>
          <w:jc w:val="center"/>
        </w:trPr>
        <w:tc>
          <w:tcPr>
            <w:tcW w:w="2547" w:type="dxa"/>
            <w:vAlign w:val="center"/>
          </w:tcPr>
          <w:p w14:paraId="5737B205" w14:textId="77777777" w:rsidR="00E10EBF" w:rsidRDefault="00E10EBF" w:rsidP="0064717E">
            <w:pPr>
              <w:jc w:val="center"/>
              <w:rPr>
                <w:rFonts w:ascii="Times New Roman" w:hAnsi="Times New Roman"/>
                <w:sz w:val="24"/>
              </w:rPr>
            </w:pPr>
            <w:r>
              <w:rPr>
                <w:rFonts w:ascii="Times New Roman" w:hAnsi="Times New Roman" w:hint="eastAsia"/>
                <w:sz w:val="24"/>
                <w:szCs w:val="24"/>
              </w:rPr>
              <w:t>Ni/FeOOH</w:t>
            </w:r>
          </w:p>
        </w:tc>
        <w:tc>
          <w:tcPr>
            <w:tcW w:w="1389" w:type="dxa"/>
            <w:vAlign w:val="center"/>
          </w:tcPr>
          <w:p w14:paraId="0EB53FEA"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5A619C2B" w14:textId="77777777" w:rsidR="00E10EBF" w:rsidRDefault="00E10EBF" w:rsidP="0064717E">
            <w:pPr>
              <w:jc w:val="center"/>
              <w:rPr>
                <w:rFonts w:ascii="Times New Roman" w:hAnsi="Times New Roman"/>
                <w:sz w:val="24"/>
              </w:rPr>
            </w:pPr>
            <w:r>
              <w:rPr>
                <w:rFonts w:ascii="Times New Roman" w:hAnsi="Times New Roman" w:hint="eastAsia"/>
                <w:sz w:val="24"/>
                <w:szCs w:val="24"/>
              </w:rPr>
              <w:t>1.373</w:t>
            </w:r>
          </w:p>
        </w:tc>
        <w:tc>
          <w:tcPr>
            <w:tcW w:w="1588" w:type="dxa"/>
            <w:vAlign w:val="center"/>
          </w:tcPr>
          <w:p w14:paraId="6DB1053F"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B2323BE"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4E1F128E" w14:textId="77777777" w:rsidR="00E10EBF" w:rsidRDefault="00E10EBF" w:rsidP="0064717E">
            <w:pPr>
              <w:jc w:val="center"/>
              <w:rPr>
                <w:rFonts w:ascii="Times New Roman" w:hAnsi="Times New Roman"/>
                <w:sz w:val="24"/>
              </w:rPr>
            </w:pPr>
            <w:r>
              <w:rPr>
                <w:rFonts w:ascii="Times New Roman" w:hAnsi="Times New Roman" w:hint="eastAsia"/>
                <w:sz w:val="24"/>
                <w:szCs w:val="24"/>
              </w:rPr>
              <w:t>48</w:t>
            </w:r>
          </w:p>
        </w:tc>
      </w:tr>
      <w:tr w:rsidR="00E10EBF" w14:paraId="7ACF90F5" w14:textId="77777777" w:rsidTr="00361694">
        <w:trPr>
          <w:trHeight w:val="624"/>
          <w:jc w:val="center"/>
        </w:trPr>
        <w:tc>
          <w:tcPr>
            <w:tcW w:w="2547" w:type="dxa"/>
            <w:vAlign w:val="center"/>
          </w:tcPr>
          <w:p w14:paraId="3B466FB6" w14:textId="77777777" w:rsidR="00E10EBF" w:rsidRDefault="00E10EBF" w:rsidP="0064717E">
            <w:pPr>
              <w:jc w:val="center"/>
              <w:rPr>
                <w:rFonts w:ascii="Times New Roman" w:hAnsi="Times New Roman"/>
                <w:sz w:val="24"/>
              </w:rPr>
            </w:pPr>
            <w:r>
              <w:rPr>
                <w:rFonts w:ascii="Times New Roman" w:hAnsi="Times New Roman" w:hint="eastAsia"/>
                <w:sz w:val="24"/>
                <w:szCs w:val="24"/>
              </w:rPr>
              <w:t>NF/NiMoO-Ar</w:t>
            </w:r>
          </w:p>
        </w:tc>
        <w:tc>
          <w:tcPr>
            <w:tcW w:w="1389" w:type="dxa"/>
            <w:vAlign w:val="center"/>
          </w:tcPr>
          <w:p w14:paraId="18386C71"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47A4DDED" w14:textId="77777777" w:rsidR="00E10EBF" w:rsidRDefault="00E10EBF" w:rsidP="0064717E">
            <w:pPr>
              <w:jc w:val="center"/>
              <w:rPr>
                <w:rFonts w:ascii="Times New Roman" w:hAnsi="Times New Roman"/>
                <w:sz w:val="24"/>
              </w:rPr>
            </w:pPr>
            <w:r>
              <w:rPr>
                <w:rFonts w:ascii="Times New Roman" w:hAnsi="Times New Roman" w:hint="eastAsia"/>
                <w:sz w:val="24"/>
                <w:szCs w:val="24"/>
              </w:rPr>
              <w:t>1.37</w:t>
            </w:r>
          </w:p>
        </w:tc>
        <w:tc>
          <w:tcPr>
            <w:tcW w:w="1588" w:type="dxa"/>
            <w:vAlign w:val="center"/>
          </w:tcPr>
          <w:p w14:paraId="1AE2B3C1"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616A0C0"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2D218A9E" w14:textId="77777777" w:rsidR="00E10EBF" w:rsidRDefault="00E10EBF" w:rsidP="0064717E">
            <w:pPr>
              <w:jc w:val="center"/>
              <w:rPr>
                <w:rFonts w:ascii="Times New Roman" w:hAnsi="Times New Roman"/>
                <w:sz w:val="24"/>
              </w:rPr>
            </w:pPr>
            <w:r>
              <w:rPr>
                <w:rFonts w:ascii="Times New Roman" w:hAnsi="Times New Roman" w:hint="eastAsia"/>
                <w:sz w:val="24"/>
                <w:szCs w:val="24"/>
              </w:rPr>
              <w:t>49</w:t>
            </w:r>
          </w:p>
        </w:tc>
      </w:tr>
      <w:tr w:rsidR="00E10EBF" w14:paraId="7D412D9D" w14:textId="77777777" w:rsidTr="00361694">
        <w:trPr>
          <w:trHeight w:val="624"/>
          <w:jc w:val="center"/>
        </w:trPr>
        <w:tc>
          <w:tcPr>
            <w:tcW w:w="2547" w:type="dxa"/>
            <w:vAlign w:val="center"/>
          </w:tcPr>
          <w:p w14:paraId="07F904BD" w14:textId="77777777" w:rsidR="00E10EBF" w:rsidRDefault="00E10EBF" w:rsidP="0064717E">
            <w:pPr>
              <w:jc w:val="center"/>
              <w:rPr>
                <w:rFonts w:ascii="Times New Roman" w:hAnsi="Times New Roman"/>
                <w:sz w:val="24"/>
              </w:rPr>
            </w:pPr>
            <w:r>
              <w:rPr>
                <w:rFonts w:ascii="Times New Roman" w:hAnsi="Times New Roman" w:hint="eastAsia"/>
                <w:sz w:val="24"/>
                <w:szCs w:val="24"/>
              </w:rPr>
              <w:t>MnO</w:t>
            </w:r>
            <w:r>
              <w:rPr>
                <w:rFonts w:ascii="Times New Roman" w:hAnsi="Times New Roman" w:hint="eastAsia"/>
                <w:sz w:val="24"/>
                <w:szCs w:val="24"/>
                <w:vertAlign w:val="subscript"/>
              </w:rPr>
              <w:t>2</w:t>
            </w:r>
          </w:p>
        </w:tc>
        <w:tc>
          <w:tcPr>
            <w:tcW w:w="1389" w:type="dxa"/>
            <w:vAlign w:val="center"/>
          </w:tcPr>
          <w:p w14:paraId="7737725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252A6FD7" w14:textId="77777777" w:rsidR="00E10EBF" w:rsidRDefault="00E10EBF" w:rsidP="0064717E">
            <w:pPr>
              <w:jc w:val="center"/>
              <w:rPr>
                <w:rFonts w:ascii="Times New Roman" w:hAnsi="Times New Roman"/>
                <w:sz w:val="24"/>
              </w:rPr>
            </w:pPr>
            <w:r>
              <w:rPr>
                <w:rFonts w:ascii="Times New Roman" w:hAnsi="Times New Roman" w:hint="eastAsia"/>
                <w:sz w:val="24"/>
                <w:szCs w:val="24"/>
              </w:rPr>
              <w:t>1.37</w:t>
            </w:r>
          </w:p>
        </w:tc>
        <w:tc>
          <w:tcPr>
            <w:tcW w:w="1588" w:type="dxa"/>
            <w:vAlign w:val="center"/>
          </w:tcPr>
          <w:p w14:paraId="681144E0"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798C20EF"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0FD86FAE" w14:textId="32F78134" w:rsidR="00E10EBF" w:rsidRDefault="00CE0459" w:rsidP="0064717E">
            <w:pPr>
              <w:jc w:val="center"/>
              <w:rPr>
                <w:rFonts w:ascii="Times New Roman" w:hAnsi="Times New Roman"/>
                <w:sz w:val="24"/>
              </w:rPr>
            </w:pPr>
            <w:r>
              <w:rPr>
                <w:rFonts w:ascii="Times New Roman" w:hAnsi="Times New Roman"/>
                <w:sz w:val="24"/>
                <w:szCs w:val="24"/>
              </w:rPr>
              <w:t>43</w:t>
            </w:r>
          </w:p>
        </w:tc>
      </w:tr>
      <w:tr w:rsidR="00E10EBF" w14:paraId="325D50B0" w14:textId="77777777" w:rsidTr="00361694">
        <w:trPr>
          <w:trHeight w:val="624"/>
          <w:jc w:val="center"/>
        </w:trPr>
        <w:tc>
          <w:tcPr>
            <w:tcW w:w="2547" w:type="dxa"/>
            <w:vAlign w:val="center"/>
          </w:tcPr>
          <w:p w14:paraId="487FE435" w14:textId="77777777" w:rsidR="00E10EBF" w:rsidRDefault="00E10EBF" w:rsidP="0064717E">
            <w:pPr>
              <w:jc w:val="center"/>
              <w:rPr>
                <w:rFonts w:ascii="Times New Roman" w:hAnsi="Times New Roman"/>
                <w:sz w:val="24"/>
              </w:rPr>
            </w:pPr>
            <w:r>
              <w:rPr>
                <w:rFonts w:ascii="Times New Roman" w:hAnsi="Times New Roman" w:hint="eastAsia"/>
                <w:sz w:val="24"/>
                <w:szCs w:val="24"/>
              </w:rPr>
              <w:t>Ni-MOF</w:t>
            </w:r>
          </w:p>
        </w:tc>
        <w:tc>
          <w:tcPr>
            <w:tcW w:w="1389" w:type="dxa"/>
            <w:vAlign w:val="center"/>
          </w:tcPr>
          <w:p w14:paraId="6D62AEFA"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7DDF91F8" w14:textId="77777777" w:rsidR="00E10EBF" w:rsidRDefault="00E10EBF" w:rsidP="0064717E">
            <w:pPr>
              <w:jc w:val="center"/>
              <w:rPr>
                <w:rFonts w:ascii="Times New Roman" w:hAnsi="Times New Roman"/>
                <w:sz w:val="24"/>
              </w:rPr>
            </w:pPr>
            <w:r>
              <w:rPr>
                <w:rFonts w:ascii="Times New Roman" w:hAnsi="Times New Roman" w:hint="eastAsia"/>
                <w:sz w:val="24"/>
                <w:szCs w:val="24"/>
              </w:rPr>
              <w:t>1.36</w:t>
            </w:r>
          </w:p>
        </w:tc>
        <w:tc>
          <w:tcPr>
            <w:tcW w:w="1588" w:type="dxa"/>
            <w:vAlign w:val="center"/>
          </w:tcPr>
          <w:p w14:paraId="04EFDFB1"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016541E0" w14:textId="26754D25"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ED4952">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249CE72C" w14:textId="7D8F2BC0"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0</w:t>
            </w:r>
          </w:p>
        </w:tc>
      </w:tr>
      <w:tr w:rsidR="00E10EBF" w14:paraId="50141D91" w14:textId="77777777" w:rsidTr="00361694">
        <w:trPr>
          <w:trHeight w:val="624"/>
          <w:jc w:val="center"/>
        </w:trPr>
        <w:tc>
          <w:tcPr>
            <w:tcW w:w="2547" w:type="dxa"/>
            <w:vAlign w:val="center"/>
          </w:tcPr>
          <w:p w14:paraId="40ED3CC7" w14:textId="77777777" w:rsidR="00E10EBF" w:rsidRDefault="00E10EBF" w:rsidP="0064717E">
            <w:pPr>
              <w:jc w:val="center"/>
              <w:rPr>
                <w:rFonts w:ascii="Times New Roman" w:hAnsi="Times New Roman"/>
                <w:sz w:val="24"/>
              </w:rPr>
            </w:pPr>
            <w:r>
              <w:rPr>
                <w:rFonts w:ascii="Times New Roman" w:hAnsi="Times New Roman" w:hint="eastAsia"/>
                <w:sz w:val="24"/>
                <w:szCs w:val="24"/>
              </w:rPr>
              <w:t>NiMo alloy</w:t>
            </w:r>
          </w:p>
        </w:tc>
        <w:tc>
          <w:tcPr>
            <w:tcW w:w="1389" w:type="dxa"/>
            <w:vAlign w:val="center"/>
          </w:tcPr>
          <w:p w14:paraId="68416F67"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315BA121" w14:textId="77777777" w:rsidR="00E10EBF" w:rsidRDefault="00E10EBF" w:rsidP="0064717E">
            <w:pPr>
              <w:jc w:val="center"/>
              <w:rPr>
                <w:rFonts w:ascii="Times New Roman" w:hAnsi="Times New Roman"/>
                <w:sz w:val="24"/>
              </w:rPr>
            </w:pPr>
            <w:r>
              <w:rPr>
                <w:rFonts w:ascii="Times New Roman" w:hAnsi="Times New Roman" w:hint="eastAsia"/>
                <w:sz w:val="24"/>
                <w:szCs w:val="24"/>
              </w:rPr>
              <w:t>1.36</w:t>
            </w:r>
          </w:p>
        </w:tc>
        <w:tc>
          <w:tcPr>
            <w:tcW w:w="1588" w:type="dxa"/>
            <w:vAlign w:val="center"/>
          </w:tcPr>
          <w:p w14:paraId="2341393F"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183DD997" w14:textId="2A8DE256"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ED4952">
              <w:rPr>
                <w:rFonts w:ascii="Times New Roman" w:hAnsi="Times New Roman"/>
                <w:sz w:val="24"/>
                <w:szCs w:val="24"/>
                <w:lang w:val="de-DE" w:eastAsia="ja-JP"/>
              </w:rPr>
              <w:t>1</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17D13612" w14:textId="0B02C81C"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1</w:t>
            </w:r>
          </w:p>
        </w:tc>
      </w:tr>
      <w:tr w:rsidR="00E10EBF" w14:paraId="2C45CE9B" w14:textId="77777777" w:rsidTr="00361694">
        <w:trPr>
          <w:trHeight w:val="624"/>
          <w:jc w:val="center"/>
        </w:trPr>
        <w:tc>
          <w:tcPr>
            <w:tcW w:w="2547" w:type="dxa"/>
            <w:vAlign w:val="center"/>
          </w:tcPr>
          <w:p w14:paraId="2EBF1307" w14:textId="77777777" w:rsidR="00E10EBF" w:rsidRDefault="00E10EBF" w:rsidP="0064717E">
            <w:pPr>
              <w:jc w:val="center"/>
              <w:rPr>
                <w:rFonts w:ascii="Times New Roman" w:hAnsi="Times New Roman"/>
                <w:sz w:val="24"/>
              </w:rPr>
            </w:pPr>
            <w:r>
              <w:rPr>
                <w:rFonts w:ascii="Times New Roman" w:hAnsi="Times New Roman" w:hint="eastAsia"/>
                <w:sz w:val="24"/>
                <w:szCs w:val="24"/>
              </w:rPr>
              <w:t>Ni</w:t>
            </w:r>
            <w:r>
              <w:rPr>
                <w:rFonts w:ascii="Times New Roman" w:hAnsi="Times New Roman" w:hint="eastAsia"/>
                <w:sz w:val="24"/>
                <w:szCs w:val="24"/>
                <w:vertAlign w:val="subscript"/>
              </w:rPr>
              <w:t>2</w:t>
            </w:r>
            <w:r>
              <w:rPr>
                <w:rFonts w:ascii="Times New Roman" w:hAnsi="Times New Roman" w:hint="eastAsia"/>
                <w:sz w:val="24"/>
                <w:szCs w:val="24"/>
              </w:rPr>
              <w:t>P/Fe</w:t>
            </w:r>
            <w:r>
              <w:rPr>
                <w:rFonts w:ascii="Times New Roman" w:hAnsi="Times New Roman" w:hint="eastAsia"/>
                <w:sz w:val="24"/>
                <w:szCs w:val="24"/>
                <w:vertAlign w:val="subscript"/>
              </w:rPr>
              <w:t>2</w:t>
            </w:r>
            <w:r>
              <w:rPr>
                <w:rFonts w:ascii="Times New Roman" w:hAnsi="Times New Roman" w:hint="eastAsia"/>
                <w:sz w:val="24"/>
                <w:szCs w:val="24"/>
              </w:rPr>
              <w:t>P</w:t>
            </w:r>
          </w:p>
        </w:tc>
        <w:tc>
          <w:tcPr>
            <w:tcW w:w="1389" w:type="dxa"/>
            <w:vAlign w:val="center"/>
          </w:tcPr>
          <w:p w14:paraId="7349B4BA"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6DA744D2" w14:textId="77777777" w:rsidR="00E10EBF" w:rsidRDefault="00E10EBF" w:rsidP="0064717E">
            <w:pPr>
              <w:jc w:val="center"/>
              <w:rPr>
                <w:rFonts w:ascii="Times New Roman" w:hAnsi="Times New Roman"/>
                <w:sz w:val="24"/>
              </w:rPr>
            </w:pPr>
            <w:r>
              <w:rPr>
                <w:rFonts w:ascii="Times New Roman" w:hAnsi="Times New Roman" w:hint="eastAsia"/>
                <w:sz w:val="24"/>
                <w:szCs w:val="24"/>
              </w:rPr>
              <w:t>1.36</w:t>
            </w:r>
          </w:p>
        </w:tc>
        <w:tc>
          <w:tcPr>
            <w:tcW w:w="1588" w:type="dxa"/>
            <w:vAlign w:val="center"/>
          </w:tcPr>
          <w:p w14:paraId="450812DE"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61C89BBF"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680BEB11" w14:textId="5F964E86"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2</w:t>
            </w:r>
          </w:p>
        </w:tc>
      </w:tr>
      <w:tr w:rsidR="00E10EBF" w14:paraId="1F9272C9" w14:textId="77777777" w:rsidTr="00361694">
        <w:trPr>
          <w:trHeight w:val="624"/>
          <w:jc w:val="center"/>
        </w:trPr>
        <w:tc>
          <w:tcPr>
            <w:tcW w:w="2547" w:type="dxa"/>
            <w:vAlign w:val="center"/>
          </w:tcPr>
          <w:p w14:paraId="0D13EB93" w14:textId="77777777" w:rsidR="00E10EBF" w:rsidRDefault="00E10EBF" w:rsidP="0064717E">
            <w:pPr>
              <w:jc w:val="center"/>
              <w:rPr>
                <w:rFonts w:ascii="Times New Roman" w:hAnsi="Times New Roman"/>
                <w:sz w:val="24"/>
              </w:rPr>
            </w:pPr>
            <w:r>
              <w:rPr>
                <w:rFonts w:ascii="Times New Roman" w:hAnsi="Times New Roman" w:hint="eastAsia"/>
                <w:sz w:val="24"/>
                <w:szCs w:val="24"/>
              </w:rPr>
              <w:t>Ni-MOF nanowires</w:t>
            </w:r>
          </w:p>
        </w:tc>
        <w:tc>
          <w:tcPr>
            <w:tcW w:w="1389" w:type="dxa"/>
            <w:vAlign w:val="center"/>
          </w:tcPr>
          <w:p w14:paraId="50412305"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6DE94EA1" w14:textId="77777777" w:rsidR="00E10EBF" w:rsidRDefault="00E10EBF" w:rsidP="0064717E">
            <w:pPr>
              <w:jc w:val="center"/>
              <w:rPr>
                <w:rFonts w:ascii="Times New Roman" w:hAnsi="Times New Roman"/>
                <w:sz w:val="24"/>
              </w:rPr>
            </w:pPr>
            <w:r>
              <w:rPr>
                <w:rFonts w:ascii="Times New Roman" w:hAnsi="Times New Roman" w:hint="eastAsia"/>
                <w:sz w:val="24"/>
                <w:szCs w:val="24"/>
              </w:rPr>
              <w:t>1.36</w:t>
            </w:r>
          </w:p>
        </w:tc>
        <w:tc>
          <w:tcPr>
            <w:tcW w:w="1588" w:type="dxa"/>
            <w:vAlign w:val="center"/>
          </w:tcPr>
          <w:p w14:paraId="2A7A723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367BBDCF"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442D7947" w14:textId="120F9C74"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3</w:t>
            </w:r>
          </w:p>
        </w:tc>
      </w:tr>
      <w:tr w:rsidR="00E10EBF" w14:paraId="69B9566E" w14:textId="77777777" w:rsidTr="00361694">
        <w:trPr>
          <w:trHeight w:val="624"/>
          <w:jc w:val="center"/>
        </w:trPr>
        <w:tc>
          <w:tcPr>
            <w:tcW w:w="2547" w:type="dxa"/>
            <w:vAlign w:val="center"/>
          </w:tcPr>
          <w:p w14:paraId="504A4244" w14:textId="77777777" w:rsidR="00E10EBF" w:rsidRDefault="00E10EBF" w:rsidP="0064717E">
            <w:pPr>
              <w:jc w:val="center"/>
              <w:rPr>
                <w:rFonts w:ascii="Times New Roman" w:hAnsi="Times New Roman"/>
                <w:sz w:val="24"/>
              </w:rPr>
            </w:pPr>
            <w:r>
              <w:rPr>
                <w:rFonts w:ascii="Times New Roman" w:hAnsi="Times New Roman" w:hint="eastAsia"/>
                <w:sz w:val="24"/>
                <w:szCs w:val="24"/>
              </w:rPr>
              <w:t>Ni-WO</w:t>
            </w:r>
            <w:r>
              <w:rPr>
                <w:rFonts w:ascii="Times New Roman" w:hAnsi="Times New Roman" w:hint="eastAsia"/>
                <w:sz w:val="24"/>
                <w:szCs w:val="24"/>
                <w:vertAlign w:val="subscript"/>
              </w:rPr>
              <w:t>x</w:t>
            </w:r>
          </w:p>
        </w:tc>
        <w:tc>
          <w:tcPr>
            <w:tcW w:w="1389" w:type="dxa"/>
            <w:vAlign w:val="center"/>
          </w:tcPr>
          <w:p w14:paraId="4BDCFBDA"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77B6A92B" w14:textId="77777777" w:rsidR="00E10EBF" w:rsidRDefault="00E10EBF" w:rsidP="0064717E">
            <w:pPr>
              <w:jc w:val="center"/>
              <w:rPr>
                <w:rFonts w:ascii="Times New Roman" w:hAnsi="Times New Roman"/>
                <w:sz w:val="24"/>
              </w:rPr>
            </w:pPr>
            <w:r>
              <w:rPr>
                <w:rFonts w:ascii="Times New Roman" w:hAnsi="Times New Roman" w:hint="eastAsia"/>
                <w:sz w:val="24"/>
                <w:szCs w:val="24"/>
              </w:rPr>
              <w:t>1.36</w:t>
            </w:r>
          </w:p>
        </w:tc>
        <w:tc>
          <w:tcPr>
            <w:tcW w:w="1588" w:type="dxa"/>
            <w:vAlign w:val="center"/>
          </w:tcPr>
          <w:p w14:paraId="3584C1B2"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410792DF" w14:textId="5023B2D4"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3D3264">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5A9A3A3F" w14:textId="07217F1B"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4</w:t>
            </w:r>
          </w:p>
        </w:tc>
      </w:tr>
      <w:tr w:rsidR="00E10EBF" w14:paraId="3F9D7120" w14:textId="77777777" w:rsidTr="00361694">
        <w:trPr>
          <w:trHeight w:val="624"/>
          <w:jc w:val="center"/>
        </w:trPr>
        <w:tc>
          <w:tcPr>
            <w:tcW w:w="2547" w:type="dxa"/>
            <w:vAlign w:val="center"/>
          </w:tcPr>
          <w:p w14:paraId="0635A81C" w14:textId="77777777" w:rsidR="00E10EBF" w:rsidRDefault="00E10EBF" w:rsidP="0064717E">
            <w:pPr>
              <w:jc w:val="center"/>
              <w:rPr>
                <w:rFonts w:ascii="Times New Roman" w:hAnsi="Times New Roman"/>
                <w:sz w:val="24"/>
              </w:rPr>
            </w:pPr>
            <w:r>
              <w:rPr>
                <w:rFonts w:ascii="Times New Roman" w:hAnsi="Times New Roman" w:hint="eastAsia"/>
                <w:sz w:val="24"/>
                <w:szCs w:val="24"/>
              </w:rPr>
              <w:t>Ni@C</w:t>
            </w:r>
          </w:p>
        </w:tc>
        <w:tc>
          <w:tcPr>
            <w:tcW w:w="1389" w:type="dxa"/>
            <w:vAlign w:val="center"/>
          </w:tcPr>
          <w:p w14:paraId="537EEE19"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vAlign w:val="center"/>
          </w:tcPr>
          <w:p w14:paraId="47810A33" w14:textId="77777777" w:rsidR="00E10EBF" w:rsidRDefault="00E10EBF" w:rsidP="0064717E">
            <w:pPr>
              <w:jc w:val="center"/>
              <w:rPr>
                <w:rFonts w:ascii="Times New Roman" w:hAnsi="Times New Roman"/>
                <w:sz w:val="24"/>
              </w:rPr>
            </w:pPr>
            <w:r>
              <w:rPr>
                <w:rFonts w:ascii="Times New Roman" w:hAnsi="Times New Roman" w:hint="eastAsia"/>
                <w:sz w:val="24"/>
                <w:szCs w:val="24"/>
              </w:rPr>
              <w:t>1.35</w:t>
            </w:r>
          </w:p>
        </w:tc>
        <w:tc>
          <w:tcPr>
            <w:tcW w:w="1588" w:type="dxa"/>
            <w:vAlign w:val="center"/>
          </w:tcPr>
          <w:p w14:paraId="3C712D8E"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5CED710F" w14:textId="77777777" w:rsidR="00E10EBF" w:rsidRDefault="00E10EBF" w:rsidP="0064717E">
            <w:pPr>
              <w:jc w:val="center"/>
              <w:rPr>
                <w:rFonts w:ascii="Times New Roman" w:hAnsi="Times New Roman"/>
                <w:sz w:val="24"/>
              </w:rPr>
            </w:pPr>
            <w:r>
              <w:rPr>
                <w:rFonts w:ascii="Times New Roman" w:hAnsi="Times New Roman"/>
                <w:sz w:val="24"/>
                <w:szCs w:val="24"/>
                <w:lang w:val="de-DE" w:eastAsia="ja-JP"/>
              </w:rPr>
              <w:t xml:space="preserve">0.5 M </w:t>
            </w:r>
            <w:r>
              <w:rPr>
                <w:rFonts w:ascii="Times New Roman" w:hAnsi="Times New Roman" w:hint="eastAsia"/>
                <w:sz w:val="24"/>
                <w:szCs w:val="24"/>
                <w:lang w:val="de-DE" w:eastAsia="ja-JP"/>
              </w:rPr>
              <w:t>urea</w:t>
            </w:r>
          </w:p>
        </w:tc>
        <w:tc>
          <w:tcPr>
            <w:tcW w:w="1395" w:type="dxa"/>
            <w:vAlign w:val="center"/>
          </w:tcPr>
          <w:p w14:paraId="1C172970" w14:textId="012F60DA"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5</w:t>
            </w:r>
          </w:p>
        </w:tc>
      </w:tr>
      <w:tr w:rsidR="00E10EBF" w14:paraId="65DFFC78" w14:textId="77777777" w:rsidTr="00361694">
        <w:trPr>
          <w:trHeight w:val="624"/>
          <w:jc w:val="center"/>
        </w:trPr>
        <w:tc>
          <w:tcPr>
            <w:tcW w:w="2547" w:type="dxa"/>
            <w:tcBorders>
              <w:bottom w:val="single" w:sz="4" w:space="0" w:color="auto"/>
            </w:tcBorders>
            <w:vAlign w:val="center"/>
          </w:tcPr>
          <w:p w14:paraId="16099E63" w14:textId="77777777" w:rsidR="00E10EBF" w:rsidRDefault="00E10EBF" w:rsidP="0064717E">
            <w:pPr>
              <w:jc w:val="center"/>
              <w:rPr>
                <w:rFonts w:ascii="Times New Roman" w:hAnsi="Times New Roman"/>
                <w:sz w:val="24"/>
              </w:rPr>
            </w:pPr>
            <w:r>
              <w:rPr>
                <w:rFonts w:ascii="Times New Roman" w:hAnsi="Times New Roman" w:hint="eastAsia"/>
                <w:sz w:val="24"/>
                <w:szCs w:val="24"/>
              </w:rPr>
              <w:t>Ni/Ni</w:t>
            </w:r>
            <w:r>
              <w:rPr>
                <w:rFonts w:ascii="Times New Roman" w:hAnsi="Times New Roman" w:hint="eastAsia"/>
                <w:sz w:val="24"/>
                <w:szCs w:val="24"/>
                <w:vertAlign w:val="subscript"/>
              </w:rPr>
              <w:t>0.2</w:t>
            </w:r>
            <w:r>
              <w:rPr>
                <w:rFonts w:ascii="Times New Roman" w:hAnsi="Times New Roman" w:hint="eastAsia"/>
                <w:sz w:val="24"/>
                <w:szCs w:val="24"/>
              </w:rPr>
              <w:t>Mo</w:t>
            </w:r>
            <w:r>
              <w:rPr>
                <w:rFonts w:ascii="Times New Roman" w:hAnsi="Times New Roman" w:hint="eastAsia"/>
                <w:sz w:val="24"/>
                <w:szCs w:val="24"/>
                <w:vertAlign w:val="subscript"/>
              </w:rPr>
              <w:t>0.8</w:t>
            </w:r>
            <w:r>
              <w:rPr>
                <w:rFonts w:ascii="Times New Roman" w:hAnsi="Times New Roman" w:hint="eastAsia"/>
                <w:sz w:val="24"/>
                <w:szCs w:val="24"/>
              </w:rPr>
              <w:t>N/MnO3</w:t>
            </w:r>
          </w:p>
        </w:tc>
        <w:tc>
          <w:tcPr>
            <w:tcW w:w="1389" w:type="dxa"/>
            <w:tcBorders>
              <w:bottom w:val="single" w:sz="4" w:space="0" w:color="auto"/>
            </w:tcBorders>
            <w:vAlign w:val="center"/>
          </w:tcPr>
          <w:p w14:paraId="0A0DF391" w14:textId="77777777" w:rsidR="00E10EBF" w:rsidRDefault="00E10EBF" w:rsidP="0064717E">
            <w:pPr>
              <w:jc w:val="center"/>
              <w:rPr>
                <w:rFonts w:ascii="Times New Roman" w:hAnsi="Times New Roman"/>
                <w:sz w:val="24"/>
              </w:rPr>
            </w:pPr>
            <w:r>
              <w:rPr>
                <w:rFonts w:ascii="Times New Roman" w:hAnsi="Times New Roman"/>
                <w:sz w:val="24"/>
                <w:szCs w:val="24"/>
              </w:rPr>
              <w:t>10</w:t>
            </w:r>
          </w:p>
        </w:tc>
        <w:tc>
          <w:tcPr>
            <w:tcW w:w="1387" w:type="dxa"/>
            <w:tcBorders>
              <w:bottom w:val="single" w:sz="4" w:space="0" w:color="auto"/>
            </w:tcBorders>
            <w:vAlign w:val="center"/>
          </w:tcPr>
          <w:p w14:paraId="5445AC9C" w14:textId="77777777" w:rsidR="00E10EBF" w:rsidRDefault="00E10EBF" w:rsidP="0064717E">
            <w:pPr>
              <w:widowControl/>
              <w:spacing w:line="360" w:lineRule="auto"/>
              <w:jc w:val="center"/>
              <w:rPr>
                <w:rFonts w:ascii="Times New Roman" w:hAnsi="Times New Roman"/>
                <w:sz w:val="24"/>
              </w:rPr>
            </w:pPr>
            <w:r>
              <w:rPr>
                <w:rFonts w:ascii="Times New Roman" w:hAnsi="Times New Roman" w:hint="eastAsia"/>
                <w:sz w:val="24"/>
                <w:szCs w:val="24"/>
              </w:rPr>
              <w:t>1.348</w:t>
            </w:r>
          </w:p>
        </w:tc>
        <w:tc>
          <w:tcPr>
            <w:tcW w:w="1588" w:type="dxa"/>
            <w:tcBorders>
              <w:bottom w:val="single" w:sz="4" w:space="0" w:color="auto"/>
            </w:tcBorders>
            <w:vAlign w:val="center"/>
          </w:tcPr>
          <w:p w14:paraId="0FFBB996" w14:textId="77777777" w:rsidR="00E10EBF" w:rsidRDefault="00E10EBF" w:rsidP="0064717E">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470B6BF6" w14:textId="44A9529C" w:rsidR="00E10EBF" w:rsidRDefault="00E10EBF" w:rsidP="0064717E">
            <w:pPr>
              <w:jc w:val="center"/>
              <w:rPr>
                <w:rFonts w:ascii="Times New Roman" w:hAnsi="Times New Roman"/>
                <w:sz w:val="24"/>
              </w:rPr>
            </w:pPr>
            <w:r>
              <w:rPr>
                <w:rFonts w:ascii="Times New Roman" w:hAnsi="Times New Roman"/>
                <w:sz w:val="24"/>
                <w:szCs w:val="24"/>
                <w:lang w:val="de-DE" w:eastAsia="ja-JP"/>
              </w:rPr>
              <w:t>0.</w:t>
            </w:r>
            <w:r w:rsidR="00A26651">
              <w:rPr>
                <w:rFonts w:ascii="Times New Roman" w:hAnsi="Times New Roman"/>
                <w:sz w:val="24"/>
                <w:szCs w:val="24"/>
                <w:lang w:val="de-DE" w:eastAsia="ja-JP"/>
              </w:rPr>
              <w:t>33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tcBorders>
              <w:bottom w:val="single" w:sz="4" w:space="0" w:color="auto"/>
            </w:tcBorders>
            <w:vAlign w:val="center"/>
          </w:tcPr>
          <w:p w14:paraId="1C398640" w14:textId="3DD367BA" w:rsidR="00E10EBF" w:rsidRDefault="00E10EBF" w:rsidP="0064717E">
            <w:pPr>
              <w:jc w:val="center"/>
              <w:rPr>
                <w:rFonts w:ascii="Times New Roman" w:hAnsi="Times New Roman"/>
                <w:sz w:val="24"/>
              </w:rPr>
            </w:pPr>
            <w:r>
              <w:rPr>
                <w:rFonts w:ascii="Times New Roman" w:hAnsi="Times New Roman" w:hint="eastAsia"/>
                <w:sz w:val="24"/>
                <w:szCs w:val="24"/>
              </w:rPr>
              <w:t>5</w:t>
            </w:r>
            <w:r w:rsidR="00CE0459">
              <w:rPr>
                <w:rFonts w:ascii="Times New Roman" w:hAnsi="Times New Roman"/>
                <w:sz w:val="24"/>
                <w:szCs w:val="24"/>
              </w:rPr>
              <w:t>6</w:t>
            </w:r>
          </w:p>
        </w:tc>
      </w:tr>
    </w:tbl>
    <w:p w14:paraId="6E3415C0" w14:textId="6D1FC2A9" w:rsidR="0078208F" w:rsidRDefault="0078208F" w:rsidP="00162BBA">
      <w:pPr>
        <w:widowControl/>
        <w:jc w:val="left"/>
        <w:rPr>
          <w:rFonts w:ascii="Times New Roman" w:hAnsi="Times New Roman"/>
          <w:color w:val="000000"/>
          <w:sz w:val="24"/>
          <w:szCs w:val="24"/>
        </w:rPr>
      </w:pPr>
    </w:p>
    <w:p w14:paraId="37859E8A" w14:textId="560D9920" w:rsidR="00E92A8D" w:rsidRDefault="00E92A8D" w:rsidP="00E92A8D">
      <w:pPr>
        <w:widowControl/>
        <w:spacing w:line="360" w:lineRule="auto"/>
        <w:rPr>
          <w:rFonts w:ascii="Times New Roman" w:hAnsi="Times New Roman"/>
          <w:bCs/>
          <w:kern w:val="0"/>
          <w:sz w:val="24"/>
          <w:lang w:val="de-DE"/>
        </w:rPr>
      </w:pPr>
      <w:r>
        <w:rPr>
          <w:rFonts w:ascii="Times New Roman" w:hAnsi="Times New Roman"/>
          <w:color w:val="000000"/>
          <w:sz w:val="24"/>
          <w:szCs w:val="24"/>
        </w:rPr>
        <w:br w:type="page"/>
      </w:r>
      <w:r>
        <w:rPr>
          <w:rFonts w:ascii="Times New Roman" w:hAnsi="Times New Roman" w:hint="eastAsia"/>
          <w:b/>
          <w:bCs/>
          <w:kern w:val="0"/>
          <w:sz w:val="24"/>
          <w:szCs w:val="24"/>
          <w:lang w:val="de-DE"/>
        </w:rPr>
        <w:lastRenderedPageBreak/>
        <w:t>T</w:t>
      </w:r>
      <w:r>
        <w:rPr>
          <w:rFonts w:ascii="Times New Roman" w:hAnsi="Times New Roman"/>
          <w:b/>
          <w:bCs/>
          <w:kern w:val="0"/>
          <w:sz w:val="24"/>
          <w:szCs w:val="24"/>
          <w:lang w:val="de-DE"/>
        </w:rPr>
        <w:t>able S</w:t>
      </w:r>
      <w:r>
        <w:rPr>
          <w:rFonts w:ascii="Times New Roman" w:hAnsi="Times New Roman"/>
          <w:b/>
          <w:bCs/>
          <w:kern w:val="0"/>
          <w:sz w:val="24"/>
          <w:szCs w:val="24"/>
        </w:rPr>
        <w:t>4</w:t>
      </w:r>
      <w:r>
        <w:rPr>
          <w:rFonts w:ascii="Times New Roman" w:hAnsi="Times New Roman"/>
          <w:b/>
          <w:bCs/>
          <w:kern w:val="0"/>
          <w:sz w:val="24"/>
          <w:szCs w:val="24"/>
          <w:lang w:val="de-DE"/>
        </w:rPr>
        <w:t xml:space="preserve"> </w:t>
      </w:r>
      <w:r>
        <w:rPr>
          <w:rFonts w:ascii="Times New Roman" w:hAnsi="Times New Roman"/>
          <w:bCs/>
          <w:kern w:val="0"/>
          <w:sz w:val="24"/>
          <w:szCs w:val="24"/>
          <w:lang w:val="de-DE"/>
        </w:rPr>
        <w:t xml:space="preserve">Comparison of </w:t>
      </w:r>
      <w:r>
        <w:rPr>
          <w:rFonts w:ascii="Times New Roman" w:hAnsi="Times New Roman" w:hint="eastAsia"/>
          <w:bCs/>
          <w:kern w:val="0"/>
          <w:sz w:val="24"/>
          <w:szCs w:val="24"/>
        </w:rPr>
        <w:t>over</w:t>
      </w:r>
      <w:r>
        <w:rPr>
          <w:rFonts w:ascii="Times New Roman" w:hAnsi="Times New Roman"/>
          <w:bCs/>
          <w:kern w:val="0"/>
          <w:sz w:val="24"/>
          <w:szCs w:val="24"/>
        </w:rPr>
        <w:t>all water splitting</w:t>
      </w:r>
      <w:r>
        <w:rPr>
          <w:rFonts w:ascii="Times New Roman" w:hAnsi="Times New Roman"/>
          <w:bCs/>
          <w:kern w:val="0"/>
          <w:sz w:val="24"/>
          <w:szCs w:val="24"/>
          <w:lang w:val="de-DE"/>
        </w:rPr>
        <w:t xml:space="preserve"> activity of </w:t>
      </w:r>
      <w:r>
        <w:rPr>
          <w:rFonts w:ascii="Times New Roman" w:hAnsi="Times New Roman" w:hint="eastAsia"/>
          <w:bCs/>
          <w:kern w:val="0"/>
          <w:sz w:val="24"/>
          <w:szCs w:val="24"/>
        </w:rPr>
        <w:t>RuCoCu-MOF/CF</w:t>
      </w:r>
      <w:r>
        <w:rPr>
          <w:rFonts w:ascii="Times New Roman" w:hAnsi="Times New Roman"/>
          <w:bCs/>
          <w:kern w:val="0"/>
          <w:sz w:val="24"/>
          <w:szCs w:val="24"/>
          <w:lang w:val="de-DE"/>
        </w:rPr>
        <w:t xml:space="preserve"> with other </w:t>
      </w:r>
      <w:r w:rsidRPr="00E92A8D">
        <w:rPr>
          <w:rFonts w:ascii="Times New Roman" w:hAnsi="Times New Roman"/>
          <w:bCs/>
          <w:kern w:val="0"/>
          <w:sz w:val="24"/>
          <w:szCs w:val="24"/>
          <w:lang w:val="de-DE"/>
        </w:rPr>
        <w:t>MOF-based/derived electrochemical catalysts</w:t>
      </w:r>
      <w:r>
        <w:rPr>
          <w:rFonts w:ascii="Times New Roman" w:hAnsi="Times New Roman"/>
          <w:bCs/>
          <w:kern w:val="0"/>
          <w:sz w:val="24"/>
          <w:szCs w:val="24"/>
          <w:lang w:val="de-DE"/>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389"/>
        <w:gridCol w:w="1387"/>
        <w:gridCol w:w="1588"/>
        <w:gridCol w:w="1395"/>
      </w:tblGrid>
      <w:tr w:rsidR="00E92A8D" w14:paraId="3BACBE39" w14:textId="77777777" w:rsidTr="00CA7233">
        <w:trPr>
          <w:jc w:val="center"/>
        </w:trPr>
        <w:tc>
          <w:tcPr>
            <w:tcW w:w="0" w:type="auto"/>
            <w:tcBorders>
              <w:top w:val="single" w:sz="4" w:space="0" w:color="auto"/>
              <w:bottom w:val="single" w:sz="4" w:space="0" w:color="auto"/>
            </w:tcBorders>
          </w:tcPr>
          <w:p w14:paraId="1C1FE9C7" w14:textId="77777777" w:rsidR="00E92A8D" w:rsidRDefault="00E92A8D" w:rsidP="00CA7233">
            <w:pPr>
              <w:widowControl/>
              <w:jc w:val="center"/>
              <w:rPr>
                <w:rFonts w:ascii="Times New Roman" w:eastAsia="TimesNewRomanPS-BoldMT" w:hAnsi="Times New Roman"/>
                <w:b/>
                <w:bCs/>
                <w:color w:val="000000"/>
                <w:sz w:val="24"/>
                <w:lang w:bidi="ar"/>
              </w:rPr>
            </w:pPr>
          </w:p>
          <w:p w14:paraId="0F584260" w14:textId="77777777" w:rsidR="00E92A8D" w:rsidRDefault="00E92A8D" w:rsidP="00CA7233">
            <w:pPr>
              <w:widowControl/>
              <w:jc w:val="center"/>
              <w:rPr>
                <w:rFonts w:ascii="Times New Roman" w:eastAsia="TimesNewRomanPS-BoldMT" w:hAnsi="Times New Roman"/>
                <w:b/>
                <w:bCs/>
                <w:color w:val="000000"/>
                <w:sz w:val="24"/>
                <w:lang w:bidi="ar"/>
              </w:rPr>
            </w:pPr>
          </w:p>
          <w:p w14:paraId="47F71080" w14:textId="77777777" w:rsidR="00E92A8D" w:rsidRDefault="00E92A8D" w:rsidP="00CA7233">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Electrocatalysts</w:t>
            </w:r>
          </w:p>
        </w:tc>
        <w:tc>
          <w:tcPr>
            <w:tcW w:w="0" w:type="auto"/>
            <w:tcBorders>
              <w:top w:val="single" w:sz="4" w:space="0" w:color="auto"/>
              <w:bottom w:val="single" w:sz="4" w:space="0" w:color="auto"/>
            </w:tcBorders>
          </w:tcPr>
          <w:p w14:paraId="6C40DE1B" w14:textId="77777777" w:rsidR="00E92A8D" w:rsidRDefault="00E92A8D" w:rsidP="00CA7233">
            <w:pPr>
              <w:widowControl/>
              <w:jc w:val="center"/>
              <w:rPr>
                <w:rFonts w:ascii="Times New Roman" w:eastAsia="TimesNewRomanPS-BoldItalicMT" w:hAnsi="Times New Roman"/>
                <w:b/>
                <w:bCs/>
                <w:i/>
                <w:iCs/>
                <w:color w:val="000000"/>
                <w:sz w:val="24"/>
                <w:lang w:bidi="ar"/>
              </w:rPr>
            </w:pPr>
          </w:p>
          <w:p w14:paraId="0F95A953" w14:textId="77777777" w:rsidR="00E92A8D" w:rsidRDefault="00E92A8D" w:rsidP="00CA7233">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hint="eastAsia"/>
                <w:b/>
                <w:bCs/>
                <w:i/>
                <w:iCs/>
                <w:color w:val="000000"/>
                <w:sz w:val="24"/>
                <w:szCs w:val="24"/>
                <w:lang w:bidi="ar"/>
              </w:rPr>
              <w:t>J</w:t>
            </w:r>
          </w:p>
          <w:p w14:paraId="7B8D7DD6" w14:textId="77777777" w:rsidR="00E92A8D" w:rsidRDefault="00E92A8D" w:rsidP="00CA7233">
            <w:pPr>
              <w:widowControl/>
              <w:jc w:val="center"/>
              <w:rPr>
                <w:rFonts w:ascii="Times New Roman" w:eastAsia="TimesNewRomanPS-BoldItalicMT" w:hAnsi="Times New Roman"/>
                <w:b/>
                <w:bCs/>
                <w:i/>
                <w:iCs/>
                <w:color w:val="000000"/>
                <w:sz w:val="24"/>
                <w:lang w:bidi="ar"/>
              </w:rPr>
            </w:pPr>
          </w:p>
          <w:p w14:paraId="7E216CC8" w14:textId="77777777" w:rsidR="00E92A8D" w:rsidRDefault="00E92A8D" w:rsidP="00CA7233">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(mA cm</w:t>
            </w:r>
            <w:r>
              <w:rPr>
                <w:rFonts w:ascii="Times New Roman" w:eastAsia="TimesNewRomanPS-BoldMT" w:hAnsi="Times New Roman"/>
                <w:b/>
                <w:bCs/>
                <w:color w:val="000000"/>
                <w:sz w:val="24"/>
                <w:szCs w:val="24"/>
                <w:vertAlign w:val="superscript"/>
                <w:lang w:bidi="ar"/>
              </w:rPr>
              <w:t>-2</w:t>
            </w:r>
            <w:r>
              <w:rPr>
                <w:rFonts w:ascii="Times New Roman" w:eastAsia="TimesNewRomanPS-BoldMT" w:hAnsi="Times New Roman"/>
                <w:b/>
                <w:bCs/>
                <w:color w:val="000000"/>
                <w:sz w:val="24"/>
                <w:szCs w:val="24"/>
                <w:lang w:bidi="ar"/>
              </w:rPr>
              <w:t>)</w:t>
            </w:r>
          </w:p>
          <w:p w14:paraId="6357202D" w14:textId="77777777" w:rsidR="00E92A8D" w:rsidRDefault="00E92A8D" w:rsidP="00CA7233">
            <w:pPr>
              <w:jc w:val="center"/>
              <w:rPr>
                <w:rFonts w:ascii="Times New Roman" w:hAnsi="Times New Roman"/>
                <w:b/>
                <w:bCs/>
                <w:sz w:val="24"/>
              </w:rPr>
            </w:pPr>
          </w:p>
        </w:tc>
        <w:tc>
          <w:tcPr>
            <w:tcW w:w="0" w:type="auto"/>
            <w:tcBorders>
              <w:top w:val="single" w:sz="4" w:space="0" w:color="auto"/>
              <w:bottom w:val="single" w:sz="4" w:space="0" w:color="auto"/>
            </w:tcBorders>
          </w:tcPr>
          <w:p w14:paraId="207A515D" w14:textId="77777777" w:rsidR="00E92A8D" w:rsidRDefault="00E92A8D" w:rsidP="00CA7233">
            <w:pPr>
              <w:widowControl/>
              <w:jc w:val="center"/>
              <w:rPr>
                <w:rFonts w:ascii="Times New Roman" w:eastAsia="TimesNewRomanPS-BoldItalicMT" w:hAnsi="Times New Roman"/>
                <w:b/>
                <w:bCs/>
                <w:i/>
                <w:iCs/>
                <w:color w:val="000000"/>
                <w:sz w:val="24"/>
                <w:lang w:bidi="ar"/>
              </w:rPr>
            </w:pPr>
          </w:p>
          <w:p w14:paraId="0F902FA9" w14:textId="77777777" w:rsidR="00E92A8D" w:rsidRDefault="00E92A8D" w:rsidP="00CA7233">
            <w:pPr>
              <w:widowControl/>
              <w:jc w:val="center"/>
              <w:rPr>
                <w:rFonts w:ascii="Times New Roman" w:eastAsia="TimesNewRomanPS-BoldItalicMT" w:hAnsi="Times New Roman"/>
                <w:b/>
                <w:bCs/>
                <w:i/>
                <w:iCs/>
                <w:color w:val="000000"/>
                <w:sz w:val="24"/>
                <w:lang w:bidi="ar"/>
              </w:rPr>
            </w:pPr>
            <w:r>
              <w:rPr>
                <w:rFonts w:ascii="Times New Roman" w:eastAsia="TimesNewRomanPS-BoldItalicMT" w:hAnsi="Times New Roman"/>
                <w:b/>
                <w:bCs/>
                <w:i/>
                <w:iCs/>
                <w:color w:val="000000"/>
                <w:sz w:val="24"/>
                <w:szCs w:val="24"/>
                <w:lang w:bidi="ar"/>
              </w:rPr>
              <w:t>Ƞ</w:t>
            </w:r>
          </w:p>
          <w:p w14:paraId="298115D3" w14:textId="77777777" w:rsidR="00E92A8D" w:rsidRDefault="00E92A8D" w:rsidP="00CA7233">
            <w:pPr>
              <w:widowControl/>
              <w:jc w:val="center"/>
              <w:rPr>
                <w:rFonts w:ascii="Times New Roman" w:eastAsia="TimesNewRomanPS-BoldItalicMT" w:hAnsi="Times New Roman"/>
                <w:b/>
                <w:bCs/>
                <w:i/>
                <w:iCs/>
                <w:color w:val="000000"/>
                <w:sz w:val="24"/>
                <w:lang w:bidi="ar"/>
              </w:rPr>
            </w:pPr>
          </w:p>
          <w:p w14:paraId="582F18AA" w14:textId="77777777" w:rsidR="00E92A8D" w:rsidRDefault="00E92A8D" w:rsidP="00CA7233">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(V)</w:t>
            </w:r>
          </w:p>
          <w:p w14:paraId="21D229DF" w14:textId="77777777" w:rsidR="00E92A8D" w:rsidRDefault="00E92A8D" w:rsidP="00CA7233">
            <w:pPr>
              <w:jc w:val="center"/>
              <w:rPr>
                <w:rFonts w:ascii="Times New Roman" w:hAnsi="Times New Roman"/>
                <w:b/>
                <w:bCs/>
                <w:sz w:val="24"/>
              </w:rPr>
            </w:pPr>
          </w:p>
        </w:tc>
        <w:tc>
          <w:tcPr>
            <w:tcW w:w="0" w:type="auto"/>
            <w:tcBorders>
              <w:top w:val="single" w:sz="4" w:space="0" w:color="auto"/>
              <w:bottom w:val="single" w:sz="4" w:space="0" w:color="auto"/>
            </w:tcBorders>
          </w:tcPr>
          <w:p w14:paraId="169D0A02" w14:textId="77777777" w:rsidR="00E92A8D" w:rsidRDefault="00E92A8D" w:rsidP="00CA7233">
            <w:pPr>
              <w:widowControl/>
              <w:jc w:val="center"/>
              <w:rPr>
                <w:rFonts w:ascii="Times New Roman" w:eastAsia="TimesNewRomanPS-BoldMT" w:hAnsi="Times New Roman"/>
                <w:b/>
                <w:bCs/>
                <w:color w:val="000000"/>
                <w:sz w:val="24"/>
                <w:lang w:bidi="ar"/>
              </w:rPr>
            </w:pPr>
          </w:p>
          <w:p w14:paraId="2195B8D5" w14:textId="77777777" w:rsidR="00E92A8D" w:rsidRDefault="00E92A8D" w:rsidP="00CA7233">
            <w:pPr>
              <w:widowControl/>
              <w:jc w:val="center"/>
              <w:rPr>
                <w:rFonts w:ascii="Times New Roman" w:eastAsia="TimesNewRomanPS-BoldMT" w:hAnsi="Times New Roman"/>
                <w:b/>
                <w:bCs/>
                <w:color w:val="000000"/>
                <w:sz w:val="24"/>
                <w:lang w:bidi="ar"/>
              </w:rPr>
            </w:pPr>
            <w:r>
              <w:rPr>
                <w:rFonts w:ascii="Times New Roman" w:eastAsia="TimesNewRomanPS-BoldMT" w:hAnsi="Times New Roman"/>
                <w:b/>
                <w:bCs/>
                <w:color w:val="000000"/>
                <w:sz w:val="24"/>
                <w:szCs w:val="24"/>
                <w:lang w:bidi="ar"/>
              </w:rPr>
              <w:t>Electrolyte</w:t>
            </w:r>
          </w:p>
          <w:p w14:paraId="07E08F83" w14:textId="77777777" w:rsidR="00E92A8D" w:rsidRDefault="00E92A8D" w:rsidP="00CA7233">
            <w:pPr>
              <w:widowControl/>
              <w:jc w:val="center"/>
              <w:rPr>
                <w:rFonts w:ascii="Times New Roman" w:eastAsia="TimesNewRomanPS-BoldMT" w:hAnsi="Times New Roman"/>
                <w:b/>
                <w:bCs/>
                <w:color w:val="000000"/>
                <w:sz w:val="24"/>
                <w:lang w:bidi="ar"/>
              </w:rPr>
            </w:pPr>
          </w:p>
          <w:p w14:paraId="4CEE36AF" w14:textId="77777777" w:rsidR="00E92A8D" w:rsidRDefault="00E92A8D" w:rsidP="00CA7233">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solution</w:t>
            </w:r>
          </w:p>
          <w:p w14:paraId="69B4A3D9" w14:textId="77777777" w:rsidR="00E92A8D" w:rsidRDefault="00E92A8D" w:rsidP="00CA7233">
            <w:pPr>
              <w:jc w:val="center"/>
              <w:rPr>
                <w:rFonts w:ascii="Times New Roman" w:hAnsi="Times New Roman"/>
                <w:b/>
                <w:bCs/>
                <w:sz w:val="24"/>
              </w:rPr>
            </w:pPr>
          </w:p>
        </w:tc>
        <w:tc>
          <w:tcPr>
            <w:tcW w:w="0" w:type="auto"/>
            <w:tcBorders>
              <w:top w:val="single" w:sz="4" w:space="0" w:color="auto"/>
              <w:bottom w:val="single" w:sz="4" w:space="0" w:color="auto"/>
            </w:tcBorders>
          </w:tcPr>
          <w:p w14:paraId="51FEB896" w14:textId="77777777" w:rsidR="00E92A8D" w:rsidRDefault="00E92A8D" w:rsidP="00CA7233">
            <w:pPr>
              <w:widowControl/>
              <w:jc w:val="center"/>
              <w:rPr>
                <w:rFonts w:ascii="Times New Roman" w:eastAsia="TimesNewRomanPS-BoldMT" w:hAnsi="Times New Roman"/>
                <w:b/>
                <w:bCs/>
                <w:color w:val="000000"/>
                <w:sz w:val="24"/>
                <w:lang w:bidi="ar"/>
              </w:rPr>
            </w:pPr>
          </w:p>
          <w:p w14:paraId="33FC3CE4" w14:textId="77777777" w:rsidR="00E92A8D" w:rsidRDefault="00E92A8D" w:rsidP="00CA7233">
            <w:pPr>
              <w:widowControl/>
              <w:jc w:val="center"/>
              <w:rPr>
                <w:rFonts w:ascii="Times New Roman" w:eastAsia="TimesNewRomanPS-BoldMT" w:hAnsi="Times New Roman"/>
                <w:b/>
                <w:bCs/>
                <w:color w:val="000000"/>
                <w:sz w:val="24"/>
                <w:lang w:bidi="ar"/>
              </w:rPr>
            </w:pPr>
          </w:p>
          <w:p w14:paraId="6EB8CDF8" w14:textId="77777777" w:rsidR="00E92A8D" w:rsidRDefault="00E92A8D" w:rsidP="00CA7233">
            <w:pPr>
              <w:widowControl/>
              <w:jc w:val="center"/>
              <w:rPr>
                <w:rFonts w:ascii="Times New Roman" w:hAnsi="Times New Roman"/>
                <w:b/>
                <w:bCs/>
                <w:sz w:val="24"/>
              </w:rPr>
            </w:pPr>
            <w:r>
              <w:rPr>
                <w:rFonts w:ascii="Times New Roman" w:eastAsia="TimesNewRomanPS-BoldMT" w:hAnsi="Times New Roman"/>
                <w:b/>
                <w:bCs/>
                <w:color w:val="000000"/>
                <w:sz w:val="24"/>
                <w:szCs w:val="24"/>
                <w:lang w:bidi="ar"/>
              </w:rPr>
              <w:t>Refs.</w:t>
            </w:r>
          </w:p>
          <w:p w14:paraId="42C28673" w14:textId="77777777" w:rsidR="00E92A8D" w:rsidRDefault="00E92A8D" w:rsidP="00CA7233">
            <w:pPr>
              <w:jc w:val="center"/>
              <w:rPr>
                <w:rFonts w:ascii="Times New Roman" w:hAnsi="Times New Roman"/>
                <w:b/>
                <w:bCs/>
                <w:sz w:val="24"/>
              </w:rPr>
            </w:pPr>
          </w:p>
        </w:tc>
      </w:tr>
      <w:tr w:rsidR="00E92A8D" w14:paraId="16B23046" w14:textId="77777777" w:rsidTr="00CA7233">
        <w:trPr>
          <w:trHeight w:val="624"/>
          <w:jc w:val="center"/>
        </w:trPr>
        <w:tc>
          <w:tcPr>
            <w:tcW w:w="2547" w:type="dxa"/>
            <w:tcBorders>
              <w:top w:val="single" w:sz="4" w:space="0" w:color="auto"/>
            </w:tcBorders>
            <w:vAlign w:val="center"/>
          </w:tcPr>
          <w:p w14:paraId="6D0A5F61" w14:textId="77777777" w:rsidR="00E92A8D" w:rsidRDefault="00E92A8D" w:rsidP="00CA7233">
            <w:pPr>
              <w:jc w:val="center"/>
              <w:rPr>
                <w:rFonts w:ascii="Times New Roman" w:hAnsi="Times New Roman"/>
                <w:sz w:val="24"/>
              </w:rPr>
            </w:pPr>
            <w:r>
              <w:rPr>
                <w:rFonts w:ascii="Times New Roman" w:hAnsi="Times New Roman"/>
                <w:color w:val="0000FF"/>
                <w:sz w:val="24"/>
                <w:szCs w:val="24"/>
              </w:rPr>
              <w:t>RuCoCu-MOF/CF</w:t>
            </w:r>
          </w:p>
        </w:tc>
        <w:tc>
          <w:tcPr>
            <w:tcW w:w="1389" w:type="dxa"/>
            <w:tcBorders>
              <w:top w:val="single" w:sz="4" w:space="0" w:color="auto"/>
            </w:tcBorders>
            <w:vAlign w:val="center"/>
          </w:tcPr>
          <w:p w14:paraId="41FA01CD" w14:textId="77777777" w:rsidR="00E92A8D" w:rsidRDefault="00E92A8D" w:rsidP="00CA7233">
            <w:pPr>
              <w:jc w:val="center"/>
              <w:rPr>
                <w:rFonts w:ascii="Times New Roman" w:hAnsi="Times New Roman"/>
                <w:sz w:val="24"/>
              </w:rPr>
            </w:pPr>
            <w:r>
              <w:rPr>
                <w:rFonts w:ascii="Times New Roman" w:hAnsi="Times New Roman"/>
                <w:color w:val="0000FF"/>
                <w:sz w:val="24"/>
                <w:szCs w:val="24"/>
              </w:rPr>
              <w:t>10</w:t>
            </w:r>
          </w:p>
        </w:tc>
        <w:tc>
          <w:tcPr>
            <w:tcW w:w="1387" w:type="dxa"/>
            <w:tcBorders>
              <w:top w:val="single" w:sz="4" w:space="0" w:color="auto"/>
            </w:tcBorders>
            <w:vAlign w:val="center"/>
          </w:tcPr>
          <w:p w14:paraId="2F23EF2A" w14:textId="737835E9" w:rsidR="00E92A8D" w:rsidRPr="00524C25" w:rsidRDefault="00524C25" w:rsidP="00CA7233">
            <w:pPr>
              <w:jc w:val="center"/>
              <w:rPr>
                <w:rFonts w:ascii="Times New Roman" w:hAnsi="Times New Roman"/>
                <w:color w:val="0000FF"/>
                <w:sz w:val="24"/>
              </w:rPr>
            </w:pPr>
            <w:r w:rsidRPr="00524C25">
              <w:rPr>
                <w:rFonts w:ascii="Times New Roman" w:hAnsi="Times New Roman" w:hint="eastAsia"/>
                <w:color w:val="0000FF"/>
                <w:sz w:val="24"/>
              </w:rPr>
              <w:t>1</w:t>
            </w:r>
            <w:r w:rsidRPr="00524C25">
              <w:rPr>
                <w:rFonts w:ascii="Times New Roman" w:hAnsi="Times New Roman"/>
                <w:color w:val="0000FF"/>
                <w:sz w:val="24"/>
              </w:rPr>
              <w:t>.402</w:t>
            </w:r>
          </w:p>
        </w:tc>
        <w:tc>
          <w:tcPr>
            <w:tcW w:w="1588" w:type="dxa"/>
            <w:tcBorders>
              <w:top w:val="single" w:sz="4" w:space="0" w:color="auto"/>
            </w:tcBorders>
            <w:vAlign w:val="center"/>
          </w:tcPr>
          <w:p w14:paraId="109AE1FF" w14:textId="77777777" w:rsidR="00E92A8D" w:rsidRDefault="00E92A8D" w:rsidP="00CA7233">
            <w:pPr>
              <w:jc w:val="center"/>
              <w:rPr>
                <w:rFonts w:ascii="Times New Roman" w:hAnsi="Times New Roman"/>
                <w:color w:val="0000FF"/>
                <w:sz w:val="24"/>
              </w:rPr>
            </w:pPr>
            <w:r>
              <w:rPr>
                <w:rFonts w:ascii="Times New Roman" w:hAnsi="Times New Roman"/>
                <w:color w:val="0000FF"/>
                <w:sz w:val="24"/>
                <w:szCs w:val="24"/>
              </w:rPr>
              <w:t>1.0 M KOH</w:t>
            </w:r>
            <w:r>
              <w:rPr>
                <w:rFonts w:ascii="Times New Roman" w:hAnsi="Times New Roman" w:hint="eastAsia"/>
                <w:color w:val="0000FF"/>
                <w:sz w:val="24"/>
                <w:szCs w:val="24"/>
              </w:rPr>
              <w:t>+</w:t>
            </w:r>
          </w:p>
          <w:p w14:paraId="20DCAEE8" w14:textId="77777777" w:rsidR="00E92A8D" w:rsidRDefault="00E92A8D" w:rsidP="00CA7233">
            <w:pPr>
              <w:jc w:val="center"/>
              <w:rPr>
                <w:rFonts w:ascii="Times New Roman" w:hAnsi="Times New Roman"/>
                <w:sz w:val="24"/>
              </w:rPr>
            </w:pPr>
            <w:r>
              <w:rPr>
                <w:rFonts w:ascii="Times New Roman" w:hAnsi="Times New Roman"/>
                <w:color w:val="0000FF"/>
                <w:sz w:val="24"/>
                <w:szCs w:val="24"/>
                <w:lang w:val="de-DE" w:eastAsia="ja-JP"/>
              </w:rPr>
              <w:t xml:space="preserve">0.5 M </w:t>
            </w:r>
            <w:r>
              <w:rPr>
                <w:rFonts w:ascii="Times New Roman" w:hAnsi="Times New Roman" w:hint="eastAsia"/>
                <w:color w:val="0000FF"/>
                <w:sz w:val="24"/>
                <w:szCs w:val="24"/>
                <w:lang w:val="de-DE" w:eastAsia="ja-JP"/>
              </w:rPr>
              <w:t>urea</w:t>
            </w:r>
          </w:p>
        </w:tc>
        <w:tc>
          <w:tcPr>
            <w:tcW w:w="1395" w:type="dxa"/>
            <w:tcBorders>
              <w:top w:val="single" w:sz="4" w:space="0" w:color="auto"/>
            </w:tcBorders>
            <w:vAlign w:val="center"/>
          </w:tcPr>
          <w:p w14:paraId="4D2EC7C2" w14:textId="77777777" w:rsidR="00E92A8D" w:rsidRDefault="00E92A8D" w:rsidP="00CA7233">
            <w:pPr>
              <w:jc w:val="center"/>
              <w:rPr>
                <w:rFonts w:ascii="Times New Roman" w:hAnsi="Times New Roman"/>
                <w:sz w:val="24"/>
              </w:rPr>
            </w:pPr>
            <w:r>
              <w:rPr>
                <w:rFonts w:ascii="Times New Roman" w:hAnsi="Times New Roman"/>
                <w:color w:val="0000FF"/>
                <w:sz w:val="24"/>
                <w:szCs w:val="24"/>
              </w:rPr>
              <w:t>This work</w:t>
            </w:r>
          </w:p>
        </w:tc>
      </w:tr>
      <w:tr w:rsidR="00E92A8D" w14:paraId="475F3747" w14:textId="77777777" w:rsidTr="00CA7233">
        <w:trPr>
          <w:trHeight w:val="624"/>
          <w:jc w:val="center"/>
        </w:trPr>
        <w:tc>
          <w:tcPr>
            <w:tcW w:w="2547" w:type="dxa"/>
            <w:vAlign w:val="center"/>
          </w:tcPr>
          <w:p w14:paraId="4CF2BC41" w14:textId="21A74252" w:rsidR="00E92A8D" w:rsidRDefault="00AA230F" w:rsidP="00CA7233">
            <w:pPr>
              <w:jc w:val="center"/>
              <w:rPr>
                <w:rFonts w:ascii="Times New Roman" w:hAnsi="Times New Roman"/>
                <w:sz w:val="24"/>
              </w:rPr>
            </w:pPr>
            <w:r>
              <w:rPr>
                <w:rFonts w:ascii="Times New Roman" w:hAnsi="Times New Roman" w:hint="eastAsia"/>
                <w:sz w:val="24"/>
              </w:rPr>
              <w:t>C</w:t>
            </w:r>
            <w:r>
              <w:rPr>
                <w:rFonts w:ascii="Times New Roman" w:hAnsi="Times New Roman"/>
                <w:sz w:val="24"/>
              </w:rPr>
              <w:t>oS</w:t>
            </w:r>
            <w:r w:rsidRPr="00257AE8">
              <w:rPr>
                <w:rFonts w:ascii="Times New Roman" w:hAnsi="Times New Roman"/>
                <w:sz w:val="24"/>
                <w:vertAlign w:val="subscript"/>
              </w:rPr>
              <w:t>x</w:t>
            </w:r>
            <w:r>
              <w:rPr>
                <w:rFonts w:ascii="Times New Roman" w:hAnsi="Times New Roman"/>
                <w:sz w:val="24"/>
              </w:rPr>
              <w:t>/Co-MOF</w:t>
            </w:r>
          </w:p>
        </w:tc>
        <w:tc>
          <w:tcPr>
            <w:tcW w:w="1389" w:type="dxa"/>
            <w:vAlign w:val="center"/>
          </w:tcPr>
          <w:p w14:paraId="172CE6C1"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309D2520" w14:textId="12A97956"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.48</w:t>
            </w:r>
            <w:r w:rsidR="008F1FCF">
              <w:rPr>
                <w:rFonts w:ascii="Times New Roman" w:hAnsi="Times New Roman"/>
                <w:sz w:val="24"/>
              </w:rPr>
              <w:t>0</w:t>
            </w:r>
          </w:p>
        </w:tc>
        <w:tc>
          <w:tcPr>
            <w:tcW w:w="1588" w:type="dxa"/>
            <w:vAlign w:val="center"/>
          </w:tcPr>
          <w:p w14:paraId="17A5FA25" w14:textId="77777777" w:rsidR="00E92A8D" w:rsidRDefault="00E92A8D" w:rsidP="00CA7233">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557A15C9" w14:textId="24676F72" w:rsidR="00E92A8D" w:rsidRDefault="00E92A8D" w:rsidP="00CA7233">
            <w:pPr>
              <w:jc w:val="center"/>
              <w:rPr>
                <w:rFonts w:ascii="Times New Roman" w:hAnsi="Times New Roman"/>
                <w:sz w:val="24"/>
              </w:rPr>
            </w:pPr>
            <w:r>
              <w:rPr>
                <w:rFonts w:ascii="Times New Roman" w:hAnsi="Times New Roman"/>
                <w:sz w:val="24"/>
                <w:szCs w:val="24"/>
                <w:lang w:val="de-DE" w:eastAsia="ja-JP"/>
              </w:rPr>
              <w:t>0.</w:t>
            </w:r>
            <w:r w:rsidR="008E285E">
              <w:rPr>
                <w:rFonts w:ascii="Times New Roman" w:hAnsi="Times New Roman"/>
                <w:sz w:val="24"/>
                <w:szCs w:val="24"/>
                <w:lang w:val="de-DE" w:eastAsia="ja-JP"/>
              </w:rPr>
              <w:t>5</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47A2B0A3" w14:textId="692F9C03" w:rsidR="00E92A8D" w:rsidRDefault="008E285E" w:rsidP="00CA7233">
            <w:pPr>
              <w:jc w:val="center"/>
              <w:rPr>
                <w:rFonts w:ascii="Times New Roman" w:hAnsi="Times New Roman"/>
                <w:sz w:val="24"/>
              </w:rPr>
            </w:pPr>
            <w:r>
              <w:rPr>
                <w:rFonts w:ascii="Times New Roman" w:hAnsi="Times New Roman" w:hint="eastAsia"/>
                <w:sz w:val="24"/>
              </w:rPr>
              <w:t>5</w:t>
            </w:r>
            <w:r>
              <w:rPr>
                <w:rFonts w:ascii="Times New Roman" w:hAnsi="Times New Roman"/>
                <w:sz w:val="24"/>
              </w:rPr>
              <w:t>7</w:t>
            </w:r>
          </w:p>
        </w:tc>
      </w:tr>
      <w:tr w:rsidR="00E92A8D" w14:paraId="3CEC15D3" w14:textId="77777777" w:rsidTr="00CA7233">
        <w:trPr>
          <w:trHeight w:val="624"/>
          <w:jc w:val="center"/>
        </w:trPr>
        <w:tc>
          <w:tcPr>
            <w:tcW w:w="2547" w:type="dxa"/>
            <w:vAlign w:val="center"/>
          </w:tcPr>
          <w:p w14:paraId="2AD8855F" w14:textId="48307ED2" w:rsidR="00E92A8D" w:rsidRDefault="00AA230F" w:rsidP="00CA7233">
            <w:pPr>
              <w:jc w:val="center"/>
              <w:rPr>
                <w:rFonts w:ascii="Times New Roman" w:hAnsi="Times New Roman"/>
                <w:sz w:val="24"/>
              </w:rPr>
            </w:pPr>
            <w:r>
              <w:rPr>
                <w:rFonts w:ascii="Times New Roman" w:hAnsi="Times New Roman" w:hint="eastAsia"/>
                <w:sz w:val="24"/>
              </w:rPr>
              <w:t>F</w:t>
            </w:r>
            <w:r>
              <w:rPr>
                <w:rFonts w:ascii="Times New Roman" w:hAnsi="Times New Roman"/>
                <w:sz w:val="24"/>
              </w:rPr>
              <w:t>c-NiCo-BDC</w:t>
            </w:r>
          </w:p>
        </w:tc>
        <w:tc>
          <w:tcPr>
            <w:tcW w:w="1389" w:type="dxa"/>
            <w:vAlign w:val="center"/>
          </w:tcPr>
          <w:p w14:paraId="4F815A8A"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307B2F7C" w14:textId="0AA083C7"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.49</w:t>
            </w:r>
            <w:r w:rsidR="008F1FCF">
              <w:rPr>
                <w:rFonts w:ascii="Times New Roman" w:hAnsi="Times New Roman"/>
                <w:sz w:val="24"/>
              </w:rPr>
              <w:t>0</w:t>
            </w:r>
          </w:p>
        </w:tc>
        <w:tc>
          <w:tcPr>
            <w:tcW w:w="1588" w:type="dxa"/>
            <w:vAlign w:val="center"/>
          </w:tcPr>
          <w:p w14:paraId="00D9693D" w14:textId="77777777" w:rsidR="00E92A8D" w:rsidRDefault="00E92A8D" w:rsidP="00CA7233">
            <w:pPr>
              <w:jc w:val="center"/>
              <w:rPr>
                <w:rFonts w:ascii="Times New Roman" w:hAnsi="Times New Roman"/>
                <w:sz w:val="24"/>
              </w:rPr>
            </w:pPr>
            <w:r>
              <w:rPr>
                <w:rFonts w:ascii="Times New Roman" w:hAnsi="Times New Roman"/>
                <w:sz w:val="24"/>
                <w:szCs w:val="24"/>
              </w:rPr>
              <w:t>1.0 M KOH</w:t>
            </w:r>
            <w:r>
              <w:rPr>
                <w:rFonts w:ascii="Times New Roman" w:hAnsi="Times New Roman" w:hint="eastAsia"/>
                <w:sz w:val="24"/>
                <w:szCs w:val="24"/>
              </w:rPr>
              <w:t>+</w:t>
            </w:r>
          </w:p>
          <w:p w14:paraId="2FA6FDB0" w14:textId="2F2B2E79" w:rsidR="00E92A8D" w:rsidRDefault="00E92A8D" w:rsidP="00CA7233">
            <w:pPr>
              <w:jc w:val="center"/>
              <w:rPr>
                <w:rFonts w:ascii="Times New Roman" w:hAnsi="Times New Roman"/>
                <w:sz w:val="24"/>
              </w:rPr>
            </w:pPr>
            <w:r>
              <w:rPr>
                <w:rFonts w:ascii="Times New Roman" w:hAnsi="Times New Roman"/>
                <w:sz w:val="24"/>
                <w:szCs w:val="24"/>
                <w:lang w:val="de-DE" w:eastAsia="ja-JP"/>
              </w:rPr>
              <w:t>0.3</w:t>
            </w:r>
            <w:r w:rsidR="008E285E">
              <w:rPr>
                <w:rFonts w:ascii="Times New Roman" w:hAnsi="Times New Roman"/>
                <w:sz w:val="24"/>
                <w:szCs w:val="24"/>
                <w:lang w:val="de-DE" w:eastAsia="ja-JP"/>
              </w:rPr>
              <w:t>3</w:t>
            </w:r>
            <w:r>
              <w:rPr>
                <w:rFonts w:ascii="Times New Roman" w:hAnsi="Times New Roman"/>
                <w:sz w:val="24"/>
                <w:szCs w:val="24"/>
                <w:lang w:val="de-DE" w:eastAsia="ja-JP"/>
              </w:rPr>
              <w:t xml:space="preserve"> M </w:t>
            </w:r>
            <w:r>
              <w:rPr>
                <w:rFonts w:ascii="Times New Roman" w:hAnsi="Times New Roman" w:hint="eastAsia"/>
                <w:sz w:val="24"/>
                <w:szCs w:val="24"/>
                <w:lang w:val="de-DE" w:eastAsia="ja-JP"/>
              </w:rPr>
              <w:t>urea</w:t>
            </w:r>
          </w:p>
        </w:tc>
        <w:tc>
          <w:tcPr>
            <w:tcW w:w="1395" w:type="dxa"/>
            <w:vAlign w:val="center"/>
          </w:tcPr>
          <w:p w14:paraId="345F0914" w14:textId="09648DEE" w:rsidR="00E92A8D" w:rsidRDefault="008E285E" w:rsidP="00CA7233">
            <w:pPr>
              <w:jc w:val="center"/>
              <w:rPr>
                <w:rFonts w:ascii="Times New Roman" w:hAnsi="Times New Roman"/>
                <w:sz w:val="24"/>
              </w:rPr>
            </w:pPr>
            <w:r>
              <w:rPr>
                <w:rFonts w:ascii="Times New Roman" w:hAnsi="Times New Roman" w:hint="eastAsia"/>
                <w:sz w:val="24"/>
              </w:rPr>
              <w:t>5</w:t>
            </w:r>
            <w:r>
              <w:rPr>
                <w:rFonts w:ascii="Times New Roman" w:hAnsi="Times New Roman"/>
                <w:sz w:val="24"/>
              </w:rPr>
              <w:t>8</w:t>
            </w:r>
          </w:p>
        </w:tc>
      </w:tr>
      <w:tr w:rsidR="00E92A8D" w14:paraId="4CA1B550" w14:textId="77777777" w:rsidTr="00CA7233">
        <w:trPr>
          <w:trHeight w:val="624"/>
          <w:jc w:val="center"/>
        </w:trPr>
        <w:tc>
          <w:tcPr>
            <w:tcW w:w="2547" w:type="dxa"/>
            <w:vAlign w:val="center"/>
          </w:tcPr>
          <w:p w14:paraId="480E21C5" w14:textId="25372444" w:rsidR="00E92A8D" w:rsidRDefault="00AA230F" w:rsidP="00CA7233">
            <w:pPr>
              <w:jc w:val="center"/>
              <w:rPr>
                <w:rFonts w:ascii="Times New Roman" w:hAnsi="Times New Roman"/>
                <w:sz w:val="24"/>
              </w:rPr>
            </w:pPr>
            <w:r>
              <w:rPr>
                <w:rFonts w:ascii="Times New Roman" w:hAnsi="Times New Roman" w:hint="eastAsia"/>
                <w:sz w:val="24"/>
              </w:rPr>
              <w:t>M</w:t>
            </w:r>
            <w:r>
              <w:rPr>
                <w:rFonts w:ascii="Times New Roman" w:hAnsi="Times New Roman"/>
                <w:sz w:val="24"/>
              </w:rPr>
              <w:t>FN-MOFs</w:t>
            </w:r>
            <w:r w:rsidR="00A9790A">
              <w:rPr>
                <w:rFonts w:ascii="Times New Roman" w:hAnsi="Times New Roman"/>
                <w:sz w:val="24"/>
              </w:rPr>
              <w:t xml:space="preserve"> </w:t>
            </w:r>
            <w:r>
              <w:rPr>
                <w:rFonts w:ascii="Times New Roman" w:hAnsi="Times New Roman"/>
                <w:sz w:val="24"/>
              </w:rPr>
              <w:t>(2:1)/NF</w:t>
            </w:r>
          </w:p>
        </w:tc>
        <w:tc>
          <w:tcPr>
            <w:tcW w:w="1389" w:type="dxa"/>
            <w:vAlign w:val="center"/>
          </w:tcPr>
          <w:p w14:paraId="61326A1E"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661DDBC9" w14:textId="58977E25"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.495</w:t>
            </w:r>
          </w:p>
        </w:tc>
        <w:tc>
          <w:tcPr>
            <w:tcW w:w="1588" w:type="dxa"/>
            <w:vAlign w:val="center"/>
          </w:tcPr>
          <w:p w14:paraId="799F9EBC" w14:textId="4EA89957"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7B998C21" w14:textId="77A511FA" w:rsidR="00E92A8D" w:rsidRDefault="008E285E" w:rsidP="00CA7233">
            <w:pPr>
              <w:jc w:val="center"/>
              <w:rPr>
                <w:rFonts w:ascii="Times New Roman" w:hAnsi="Times New Roman"/>
                <w:sz w:val="24"/>
              </w:rPr>
            </w:pPr>
            <w:r>
              <w:rPr>
                <w:rFonts w:ascii="Times New Roman" w:hAnsi="Times New Roman" w:hint="eastAsia"/>
                <w:sz w:val="24"/>
              </w:rPr>
              <w:t>5</w:t>
            </w:r>
            <w:r>
              <w:rPr>
                <w:rFonts w:ascii="Times New Roman" w:hAnsi="Times New Roman"/>
                <w:sz w:val="24"/>
              </w:rPr>
              <w:t>9</w:t>
            </w:r>
          </w:p>
        </w:tc>
      </w:tr>
      <w:tr w:rsidR="00E92A8D" w14:paraId="335962D9" w14:textId="77777777" w:rsidTr="00CA7233">
        <w:trPr>
          <w:trHeight w:val="624"/>
          <w:jc w:val="center"/>
        </w:trPr>
        <w:tc>
          <w:tcPr>
            <w:tcW w:w="2547" w:type="dxa"/>
            <w:vAlign w:val="center"/>
          </w:tcPr>
          <w:p w14:paraId="72B5AA7B" w14:textId="702E1D86" w:rsidR="00E92A8D" w:rsidRDefault="00AA230F" w:rsidP="00CA7233">
            <w:pPr>
              <w:jc w:val="center"/>
              <w:rPr>
                <w:rFonts w:ascii="Times New Roman" w:hAnsi="Times New Roman"/>
                <w:sz w:val="24"/>
              </w:rPr>
            </w:pPr>
            <w:r>
              <w:rPr>
                <w:rFonts w:ascii="Times New Roman" w:hAnsi="Times New Roman" w:hint="eastAsia"/>
                <w:sz w:val="24"/>
              </w:rPr>
              <w:t>D</w:t>
            </w:r>
            <w:r>
              <w:rPr>
                <w:rFonts w:ascii="Times New Roman" w:hAnsi="Times New Roman"/>
                <w:sz w:val="24"/>
              </w:rPr>
              <w:t>-Ni-MOF</w:t>
            </w:r>
          </w:p>
        </w:tc>
        <w:tc>
          <w:tcPr>
            <w:tcW w:w="1389" w:type="dxa"/>
            <w:vAlign w:val="center"/>
          </w:tcPr>
          <w:p w14:paraId="3E5A2A84"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241DF148" w14:textId="4AEC3139"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.50</w:t>
            </w:r>
            <w:r w:rsidR="008F1FCF">
              <w:rPr>
                <w:rFonts w:ascii="Times New Roman" w:hAnsi="Times New Roman"/>
                <w:sz w:val="24"/>
              </w:rPr>
              <w:t>0</w:t>
            </w:r>
          </w:p>
        </w:tc>
        <w:tc>
          <w:tcPr>
            <w:tcW w:w="1588" w:type="dxa"/>
            <w:vAlign w:val="center"/>
          </w:tcPr>
          <w:p w14:paraId="3770BA95" w14:textId="05364E11"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7AB2AB0F" w14:textId="7881BCEC"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0</w:t>
            </w:r>
          </w:p>
        </w:tc>
      </w:tr>
      <w:tr w:rsidR="00E92A8D" w14:paraId="1D7D0DF5" w14:textId="77777777" w:rsidTr="00CA7233">
        <w:trPr>
          <w:trHeight w:val="624"/>
          <w:jc w:val="center"/>
        </w:trPr>
        <w:tc>
          <w:tcPr>
            <w:tcW w:w="2547" w:type="dxa"/>
            <w:vAlign w:val="center"/>
          </w:tcPr>
          <w:p w14:paraId="0731F72D" w14:textId="593018E0" w:rsidR="00E92A8D" w:rsidRDefault="00AA230F" w:rsidP="00CA7233">
            <w:pPr>
              <w:jc w:val="center"/>
              <w:rPr>
                <w:rFonts w:ascii="Times New Roman" w:hAnsi="Times New Roman"/>
                <w:sz w:val="24"/>
              </w:rPr>
            </w:pPr>
            <w:r>
              <w:rPr>
                <w:rFonts w:ascii="Times New Roman" w:hAnsi="Times New Roman" w:hint="eastAsia"/>
                <w:sz w:val="24"/>
              </w:rPr>
              <w:t>N</w:t>
            </w:r>
            <w:r>
              <w:rPr>
                <w:rFonts w:ascii="Times New Roman" w:hAnsi="Times New Roman"/>
                <w:sz w:val="24"/>
              </w:rPr>
              <w:t>iCo</w:t>
            </w:r>
            <w:r w:rsidRPr="00A9790A">
              <w:rPr>
                <w:rFonts w:ascii="Times New Roman" w:hAnsi="Times New Roman"/>
                <w:sz w:val="24"/>
                <w:vertAlign w:val="subscript"/>
              </w:rPr>
              <w:t>2</w:t>
            </w:r>
            <w:r>
              <w:rPr>
                <w:rFonts w:ascii="Times New Roman" w:hAnsi="Times New Roman"/>
                <w:sz w:val="24"/>
              </w:rPr>
              <w:t>X</w:t>
            </w:r>
            <w:r w:rsidRPr="00A9790A">
              <w:rPr>
                <w:rFonts w:ascii="Times New Roman" w:hAnsi="Times New Roman"/>
                <w:sz w:val="24"/>
                <w:vertAlign w:val="subscript"/>
              </w:rPr>
              <w:t>4</w:t>
            </w:r>
            <w:r>
              <w:rPr>
                <w:rFonts w:ascii="Times New Roman" w:hAnsi="Times New Roman"/>
                <w:sz w:val="24"/>
              </w:rPr>
              <w:t>/CP,</w:t>
            </w:r>
            <w:r w:rsidR="00A9790A">
              <w:rPr>
                <w:rFonts w:ascii="Times New Roman" w:hAnsi="Times New Roman"/>
                <w:sz w:val="24"/>
              </w:rPr>
              <w:t xml:space="preserve"> </w:t>
            </w:r>
            <w:r>
              <w:rPr>
                <w:rFonts w:ascii="Times New Roman" w:hAnsi="Times New Roman"/>
                <w:sz w:val="24"/>
              </w:rPr>
              <w:t>X=O,S,Se</w:t>
            </w:r>
          </w:p>
        </w:tc>
        <w:tc>
          <w:tcPr>
            <w:tcW w:w="1389" w:type="dxa"/>
            <w:vAlign w:val="center"/>
          </w:tcPr>
          <w:p w14:paraId="22E432BF"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277B821C" w14:textId="62293FEE"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.51</w:t>
            </w:r>
            <w:r w:rsidR="008F1FCF">
              <w:rPr>
                <w:rFonts w:ascii="Times New Roman" w:hAnsi="Times New Roman"/>
                <w:sz w:val="24"/>
              </w:rPr>
              <w:t>0</w:t>
            </w:r>
          </w:p>
        </w:tc>
        <w:tc>
          <w:tcPr>
            <w:tcW w:w="1588" w:type="dxa"/>
            <w:vAlign w:val="center"/>
          </w:tcPr>
          <w:p w14:paraId="221CB3BE" w14:textId="602ACF9F"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4228421C" w14:textId="518CE147"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1</w:t>
            </w:r>
          </w:p>
        </w:tc>
      </w:tr>
      <w:tr w:rsidR="00E92A8D" w14:paraId="71A2D2E7" w14:textId="77777777" w:rsidTr="00CA7233">
        <w:trPr>
          <w:trHeight w:val="624"/>
          <w:jc w:val="center"/>
        </w:trPr>
        <w:tc>
          <w:tcPr>
            <w:tcW w:w="2547" w:type="dxa"/>
            <w:vAlign w:val="center"/>
          </w:tcPr>
          <w:p w14:paraId="618D250D" w14:textId="4AFC9587" w:rsidR="00E92A8D" w:rsidRDefault="00AA230F" w:rsidP="00CA7233">
            <w:pPr>
              <w:jc w:val="center"/>
              <w:rPr>
                <w:rFonts w:ascii="Times New Roman" w:hAnsi="Times New Roman"/>
                <w:sz w:val="24"/>
              </w:rPr>
            </w:pPr>
            <w:r>
              <w:rPr>
                <w:rFonts w:ascii="Times New Roman" w:hAnsi="Times New Roman" w:hint="eastAsia"/>
                <w:sz w:val="24"/>
              </w:rPr>
              <w:t>I</w:t>
            </w:r>
            <w:r>
              <w:rPr>
                <w:rFonts w:ascii="Times New Roman" w:hAnsi="Times New Roman"/>
                <w:sz w:val="24"/>
              </w:rPr>
              <w:t>rO</w:t>
            </w:r>
            <w:r w:rsidRPr="00A9790A">
              <w:rPr>
                <w:rFonts w:ascii="Times New Roman" w:hAnsi="Times New Roman"/>
                <w:sz w:val="24"/>
                <w:vertAlign w:val="subscript"/>
              </w:rPr>
              <w:t>2</w:t>
            </w:r>
            <w:r>
              <w:rPr>
                <w:rFonts w:ascii="Times New Roman" w:hAnsi="Times New Roman"/>
                <w:sz w:val="24"/>
              </w:rPr>
              <w:t>@Ir-MOF</w:t>
            </w:r>
          </w:p>
        </w:tc>
        <w:tc>
          <w:tcPr>
            <w:tcW w:w="1389" w:type="dxa"/>
            <w:vAlign w:val="center"/>
          </w:tcPr>
          <w:p w14:paraId="7ED354A3"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0C62E728" w14:textId="638680B3"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.53</w:t>
            </w:r>
            <w:r w:rsidR="008F1FCF">
              <w:rPr>
                <w:rFonts w:ascii="Times New Roman" w:hAnsi="Times New Roman"/>
                <w:sz w:val="24"/>
              </w:rPr>
              <w:t>0</w:t>
            </w:r>
          </w:p>
        </w:tc>
        <w:tc>
          <w:tcPr>
            <w:tcW w:w="1588" w:type="dxa"/>
            <w:vAlign w:val="center"/>
          </w:tcPr>
          <w:p w14:paraId="4DEC2D9B" w14:textId="718F967B"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789E72B0" w14:textId="5A0332DB"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2</w:t>
            </w:r>
          </w:p>
        </w:tc>
      </w:tr>
      <w:tr w:rsidR="00E92A8D" w14:paraId="553C2944" w14:textId="77777777" w:rsidTr="00CA7233">
        <w:trPr>
          <w:trHeight w:val="624"/>
          <w:jc w:val="center"/>
        </w:trPr>
        <w:tc>
          <w:tcPr>
            <w:tcW w:w="2547" w:type="dxa"/>
            <w:vAlign w:val="center"/>
          </w:tcPr>
          <w:p w14:paraId="0E81E99F" w14:textId="14D6783D" w:rsidR="00E92A8D" w:rsidRDefault="00AA230F" w:rsidP="00CA7233">
            <w:pPr>
              <w:jc w:val="center"/>
              <w:rPr>
                <w:rFonts w:ascii="Times New Roman" w:hAnsi="Times New Roman"/>
                <w:sz w:val="24"/>
              </w:rPr>
            </w:pPr>
            <w:r>
              <w:rPr>
                <w:rFonts w:ascii="Times New Roman" w:hAnsi="Times New Roman" w:hint="eastAsia"/>
                <w:sz w:val="24"/>
              </w:rPr>
              <w:t>N</w:t>
            </w:r>
            <w:r>
              <w:rPr>
                <w:rFonts w:ascii="Times New Roman" w:hAnsi="Times New Roman"/>
                <w:sz w:val="24"/>
              </w:rPr>
              <w:t>G-NiFe@MoC</w:t>
            </w:r>
            <w:r w:rsidRPr="00A9790A">
              <w:rPr>
                <w:rFonts w:ascii="Times New Roman" w:hAnsi="Times New Roman"/>
                <w:sz w:val="24"/>
                <w:vertAlign w:val="subscript"/>
              </w:rPr>
              <w:t>2</w:t>
            </w:r>
            <w:r>
              <w:rPr>
                <w:rFonts w:ascii="Times New Roman" w:hAnsi="Times New Roman"/>
                <w:sz w:val="24"/>
              </w:rPr>
              <w:t>-2</w:t>
            </w:r>
          </w:p>
        </w:tc>
        <w:tc>
          <w:tcPr>
            <w:tcW w:w="1389" w:type="dxa"/>
            <w:vAlign w:val="center"/>
          </w:tcPr>
          <w:p w14:paraId="28EC3C6C"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09D6D5E7" w14:textId="43866841"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.530</w:t>
            </w:r>
          </w:p>
        </w:tc>
        <w:tc>
          <w:tcPr>
            <w:tcW w:w="1588" w:type="dxa"/>
            <w:vAlign w:val="center"/>
          </w:tcPr>
          <w:p w14:paraId="40046C97" w14:textId="2511AA90"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04C6AF35" w14:textId="1A6745E0"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3</w:t>
            </w:r>
          </w:p>
        </w:tc>
      </w:tr>
      <w:tr w:rsidR="00E92A8D" w14:paraId="7F031B7D" w14:textId="77777777" w:rsidTr="00CA7233">
        <w:trPr>
          <w:trHeight w:val="624"/>
          <w:jc w:val="center"/>
        </w:trPr>
        <w:tc>
          <w:tcPr>
            <w:tcW w:w="2547" w:type="dxa"/>
            <w:vAlign w:val="center"/>
          </w:tcPr>
          <w:p w14:paraId="00080B92" w14:textId="19ED95E7" w:rsidR="00E92A8D" w:rsidRDefault="00AA230F" w:rsidP="00CA7233">
            <w:pPr>
              <w:jc w:val="center"/>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C-NC-NiFeP</w:t>
            </w:r>
          </w:p>
        </w:tc>
        <w:tc>
          <w:tcPr>
            <w:tcW w:w="1389" w:type="dxa"/>
            <w:vAlign w:val="center"/>
          </w:tcPr>
          <w:p w14:paraId="4FB088CD" w14:textId="77777777" w:rsidR="00E92A8D" w:rsidRDefault="00E92A8D" w:rsidP="00CA7233">
            <w:pPr>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0</w:t>
            </w:r>
          </w:p>
        </w:tc>
        <w:tc>
          <w:tcPr>
            <w:tcW w:w="1387" w:type="dxa"/>
            <w:vAlign w:val="center"/>
          </w:tcPr>
          <w:p w14:paraId="427CF31F" w14:textId="50359326" w:rsidR="00E92A8D" w:rsidRDefault="008E285E" w:rsidP="00CA7233">
            <w:pPr>
              <w:jc w:val="center"/>
              <w:rPr>
                <w:rFonts w:ascii="Times New Roman" w:hAnsi="Times New Roman"/>
                <w:sz w:val="24"/>
                <w:szCs w:val="24"/>
              </w:rPr>
            </w:pPr>
            <w:r>
              <w:rPr>
                <w:rFonts w:ascii="Times New Roman" w:hAnsi="Times New Roman" w:hint="eastAsia"/>
                <w:sz w:val="24"/>
                <w:szCs w:val="24"/>
              </w:rPr>
              <w:t>1</w:t>
            </w:r>
            <w:r>
              <w:rPr>
                <w:rFonts w:ascii="Times New Roman" w:hAnsi="Times New Roman"/>
                <w:sz w:val="24"/>
                <w:szCs w:val="24"/>
              </w:rPr>
              <w:t>.540</w:t>
            </w:r>
          </w:p>
        </w:tc>
        <w:tc>
          <w:tcPr>
            <w:tcW w:w="1588" w:type="dxa"/>
            <w:vAlign w:val="center"/>
          </w:tcPr>
          <w:p w14:paraId="481598A5" w14:textId="0AEECDA3" w:rsidR="00E92A8D" w:rsidRDefault="00E92A8D" w:rsidP="008E285E">
            <w:pPr>
              <w:jc w:val="center"/>
              <w:rPr>
                <w:rFonts w:ascii="Times New Roman" w:hAnsi="Times New Roman"/>
                <w:sz w:val="24"/>
                <w:szCs w:val="24"/>
              </w:rPr>
            </w:pPr>
            <w:r>
              <w:rPr>
                <w:rFonts w:ascii="Times New Roman" w:hAnsi="Times New Roman"/>
                <w:sz w:val="24"/>
                <w:szCs w:val="24"/>
              </w:rPr>
              <w:t>1.0 M KOH</w:t>
            </w:r>
          </w:p>
        </w:tc>
        <w:tc>
          <w:tcPr>
            <w:tcW w:w="1395" w:type="dxa"/>
            <w:vAlign w:val="center"/>
          </w:tcPr>
          <w:p w14:paraId="7F8DD3CB" w14:textId="4C2608DC" w:rsidR="00E92A8D" w:rsidRDefault="008E285E" w:rsidP="00CA7233">
            <w:pPr>
              <w:jc w:val="center"/>
              <w:rPr>
                <w:rFonts w:ascii="Times New Roman" w:hAnsi="Times New Roman"/>
                <w:sz w:val="24"/>
                <w:szCs w:val="24"/>
              </w:rPr>
            </w:pPr>
            <w:r>
              <w:rPr>
                <w:rFonts w:ascii="Times New Roman" w:hAnsi="Times New Roman" w:hint="eastAsia"/>
                <w:sz w:val="24"/>
                <w:szCs w:val="24"/>
              </w:rPr>
              <w:t>6</w:t>
            </w:r>
            <w:r>
              <w:rPr>
                <w:rFonts w:ascii="Times New Roman" w:hAnsi="Times New Roman"/>
                <w:sz w:val="24"/>
                <w:szCs w:val="24"/>
              </w:rPr>
              <w:t>4</w:t>
            </w:r>
          </w:p>
        </w:tc>
      </w:tr>
      <w:tr w:rsidR="00E92A8D" w14:paraId="4CFFBCA2" w14:textId="77777777" w:rsidTr="00CA7233">
        <w:trPr>
          <w:trHeight w:val="624"/>
          <w:jc w:val="center"/>
        </w:trPr>
        <w:tc>
          <w:tcPr>
            <w:tcW w:w="2547" w:type="dxa"/>
            <w:vAlign w:val="center"/>
          </w:tcPr>
          <w:p w14:paraId="35427748" w14:textId="3DAFC88F" w:rsidR="00E92A8D" w:rsidRDefault="00AA230F" w:rsidP="00CA7233">
            <w:pPr>
              <w:jc w:val="center"/>
              <w:rPr>
                <w:rFonts w:ascii="Times New Roman" w:hAnsi="Times New Roman"/>
                <w:sz w:val="24"/>
              </w:rPr>
            </w:pPr>
            <w:r>
              <w:rPr>
                <w:rFonts w:ascii="Times New Roman" w:hAnsi="Times New Roman" w:hint="eastAsia"/>
                <w:sz w:val="24"/>
              </w:rPr>
              <w:t>N</w:t>
            </w:r>
            <w:r>
              <w:rPr>
                <w:rFonts w:ascii="Times New Roman" w:hAnsi="Times New Roman"/>
                <w:sz w:val="24"/>
              </w:rPr>
              <w:t>i-ZIF/Ni-B@NF</w:t>
            </w:r>
          </w:p>
        </w:tc>
        <w:tc>
          <w:tcPr>
            <w:tcW w:w="1389" w:type="dxa"/>
            <w:vAlign w:val="center"/>
          </w:tcPr>
          <w:p w14:paraId="51E6DC26"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2098733A" w14:textId="3A043ACE"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.54</w:t>
            </w:r>
            <w:r w:rsidR="008F1FCF">
              <w:rPr>
                <w:rFonts w:ascii="Times New Roman" w:hAnsi="Times New Roman"/>
                <w:sz w:val="24"/>
              </w:rPr>
              <w:t>0</w:t>
            </w:r>
          </w:p>
        </w:tc>
        <w:tc>
          <w:tcPr>
            <w:tcW w:w="1588" w:type="dxa"/>
            <w:vAlign w:val="center"/>
          </w:tcPr>
          <w:p w14:paraId="10BFE6E1" w14:textId="571B254B"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2D08FDDC" w14:textId="1E4897A0"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5</w:t>
            </w:r>
          </w:p>
        </w:tc>
      </w:tr>
      <w:tr w:rsidR="00E92A8D" w14:paraId="373CBEB0" w14:textId="77777777" w:rsidTr="00CA7233">
        <w:trPr>
          <w:trHeight w:val="624"/>
          <w:jc w:val="center"/>
        </w:trPr>
        <w:tc>
          <w:tcPr>
            <w:tcW w:w="2547" w:type="dxa"/>
            <w:vAlign w:val="center"/>
          </w:tcPr>
          <w:p w14:paraId="09F47948" w14:textId="5ADE03A9" w:rsidR="00E92A8D" w:rsidRDefault="00AA230F" w:rsidP="00CA7233">
            <w:pPr>
              <w:jc w:val="center"/>
              <w:rPr>
                <w:rFonts w:ascii="Times New Roman" w:hAnsi="Times New Roman"/>
                <w:sz w:val="24"/>
              </w:rPr>
            </w:pPr>
            <w:r>
              <w:rPr>
                <w:rFonts w:ascii="Times New Roman" w:hAnsi="Times New Roman" w:hint="eastAsia"/>
                <w:sz w:val="24"/>
              </w:rPr>
              <w:t>C</w:t>
            </w:r>
            <w:r>
              <w:rPr>
                <w:rFonts w:ascii="Times New Roman" w:hAnsi="Times New Roman"/>
                <w:sz w:val="24"/>
              </w:rPr>
              <w:t>o@N-CS/N-HCP@CC</w:t>
            </w:r>
          </w:p>
        </w:tc>
        <w:tc>
          <w:tcPr>
            <w:tcW w:w="1389" w:type="dxa"/>
            <w:vAlign w:val="center"/>
          </w:tcPr>
          <w:p w14:paraId="02DD7E40"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06410E7B" w14:textId="32671146"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.545</w:t>
            </w:r>
          </w:p>
        </w:tc>
        <w:tc>
          <w:tcPr>
            <w:tcW w:w="1588" w:type="dxa"/>
            <w:vAlign w:val="center"/>
          </w:tcPr>
          <w:p w14:paraId="78C9AF2F" w14:textId="48EDD264"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6C529576" w14:textId="731F50C6"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6</w:t>
            </w:r>
          </w:p>
        </w:tc>
      </w:tr>
      <w:tr w:rsidR="00E92A8D" w14:paraId="0605B6C0" w14:textId="77777777" w:rsidTr="00CA7233">
        <w:trPr>
          <w:trHeight w:val="624"/>
          <w:jc w:val="center"/>
        </w:trPr>
        <w:tc>
          <w:tcPr>
            <w:tcW w:w="2547" w:type="dxa"/>
            <w:vAlign w:val="center"/>
          </w:tcPr>
          <w:p w14:paraId="306C324A" w14:textId="2DA26D6A" w:rsidR="00E92A8D" w:rsidRDefault="00AA230F" w:rsidP="00CA7233">
            <w:pPr>
              <w:jc w:val="center"/>
              <w:rPr>
                <w:rFonts w:ascii="Times New Roman" w:hAnsi="Times New Roman"/>
                <w:sz w:val="24"/>
              </w:rPr>
            </w:pPr>
            <w:r>
              <w:rPr>
                <w:rFonts w:ascii="Times New Roman" w:hAnsi="Times New Roman" w:hint="eastAsia"/>
                <w:sz w:val="24"/>
              </w:rPr>
              <w:t>C</w:t>
            </w:r>
            <w:r>
              <w:rPr>
                <w:rFonts w:ascii="Times New Roman" w:hAnsi="Times New Roman"/>
                <w:sz w:val="24"/>
              </w:rPr>
              <w:t>o-NC@Ni</w:t>
            </w:r>
            <w:r w:rsidRPr="00A9790A">
              <w:rPr>
                <w:rFonts w:ascii="Times New Roman" w:hAnsi="Times New Roman"/>
                <w:sz w:val="24"/>
                <w:vertAlign w:val="subscript"/>
              </w:rPr>
              <w:t>2</w:t>
            </w:r>
            <w:r>
              <w:rPr>
                <w:rFonts w:ascii="Times New Roman" w:hAnsi="Times New Roman"/>
                <w:sz w:val="24"/>
              </w:rPr>
              <w:t>Fe-LDH</w:t>
            </w:r>
          </w:p>
        </w:tc>
        <w:tc>
          <w:tcPr>
            <w:tcW w:w="1389" w:type="dxa"/>
            <w:vAlign w:val="center"/>
          </w:tcPr>
          <w:p w14:paraId="41D21E3E"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34DF16CD" w14:textId="4F50BA44"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.55</w:t>
            </w:r>
            <w:r w:rsidR="008F1FCF">
              <w:rPr>
                <w:rFonts w:ascii="Times New Roman" w:hAnsi="Times New Roman"/>
                <w:sz w:val="24"/>
              </w:rPr>
              <w:t>0</w:t>
            </w:r>
          </w:p>
        </w:tc>
        <w:tc>
          <w:tcPr>
            <w:tcW w:w="1588" w:type="dxa"/>
            <w:vAlign w:val="center"/>
          </w:tcPr>
          <w:p w14:paraId="11A602BF" w14:textId="204CAD1B"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28C41927" w14:textId="00F113D4"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7</w:t>
            </w:r>
          </w:p>
        </w:tc>
      </w:tr>
      <w:tr w:rsidR="00E92A8D" w14:paraId="53898A41" w14:textId="77777777" w:rsidTr="00CA7233">
        <w:trPr>
          <w:trHeight w:val="624"/>
          <w:jc w:val="center"/>
        </w:trPr>
        <w:tc>
          <w:tcPr>
            <w:tcW w:w="2547" w:type="dxa"/>
            <w:vAlign w:val="center"/>
          </w:tcPr>
          <w:p w14:paraId="2440A577" w14:textId="01227509" w:rsidR="00E92A8D" w:rsidRDefault="00AA230F" w:rsidP="00CA7233">
            <w:pPr>
              <w:jc w:val="center"/>
              <w:rPr>
                <w:rFonts w:ascii="Times New Roman" w:hAnsi="Times New Roman"/>
                <w:sz w:val="24"/>
              </w:rPr>
            </w:pPr>
            <w:r>
              <w:rPr>
                <w:rFonts w:ascii="Times New Roman" w:hAnsi="Times New Roman"/>
                <w:sz w:val="24"/>
              </w:rPr>
              <w:t>NiFe-MOF</w:t>
            </w:r>
          </w:p>
        </w:tc>
        <w:tc>
          <w:tcPr>
            <w:tcW w:w="1389" w:type="dxa"/>
            <w:vAlign w:val="center"/>
          </w:tcPr>
          <w:p w14:paraId="5F18852B"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4AB9B2A3" w14:textId="67069CD7"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.55</w:t>
            </w:r>
            <w:r w:rsidR="008F1FCF">
              <w:rPr>
                <w:rFonts w:ascii="Times New Roman" w:hAnsi="Times New Roman"/>
                <w:sz w:val="24"/>
              </w:rPr>
              <w:t>0</w:t>
            </w:r>
          </w:p>
        </w:tc>
        <w:tc>
          <w:tcPr>
            <w:tcW w:w="1588" w:type="dxa"/>
            <w:vAlign w:val="center"/>
          </w:tcPr>
          <w:p w14:paraId="1587F329" w14:textId="49B00AED"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1B8835ED" w14:textId="7A54CBB6"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8</w:t>
            </w:r>
          </w:p>
        </w:tc>
      </w:tr>
      <w:tr w:rsidR="00E92A8D" w14:paraId="275FD852" w14:textId="77777777" w:rsidTr="00CA7233">
        <w:trPr>
          <w:trHeight w:val="624"/>
          <w:jc w:val="center"/>
        </w:trPr>
        <w:tc>
          <w:tcPr>
            <w:tcW w:w="2547" w:type="dxa"/>
            <w:vAlign w:val="center"/>
          </w:tcPr>
          <w:p w14:paraId="5E89D28D" w14:textId="77991561" w:rsidR="00E92A8D" w:rsidRDefault="00AA230F" w:rsidP="00CA7233">
            <w:pPr>
              <w:jc w:val="center"/>
              <w:rPr>
                <w:rFonts w:ascii="Times New Roman" w:hAnsi="Times New Roman"/>
                <w:sz w:val="24"/>
              </w:rPr>
            </w:pPr>
            <w:r>
              <w:rPr>
                <w:rFonts w:ascii="Times New Roman" w:hAnsi="Times New Roman" w:hint="eastAsia"/>
                <w:sz w:val="24"/>
              </w:rPr>
              <w:t>F</w:t>
            </w:r>
            <w:r>
              <w:rPr>
                <w:rFonts w:ascii="Times New Roman" w:hAnsi="Times New Roman"/>
                <w:sz w:val="24"/>
              </w:rPr>
              <w:t>e</w:t>
            </w:r>
            <w:r w:rsidRPr="00A9790A">
              <w:rPr>
                <w:rFonts w:ascii="Times New Roman" w:hAnsi="Times New Roman"/>
                <w:sz w:val="24"/>
                <w:vertAlign w:val="subscript"/>
              </w:rPr>
              <w:t>2</w:t>
            </w:r>
            <w:r>
              <w:rPr>
                <w:rFonts w:ascii="Times New Roman" w:hAnsi="Times New Roman"/>
                <w:sz w:val="24"/>
              </w:rPr>
              <w:t>Ni-MIL-88B/NF</w:t>
            </w:r>
          </w:p>
        </w:tc>
        <w:tc>
          <w:tcPr>
            <w:tcW w:w="1389" w:type="dxa"/>
            <w:vAlign w:val="center"/>
          </w:tcPr>
          <w:p w14:paraId="685F5D7C"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2D925E53" w14:textId="03BBD1A8"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.56</w:t>
            </w:r>
            <w:r w:rsidR="008F1FCF">
              <w:rPr>
                <w:rFonts w:ascii="Times New Roman" w:hAnsi="Times New Roman"/>
                <w:sz w:val="24"/>
              </w:rPr>
              <w:t>0</w:t>
            </w:r>
          </w:p>
        </w:tc>
        <w:tc>
          <w:tcPr>
            <w:tcW w:w="1588" w:type="dxa"/>
            <w:vAlign w:val="center"/>
          </w:tcPr>
          <w:p w14:paraId="2D5C3704" w14:textId="047FBDED"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45B7630E" w14:textId="0AF3562F" w:rsidR="00E92A8D" w:rsidRDefault="008E285E" w:rsidP="00CA7233">
            <w:pPr>
              <w:jc w:val="center"/>
              <w:rPr>
                <w:rFonts w:ascii="Times New Roman" w:hAnsi="Times New Roman"/>
                <w:sz w:val="24"/>
              </w:rPr>
            </w:pPr>
            <w:r>
              <w:rPr>
                <w:rFonts w:ascii="Times New Roman" w:hAnsi="Times New Roman" w:hint="eastAsia"/>
                <w:sz w:val="24"/>
              </w:rPr>
              <w:t>6</w:t>
            </w:r>
            <w:r>
              <w:rPr>
                <w:rFonts w:ascii="Times New Roman" w:hAnsi="Times New Roman"/>
                <w:sz w:val="24"/>
              </w:rPr>
              <w:t>9</w:t>
            </w:r>
          </w:p>
        </w:tc>
      </w:tr>
      <w:tr w:rsidR="00E92A8D" w14:paraId="23AD7E03" w14:textId="77777777" w:rsidTr="00CA7233">
        <w:trPr>
          <w:trHeight w:val="624"/>
          <w:jc w:val="center"/>
        </w:trPr>
        <w:tc>
          <w:tcPr>
            <w:tcW w:w="2547" w:type="dxa"/>
            <w:vAlign w:val="center"/>
          </w:tcPr>
          <w:p w14:paraId="22FA792A" w14:textId="41621842" w:rsidR="00E92A8D" w:rsidRDefault="00AA230F" w:rsidP="00CA7233">
            <w:pPr>
              <w:jc w:val="center"/>
              <w:rPr>
                <w:rFonts w:ascii="Times New Roman" w:hAnsi="Times New Roman"/>
                <w:sz w:val="24"/>
              </w:rPr>
            </w:pPr>
            <w:r>
              <w:rPr>
                <w:rFonts w:ascii="Times New Roman" w:hAnsi="Times New Roman" w:hint="eastAsia"/>
                <w:sz w:val="24"/>
              </w:rPr>
              <w:t>N</w:t>
            </w:r>
            <w:r>
              <w:rPr>
                <w:rFonts w:ascii="Times New Roman" w:hAnsi="Times New Roman"/>
                <w:sz w:val="24"/>
              </w:rPr>
              <w:t>i</w:t>
            </w:r>
            <w:r w:rsidRPr="00A9790A">
              <w:rPr>
                <w:rFonts w:ascii="Times New Roman" w:hAnsi="Times New Roman"/>
                <w:sz w:val="24"/>
                <w:vertAlign w:val="subscript"/>
              </w:rPr>
              <w:t>2</w:t>
            </w:r>
            <w:r>
              <w:rPr>
                <w:rFonts w:ascii="Times New Roman" w:hAnsi="Times New Roman"/>
                <w:sz w:val="24"/>
              </w:rPr>
              <w:t>P/CoN-pcp</w:t>
            </w:r>
          </w:p>
        </w:tc>
        <w:tc>
          <w:tcPr>
            <w:tcW w:w="1389" w:type="dxa"/>
            <w:vAlign w:val="center"/>
          </w:tcPr>
          <w:p w14:paraId="7E06FCA6"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6D175594" w14:textId="5766BC92"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.58</w:t>
            </w:r>
            <w:r w:rsidR="008F1FCF">
              <w:rPr>
                <w:rFonts w:ascii="Times New Roman" w:hAnsi="Times New Roman"/>
                <w:sz w:val="24"/>
              </w:rPr>
              <w:t>0</w:t>
            </w:r>
          </w:p>
        </w:tc>
        <w:tc>
          <w:tcPr>
            <w:tcW w:w="1588" w:type="dxa"/>
            <w:vAlign w:val="center"/>
          </w:tcPr>
          <w:p w14:paraId="772B0658" w14:textId="073DBF82"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489F55DB" w14:textId="47ACEECD"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0</w:t>
            </w:r>
          </w:p>
        </w:tc>
      </w:tr>
      <w:tr w:rsidR="00E92A8D" w14:paraId="513256D7" w14:textId="77777777" w:rsidTr="00CA7233">
        <w:trPr>
          <w:trHeight w:val="624"/>
          <w:jc w:val="center"/>
        </w:trPr>
        <w:tc>
          <w:tcPr>
            <w:tcW w:w="2547" w:type="dxa"/>
            <w:vAlign w:val="center"/>
          </w:tcPr>
          <w:p w14:paraId="51C80F8E" w14:textId="66FB9022" w:rsidR="00E92A8D" w:rsidRDefault="00AA230F" w:rsidP="00CA7233">
            <w:pPr>
              <w:jc w:val="center"/>
              <w:rPr>
                <w:rFonts w:ascii="Times New Roman" w:hAnsi="Times New Roman"/>
                <w:sz w:val="24"/>
              </w:rPr>
            </w:pPr>
            <w:r>
              <w:rPr>
                <w:rFonts w:ascii="Times New Roman" w:hAnsi="Times New Roman" w:hint="eastAsia"/>
                <w:sz w:val="24"/>
              </w:rPr>
              <w:t>F</w:t>
            </w:r>
            <w:r>
              <w:rPr>
                <w:rFonts w:ascii="Times New Roman" w:hAnsi="Times New Roman"/>
                <w:sz w:val="24"/>
              </w:rPr>
              <w:t>e-CoP HTPAs</w:t>
            </w:r>
          </w:p>
        </w:tc>
        <w:tc>
          <w:tcPr>
            <w:tcW w:w="1389" w:type="dxa"/>
            <w:vAlign w:val="center"/>
          </w:tcPr>
          <w:p w14:paraId="0309ABF5"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251682AA" w14:textId="1B5D2321"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.59</w:t>
            </w:r>
            <w:r w:rsidR="008F1FCF">
              <w:rPr>
                <w:rFonts w:ascii="Times New Roman" w:hAnsi="Times New Roman"/>
                <w:sz w:val="24"/>
              </w:rPr>
              <w:t>0</w:t>
            </w:r>
          </w:p>
        </w:tc>
        <w:tc>
          <w:tcPr>
            <w:tcW w:w="1588" w:type="dxa"/>
            <w:vAlign w:val="center"/>
          </w:tcPr>
          <w:p w14:paraId="5EC3C066" w14:textId="5C58404D"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16B8F8ED" w14:textId="773DC969"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1</w:t>
            </w:r>
          </w:p>
        </w:tc>
      </w:tr>
      <w:tr w:rsidR="00E92A8D" w14:paraId="4F0F9701" w14:textId="77777777" w:rsidTr="00CA7233">
        <w:trPr>
          <w:trHeight w:val="624"/>
          <w:jc w:val="center"/>
        </w:trPr>
        <w:tc>
          <w:tcPr>
            <w:tcW w:w="2547" w:type="dxa"/>
            <w:vAlign w:val="center"/>
          </w:tcPr>
          <w:p w14:paraId="133A5F88" w14:textId="5A5855F7" w:rsidR="00E92A8D" w:rsidRDefault="00AA230F" w:rsidP="00CA7233">
            <w:pPr>
              <w:jc w:val="center"/>
              <w:rPr>
                <w:rFonts w:ascii="Times New Roman" w:hAnsi="Times New Roman"/>
                <w:sz w:val="24"/>
              </w:rPr>
            </w:pPr>
            <w:r>
              <w:rPr>
                <w:rFonts w:ascii="Times New Roman" w:hAnsi="Times New Roman" w:hint="eastAsia"/>
                <w:sz w:val="24"/>
              </w:rPr>
              <w:t>F</w:t>
            </w:r>
            <w:r>
              <w:rPr>
                <w:rFonts w:ascii="Times New Roman" w:hAnsi="Times New Roman"/>
                <w:sz w:val="24"/>
              </w:rPr>
              <w:t>e-Co-Ni MOF</w:t>
            </w:r>
          </w:p>
        </w:tc>
        <w:tc>
          <w:tcPr>
            <w:tcW w:w="1389" w:type="dxa"/>
            <w:vAlign w:val="center"/>
          </w:tcPr>
          <w:p w14:paraId="416FADB0"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74670523" w14:textId="5F1966A7"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.60</w:t>
            </w:r>
            <w:r w:rsidR="008F1FCF">
              <w:rPr>
                <w:rFonts w:ascii="Times New Roman" w:hAnsi="Times New Roman"/>
                <w:sz w:val="24"/>
              </w:rPr>
              <w:t>0</w:t>
            </w:r>
          </w:p>
        </w:tc>
        <w:tc>
          <w:tcPr>
            <w:tcW w:w="1588" w:type="dxa"/>
            <w:vAlign w:val="center"/>
          </w:tcPr>
          <w:p w14:paraId="5308EE05" w14:textId="02C9E1C4"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18A00C96" w14:textId="6BEA2A0C"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2</w:t>
            </w:r>
          </w:p>
        </w:tc>
      </w:tr>
      <w:tr w:rsidR="00E92A8D" w14:paraId="5A718F71" w14:textId="77777777" w:rsidTr="00CA7233">
        <w:trPr>
          <w:trHeight w:val="624"/>
          <w:jc w:val="center"/>
        </w:trPr>
        <w:tc>
          <w:tcPr>
            <w:tcW w:w="2547" w:type="dxa"/>
            <w:vAlign w:val="center"/>
          </w:tcPr>
          <w:p w14:paraId="2420EA44" w14:textId="2A22FDAE" w:rsidR="00E92A8D" w:rsidRDefault="00AA230F" w:rsidP="00CA7233">
            <w:pPr>
              <w:jc w:val="center"/>
              <w:rPr>
                <w:rFonts w:ascii="Times New Roman" w:hAnsi="Times New Roman"/>
                <w:sz w:val="24"/>
              </w:rPr>
            </w:pPr>
            <w:r>
              <w:rPr>
                <w:rFonts w:ascii="Times New Roman" w:hAnsi="Times New Roman" w:hint="eastAsia"/>
                <w:sz w:val="24"/>
              </w:rPr>
              <w:t>C</w:t>
            </w:r>
            <w:r>
              <w:rPr>
                <w:rFonts w:ascii="Times New Roman" w:hAnsi="Times New Roman"/>
                <w:sz w:val="24"/>
              </w:rPr>
              <w:t>o</w:t>
            </w:r>
            <w:r w:rsidRPr="00A9790A">
              <w:rPr>
                <w:rFonts w:ascii="Times New Roman" w:hAnsi="Times New Roman"/>
                <w:sz w:val="24"/>
                <w:vertAlign w:val="subscript"/>
              </w:rPr>
              <w:t>9</w:t>
            </w:r>
            <w:r>
              <w:rPr>
                <w:rFonts w:ascii="Times New Roman" w:hAnsi="Times New Roman"/>
                <w:sz w:val="24"/>
              </w:rPr>
              <w:t>S</w:t>
            </w:r>
            <w:r w:rsidRPr="00A9790A">
              <w:rPr>
                <w:rFonts w:ascii="Times New Roman" w:hAnsi="Times New Roman"/>
                <w:sz w:val="24"/>
                <w:vertAlign w:val="subscript"/>
              </w:rPr>
              <w:t>8</w:t>
            </w:r>
            <w:r>
              <w:rPr>
                <w:rFonts w:ascii="Times New Roman" w:hAnsi="Times New Roman"/>
                <w:sz w:val="24"/>
              </w:rPr>
              <w:t>-NSC@Mo</w:t>
            </w:r>
            <w:r w:rsidRPr="00A9790A">
              <w:rPr>
                <w:rFonts w:ascii="Times New Roman" w:hAnsi="Times New Roman"/>
                <w:sz w:val="24"/>
                <w:vertAlign w:val="subscript"/>
              </w:rPr>
              <w:t>2</w:t>
            </w:r>
            <w:r>
              <w:rPr>
                <w:rFonts w:ascii="Times New Roman" w:hAnsi="Times New Roman"/>
                <w:sz w:val="24"/>
              </w:rPr>
              <w:t>C</w:t>
            </w:r>
          </w:p>
        </w:tc>
        <w:tc>
          <w:tcPr>
            <w:tcW w:w="1389" w:type="dxa"/>
            <w:vAlign w:val="center"/>
          </w:tcPr>
          <w:p w14:paraId="1DC7F192"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1A8B30BA" w14:textId="6C840150"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.61</w:t>
            </w:r>
            <w:r w:rsidR="008F1FCF">
              <w:rPr>
                <w:rFonts w:ascii="Times New Roman" w:hAnsi="Times New Roman"/>
                <w:sz w:val="24"/>
              </w:rPr>
              <w:t>0</w:t>
            </w:r>
          </w:p>
        </w:tc>
        <w:tc>
          <w:tcPr>
            <w:tcW w:w="1588" w:type="dxa"/>
            <w:vAlign w:val="center"/>
          </w:tcPr>
          <w:p w14:paraId="6C224951" w14:textId="6165E20E"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7A639C56" w14:textId="0EED5295"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3</w:t>
            </w:r>
          </w:p>
        </w:tc>
      </w:tr>
      <w:tr w:rsidR="00E92A8D" w14:paraId="49E6471E" w14:textId="77777777" w:rsidTr="00CA7233">
        <w:trPr>
          <w:trHeight w:val="624"/>
          <w:jc w:val="center"/>
        </w:trPr>
        <w:tc>
          <w:tcPr>
            <w:tcW w:w="2547" w:type="dxa"/>
            <w:vAlign w:val="center"/>
          </w:tcPr>
          <w:p w14:paraId="5198DA29" w14:textId="17474831" w:rsidR="00E92A8D" w:rsidRDefault="00AA230F" w:rsidP="00CA7233">
            <w:pPr>
              <w:jc w:val="center"/>
              <w:rPr>
                <w:rFonts w:ascii="Times New Roman" w:hAnsi="Times New Roman"/>
                <w:sz w:val="24"/>
              </w:rPr>
            </w:pPr>
            <w:r>
              <w:rPr>
                <w:rFonts w:ascii="Times New Roman" w:hAnsi="Times New Roman" w:hint="eastAsia"/>
                <w:sz w:val="24"/>
              </w:rPr>
              <w:lastRenderedPageBreak/>
              <w:t>C</w:t>
            </w:r>
            <w:r>
              <w:rPr>
                <w:rFonts w:ascii="Times New Roman" w:hAnsi="Times New Roman"/>
                <w:sz w:val="24"/>
              </w:rPr>
              <w:t>o-MOF/H</w:t>
            </w:r>
            <w:r w:rsidRPr="00A9790A">
              <w:rPr>
                <w:rFonts w:ascii="Times New Roman" w:hAnsi="Times New Roman"/>
                <w:sz w:val="24"/>
                <w:vertAlign w:val="subscript"/>
              </w:rPr>
              <w:t>2</w:t>
            </w:r>
          </w:p>
        </w:tc>
        <w:tc>
          <w:tcPr>
            <w:tcW w:w="1389" w:type="dxa"/>
            <w:vAlign w:val="center"/>
          </w:tcPr>
          <w:p w14:paraId="6FF63740" w14:textId="77777777" w:rsidR="00E92A8D" w:rsidRDefault="00E92A8D" w:rsidP="00CA7233">
            <w:pPr>
              <w:jc w:val="center"/>
              <w:rPr>
                <w:rFonts w:ascii="Times New Roman" w:hAnsi="Times New Roman"/>
                <w:sz w:val="24"/>
              </w:rPr>
            </w:pPr>
            <w:r>
              <w:rPr>
                <w:rFonts w:ascii="Times New Roman" w:hAnsi="Times New Roman"/>
                <w:sz w:val="24"/>
                <w:szCs w:val="24"/>
              </w:rPr>
              <w:t>10</w:t>
            </w:r>
          </w:p>
        </w:tc>
        <w:tc>
          <w:tcPr>
            <w:tcW w:w="1387" w:type="dxa"/>
            <w:vAlign w:val="center"/>
          </w:tcPr>
          <w:p w14:paraId="53B282B7" w14:textId="7A51611F" w:rsidR="00E92A8D" w:rsidRDefault="008E285E"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.619</w:t>
            </w:r>
          </w:p>
        </w:tc>
        <w:tc>
          <w:tcPr>
            <w:tcW w:w="1588" w:type="dxa"/>
            <w:vAlign w:val="center"/>
          </w:tcPr>
          <w:p w14:paraId="75F530C8" w14:textId="48DBBE42" w:rsidR="00E92A8D" w:rsidRDefault="00E92A8D" w:rsidP="008E285E">
            <w:pPr>
              <w:jc w:val="center"/>
              <w:rPr>
                <w:rFonts w:ascii="Times New Roman" w:hAnsi="Times New Roman"/>
                <w:sz w:val="24"/>
              </w:rPr>
            </w:pPr>
            <w:r>
              <w:rPr>
                <w:rFonts w:ascii="Times New Roman" w:hAnsi="Times New Roman"/>
                <w:sz w:val="24"/>
                <w:szCs w:val="24"/>
              </w:rPr>
              <w:t>1.0 M KOH</w:t>
            </w:r>
          </w:p>
        </w:tc>
        <w:tc>
          <w:tcPr>
            <w:tcW w:w="1395" w:type="dxa"/>
            <w:vAlign w:val="center"/>
          </w:tcPr>
          <w:p w14:paraId="5A5D572D" w14:textId="4916F2D4"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4</w:t>
            </w:r>
          </w:p>
        </w:tc>
      </w:tr>
      <w:tr w:rsidR="00E92A8D" w14:paraId="0013EAFB" w14:textId="77777777" w:rsidTr="00CA7233">
        <w:trPr>
          <w:trHeight w:val="624"/>
          <w:jc w:val="center"/>
        </w:trPr>
        <w:tc>
          <w:tcPr>
            <w:tcW w:w="2547" w:type="dxa"/>
            <w:tcBorders>
              <w:bottom w:val="single" w:sz="4" w:space="0" w:color="auto"/>
            </w:tcBorders>
            <w:vAlign w:val="center"/>
          </w:tcPr>
          <w:p w14:paraId="5244963C" w14:textId="36283C5B" w:rsidR="00E92A8D" w:rsidRDefault="00AA230F" w:rsidP="00CA7233">
            <w:pPr>
              <w:jc w:val="center"/>
              <w:rPr>
                <w:rFonts w:ascii="Times New Roman" w:hAnsi="Times New Roman"/>
                <w:sz w:val="24"/>
              </w:rPr>
            </w:pPr>
            <w:r>
              <w:rPr>
                <w:rFonts w:ascii="Times New Roman" w:hAnsi="Times New Roman" w:hint="eastAsia"/>
                <w:sz w:val="24"/>
              </w:rPr>
              <w:t>C</w:t>
            </w:r>
            <w:r>
              <w:rPr>
                <w:rFonts w:ascii="Times New Roman" w:hAnsi="Times New Roman"/>
                <w:sz w:val="24"/>
              </w:rPr>
              <w:t>o-NCNTFs//NF</w:t>
            </w:r>
          </w:p>
        </w:tc>
        <w:tc>
          <w:tcPr>
            <w:tcW w:w="1389" w:type="dxa"/>
            <w:tcBorders>
              <w:bottom w:val="single" w:sz="4" w:space="0" w:color="auto"/>
            </w:tcBorders>
            <w:vAlign w:val="center"/>
          </w:tcPr>
          <w:p w14:paraId="2C4458C9" w14:textId="08C06AE2" w:rsidR="00E92A8D" w:rsidRDefault="00257AE8" w:rsidP="00CA7233">
            <w:pPr>
              <w:jc w:val="center"/>
              <w:rPr>
                <w:rFonts w:ascii="Times New Roman" w:hAnsi="Times New Roman"/>
                <w:sz w:val="24"/>
              </w:rPr>
            </w:pPr>
            <w:r>
              <w:rPr>
                <w:rFonts w:ascii="Times New Roman" w:hAnsi="Times New Roman" w:hint="eastAsia"/>
                <w:sz w:val="24"/>
              </w:rPr>
              <w:t>1</w:t>
            </w:r>
            <w:r>
              <w:rPr>
                <w:rFonts w:ascii="Times New Roman" w:hAnsi="Times New Roman"/>
                <w:sz w:val="24"/>
              </w:rPr>
              <w:t>0</w:t>
            </w:r>
          </w:p>
        </w:tc>
        <w:tc>
          <w:tcPr>
            <w:tcW w:w="1387" w:type="dxa"/>
            <w:tcBorders>
              <w:bottom w:val="single" w:sz="4" w:space="0" w:color="auto"/>
            </w:tcBorders>
            <w:vAlign w:val="center"/>
          </w:tcPr>
          <w:p w14:paraId="550EDA74" w14:textId="1F334271" w:rsidR="00E92A8D" w:rsidRDefault="008E285E" w:rsidP="00CA7233">
            <w:pPr>
              <w:widowControl/>
              <w:spacing w:line="360" w:lineRule="auto"/>
              <w:jc w:val="center"/>
              <w:rPr>
                <w:rFonts w:ascii="Times New Roman" w:hAnsi="Times New Roman"/>
                <w:sz w:val="24"/>
              </w:rPr>
            </w:pPr>
            <w:r>
              <w:rPr>
                <w:rFonts w:ascii="Times New Roman" w:hAnsi="Times New Roman" w:hint="eastAsia"/>
                <w:sz w:val="24"/>
              </w:rPr>
              <w:t>1</w:t>
            </w:r>
            <w:r>
              <w:rPr>
                <w:rFonts w:ascii="Times New Roman" w:hAnsi="Times New Roman"/>
                <w:sz w:val="24"/>
              </w:rPr>
              <w:t>.62</w:t>
            </w:r>
            <w:r w:rsidR="008F1FCF">
              <w:rPr>
                <w:rFonts w:ascii="Times New Roman" w:hAnsi="Times New Roman"/>
                <w:sz w:val="24"/>
              </w:rPr>
              <w:t>0</w:t>
            </w:r>
          </w:p>
        </w:tc>
        <w:tc>
          <w:tcPr>
            <w:tcW w:w="1588" w:type="dxa"/>
            <w:tcBorders>
              <w:bottom w:val="single" w:sz="4" w:space="0" w:color="auto"/>
            </w:tcBorders>
            <w:vAlign w:val="center"/>
          </w:tcPr>
          <w:p w14:paraId="5A48684C" w14:textId="04A9D655" w:rsidR="00E92A8D" w:rsidRDefault="008E285E" w:rsidP="00CA7233">
            <w:pPr>
              <w:jc w:val="center"/>
              <w:rPr>
                <w:rFonts w:ascii="Times New Roman" w:hAnsi="Times New Roman"/>
                <w:sz w:val="24"/>
              </w:rPr>
            </w:pPr>
            <w:r>
              <w:rPr>
                <w:rFonts w:ascii="Times New Roman" w:hAnsi="Times New Roman"/>
                <w:sz w:val="24"/>
                <w:szCs w:val="24"/>
              </w:rPr>
              <w:t>1.0 M KOH</w:t>
            </w:r>
          </w:p>
        </w:tc>
        <w:tc>
          <w:tcPr>
            <w:tcW w:w="1395" w:type="dxa"/>
            <w:tcBorders>
              <w:bottom w:val="single" w:sz="4" w:space="0" w:color="auto"/>
            </w:tcBorders>
            <w:vAlign w:val="center"/>
          </w:tcPr>
          <w:p w14:paraId="26D62346" w14:textId="7D3CD771" w:rsidR="00E92A8D" w:rsidRDefault="008E285E" w:rsidP="00CA7233">
            <w:pPr>
              <w:jc w:val="center"/>
              <w:rPr>
                <w:rFonts w:ascii="Times New Roman" w:hAnsi="Times New Roman"/>
                <w:sz w:val="24"/>
              </w:rPr>
            </w:pPr>
            <w:r>
              <w:rPr>
                <w:rFonts w:ascii="Times New Roman" w:hAnsi="Times New Roman" w:hint="eastAsia"/>
                <w:sz w:val="24"/>
              </w:rPr>
              <w:t>7</w:t>
            </w:r>
            <w:r>
              <w:rPr>
                <w:rFonts w:ascii="Times New Roman" w:hAnsi="Times New Roman"/>
                <w:sz w:val="24"/>
              </w:rPr>
              <w:t>5</w:t>
            </w:r>
          </w:p>
        </w:tc>
      </w:tr>
    </w:tbl>
    <w:p w14:paraId="172A5BA7" w14:textId="77777777" w:rsidR="00E92A8D" w:rsidRDefault="00E92A8D" w:rsidP="00E92A8D">
      <w:pPr>
        <w:widowControl/>
        <w:jc w:val="left"/>
        <w:rPr>
          <w:rFonts w:ascii="Times New Roman" w:hAnsi="Times New Roman"/>
          <w:color w:val="000000"/>
          <w:sz w:val="24"/>
          <w:szCs w:val="24"/>
        </w:rPr>
      </w:pPr>
    </w:p>
    <w:p w14:paraId="6D10C5EA" w14:textId="75B159A4" w:rsidR="0078208F" w:rsidRDefault="00E92A8D">
      <w:pPr>
        <w:widowControl/>
        <w:jc w:val="left"/>
        <w:rPr>
          <w:rFonts w:ascii="Times New Roman" w:hAnsi="Times New Roman"/>
          <w:color w:val="000000"/>
          <w:sz w:val="24"/>
          <w:szCs w:val="24"/>
        </w:rPr>
      </w:pPr>
      <w:r>
        <w:rPr>
          <w:rFonts w:ascii="Times New Roman" w:hAnsi="Times New Roman"/>
          <w:color w:val="000000"/>
          <w:sz w:val="24"/>
          <w:szCs w:val="24"/>
        </w:rPr>
        <w:br w:type="page"/>
      </w:r>
    </w:p>
    <w:p w14:paraId="086890A3" w14:textId="26B89F08" w:rsidR="004E1AF2" w:rsidRDefault="00B232F5" w:rsidP="008B3B3E">
      <w:pPr>
        <w:widowControl/>
        <w:jc w:val="left"/>
        <w:rPr>
          <w:rFonts w:ascii="Times New Roman" w:hAnsi="Times New Roman"/>
          <w:b/>
          <w:bCs/>
          <w:color w:val="000000"/>
          <w:sz w:val="24"/>
          <w:szCs w:val="24"/>
        </w:rPr>
      </w:pPr>
      <w:r w:rsidRPr="00B232F5">
        <w:rPr>
          <w:rFonts w:ascii="Times New Roman" w:hAnsi="Times New Roman"/>
          <w:b/>
          <w:bCs/>
          <w:color w:val="000000"/>
          <w:sz w:val="24"/>
          <w:szCs w:val="24"/>
        </w:rPr>
        <w:lastRenderedPageBreak/>
        <w:t>References</w:t>
      </w:r>
    </w:p>
    <w:p w14:paraId="07615589" w14:textId="3EFE4DB0" w:rsidR="00184224" w:rsidRPr="00DA2A5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DA2A54">
        <w:rPr>
          <w:rFonts w:ascii="Times New Roman" w:hAnsi="Times New Roman" w:hint="eastAsia"/>
          <w:kern w:val="0"/>
          <w:sz w:val="24"/>
          <w:szCs w:val="24"/>
        </w:rPr>
        <w:t>Han JY, Cai SH, Zhu JY,</w:t>
      </w:r>
      <w:r w:rsidRPr="00994096">
        <w:rPr>
          <w:rFonts w:ascii="Times New Roman" w:hAnsi="Times New Roman" w:hint="eastAsia"/>
          <w:kern w:val="0"/>
          <w:sz w:val="24"/>
          <w:szCs w:val="24"/>
        </w:rPr>
        <w:t xml:space="preserve"> </w:t>
      </w:r>
      <w:r w:rsidRPr="00DA2A54">
        <w:rPr>
          <w:rFonts w:ascii="Times New Roman" w:hAnsi="Times New Roman" w:hint="eastAsia"/>
          <w:kern w:val="0"/>
          <w:sz w:val="24"/>
          <w:szCs w:val="24"/>
        </w:rPr>
        <w:t>Yang S</w:t>
      </w:r>
      <w:r w:rsidRPr="00184224">
        <w:rPr>
          <w:rFonts w:ascii="Times New Roman" w:hAnsi="Times New Roman" w:hint="eastAsia"/>
          <w:kern w:val="0"/>
          <w:sz w:val="24"/>
          <w:szCs w:val="24"/>
        </w:rPr>
        <w:t>, Li JS</w:t>
      </w:r>
      <w:r w:rsidRPr="00184224">
        <w:rPr>
          <w:rFonts w:ascii="Times New Roman" w:hAnsi="Times New Roman"/>
          <w:kern w:val="0"/>
          <w:sz w:val="24"/>
          <w:szCs w:val="24"/>
        </w:rPr>
        <w:t xml:space="preserve">. MOF-derived ruthenium-doped amorphous molybdenum dioxide hybrid for highly efficient hydrogen evolution reaction in alkaline media. Chem Comm 2022; 58: 100-103. </w:t>
      </w:r>
      <w:r w:rsidRPr="00184224">
        <w:rPr>
          <w:rFonts w:ascii="Times New Roman" w:hAnsi="Times New Roman"/>
          <w:kern w:val="0"/>
          <w:sz w:val="24"/>
          <w:szCs w:val="24"/>
        </w:rPr>
        <w:tab/>
        <w:t>https://doi.org/10.1039/D1CC05683B.</w:t>
      </w:r>
    </w:p>
    <w:p w14:paraId="3C1B11D5" w14:textId="77777777"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Wang Y, Wang C, Shang H, Yuan M, Wu Z, Li J, Du Y</w:t>
      </w:r>
      <w:r w:rsidRPr="00F043E7">
        <w:rPr>
          <w:rFonts w:ascii="Times New Roman" w:hAnsi="Times New Roman"/>
          <w:kern w:val="0"/>
          <w:sz w:val="24"/>
          <w:szCs w:val="24"/>
        </w:rPr>
        <w:t>. Self-driven Ru-modified NiFe MOF nanosheet as multifunctional electrocatalyst for boosting water and urea electrolysis</w:t>
      </w:r>
      <w:r w:rsidRPr="00F043E7">
        <w:rPr>
          <w:rFonts w:ascii="Times New Roman" w:hAnsi="Times New Roman" w:hint="eastAsia"/>
          <w:kern w:val="0"/>
          <w:sz w:val="24"/>
          <w:szCs w:val="24"/>
        </w:rPr>
        <w:t>.</w:t>
      </w:r>
      <w:r w:rsidRPr="00F043E7">
        <w:rPr>
          <w:rFonts w:ascii="Times New Roman" w:hAnsi="Times New Roman"/>
          <w:kern w:val="0"/>
          <w:sz w:val="24"/>
          <w:szCs w:val="24"/>
        </w:rPr>
        <w:t xml:space="preserve"> J Colloid Interface Sci 2022; 605: 779-789. https://doi.org/10.1016/j.jcis.2021.07.124.</w:t>
      </w:r>
    </w:p>
    <w:p w14:paraId="7587E088" w14:textId="77777777"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Liu H,</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Xia G,</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Zhang R,</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Jiang P,</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Chen J, Chen</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Q</w:t>
      </w:r>
      <w:r w:rsidRPr="00F043E7">
        <w:rPr>
          <w:rFonts w:ascii="Times New Roman" w:hAnsi="Times New Roman"/>
          <w:kern w:val="0"/>
          <w:sz w:val="24"/>
          <w:szCs w:val="24"/>
        </w:rPr>
        <w:t>. MOF-derived RuO</w:t>
      </w:r>
      <w:r w:rsidRPr="00F043E7">
        <w:rPr>
          <w:rFonts w:ascii="Times New Roman" w:hAnsi="Times New Roman"/>
          <w:kern w:val="0"/>
          <w:sz w:val="24"/>
          <w:szCs w:val="24"/>
          <w:vertAlign w:val="subscript"/>
        </w:rPr>
        <w:t>2</w:t>
      </w:r>
      <w:r w:rsidRPr="00F043E7">
        <w:rPr>
          <w:rFonts w:ascii="Times New Roman" w:hAnsi="Times New Roman"/>
          <w:kern w:val="0"/>
          <w:sz w:val="24"/>
          <w:szCs w:val="24"/>
        </w:rPr>
        <w:t>/Co</w:t>
      </w:r>
      <w:r w:rsidRPr="00F043E7">
        <w:rPr>
          <w:rFonts w:ascii="Times New Roman" w:hAnsi="Times New Roman"/>
          <w:kern w:val="0"/>
          <w:sz w:val="24"/>
          <w:szCs w:val="24"/>
          <w:vertAlign w:val="subscript"/>
        </w:rPr>
        <w:t>3</w:t>
      </w:r>
      <w:r w:rsidRPr="00F043E7">
        <w:rPr>
          <w:rFonts w:ascii="Times New Roman" w:hAnsi="Times New Roman"/>
          <w:kern w:val="0"/>
          <w:sz w:val="24"/>
          <w:szCs w:val="24"/>
        </w:rPr>
        <w:t>O</w:t>
      </w:r>
      <w:r w:rsidRPr="00F043E7">
        <w:rPr>
          <w:rFonts w:ascii="Times New Roman" w:hAnsi="Times New Roman"/>
          <w:kern w:val="0"/>
          <w:sz w:val="24"/>
          <w:szCs w:val="24"/>
          <w:vertAlign w:val="subscript"/>
        </w:rPr>
        <w:t>4</w:t>
      </w:r>
      <w:r w:rsidRPr="00F043E7">
        <w:rPr>
          <w:rFonts w:ascii="Times New Roman" w:hAnsi="Times New Roman"/>
          <w:kern w:val="0"/>
          <w:sz w:val="24"/>
          <w:szCs w:val="24"/>
        </w:rPr>
        <w:t xml:space="preserve"> heterojunctions as highly efficient bifunctional electrocatalysts for HER and OER in alkaline solutions. Rsc Adv 2017; 7: 3686-3694.</w:t>
      </w:r>
      <w:r w:rsidRPr="00F043E7">
        <w:rPr>
          <w:rFonts w:ascii="Times New Roman" w:hAnsi="Times New Roman"/>
          <w:kern w:val="0"/>
          <w:sz w:val="24"/>
          <w:szCs w:val="24"/>
        </w:rPr>
        <w:tab/>
        <w:t>https://doi.org/10.1039/C6RA25810G.</w:t>
      </w:r>
    </w:p>
    <w:p w14:paraId="78BDBE89" w14:textId="1D739F73"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Raja DS,</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Lin HW</w:t>
      </w:r>
      <w:r w:rsidRPr="00F043E7">
        <w:rPr>
          <w:rFonts w:ascii="Times New Roman" w:hAnsi="Times New Roman"/>
          <w:kern w:val="0"/>
          <w:sz w:val="24"/>
          <w:szCs w:val="24"/>
        </w:rPr>
        <w:t xml:space="preserve">, </w:t>
      </w:r>
      <w:r w:rsidRPr="00F043E7">
        <w:rPr>
          <w:rFonts w:ascii="Times New Roman" w:hAnsi="Times New Roman" w:hint="eastAsia"/>
          <w:kern w:val="0"/>
          <w:sz w:val="24"/>
          <w:szCs w:val="24"/>
        </w:rPr>
        <w:t>Lu SY</w:t>
      </w:r>
      <w:r w:rsidRPr="00F043E7">
        <w:rPr>
          <w:rFonts w:ascii="Times New Roman" w:hAnsi="Times New Roman"/>
          <w:kern w:val="0"/>
          <w:sz w:val="24"/>
          <w:szCs w:val="24"/>
        </w:rPr>
        <w:t>. Synergistically well-mixed MOFs grown on nickel foam as highly efficient durable bifunctional electrocatalysts for overall water splitting at high current densities</w:t>
      </w:r>
      <w:r>
        <w:rPr>
          <w:rFonts w:ascii="Times New Roman" w:hAnsi="Times New Roman"/>
          <w:kern w:val="0"/>
          <w:sz w:val="24"/>
          <w:szCs w:val="24"/>
        </w:rPr>
        <w:t>.</w:t>
      </w:r>
      <w:r w:rsidRPr="00F043E7">
        <w:rPr>
          <w:rFonts w:ascii="Times New Roman" w:hAnsi="Times New Roman"/>
          <w:kern w:val="0"/>
          <w:sz w:val="24"/>
          <w:szCs w:val="24"/>
        </w:rPr>
        <w:t xml:space="preserve"> Nano Energy 2019; 57: 1-13. https://doi.org/10.1016/j.nanoen.2018.12.018.</w:t>
      </w:r>
    </w:p>
    <w:p w14:paraId="224374CC" w14:textId="77777777"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Xu Y, Ren T, Ren K, Yu S, Liu M, Wang Z, Li X, Wang L, Wang H</w:t>
      </w:r>
      <w:r w:rsidRPr="00F043E7">
        <w:rPr>
          <w:rFonts w:ascii="Times New Roman" w:hAnsi="Times New Roman"/>
          <w:kern w:val="0"/>
          <w:sz w:val="24"/>
          <w:szCs w:val="24"/>
        </w:rPr>
        <w:t>. Metal-organic frameworks-derived Ru-doped Co</w:t>
      </w:r>
      <w:r w:rsidRPr="00F043E7">
        <w:rPr>
          <w:rFonts w:ascii="Times New Roman" w:hAnsi="Times New Roman"/>
          <w:kern w:val="0"/>
          <w:sz w:val="24"/>
          <w:szCs w:val="24"/>
          <w:vertAlign w:val="subscript"/>
        </w:rPr>
        <w:t>2</w:t>
      </w:r>
      <w:r w:rsidRPr="00F043E7">
        <w:rPr>
          <w:rFonts w:ascii="Times New Roman" w:hAnsi="Times New Roman"/>
          <w:kern w:val="0"/>
          <w:sz w:val="24"/>
          <w:szCs w:val="24"/>
        </w:rPr>
        <w:t>P/N-doped carbon composite nanosheet arrays as bifunctional electrocatalysts for hydrogen evolution and urea oxidation. Chem Eng J 2021; 408: 127308. https://doi.org/10.1016/j.cej.2020.127308.</w:t>
      </w:r>
    </w:p>
    <w:p w14:paraId="10E486A9"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Lin Y, Zhang M, Zhao L, Wang L, Cao D, Gong Y</w:t>
      </w:r>
      <w:r w:rsidRPr="00F043E7">
        <w:rPr>
          <w:rFonts w:ascii="Times New Roman" w:hAnsi="Times New Roman"/>
          <w:kern w:val="0"/>
          <w:sz w:val="24"/>
          <w:szCs w:val="24"/>
        </w:rPr>
        <w:t xml:space="preserve">. Ru doped bimetallic phosphide derived from 2D metal organic framework as active and robust electrocatalyst for </w:t>
      </w:r>
      <w:r w:rsidRPr="00F043E7">
        <w:rPr>
          <w:rFonts w:ascii="Times New Roman" w:hAnsi="Times New Roman"/>
          <w:kern w:val="0"/>
          <w:sz w:val="24"/>
          <w:szCs w:val="24"/>
        </w:rPr>
        <w:lastRenderedPageBreak/>
        <w:t>water splitting. Appl Surf Sci</w:t>
      </w:r>
      <w:r w:rsidRPr="007721CF">
        <w:rPr>
          <w:rFonts w:ascii="Times New Roman" w:hAnsi="Times New Roman"/>
          <w:kern w:val="0"/>
          <w:sz w:val="24"/>
          <w:szCs w:val="24"/>
        </w:rPr>
        <w:t xml:space="preserve"> 2021</w:t>
      </w:r>
      <w:r>
        <w:rPr>
          <w:rFonts w:ascii="Times New Roman" w:hAnsi="Times New Roman"/>
          <w:kern w:val="0"/>
          <w:sz w:val="24"/>
          <w:szCs w:val="24"/>
        </w:rPr>
        <w:t xml:space="preserve">; </w:t>
      </w:r>
      <w:r w:rsidRPr="007721CF">
        <w:rPr>
          <w:rFonts w:ascii="Times New Roman" w:hAnsi="Times New Roman"/>
          <w:kern w:val="0"/>
          <w:sz w:val="24"/>
          <w:szCs w:val="24"/>
        </w:rPr>
        <w:t>536: 147952</w:t>
      </w:r>
      <w:r>
        <w:rPr>
          <w:rFonts w:ascii="Times New Roman" w:hAnsi="Times New Roman"/>
          <w:kern w:val="0"/>
          <w:sz w:val="24"/>
          <w:szCs w:val="24"/>
        </w:rPr>
        <w:t xml:space="preserve">. </w:t>
      </w:r>
      <w:r w:rsidRPr="00EF034A">
        <w:rPr>
          <w:rFonts w:ascii="Times New Roman" w:hAnsi="Times New Roman"/>
          <w:kern w:val="0"/>
          <w:sz w:val="24"/>
          <w:szCs w:val="24"/>
        </w:rPr>
        <w:t>https://doi.org/10.1016/j.apsusc.2020.147952</w:t>
      </w:r>
      <w:r>
        <w:rPr>
          <w:rFonts w:ascii="Times New Roman" w:hAnsi="Times New Roman"/>
          <w:kern w:val="0"/>
          <w:sz w:val="24"/>
          <w:szCs w:val="24"/>
        </w:rPr>
        <w:t>.</w:t>
      </w:r>
    </w:p>
    <w:p w14:paraId="2A0EBEFD"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58403A">
        <w:rPr>
          <w:rFonts w:ascii="Times New Roman" w:hAnsi="Times New Roman" w:hint="eastAsia"/>
          <w:kern w:val="0"/>
          <w:sz w:val="24"/>
          <w:szCs w:val="24"/>
        </w:rPr>
        <w:t>Xu Y, Yu S,</w:t>
      </w:r>
      <w:r w:rsidRPr="00957FC3">
        <w:rPr>
          <w:rFonts w:ascii="Times New Roman" w:hAnsi="Times New Roman" w:hint="eastAsia"/>
          <w:kern w:val="0"/>
          <w:sz w:val="24"/>
          <w:szCs w:val="24"/>
        </w:rPr>
        <w:t xml:space="preserve"> </w:t>
      </w:r>
      <w:r w:rsidRPr="0058403A">
        <w:rPr>
          <w:rFonts w:ascii="Times New Roman" w:hAnsi="Times New Roman" w:hint="eastAsia"/>
          <w:kern w:val="0"/>
          <w:sz w:val="24"/>
          <w:szCs w:val="24"/>
        </w:rPr>
        <w:t>Ren T</w:t>
      </w:r>
      <w:r>
        <w:rPr>
          <w:rFonts w:ascii="Times New Roman" w:hAnsi="Times New Roman"/>
          <w:kern w:val="0"/>
          <w:sz w:val="24"/>
          <w:szCs w:val="24"/>
        </w:rPr>
        <w:t>,</w:t>
      </w:r>
      <w:r w:rsidRPr="00957FC3">
        <w:rPr>
          <w:rFonts w:ascii="Times New Roman" w:hAnsi="Times New Roman" w:hint="eastAsia"/>
          <w:kern w:val="0"/>
          <w:sz w:val="24"/>
          <w:szCs w:val="24"/>
        </w:rPr>
        <w:t xml:space="preserve"> </w:t>
      </w:r>
      <w:r w:rsidRPr="0058403A">
        <w:rPr>
          <w:rFonts w:ascii="Times New Roman" w:hAnsi="Times New Roman" w:hint="eastAsia"/>
          <w:kern w:val="0"/>
          <w:sz w:val="24"/>
          <w:szCs w:val="24"/>
        </w:rPr>
        <w:t>Liu S, Wang Z</w:t>
      </w:r>
      <w:r>
        <w:rPr>
          <w:rFonts w:ascii="Times New Roman" w:hAnsi="Times New Roman"/>
          <w:kern w:val="0"/>
          <w:sz w:val="24"/>
          <w:szCs w:val="24"/>
        </w:rPr>
        <w:t>,</w:t>
      </w:r>
      <w:r w:rsidRPr="0058403A">
        <w:rPr>
          <w:rFonts w:ascii="Times New Roman" w:hAnsi="Times New Roman" w:hint="eastAsia"/>
          <w:kern w:val="0"/>
          <w:sz w:val="24"/>
          <w:szCs w:val="24"/>
        </w:rPr>
        <w:t xml:space="preserve"> Li X, Wang L, Wang H</w:t>
      </w:r>
      <w:r>
        <w:rPr>
          <w:rFonts w:ascii="Times New Roman" w:hAnsi="Times New Roman"/>
          <w:kern w:val="0"/>
          <w:sz w:val="24"/>
          <w:szCs w:val="24"/>
        </w:rPr>
        <w:t>.</w:t>
      </w:r>
      <w:r w:rsidRPr="0058403A">
        <w:rPr>
          <w:rFonts w:ascii="Times New Roman" w:hAnsi="Times New Roman"/>
          <w:kern w:val="0"/>
          <w:sz w:val="24"/>
          <w:szCs w:val="24"/>
        </w:rPr>
        <w:t> Hydrophilic/</w:t>
      </w:r>
      <w:r>
        <w:rPr>
          <w:rFonts w:ascii="Times New Roman" w:hAnsi="Times New Roman" w:hint="eastAsia"/>
          <w:kern w:val="0"/>
          <w:sz w:val="24"/>
          <w:szCs w:val="24"/>
        </w:rPr>
        <w:t>a</w:t>
      </w:r>
      <w:r w:rsidRPr="0058403A">
        <w:rPr>
          <w:rFonts w:ascii="Times New Roman" w:hAnsi="Times New Roman"/>
          <w:kern w:val="0"/>
          <w:sz w:val="24"/>
          <w:szCs w:val="24"/>
        </w:rPr>
        <w:t xml:space="preserve">erophobic </w:t>
      </w:r>
      <w:r>
        <w:rPr>
          <w:rFonts w:ascii="Times New Roman" w:hAnsi="Times New Roman"/>
          <w:kern w:val="0"/>
          <w:sz w:val="24"/>
          <w:szCs w:val="24"/>
        </w:rPr>
        <w:t>h</w:t>
      </w:r>
      <w:r w:rsidRPr="0058403A">
        <w:rPr>
          <w:rFonts w:ascii="Times New Roman" w:hAnsi="Times New Roman"/>
          <w:kern w:val="0"/>
          <w:sz w:val="24"/>
          <w:szCs w:val="24"/>
        </w:rPr>
        <w:t>ydrogen-</w:t>
      </w:r>
      <w:r>
        <w:rPr>
          <w:rFonts w:ascii="Times New Roman" w:hAnsi="Times New Roman"/>
          <w:kern w:val="0"/>
          <w:sz w:val="24"/>
          <w:szCs w:val="24"/>
        </w:rPr>
        <w:t>e</w:t>
      </w:r>
      <w:r w:rsidRPr="0058403A">
        <w:rPr>
          <w:rFonts w:ascii="Times New Roman" w:hAnsi="Times New Roman"/>
          <w:kern w:val="0"/>
          <w:sz w:val="24"/>
          <w:szCs w:val="24"/>
        </w:rPr>
        <w:t xml:space="preserve">volving </w:t>
      </w:r>
      <w:r>
        <w:rPr>
          <w:rFonts w:ascii="Times New Roman" w:hAnsi="Times New Roman"/>
          <w:kern w:val="0"/>
          <w:sz w:val="24"/>
          <w:szCs w:val="24"/>
        </w:rPr>
        <w:t>e</w:t>
      </w:r>
      <w:r w:rsidRPr="0058403A">
        <w:rPr>
          <w:rFonts w:ascii="Times New Roman" w:hAnsi="Times New Roman"/>
          <w:kern w:val="0"/>
          <w:sz w:val="24"/>
          <w:szCs w:val="24"/>
        </w:rPr>
        <w:t>lectrode: NiRu-</w:t>
      </w:r>
      <w:r>
        <w:rPr>
          <w:rFonts w:ascii="Times New Roman" w:hAnsi="Times New Roman"/>
          <w:kern w:val="0"/>
          <w:sz w:val="24"/>
          <w:szCs w:val="24"/>
        </w:rPr>
        <w:t>b</w:t>
      </w:r>
      <w:r w:rsidRPr="0058403A">
        <w:rPr>
          <w:rFonts w:ascii="Times New Roman" w:hAnsi="Times New Roman"/>
          <w:kern w:val="0"/>
          <w:sz w:val="24"/>
          <w:szCs w:val="24"/>
        </w:rPr>
        <w:t xml:space="preserve">ased </w:t>
      </w:r>
      <w:r>
        <w:rPr>
          <w:rFonts w:ascii="Times New Roman" w:hAnsi="Times New Roman"/>
          <w:kern w:val="0"/>
          <w:sz w:val="24"/>
          <w:szCs w:val="24"/>
        </w:rPr>
        <w:t>metal-organic</w:t>
      </w:r>
      <w:r w:rsidRPr="0058403A">
        <w:rPr>
          <w:rFonts w:ascii="Times New Roman" w:hAnsi="Times New Roman"/>
          <w:kern w:val="0"/>
          <w:sz w:val="24"/>
          <w:szCs w:val="24"/>
        </w:rPr>
        <w:t xml:space="preserve"> </w:t>
      </w:r>
      <w:r>
        <w:rPr>
          <w:rFonts w:ascii="Times New Roman" w:hAnsi="Times New Roman"/>
          <w:kern w:val="0"/>
          <w:sz w:val="24"/>
          <w:szCs w:val="24"/>
        </w:rPr>
        <w:t>f</w:t>
      </w:r>
      <w:r w:rsidRPr="0058403A">
        <w:rPr>
          <w:rFonts w:ascii="Times New Roman" w:hAnsi="Times New Roman"/>
          <w:kern w:val="0"/>
          <w:sz w:val="24"/>
          <w:szCs w:val="24"/>
        </w:rPr>
        <w:t xml:space="preserve">ramework </w:t>
      </w:r>
      <w:r>
        <w:rPr>
          <w:rFonts w:ascii="Times New Roman" w:hAnsi="Times New Roman"/>
          <w:kern w:val="0"/>
          <w:sz w:val="24"/>
          <w:szCs w:val="24"/>
        </w:rPr>
        <w:t>n</w:t>
      </w:r>
      <w:r w:rsidRPr="0058403A">
        <w:rPr>
          <w:rFonts w:ascii="Times New Roman" w:hAnsi="Times New Roman"/>
          <w:kern w:val="0"/>
          <w:sz w:val="24"/>
          <w:szCs w:val="24"/>
        </w:rPr>
        <w:t xml:space="preserve">anosheets </w:t>
      </w:r>
      <w:r>
        <w:rPr>
          <w:rFonts w:ascii="Times New Roman" w:hAnsi="Times New Roman"/>
          <w:kern w:val="0"/>
          <w:sz w:val="24"/>
          <w:szCs w:val="24"/>
        </w:rPr>
        <w:t>i</w:t>
      </w:r>
      <w:r w:rsidRPr="0058403A">
        <w:rPr>
          <w:rFonts w:ascii="Times New Roman" w:hAnsi="Times New Roman"/>
          <w:kern w:val="0"/>
          <w:sz w:val="24"/>
          <w:szCs w:val="24"/>
        </w:rPr>
        <w:t xml:space="preserve">n </w:t>
      </w:r>
      <w:r>
        <w:rPr>
          <w:rFonts w:ascii="Times New Roman" w:hAnsi="Times New Roman"/>
          <w:kern w:val="0"/>
          <w:sz w:val="24"/>
          <w:szCs w:val="24"/>
        </w:rPr>
        <w:t>s</w:t>
      </w:r>
      <w:r w:rsidRPr="0058403A">
        <w:rPr>
          <w:rFonts w:ascii="Times New Roman" w:hAnsi="Times New Roman"/>
          <w:kern w:val="0"/>
          <w:sz w:val="24"/>
          <w:szCs w:val="24"/>
        </w:rPr>
        <w:t xml:space="preserve">itu </w:t>
      </w:r>
      <w:r>
        <w:rPr>
          <w:rFonts w:ascii="Times New Roman" w:hAnsi="Times New Roman"/>
          <w:kern w:val="0"/>
          <w:sz w:val="24"/>
          <w:szCs w:val="24"/>
        </w:rPr>
        <w:t>g</w:t>
      </w:r>
      <w:r w:rsidRPr="0058403A">
        <w:rPr>
          <w:rFonts w:ascii="Times New Roman" w:hAnsi="Times New Roman"/>
          <w:kern w:val="0"/>
          <w:sz w:val="24"/>
          <w:szCs w:val="24"/>
        </w:rPr>
        <w:t xml:space="preserve">rown on </w:t>
      </w:r>
      <w:r>
        <w:rPr>
          <w:rFonts w:ascii="Times New Roman" w:hAnsi="Times New Roman"/>
          <w:kern w:val="0"/>
          <w:sz w:val="24"/>
          <w:szCs w:val="24"/>
        </w:rPr>
        <w:t>c</w:t>
      </w:r>
      <w:r w:rsidRPr="0058403A">
        <w:rPr>
          <w:rFonts w:ascii="Times New Roman" w:hAnsi="Times New Roman"/>
          <w:kern w:val="0"/>
          <w:sz w:val="24"/>
          <w:szCs w:val="24"/>
        </w:rPr>
        <w:t xml:space="preserve">onductive </w:t>
      </w:r>
      <w:r>
        <w:rPr>
          <w:rFonts w:ascii="Times New Roman" w:hAnsi="Times New Roman"/>
          <w:kern w:val="0"/>
          <w:sz w:val="24"/>
          <w:szCs w:val="24"/>
        </w:rPr>
        <w:t>s</w:t>
      </w:r>
      <w:r w:rsidRPr="0058403A">
        <w:rPr>
          <w:rFonts w:ascii="Times New Roman" w:hAnsi="Times New Roman"/>
          <w:kern w:val="0"/>
          <w:sz w:val="24"/>
          <w:szCs w:val="24"/>
        </w:rPr>
        <w:t>ubstrates</w:t>
      </w:r>
      <w:r>
        <w:rPr>
          <w:rFonts w:ascii="Times New Roman" w:hAnsi="Times New Roman"/>
          <w:kern w:val="0"/>
          <w:sz w:val="24"/>
          <w:szCs w:val="24"/>
        </w:rPr>
        <w:t>.</w:t>
      </w:r>
      <w:r w:rsidRPr="0058403A">
        <w:rPr>
          <w:rFonts w:ascii="Times New Roman" w:hAnsi="Times New Roman"/>
          <w:kern w:val="0"/>
          <w:sz w:val="24"/>
          <w:szCs w:val="24"/>
        </w:rPr>
        <w:t xml:space="preserve"> ACS Appl Mater Interfaces 2020</w:t>
      </w:r>
      <w:r>
        <w:rPr>
          <w:rFonts w:ascii="Times New Roman" w:hAnsi="Times New Roman"/>
          <w:kern w:val="0"/>
          <w:sz w:val="24"/>
          <w:szCs w:val="24"/>
        </w:rPr>
        <w:t xml:space="preserve">; </w:t>
      </w:r>
      <w:r w:rsidRPr="0058403A">
        <w:rPr>
          <w:rFonts w:ascii="Times New Roman" w:hAnsi="Times New Roman"/>
          <w:kern w:val="0"/>
          <w:sz w:val="24"/>
          <w:szCs w:val="24"/>
        </w:rPr>
        <w:t>12: 34728-34735</w:t>
      </w:r>
      <w:r>
        <w:rPr>
          <w:rFonts w:ascii="Times New Roman" w:hAnsi="Times New Roman"/>
          <w:kern w:val="0"/>
          <w:sz w:val="24"/>
          <w:szCs w:val="24"/>
        </w:rPr>
        <w:t xml:space="preserve">. </w:t>
      </w:r>
      <w:r w:rsidRPr="00C831E7">
        <w:rPr>
          <w:rFonts w:ascii="Times New Roman" w:hAnsi="Times New Roman"/>
          <w:kern w:val="0"/>
          <w:sz w:val="24"/>
          <w:szCs w:val="24"/>
        </w:rPr>
        <w:t>https://doi.org/10.1021/acsami.0c03333</w:t>
      </w:r>
      <w:r>
        <w:rPr>
          <w:rFonts w:ascii="Times New Roman" w:hAnsi="Times New Roman"/>
          <w:kern w:val="0"/>
          <w:sz w:val="24"/>
          <w:szCs w:val="24"/>
        </w:rPr>
        <w:t>.</w:t>
      </w:r>
    </w:p>
    <w:p w14:paraId="12C1AF3A"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835497">
        <w:rPr>
          <w:rFonts w:ascii="Times New Roman" w:hAnsi="Times New Roman" w:hint="eastAsia"/>
          <w:kern w:val="0"/>
          <w:sz w:val="24"/>
          <w:szCs w:val="24"/>
        </w:rPr>
        <w:t>Zhang H, Guo H, Ren J,</w:t>
      </w:r>
      <w:r w:rsidRPr="001F748C">
        <w:rPr>
          <w:rFonts w:ascii="Times New Roman" w:hAnsi="Times New Roman" w:hint="eastAsia"/>
          <w:kern w:val="0"/>
          <w:sz w:val="24"/>
          <w:szCs w:val="24"/>
        </w:rPr>
        <w:t xml:space="preserve"> </w:t>
      </w:r>
      <w:r w:rsidRPr="00835497">
        <w:rPr>
          <w:rFonts w:ascii="Times New Roman" w:hAnsi="Times New Roman" w:hint="eastAsia"/>
          <w:kern w:val="0"/>
          <w:sz w:val="24"/>
          <w:szCs w:val="24"/>
        </w:rPr>
        <w:t>Jin X, Li X, Song R</w:t>
      </w:r>
      <w:r>
        <w:rPr>
          <w:rFonts w:ascii="Times New Roman" w:hAnsi="Times New Roman"/>
          <w:kern w:val="0"/>
          <w:sz w:val="24"/>
          <w:szCs w:val="24"/>
        </w:rPr>
        <w:t>.</w:t>
      </w:r>
      <w:r w:rsidRPr="00835497">
        <w:rPr>
          <w:rFonts w:ascii="Times New Roman" w:hAnsi="Times New Roman"/>
          <w:kern w:val="0"/>
          <w:sz w:val="24"/>
          <w:szCs w:val="24"/>
        </w:rPr>
        <w:t xml:space="preserve"> Synergistic engineering of morphology and electronic structure in constructing metal-organic framework-derived Ru doped cobalt-nickel oxide heterostructure towards efficient alkaline hydrogen evolution reaction</w:t>
      </w:r>
      <w:r>
        <w:rPr>
          <w:rFonts w:ascii="Times New Roman" w:hAnsi="Times New Roman"/>
          <w:kern w:val="0"/>
          <w:sz w:val="24"/>
          <w:szCs w:val="24"/>
        </w:rPr>
        <w:t>.</w:t>
      </w:r>
      <w:r w:rsidRPr="00835497">
        <w:rPr>
          <w:rFonts w:ascii="Times New Roman" w:hAnsi="Times New Roman"/>
          <w:kern w:val="0"/>
          <w:sz w:val="24"/>
          <w:szCs w:val="24"/>
        </w:rPr>
        <w:t xml:space="preserve"> Chem Eng J 2021</w:t>
      </w:r>
      <w:r>
        <w:rPr>
          <w:rFonts w:ascii="Times New Roman" w:hAnsi="Times New Roman"/>
          <w:kern w:val="0"/>
          <w:sz w:val="24"/>
          <w:szCs w:val="24"/>
        </w:rPr>
        <w:t xml:space="preserve">; </w:t>
      </w:r>
      <w:r w:rsidRPr="00835497">
        <w:rPr>
          <w:rFonts w:ascii="Times New Roman" w:hAnsi="Times New Roman"/>
          <w:kern w:val="0"/>
          <w:sz w:val="24"/>
          <w:szCs w:val="24"/>
        </w:rPr>
        <w:t>426: 131300</w:t>
      </w:r>
      <w:r>
        <w:rPr>
          <w:rFonts w:ascii="Times New Roman" w:hAnsi="Times New Roman"/>
          <w:kern w:val="0"/>
          <w:sz w:val="24"/>
          <w:szCs w:val="24"/>
        </w:rPr>
        <w:t xml:space="preserve">. </w:t>
      </w:r>
      <w:r w:rsidRPr="00C831E7">
        <w:rPr>
          <w:rFonts w:ascii="Times New Roman" w:hAnsi="Times New Roman"/>
          <w:kern w:val="0"/>
          <w:sz w:val="24"/>
          <w:szCs w:val="24"/>
        </w:rPr>
        <w:t>https://doi.org/10.1016/j.cej.2021.131300</w:t>
      </w:r>
      <w:r>
        <w:rPr>
          <w:rFonts w:ascii="Times New Roman" w:hAnsi="Times New Roman"/>
          <w:kern w:val="0"/>
          <w:sz w:val="24"/>
          <w:szCs w:val="24"/>
        </w:rPr>
        <w:t>.</w:t>
      </w:r>
    </w:p>
    <w:p w14:paraId="2B6C0A34" w14:textId="77B8B40C"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835497">
        <w:rPr>
          <w:rFonts w:ascii="Times New Roman" w:hAnsi="Times New Roman" w:hint="eastAsia"/>
          <w:kern w:val="0"/>
          <w:sz w:val="24"/>
          <w:szCs w:val="24"/>
        </w:rPr>
        <w:t>Chen D, Lu R</w:t>
      </w:r>
      <w:r>
        <w:rPr>
          <w:rFonts w:ascii="Times New Roman" w:hAnsi="Times New Roman"/>
          <w:kern w:val="0"/>
          <w:sz w:val="24"/>
          <w:szCs w:val="24"/>
        </w:rPr>
        <w:t>,</w:t>
      </w:r>
      <w:r w:rsidRPr="00835497">
        <w:rPr>
          <w:rFonts w:ascii="Times New Roman" w:hAnsi="Times New Roman" w:hint="eastAsia"/>
          <w:kern w:val="0"/>
          <w:sz w:val="24"/>
          <w:szCs w:val="24"/>
        </w:rPr>
        <w:t xml:space="preserve"> Pu Z,</w:t>
      </w:r>
      <w:r w:rsidRPr="001F748C">
        <w:rPr>
          <w:rFonts w:ascii="Times New Roman" w:hAnsi="Times New Roman" w:hint="eastAsia"/>
          <w:kern w:val="0"/>
          <w:sz w:val="24"/>
          <w:szCs w:val="24"/>
        </w:rPr>
        <w:t xml:space="preserve"> </w:t>
      </w:r>
      <w:r w:rsidRPr="00835497">
        <w:rPr>
          <w:rFonts w:ascii="Times New Roman" w:hAnsi="Times New Roman" w:hint="eastAsia"/>
          <w:kern w:val="0"/>
          <w:sz w:val="24"/>
          <w:szCs w:val="24"/>
        </w:rPr>
        <w:t>Zhu J, Li HW, Liu F, Hu S, Luo X, Wu J</w:t>
      </w:r>
      <w:r>
        <w:rPr>
          <w:rFonts w:ascii="Times New Roman" w:hAnsi="Times New Roman"/>
          <w:kern w:val="0"/>
          <w:sz w:val="24"/>
          <w:szCs w:val="24"/>
        </w:rPr>
        <w:t>,</w:t>
      </w:r>
      <w:r w:rsidRPr="00835497">
        <w:rPr>
          <w:rFonts w:ascii="Times New Roman" w:hAnsi="Times New Roman" w:hint="eastAsia"/>
          <w:kern w:val="0"/>
          <w:sz w:val="24"/>
          <w:szCs w:val="24"/>
        </w:rPr>
        <w:t xml:space="preserve"> Zhao Y,</w:t>
      </w:r>
      <w:r w:rsidRPr="001F748C">
        <w:rPr>
          <w:rFonts w:ascii="Times New Roman" w:hAnsi="Times New Roman" w:hint="eastAsia"/>
          <w:kern w:val="0"/>
          <w:sz w:val="24"/>
          <w:szCs w:val="24"/>
        </w:rPr>
        <w:t xml:space="preserve"> </w:t>
      </w:r>
      <w:r w:rsidRPr="00835497">
        <w:rPr>
          <w:rFonts w:ascii="Times New Roman" w:hAnsi="Times New Roman" w:hint="eastAsia"/>
          <w:kern w:val="0"/>
          <w:sz w:val="24"/>
          <w:szCs w:val="24"/>
        </w:rPr>
        <w:t>Mu S</w:t>
      </w:r>
      <w:r>
        <w:rPr>
          <w:rFonts w:ascii="Times New Roman" w:hAnsi="Times New Roman"/>
          <w:kern w:val="0"/>
          <w:sz w:val="24"/>
          <w:szCs w:val="24"/>
        </w:rPr>
        <w:t>.</w:t>
      </w:r>
      <w:r w:rsidRPr="00835497">
        <w:rPr>
          <w:rFonts w:ascii="Times New Roman" w:hAnsi="Times New Roman"/>
          <w:kern w:val="0"/>
          <w:sz w:val="24"/>
          <w:szCs w:val="24"/>
        </w:rPr>
        <w:t xml:space="preserve"> Ru-doped 3D flower-like bimetallic phosphide with a climbing effect on overall water splitting</w:t>
      </w:r>
      <w:r>
        <w:rPr>
          <w:rFonts w:ascii="Times New Roman" w:hAnsi="Times New Roman"/>
          <w:kern w:val="0"/>
          <w:sz w:val="24"/>
          <w:szCs w:val="24"/>
        </w:rPr>
        <w:t>.</w:t>
      </w:r>
      <w:r w:rsidRPr="00835497">
        <w:rPr>
          <w:rFonts w:ascii="Times New Roman" w:hAnsi="Times New Roman"/>
          <w:kern w:val="0"/>
          <w:sz w:val="24"/>
          <w:szCs w:val="24"/>
        </w:rPr>
        <w:t xml:space="preserve"> Appl Catal B Environ 2020</w:t>
      </w:r>
      <w:r>
        <w:rPr>
          <w:rFonts w:ascii="Times New Roman" w:hAnsi="Times New Roman"/>
          <w:kern w:val="0"/>
          <w:sz w:val="24"/>
          <w:szCs w:val="24"/>
        </w:rPr>
        <w:t xml:space="preserve">; </w:t>
      </w:r>
      <w:r w:rsidRPr="00835497">
        <w:rPr>
          <w:rFonts w:ascii="Times New Roman" w:hAnsi="Times New Roman"/>
          <w:kern w:val="0"/>
          <w:sz w:val="24"/>
          <w:szCs w:val="24"/>
        </w:rPr>
        <w:t>279: 119396</w:t>
      </w:r>
      <w:r>
        <w:rPr>
          <w:rFonts w:ascii="Times New Roman" w:hAnsi="Times New Roman"/>
          <w:kern w:val="0"/>
          <w:sz w:val="24"/>
          <w:szCs w:val="24"/>
        </w:rPr>
        <w:t xml:space="preserve">. </w:t>
      </w:r>
      <w:r w:rsidRPr="00C831E7">
        <w:rPr>
          <w:rFonts w:ascii="Times New Roman" w:hAnsi="Times New Roman"/>
          <w:kern w:val="0"/>
          <w:sz w:val="24"/>
          <w:szCs w:val="24"/>
        </w:rPr>
        <w:t>https://doi.org/10.1016/j.apcatb.2020.119396</w:t>
      </w:r>
      <w:r>
        <w:rPr>
          <w:rFonts w:ascii="Times New Roman" w:hAnsi="Times New Roman"/>
          <w:kern w:val="0"/>
          <w:sz w:val="24"/>
          <w:szCs w:val="24"/>
        </w:rPr>
        <w:t>.</w:t>
      </w:r>
    </w:p>
    <w:p w14:paraId="6AD04754"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61643">
        <w:rPr>
          <w:rFonts w:ascii="Times New Roman" w:hAnsi="Times New Roman" w:hint="eastAsia"/>
          <w:kern w:val="0"/>
          <w:sz w:val="24"/>
          <w:szCs w:val="24"/>
        </w:rPr>
        <w:t>Chen D, Pu Z, Lu R</w:t>
      </w:r>
      <w:r>
        <w:rPr>
          <w:rFonts w:ascii="Times New Roman" w:hAnsi="Times New Roman"/>
          <w:kern w:val="0"/>
          <w:sz w:val="24"/>
          <w:szCs w:val="24"/>
        </w:rPr>
        <w:t>,</w:t>
      </w:r>
      <w:r w:rsidRPr="00A61643">
        <w:rPr>
          <w:rFonts w:ascii="Times New Roman" w:hAnsi="Times New Roman" w:hint="eastAsia"/>
          <w:kern w:val="0"/>
          <w:sz w:val="24"/>
          <w:szCs w:val="24"/>
        </w:rPr>
        <w:t xml:space="preserve"> Ji P, Wang P,</w:t>
      </w:r>
      <w:r w:rsidRPr="001F748C">
        <w:rPr>
          <w:rFonts w:ascii="Times New Roman" w:hAnsi="Times New Roman" w:hint="eastAsia"/>
          <w:kern w:val="0"/>
          <w:sz w:val="24"/>
          <w:szCs w:val="24"/>
        </w:rPr>
        <w:t xml:space="preserve"> </w:t>
      </w:r>
      <w:r w:rsidRPr="00A61643">
        <w:rPr>
          <w:rFonts w:ascii="Times New Roman" w:hAnsi="Times New Roman" w:hint="eastAsia"/>
          <w:kern w:val="0"/>
          <w:sz w:val="24"/>
          <w:szCs w:val="24"/>
        </w:rPr>
        <w:t>Zhu J, Lin C, Li HW, Zhou X,</w:t>
      </w:r>
      <w:r w:rsidRPr="00AF70BA">
        <w:rPr>
          <w:rFonts w:ascii="Times New Roman" w:hAnsi="Times New Roman" w:hint="eastAsia"/>
          <w:kern w:val="0"/>
          <w:sz w:val="24"/>
          <w:szCs w:val="24"/>
        </w:rPr>
        <w:t xml:space="preserve"> </w:t>
      </w:r>
      <w:r w:rsidRPr="00A61643">
        <w:rPr>
          <w:rFonts w:ascii="Times New Roman" w:hAnsi="Times New Roman" w:hint="eastAsia"/>
          <w:kern w:val="0"/>
          <w:sz w:val="24"/>
          <w:szCs w:val="24"/>
        </w:rPr>
        <w:t>Hu Z, Xia F, Wu J, Mu S</w:t>
      </w:r>
      <w:r>
        <w:rPr>
          <w:rFonts w:ascii="Times New Roman" w:hAnsi="Times New Roman"/>
          <w:kern w:val="0"/>
          <w:sz w:val="24"/>
          <w:szCs w:val="24"/>
        </w:rPr>
        <w:t>.</w:t>
      </w:r>
      <w:r w:rsidRPr="00A61643">
        <w:rPr>
          <w:rFonts w:ascii="Times New Roman" w:hAnsi="Times New Roman"/>
          <w:kern w:val="0"/>
          <w:sz w:val="24"/>
          <w:szCs w:val="24"/>
        </w:rPr>
        <w:t xml:space="preserve"> Ultralow Ru loading transition metal phosphides as high‐efficient bifunctional electrocatalyst for a solar‐to‐hydrogen generation system</w:t>
      </w:r>
      <w:r>
        <w:rPr>
          <w:rFonts w:ascii="Times New Roman" w:hAnsi="Times New Roman"/>
          <w:kern w:val="0"/>
          <w:sz w:val="24"/>
          <w:szCs w:val="24"/>
        </w:rPr>
        <w:t>.</w:t>
      </w:r>
      <w:r w:rsidRPr="00A61643">
        <w:rPr>
          <w:rFonts w:ascii="Times New Roman" w:hAnsi="Times New Roman"/>
          <w:kern w:val="0"/>
          <w:sz w:val="24"/>
          <w:szCs w:val="24"/>
        </w:rPr>
        <w:t xml:space="preserve"> Adv Energy Mater</w:t>
      </w:r>
      <w:r>
        <w:rPr>
          <w:rFonts w:ascii="Times New Roman" w:hAnsi="Times New Roman"/>
          <w:kern w:val="0"/>
          <w:sz w:val="24"/>
          <w:szCs w:val="24"/>
        </w:rPr>
        <w:t xml:space="preserve"> </w:t>
      </w:r>
      <w:r w:rsidRPr="00A61643">
        <w:rPr>
          <w:rFonts w:ascii="Times New Roman" w:hAnsi="Times New Roman"/>
          <w:kern w:val="0"/>
          <w:sz w:val="24"/>
          <w:szCs w:val="24"/>
        </w:rPr>
        <w:t>2020</w:t>
      </w:r>
      <w:r>
        <w:rPr>
          <w:rFonts w:ascii="Times New Roman" w:hAnsi="Times New Roman"/>
          <w:kern w:val="0"/>
          <w:sz w:val="24"/>
          <w:szCs w:val="24"/>
        </w:rPr>
        <w:t xml:space="preserve">; </w:t>
      </w:r>
      <w:r w:rsidRPr="00A61643">
        <w:rPr>
          <w:rFonts w:ascii="Times New Roman" w:hAnsi="Times New Roman"/>
          <w:kern w:val="0"/>
          <w:sz w:val="24"/>
          <w:szCs w:val="24"/>
        </w:rPr>
        <w:t>10: 2000814</w:t>
      </w:r>
      <w:r>
        <w:rPr>
          <w:rFonts w:ascii="Times New Roman" w:hAnsi="Times New Roman"/>
          <w:kern w:val="0"/>
          <w:sz w:val="24"/>
          <w:szCs w:val="24"/>
        </w:rPr>
        <w:t xml:space="preserve">. </w:t>
      </w:r>
      <w:r w:rsidRPr="00C831E7">
        <w:rPr>
          <w:rFonts w:ascii="Times New Roman" w:hAnsi="Times New Roman"/>
          <w:kern w:val="0"/>
          <w:sz w:val="24"/>
          <w:szCs w:val="24"/>
        </w:rPr>
        <w:t>https://doi.org/10.1002/aenm.202000814</w:t>
      </w:r>
      <w:r>
        <w:rPr>
          <w:rFonts w:ascii="Times New Roman" w:hAnsi="Times New Roman"/>
          <w:kern w:val="0"/>
          <w:sz w:val="24"/>
          <w:szCs w:val="24"/>
        </w:rPr>
        <w:t>.</w:t>
      </w:r>
    </w:p>
    <w:p w14:paraId="534D4492" w14:textId="77777777" w:rsidR="00184224" w:rsidRPr="00A44858"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44858">
        <w:rPr>
          <w:rFonts w:ascii="Times New Roman" w:hAnsi="Times New Roman" w:hint="eastAsia"/>
          <w:kern w:val="0"/>
          <w:sz w:val="24"/>
          <w:szCs w:val="24"/>
        </w:rPr>
        <w:t xml:space="preserve">Li M, Wang H, Zhu W, Li W, Wang C, Lu X. RuNi </w:t>
      </w:r>
      <w:r>
        <w:rPr>
          <w:rFonts w:ascii="Times New Roman" w:hAnsi="Times New Roman"/>
          <w:kern w:val="0"/>
          <w:sz w:val="24"/>
          <w:szCs w:val="24"/>
        </w:rPr>
        <w:t>n</w:t>
      </w:r>
      <w:r w:rsidRPr="00A44858">
        <w:rPr>
          <w:rFonts w:ascii="Times New Roman" w:hAnsi="Times New Roman" w:hint="eastAsia"/>
          <w:kern w:val="0"/>
          <w:sz w:val="24"/>
          <w:szCs w:val="24"/>
        </w:rPr>
        <w:t xml:space="preserve">anoparticles </w:t>
      </w:r>
      <w:r>
        <w:rPr>
          <w:rFonts w:ascii="Times New Roman" w:hAnsi="Times New Roman"/>
          <w:kern w:val="0"/>
          <w:sz w:val="24"/>
          <w:szCs w:val="24"/>
        </w:rPr>
        <w:t>e</w:t>
      </w:r>
      <w:r w:rsidRPr="00A44858">
        <w:rPr>
          <w:rFonts w:ascii="Times New Roman" w:hAnsi="Times New Roman" w:hint="eastAsia"/>
          <w:kern w:val="0"/>
          <w:sz w:val="24"/>
          <w:szCs w:val="24"/>
        </w:rPr>
        <w:t>mbedded in N</w:t>
      </w:r>
      <w:r>
        <w:rPr>
          <w:rFonts w:ascii="Times New Roman" w:hAnsi="Times New Roman" w:hint="eastAsia"/>
          <w:kern w:val="0"/>
          <w:sz w:val="24"/>
          <w:szCs w:val="24"/>
        </w:rPr>
        <w:t>-</w:t>
      </w:r>
      <w:r>
        <w:rPr>
          <w:rFonts w:ascii="Times New Roman" w:hAnsi="Times New Roman"/>
          <w:kern w:val="0"/>
          <w:sz w:val="24"/>
          <w:szCs w:val="24"/>
        </w:rPr>
        <w:t>d</w:t>
      </w:r>
      <w:r w:rsidRPr="00A44858">
        <w:rPr>
          <w:rFonts w:ascii="Times New Roman" w:hAnsi="Times New Roman" w:hint="eastAsia"/>
          <w:kern w:val="0"/>
          <w:sz w:val="24"/>
          <w:szCs w:val="24"/>
        </w:rPr>
        <w:t xml:space="preserve">oped </w:t>
      </w:r>
      <w:r>
        <w:rPr>
          <w:rFonts w:ascii="Times New Roman" w:hAnsi="Times New Roman"/>
          <w:kern w:val="0"/>
          <w:sz w:val="24"/>
          <w:szCs w:val="24"/>
        </w:rPr>
        <w:t>c</w:t>
      </w:r>
      <w:r w:rsidRPr="00A44858">
        <w:rPr>
          <w:rFonts w:ascii="Times New Roman" w:hAnsi="Times New Roman" w:hint="eastAsia"/>
          <w:kern w:val="0"/>
          <w:sz w:val="24"/>
          <w:szCs w:val="24"/>
        </w:rPr>
        <w:t xml:space="preserve">arbon </w:t>
      </w:r>
      <w:r>
        <w:rPr>
          <w:rFonts w:ascii="Times New Roman" w:hAnsi="Times New Roman"/>
          <w:kern w:val="0"/>
          <w:sz w:val="24"/>
          <w:szCs w:val="24"/>
        </w:rPr>
        <w:t>n</w:t>
      </w:r>
      <w:r w:rsidRPr="00A44858">
        <w:rPr>
          <w:rFonts w:ascii="Times New Roman" w:hAnsi="Times New Roman" w:hint="eastAsia"/>
          <w:kern w:val="0"/>
          <w:sz w:val="24"/>
          <w:szCs w:val="24"/>
        </w:rPr>
        <w:t xml:space="preserve">anofibers as a </w:t>
      </w:r>
      <w:r>
        <w:rPr>
          <w:rFonts w:ascii="Times New Roman" w:hAnsi="Times New Roman"/>
          <w:kern w:val="0"/>
          <w:sz w:val="24"/>
          <w:szCs w:val="24"/>
        </w:rPr>
        <w:t>r</w:t>
      </w:r>
      <w:r w:rsidRPr="00A44858">
        <w:rPr>
          <w:rFonts w:ascii="Times New Roman" w:hAnsi="Times New Roman" w:hint="eastAsia"/>
          <w:kern w:val="0"/>
          <w:sz w:val="24"/>
          <w:szCs w:val="24"/>
        </w:rPr>
        <w:t xml:space="preserve">obust </w:t>
      </w:r>
      <w:r>
        <w:rPr>
          <w:rFonts w:ascii="Times New Roman" w:hAnsi="Times New Roman"/>
          <w:kern w:val="0"/>
          <w:sz w:val="24"/>
          <w:szCs w:val="24"/>
        </w:rPr>
        <w:t>b</w:t>
      </w:r>
      <w:r w:rsidRPr="00A44858">
        <w:rPr>
          <w:rFonts w:ascii="Times New Roman" w:hAnsi="Times New Roman" w:hint="eastAsia"/>
          <w:kern w:val="0"/>
          <w:sz w:val="24"/>
          <w:szCs w:val="24"/>
        </w:rPr>
        <w:t xml:space="preserve">ifunctional </w:t>
      </w:r>
      <w:r>
        <w:rPr>
          <w:rFonts w:ascii="Times New Roman" w:hAnsi="Times New Roman"/>
          <w:kern w:val="0"/>
          <w:sz w:val="24"/>
          <w:szCs w:val="24"/>
        </w:rPr>
        <w:t>c</w:t>
      </w:r>
      <w:r w:rsidRPr="00A44858">
        <w:rPr>
          <w:rFonts w:ascii="Times New Roman" w:hAnsi="Times New Roman" w:hint="eastAsia"/>
          <w:kern w:val="0"/>
          <w:sz w:val="24"/>
          <w:szCs w:val="24"/>
        </w:rPr>
        <w:t xml:space="preserve">atalyst for </w:t>
      </w:r>
      <w:r>
        <w:rPr>
          <w:rFonts w:ascii="Times New Roman" w:hAnsi="Times New Roman"/>
          <w:kern w:val="0"/>
          <w:sz w:val="24"/>
          <w:szCs w:val="24"/>
        </w:rPr>
        <w:t>e</w:t>
      </w:r>
      <w:r w:rsidRPr="00A44858">
        <w:rPr>
          <w:rFonts w:ascii="Times New Roman" w:hAnsi="Times New Roman" w:hint="eastAsia"/>
          <w:kern w:val="0"/>
          <w:sz w:val="24"/>
          <w:szCs w:val="24"/>
        </w:rPr>
        <w:t xml:space="preserve">fficient </w:t>
      </w:r>
      <w:r>
        <w:rPr>
          <w:rFonts w:ascii="Times New Roman" w:hAnsi="Times New Roman"/>
          <w:kern w:val="0"/>
          <w:sz w:val="24"/>
          <w:szCs w:val="24"/>
        </w:rPr>
        <w:t>o</w:t>
      </w:r>
      <w:r w:rsidRPr="00A44858">
        <w:rPr>
          <w:rFonts w:ascii="Times New Roman" w:hAnsi="Times New Roman" w:hint="eastAsia"/>
          <w:kern w:val="0"/>
          <w:sz w:val="24"/>
          <w:szCs w:val="24"/>
        </w:rPr>
        <w:t xml:space="preserve">verall </w:t>
      </w:r>
      <w:r>
        <w:rPr>
          <w:rFonts w:ascii="Times New Roman" w:hAnsi="Times New Roman"/>
          <w:kern w:val="0"/>
          <w:sz w:val="24"/>
          <w:szCs w:val="24"/>
        </w:rPr>
        <w:t>w</w:t>
      </w:r>
      <w:r w:rsidRPr="00A44858">
        <w:rPr>
          <w:rFonts w:ascii="Times New Roman" w:hAnsi="Times New Roman" w:hint="eastAsia"/>
          <w:kern w:val="0"/>
          <w:sz w:val="24"/>
          <w:szCs w:val="24"/>
        </w:rPr>
        <w:t xml:space="preserve">ater </w:t>
      </w:r>
      <w:r>
        <w:rPr>
          <w:rFonts w:ascii="Times New Roman" w:hAnsi="Times New Roman"/>
          <w:kern w:val="0"/>
          <w:sz w:val="24"/>
          <w:szCs w:val="24"/>
        </w:rPr>
        <w:t>s</w:t>
      </w:r>
      <w:r w:rsidRPr="00A44858">
        <w:rPr>
          <w:rFonts w:ascii="Times New Roman" w:hAnsi="Times New Roman" w:hint="eastAsia"/>
          <w:kern w:val="0"/>
          <w:sz w:val="24"/>
          <w:szCs w:val="24"/>
        </w:rPr>
        <w:t>plitting</w:t>
      </w:r>
      <w:r>
        <w:rPr>
          <w:rFonts w:ascii="Times New Roman" w:hAnsi="Times New Roman"/>
          <w:kern w:val="0"/>
          <w:sz w:val="24"/>
          <w:szCs w:val="24"/>
        </w:rPr>
        <w:t xml:space="preserve">. </w:t>
      </w:r>
      <w:r w:rsidRPr="006E5942">
        <w:rPr>
          <w:rFonts w:ascii="Times New Roman" w:hAnsi="Times New Roman" w:hint="eastAsia"/>
          <w:kern w:val="0"/>
          <w:sz w:val="24"/>
          <w:szCs w:val="24"/>
        </w:rPr>
        <w:t>Adv Sci</w:t>
      </w:r>
      <w:r>
        <w:rPr>
          <w:rFonts w:ascii="Times New Roman" w:hAnsi="Times New Roman"/>
          <w:kern w:val="0"/>
          <w:sz w:val="24"/>
          <w:szCs w:val="24"/>
        </w:rPr>
        <w:t xml:space="preserve"> </w:t>
      </w:r>
      <w:r w:rsidRPr="00A44858">
        <w:rPr>
          <w:rFonts w:ascii="Times New Roman" w:hAnsi="Times New Roman" w:hint="eastAsia"/>
          <w:kern w:val="0"/>
          <w:sz w:val="24"/>
          <w:szCs w:val="24"/>
        </w:rPr>
        <w:t>2019</w:t>
      </w:r>
      <w:r>
        <w:rPr>
          <w:rFonts w:ascii="Times New Roman" w:hAnsi="Times New Roman"/>
          <w:kern w:val="0"/>
          <w:sz w:val="24"/>
          <w:szCs w:val="24"/>
        </w:rPr>
        <w:t>; 7:</w:t>
      </w:r>
      <w:r w:rsidRPr="00A44858">
        <w:rPr>
          <w:rFonts w:ascii="Times New Roman" w:hAnsi="Times New Roman" w:hint="eastAsia"/>
          <w:kern w:val="0"/>
          <w:sz w:val="24"/>
          <w:szCs w:val="24"/>
        </w:rPr>
        <w:t xml:space="preserve"> 1901833</w:t>
      </w:r>
      <w:r>
        <w:rPr>
          <w:rFonts w:ascii="Times New Roman" w:hAnsi="Times New Roman"/>
          <w:kern w:val="0"/>
          <w:sz w:val="24"/>
          <w:szCs w:val="24"/>
        </w:rPr>
        <w:t xml:space="preserve">. </w:t>
      </w:r>
      <w:r w:rsidRPr="00C831E7">
        <w:rPr>
          <w:rFonts w:ascii="Times New Roman" w:hAnsi="Times New Roman"/>
          <w:kern w:val="0"/>
          <w:sz w:val="24"/>
          <w:szCs w:val="24"/>
        </w:rPr>
        <w:t>https://doi.org/10.1002/advs.201901833</w:t>
      </w:r>
      <w:r>
        <w:rPr>
          <w:rFonts w:ascii="Times New Roman" w:hAnsi="Times New Roman"/>
          <w:kern w:val="0"/>
          <w:sz w:val="24"/>
          <w:szCs w:val="24"/>
        </w:rPr>
        <w:t>.</w:t>
      </w:r>
    </w:p>
    <w:p w14:paraId="564C73F9"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3F1F84">
        <w:rPr>
          <w:rFonts w:ascii="Times New Roman" w:hAnsi="Times New Roman" w:hint="eastAsia"/>
          <w:kern w:val="0"/>
          <w:sz w:val="24"/>
          <w:szCs w:val="24"/>
        </w:rPr>
        <w:lastRenderedPageBreak/>
        <w:t>Zhang H, Su H, A Soldatov M, Li Y, Zhao X</w:t>
      </w:r>
      <w:r>
        <w:rPr>
          <w:rFonts w:ascii="Times New Roman" w:hAnsi="Times New Roman"/>
          <w:kern w:val="0"/>
          <w:sz w:val="24"/>
          <w:szCs w:val="24"/>
        </w:rPr>
        <w:t>,</w:t>
      </w:r>
      <w:r w:rsidRPr="003F1F84">
        <w:rPr>
          <w:rFonts w:ascii="Times New Roman" w:hAnsi="Times New Roman" w:hint="eastAsia"/>
          <w:kern w:val="0"/>
          <w:sz w:val="24"/>
          <w:szCs w:val="24"/>
        </w:rPr>
        <w:t xml:space="preserve"> Liu M, Zhou W, Zhang X, Sun X, Xu Y, Yao P, Wei S, Liu Q</w:t>
      </w:r>
      <w:r>
        <w:rPr>
          <w:rFonts w:ascii="Times New Roman" w:hAnsi="Times New Roman"/>
          <w:kern w:val="0"/>
          <w:sz w:val="24"/>
          <w:szCs w:val="24"/>
        </w:rPr>
        <w:t xml:space="preserve">. </w:t>
      </w:r>
      <w:r w:rsidRPr="003F1F84">
        <w:rPr>
          <w:rFonts w:ascii="Times New Roman" w:hAnsi="Times New Roman"/>
          <w:kern w:val="0"/>
          <w:sz w:val="24"/>
          <w:szCs w:val="24"/>
        </w:rPr>
        <w:t xml:space="preserve">Dynamic Co Ru </w:t>
      </w:r>
      <w:r>
        <w:rPr>
          <w:rFonts w:ascii="Times New Roman" w:hAnsi="Times New Roman"/>
          <w:kern w:val="0"/>
          <w:sz w:val="24"/>
          <w:szCs w:val="24"/>
        </w:rPr>
        <w:t>b</w:t>
      </w:r>
      <w:r w:rsidRPr="003F1F84">
        <w:rPr>
          <w:rFonts w:ascii="Times New Roman" w:hAnsi="Times New Roman"/>
          <w:kern w:val="0"/>
          <w:sz w:val="24"/>
          <w:szCs w:val="24"/>
        </w:rPr>
        <w:t xml:space="preserve">ond </w:t>
      </w:r>
      <w:r>
        <w:rPr>
          <w:rFonts w:ascii="Times New Roman" w:hAnsi="Times New Roman"/>
          <w:kern w:val="0"/>
          <w:sz w:val="24"/>
          <w:szCs w:val="24"/>
        </w:rPr>
        <w:t>s</w:t>
      </w:r>
      <w:r w:rsidRPr="003F1F84">
        <w:rPr>
          <w:rFonts w:ascii="Times New Roman" w:hAnsi="Times New Roman"/>
          <w:kern w:val="0"/>
          <w:sz w:val="24"/>
          <w:szCs w:val="24"/>
        </w:rPr>
        <w:t xml:space="preserve">hrinkage at </w:t>
      </w:r>
      <w:r>
        <w:rPr>
          <w:rFonts w:ascii="Times New Roman" w:hAnsi="Times New Roman"/>
          <w:kern w:val="0"/>
          <w:sz w:val="24"/>
          <w:szCs w:val="24"/>
        </w:rPr>
        <w:t>a</w:t>
      </w:r>
      <w:r w:rsidRPr="003F1F84">
        <w:rPr>
          <w:rFonts w:ascii="Times New Roman" w:hAnsi="Times New Roman"/>
          <w:kern w:val="0"/>
          <w:sz w:val="24"/>
          <w:szCs w:val="24"/>
        </w:rPr>
        <w:t xml:space="preserve">tomically </w:t>
      </w:r>
      <w:r>
        <w:rPr>
          <w:rFonts w:ascii="Times New Roman" w:hAnsi="Times New Roman"/>
          <w:kern w:val="0"/>
          <w:sz w:val="24"/>
          <w:szCs w:val="24"/>
        </w:rPr>
        <w:t>d</w:t>
      </w:r>
      <w:r w:rsidRPr="003F1F84">
        <w:rPr>
          <w:rFonts w:ascii="Times New Roman" w:hAnsi="Times New Roman"/>
          <w:kern w:val="0"/>
          <w:sz w:val="24"/>
          <w:szCs w:val="24"/>
        </w:rPr>
        <w:t xml:space="preserve">ispersed Ru </w:t>
      </w:r>
      <w:r>
        <w:rPr>
          <w:rFonts w:ascii="Times New Roman" w:hAnsi="Times New Roman"/>
          <w:kern w:val="0"/>
          <w:sz w:val="24"/>
          <w:szCs w:val="24"/>
        </w:rPr>
        <w:t>s</w:t>
      </w:r>
      <w:r w:rsidRPr="003F1F84">
        <w:rPr>
          <w:rFonts w:ascii="Times New Roman" w:hAnsi="Times New Roman"/>
          <w:kern w:val="0"/>
          <w:sz w:val="24"/>
          <w:szCs w:val="24"/>
        </w:rPr>
        <w:t xml:space="preserve">ites for </w:t>
      </w:r>
      <w:r>
        <w:rPr>
          <w:rFonts w:ascii="Times New Roman" w:hAnsi="Times New Roman"/>
          <w:kern w:val="0"/>
          <w:sz w:val="24"/>
          <w:szCs w:val="24"/>
        </w:rPr>
        <w:t>a</w:t>
      </w:r>
      <w:r w:rsidRPr="003F1F84">
        <w:rPr>
          <w:rFonts w:ascii="Times New Roman" w:hAnsi="Times New Roman"/>
          <w:kern w:val="0"/>
          <w:sz w:val="24"/>
          <w:szCs w:val="24"/>
        </w:rPr>
        <w:t xml:space="preserve">lkaline </w:t>
      </w:r>
      <w:r>
        <w:rPr>
          <w:rFonts w:ascii="Times New Roman" w:hAnsi="Times New Roman"/>
          <w:kern w:val="0"/>
          <w:sz w:val="24"/>
          <w:szCs w:val="24"/>
        </w:rPr>
        <w:t>h</w:t>
      </w:r>
      <w:r w:rsidRPr="003F1F84">
        <w:rPr>
          <w:rFonts w:ascii="Times New Roman" w:hAnsi="Times New Roman"/>
          <w:kern w:val="0"/>
          <w:sz w:val="24"/>
          <w:szCs w:val="24"/>
        </w:rPr>
        <w:t xml:space="preserve">ydrogen </w:t>
      </w:r>
      <w:r>
        <w:rPr>
          <w:rFonts w:ascii="Times New Roman" w:hAnsi="Times New Roman"/>
          <w:kern w:val="0"/>
          <w:sz w:val="24"/>
          <w:szCs w:val="24"/>
        </w:rPr>
        <w:t>e</w:t>
      </w:r>
      <w:r w:rsidRPr="003F1F84">
        <w:rPr>
          <w:rFonts w:ascii="Times New Roman" w:hAnsi="Times New Roman"/>
          <w:kern w:val="0"/>
          <w:sz w:val="24"/>
          <w:szCs w:val="24"/>
        </w:rPr>
        <w:t xml:space="preserve">volution </w:t>
      </w:r>
      <w:r>
        <w:rPr>
          <w:rFonts w:ascii="Times New Roman" w:hAnsi="Times New Roman"/>
          <w:kern w:val="0"/>
          <w:sz w:val="24"/>
          <w:szCs w:val="24"/>
        </w:rPr>
        <w:t>r</w:t>
      </w:r>
      <w:r w:rsidRPr="003F1F84">
        <w:rPr>
          <w:rFonts w:ascii="Times New Roman" w:hAnsi="Times New Roman"/>
          <w:kern w:val="0"/>
          <w:sz w:val="24"/>
          <w:szCs w:val="24"/>
        </w:rPr>
        <w:t>eaction</w:t>
      </w:r>
      <w:r>
        <w:rPr>
          <w:rFonts w:ascii="Times New Roman" w:hAnsi="Times New Roman"/>
          <w:kern w:val="0"/>
          <w:sz w:val="24"/>
          <w:szCs w:val="24"/>
        </w:rPr>
        <w:t>.</w:t>
      </w:r>
      <w:r w:rsidRPr="003F1F84">
        <w:rPr>
          <w:rFonts w:ascii="Times New Roman" w:hAnsi="Times New Roman"/>
          <w:kern w:val="0"/>
          <w:sz w:val="24"/>
          <w:szCs w:val="24"/>
        </w:rPr>
        <w:t xml:space="preserve"> Small 2021</w:t>
      </w:r>
      <w:r>
        <w:rPr>
          <w:rFonts w:ascii="Times New Roman" w:hAnsi="Times New Roman"/>
          <w:kern w:val="0"/>
          <w:sz w:val="24"/>
          <w:szCs w:val="24"/>
        </w:rPr>
        <w:t xml:space="preserve">; </w:t>
      </w:r>
      <w:r w:rsidRPr="003F1F84">
        <w:rPr>
          <w:rFonts w:ascii="Times New Roman" w:hAnsi="Times New Roman"/>
          <w:kern w:val="0"/>
          <w:sz w:val="24"/>
          <w:szCs w:val="24"/>
        </w:rPr>
        <w:t>17: 2105231</w:t>
      </w:r>
      <w:r>
        <w:rPr>
          <w:rFonts w:ascii="Times New Roman" w:hAnsi="Times New Roman"/>
          <w:kern w:val="0"/>
          <w:sz w:val="24"/>
          <w:szCs w:val="24"/>
        </w:rPr>
        <w:t xml:space="preserve">. </w:t>
      </w:r>
      <w:r w:rsidRPr="00C831E7">
        <w:rPr>
          <w:rFonts w:ascii="Times New Roman" w:hAnsi="Times New Roman"/>
          <w:kern w:val="0"/>
          <w:sz w:val="24"/>
          <w:szCs w:val="24"/>
        </w:rPr>
        <w:t>https://doi.org/10.1002/smll.202105231</w:t>
      </w:r>
      <w:r>
        <w:rPr>
          <w:rFonts w:ascii="Times New Roman" w:hAnsi="Times New Roman"/>
          <w:kern w:val="0"/>
          <w:sz w:val="24"/>
          <w:szCs w:val="24"/>
        </w:rPr>
        <w:t>.</w:t>
      </w:r>
    </w:p>
    <w:p w14:paraId="4E09F69E" w14:textId="77777777"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Sun Y, Xue Z, Liu Q, Jia Y, Li Y, Liu K, Lin Y, Liu M, Li G, Su CY</w:t>
      </w:r>
      <w:r w:rsidRPr="00F043E7">
        <w:rPr>
          <w:rFonts w:ascii="Times New Roman" w:hAnsi="Times New Roman"/>
          <w:kern w:val="0"/>
          <w:sz w:val="24"/>
          <w:szCs w:val="24"/>
        </w:rPr>
        <w:t>. Modulating electronic structure of metal-organic frameworks by introducing atomically dispersed Ru for efficient hydrogen evolution. Nat commun 2021; 12: 1-8. https://doi.org/10.1038/s41467-021-21595-5.</w:t>
      </w:r>
    </w:p>
    <w:p w14:paraId="6F46D919"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30BB8">
        <w:rPr>
          <w:rFonts w:ascii="Times New Roman" w:hAnsi="Times New Roman" w:hint="eastAsia"/>
          <w:kern w:val="0"/>
          <w:sz w:val="24"/>
          <w:szCs w:val="24"/>
        </w:rPr>
        <w:t>Huang H, Jung H, Li S, Kim S, Han JW, Lee J</w:t>
      </w:r>
      <w:r>
        <w:rPr>
          <w:rFonts w:ascii="Times New Roman" w:hAnsi="Times New Roman"/>
          <w:kern w:val="0"/>
          <w:sz w:val="24"/>
          <w:szCs w:val="24"/>
        </w:rPr>
        <w:t xml:space="preserve">. </w:t>
      </w:r>
      <w:r w:rsidRPr="00A30BB8">
        <w:rPr>
          <w:rFonts w:ascii="Times New Roman" w:hAnsi="Times New Roman"/>
          <w:kern w:val="0"/>
          <w:sz w:val="24"/>
          <w:szCs w:val="24"/>
        </w:rPr>
        <w:t>Activation of inert copper for significantly enhanced hydrogen evolution behaviors by trace ruthenium doping</w:t>
      </w:r>
      <w:r>
        <w:rPr>
          <w:rFonts w:ascii="Times New Roman" w:hAnsi="Times New Roman"/>
          <w:kern w:val="0"/>
          <w:sz w:val="24"/>
          <w:szCs w:val="24"/>
        </w:rPr>
        <w:t>.</w:t>
      </w:r>
      <w:r w:rsidRPr="00A30BB8">
        <w:rPr>
          <w:rFonts w:ascii="Times New Roman" w:hAnsi="Times New Roman"/>
          <w:kern w:val="0"/>
          <w:sz w:val="24"/>
          <w:szCs w:val="24"/>
        </w:rPr>
        <w:t xml:space="preserve"> Nano Energy 2022</w:t>
      </w:r>
      <w:r>
        <w:rPr>
          <w:rFonts w:ascii="Times New Roman" w:hAnsi="Times New Roman"/>
          <w:kern w:val="0"/>
          <w:sz w:val="24"/>
          <w:szCs w:val="24"/>
        </w:rPr>
        <w:t xml:space="preserve">; </w:t>
      </w:r>
      <w:r w:rsidRPr="00A30BB8">
        <w:rPr>
          <w:rFonts w:ascii="Times New Roman" w:hAnsi="Times New Roman"/>
          <w:kern w:val="0"/>
          <w:sz w:val="24"/>
          <w:szCs w:val="24"/>
        </w:rPr>
        <w:t>92: 106763</w:t>
      </w:r>
      <w:r>
        <w:rPr>
          <w:rFonts w:ascii="Times New Roman" w:hAnsi="Times New Roman"/>
          <w:kern w:val="0"/>
          <w:sz w:val="24"/>
          <w:szCs w:val="24"/>
        </w:rPr>
        <w:t xml:space="preserve">. </w:t>
      </w:r>
      <w:r w:rsidRPr="0055756D">
        <w:rPr>
          <w:rFonts w:ascii="Times New Roman" w:hAnsi="Times New Roman"/>
          <w:kern w:val="0"/>
          <w:sz w:val="24"/>
          <w:szCs w:val="24"/>
        </w:rPr>
        <w:t>https://doi.org/10.1016/j.nanoen.2021.106763</w:t>
      </w:r>
      <w:r>
        <w:rPr>
          <w:rFonts w:ascii="Times New Roman" w:hAnsi="Times New Roman"/>
          <w:kern w:val="0"/>
          <w:sz w:val="24"/>
          <w:szCs w:val="24"/>
        </w:rPr>
        <w:t>.</w:t>
      </w:r>
    </w:p>
    <w:p w14:paraId="0C037BC9"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EC649D">
        <w:rPr>
          <w:rFonts w:ascii="Times New Roman" w:hAnsi="Times New Roman" w:hint="eastAsia"/>
          <w:kern w:val="0"/>
          <w:sz w:val="24"/>
          <w:szCs w:val="24"/>
        </w:rPr>
        <w:t>Liu Y</w:t>
      </w:r>
      <w:r w:rsidRPr="00EC649D">
        <w:rPr>
          <w:rFonts w:ascii="Times New Roman" w:hAnsi="Times New Roman"/>
          <w:kern w:val="0"/>
          <w:sz w:val="24"/>
          <w:szCs w:val="24"/>
        </w:rPr>
        <w:t>,</w:t>
      </w:r>
      <w:r w:rsidRPr="00EC649D">
        <w:rPr>
          <w:rFonts w:ascii="Times New Roman" w:hAnsi="Times New Roman" w:hint="eastAsia"/>
          <w:kern w:val="0"/>
          <w:sz w:val="24"/>
          <w:szCs w:val="24"/>
        </w:rPr>
        <w:t xml:space="preserve"> Liu S, Wang Y, Zhang Q, Gu L, Zhao S, Xu D, Li Y, Bao J, Dai Z</w:t>
      </w:r>
      <w:r>
        <w:rPr>
          <w:rFonts w:ascii="Times New Roman" w:hAnsi="Times New Roman"/>
          <w:kern w:val="0"/>
          <w:sz w:val="24"/>
          <w:szCs w:val="24"/>
        </w:rPr>
        <w:t xml:space="preserve">. </w:t>
      </w:r>
      <w:r w:rsidRPr="00EC649D">
        <w:rPr>
          <w:rFonts w:ascii="Times New Roman" w:hAnsi="Times New Roman"/>
          <w:kern w:val="0"/>
          <w:sz w:val="24"/>
          <w:szCs w:val="24"/>
        </w:rPr>
        <w:t>Ru modulation effects in the synthesis of unique rod-like Ni@ Ni</w:t>
      </w:r>
      <w:r w:rsidRPr="006E5942">
        <w:rPr>
          <w:rFonts w:ascii="Times New Roman" w:hAnsi="Times New Roman"/>
          <w:kern w:val="0"/>
          <w:sz w:val="24"/>
          <w:szCs w:val="24"/>
          <w:vertAlign w:val="subscript"/>
        </w:rPr>
        <w:t>2</w:t>
      </w:r>
      <w:r w:rsidRPr="00EC649D">
        <w:rPr>
          <w:rFonts w:ascii="Times New Roman" w:hAnsi="Times New Roman"/>
          <w:kern w:val="0"/>
          <w:sz w:val="24"/>
          <w:szCs w:val="24"/>
        </w:rPr>
        <w:t>P</w:t>
      </w:r>
      <w:r>
        <w:rPr>
          <w:rFonts w:ascii="Times New Roman" w:hAnsi="Times New Roman"/>
          <w:kern w:val="0"/>
          <w:sz w:val="24"/>
          <w:szCs w:val="24"/>
        </w:rPr>
        <w:t>-</w:t>
      </w:r>
      <w:r w:rsidRPr="00EC649D">
        <w:rPr>
          <w:rFonts w:ascii="Times New Roman" w:hAnsi="Times New Roman"/>
          <w:kern w:val="0"/>
          <w:sz w:val="24"/>
          <w:szCs w:val="24"/>
        </w:rPr>
        <w:t>Ru heterostructures and their remarkable electrocatalytic hydrogen evolution performance</w:t>
      </w:r>
      <w:r>
        <w:rPr>
          <w:rFonts w:ascii="Times New Roman" w:hAnsi="Times New Roman"/>
          <w:kern w:val="0"/>
          <w:sz w:val="24"/>
          <w:szCs w:val="24"/>
        </w:rPr>
        <w:t>.</w:t>
      </w:r>
      <w:r w:rsidRPr="00EC649D">
        <w:rPr>
          <w:rFonts w:ascii="Times New Roman" w:hAnsi="Times New Roman"/>
          <w:kern w:val="0"/>
          <w:sz w:val="24"/>
          <w:szCs w:val="24"/>
        </w:rPr>
        <w:t xml:space="preserve"> J</w:t>
      </w:r>
      <w:r>
        <w:rPr>
          <w:rFonts w:ascii="Times New Roman" w:hAnsi="Times New Roman"/>
          <w:kern w:val="0"/>
          <w:sz w:val="24"/>
          <w:szCs w:val="24"/>
        </w:rPr>
        <w:t xml:space="preserve"> </w:t>
      </w:r>
      <w:r w:rsidRPr="00EC649D">
        <w:rPr>
          <w:rFonts w:ascii="Times New Roman" w:hAnsi="Times New Roman"/>
          <w:kern w:val="0"/>
          <w:sz w:val="24"/>
          <w:szCs w:val="24"/>
        </w:rPr>
        <w:t>Am</w:t>
      </w:r>
      <w:r>
        <w:rPr>
          <w:rFonts w:ascii="Times New Roman" w:hAnsi="Times New Roman"/>
          <w:kern w:val="0"/>
          <w:sz w:val="24"/>
          <w:szCs w:val="24"/>
        </w:rPr>
        <w:t xml:space="preserve"> </w:t>
      </w:r>
      <w:r w:rsidRPr="00EC649D">
        <w:rPr>
          <w:rFonts w:ascii="Times New Roman" w:hAnsi="Times New Roman"/>
          <w:kern w:val="0"/>
          <w:sz w:val="24"/>
          <w:szCs w:val="24"/>
        </w:rPr>
        <w:t>Chem</w:t>
      </w:r>
      <w:r>
        <w:rPr>
          <w:rFonts w:ascii="Times New Roman" w:hAnsi="Times New Roman"/>
          <w:kern w:val="0"/>
          <w:sz w:val="24"/>
          <w:szCs w:val="24"/>
        </w:rPr>
        <w:t xml:space="preserve"> </w:t>
      </w:r>
      <w:r w:rsidRPr="00EC649D">
        <w:rPr>
          <w:rFonts w:ascii="Times New Roman" w:hAnsi="Times New Roman"/>
          <w:kern w:val="0"/>
          <w:sz w:val="24"/>
          <w:szCs w:val="24"/>
        </w:rPr>
        <w:t>Soc 2018</w:t>
      </w:r>
      <w:r>
        <w:rPr>
          <w:rFonts w:ascii="Times New Roman" w:hAnsi="Times New Roman"/>
          <w:kern w:val="0"/>
          <w:sz w:val="24"/>
          <w:szCs w:val="24"/>
        </w:rPr>
        <w:t xml:space="preserve">; </w:t>
      </w:r>
      <w:r w:rsidRPr="00EC649D">
        <w:rPr>
          <w:rFonts w:ascii="Times New Roman" w:hAnsi="Times New Roman"/>
          <w:kern w:val="0"/>
          <w:sz w:val="24"/>
          <w:szCs w:val="24"/>
        </w:rPr>
        <w:t>140: 2731-2734</w:t>
      </w:r>
      <w:r>
        <w:rPr>
          <w:rFonts w:ascii="Times New Roman" w:hAnsi="Times New Roman"/>
          <w:kern w:val="0"/>
          <w:sz w:val="24"/>
          <w:szCs w:val="24"/>
        </w:rPr>
        <w:t xml:space="preserve">. </w:t>
      </w:r>
      <w:r w:rsidRPr="0055756D">
        <w:rPr>
          <w:rFonts w:ascii="Times New Roman" w:hAnsi="Times New Roman"/>
          <w:kern w:val="0"/>
          <w:sz w:val="24"/>
          <w:szCs w:val="24"/>
        </w:rPr>
        <w:t>https://doi.org/10.1021/jacs.7b12615</w:t>
      </w:r>
      <w:r>
        <w:rPr>
          <w:rFonts w:ascii="Times New Roman" w:hAnsi="Times New Roman"/>
          <w:kern w:val="0"/>
          <w:sz w:val="24"/>
          <w:szCs w:val="24"/>
        </w:rPr>
        <w:t>.</w:t>
      </w:r>
    </w:p>
    <w:p w14:paraId="7CB0907A"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06FAD">
        <w:rPr>
          <w:rFonts w:ascii="Times New Roman" w:hAnsi="Times New Roman" w:hint="eastAsia"/>
          <w:kern w:val="0"/>
          <w:sz w:val="24"/>
          <w:szCs w:val="24"/>
        </w:rPr>
        <w:t>Zhang Z, Li P, Wang Q, Feng Q, Tao Y, Xu J, Jiang C, Lu X, Fan J, Gu M, L</w:t>
      </w:r>
      <w:r>
        <w:rPr>
          <w:rFonts w:ascii="Times New Roman" w:hAnsi="Times New Roman"/>
          <w:kern w:val="0"/>
          <w:sz w:val="24"/>
          <w:szCs w:val="24"/>
        </w:rPr>
        <w:t>i</w:t>
      </w:r>
      <w:r w:rsidRPr="00A06FAD">
        <w:rPr>
          <w:rFonts w:ascii="Times New Roman" w:hAnsi="Times New Roman" w:hint="eastAsia"/>
          <w:kern w:val="0"/>
          <w:sz w:val="24"/>
          <w:szCs w:val="24"/>
        </w:rPr>
        <w:t xml:space="preserve"> H, Wang H</w:t>
      </w:r>
      <w:r>
        <w:rPr>
          <w:rFonts w:ascii="Times New Roman" w:hAnsi="Times New Roman"/>
          <w:kern w:val="0"/>
          <w:sz w:val="24"/>
          <w:szCs w:val="24"/>
        </w:rPr>
        <w:t>.</w:t>
      </w:r>
      <w:r w:rsidRPr="00A06FAD">
        <w:rPr>
          <w:rFonts w:ascii="Times New Roman" w:hAnsi="Times New Roman"/>
          <w:kern w:val="0"/>
          <w:sz w:val="24"/>
          <w:szCs w:val="24"/>
        </w:rPr>
        <w:t xml:space="preserve"> Mo modulation effect on the hydrogen binding energy of hexagonal-close-packed Ru for hydrogen evolution</w:t>
      </w:r>
      <w:r>
        <w:rPr>
          <w:rFonts w:ascii="Times New Roman" w:hAnsi="Times New Roman"/>
          <w:kern w:val="0"/>
          <w:sz w:val="24"/>
          <w:szCs w:val="24"/>
        </w:rPr>
        <w:t>.</w:t>
      </w:r>
      <w:r w:rsidRPr="00A06FAD">
        <w:rPr>
          <w:rFonts w:ascii="Times New Roman" w:hAnsi="Times New Roman"/>
          <w:kern w:val="0"/>
          <w:sz w:val="24"/>
          <w:szCs w:val="24"/>
        </w:rPr>
        <w:t xml:space="preserve"> J Mater Chem A 2019</w:t>
      </w:r>
      <w:r>
        <w:rPr>
          <w:rFonts w:ascii="Times New Roman" w:hAnsi="Times New Roman"/>
          <w:kern w:val="0"/>
          <w:sz w:val="24"/>
          <w:szCs w:val="24"/>
        </w:rPr>
        <w:t xml:space="preserve">; </w:t>
      </w:r>
      <w:r w:rsidRPr="00A06FAD">
        <w:rPr>
          <w:rFonts w:ascii="Times New Roman" w:hAnsi="Times New Roman"/>
          <w:kern w:val="0"/>
          <w:sz w:val="24"/>
          <w:szCs w:val="24"/>
        </w:rPr>
        <w:t>7: 2780-2786</w:t>
      </w:r>
      <w:r>
        <w:rPr>
          <w:rFonts w:ascii="Times New Roman" w:hAnsi="Times New Roman"/>
          <w:kern w:val="0"/>
          <w:sz w:val="24"/>
          <w:szCs w:val="24"/>
        </w:rPr>
        <w:t xml:space="preserve">. </w:t>
      </w:r>
      <w:r w:rsidRPr="00F91516">
        <w:rPr>
          <w:rFonts w:ascii="Times New Roman" w:hAnsi="Times New Roman"/>
          <w:kern w:val="0"/>
          <w:sz w:val="24"/>
          <w:szCs w:val="24"/>
        </w:rPr>
        <w:t>https://doi.org/10.1039/C8TA11251G</w:t>
      </w:r>
      <w:r>
        <w:rPr>
          <w:rFonts w:ascii="Times New Roman" w:hAnsi="Times New Roman"/>
          <w:kern w:val="0"/>
          <w:sz w:val="24"/>
          <w:szCs w:val="24"/>
        </w:rPr>
        <w:t>.</w:t>
      </w:r>
    </w:p>
    <w:p w14:paraId="1CA39CF2"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4C3C9F">
        <w:rPr>
          <w:rFonts w:ascii="Times New Roman" w:hAnsi="Times New Roman" w:hint="eastAsia"/>
          <w:kern w:val="0"/>
          <w:sz w:val="24"/>
          <w:szCs w:val="24"/>
        </w:rPr>
        <w:lastRenderedPageBreak/>
        <w:t>Jiang P, Yang Y, Shi R, Xia G, Chen J, Su J, Chen Q</w:t>
      </w:r>
      <w:r>
        <w:rPr>
          <w:rFonts w:ascii="Times New Roman" w:hAnsi="Times New Roman"/>
          <w:kern w:val="0"/>
          <w:sz w:val="24"/>
          <w:szCs w:val="24"/>
        </w:rPr>
        <w:t>.</w:t>
      </w:r>
      <w:r w:rsidRPr="004C3C9F">
        <w:rPr>
          <w:rFonts w:ascii="Times New Roman" w:hAnsi="Times New Roman"/>
          <w:kern w:val="0"/>
          <w:sz w:val="24"/>
          <w:szCs w:val="24"/>
        </w:rPr>
        <w:t xml:space="preserve"> Pt-like electrocatalytic behavior of Ru</w:t>
      </w:r>
      <w:r>
        <w:rPr>
          <w:rFonts w:ascii="Times New Roman" w:hAnsi="Times New Roman"/>
          <w:kern w:val="0"/>
          <w:sz w:val="24"/>
          <w:szCs w:val="24"/>
        </w:rPr>
        <w:t>-</w:t>
      </w:r>
      <w:r w:rsidRPr="004C3C9F">
        <w:rPr>
          <w:rFonts w:ascii="Times New Roman" w:hAnsi="Times New Roman"/>
          <w:kern w:val="0"/>
          <w:sz w:val="24"/>
          <w:szCs w:val="24"/>
        </w:rPr>
        <w:t>MoO</w:t>
      </w:r>
      <w:r w:rsidRPr="006E5942">
        <w:rPr>
          <w:rFonts w:ascii="Times New Roman" w:hAnsi="Times New Roman"/>
          <w:kern w:val="0"/>
          <w:sz w:val="24"/>
          <w:szCs w:val="24"/>
          <w:vertAlign w:val="subscript"/>
        </w:rPr>
        <w:t>2</w:t>
      </w:r>
      <w:r w:rsidRPr="004C3C9F">
        <w:rPr>
          <w:rFonts w:ascii="Times New Roman" w:hAnsi="Times New Roman"/>
          <w:kern w:val="0"/>
          <w:sz w:val="24"/>
          <w:szCs w:val="24"/>
        </w:rPr>
        <w:t xml:space="preserve"> nanocomposites for the hydrogen evolution reaction</w:t>
      </w:r>
      <w:r>
        <w:rPr>
          <w:rFonts w:ascii="Times New Roman" w:hAnsi="Times New Roman"/>
          <w:kern w:val="0"/>
          <w:sz w:val="24"/>
          <w:szCs w:val="24"/>
        </w:rPr>
        <w:t>.</w:t>
      </w:r>
      <w:r w:rsidRPr="004C3C9F">
        <w:rPr>
          <w:rFonts w:ascii="Times New Roman" w:hAnsi="Times New Roman"/>
          <w:kern w:val="0"/>
          <w:sz w:val="24"/>
          <w:szCs w:val="24"/>
        </w:rPr>
        <w:t xml:space="preserve"> J Mater Chem A 2017</w:t>
      </w:r>
      <w:r>
        <w:rPr>
          <w:rFonts w:ascii="Times New Roman" w:hAnsi="Times New Roman"/>
          <w:kern w:val="0"/>
          <w:sz w:val="24"/>
          <w:szCs w:val="24"/>
        </w:rPr>
        <w:t xml:space="preserve">; </w:t>
      </w:r>
      <w:r w:rsidRPr="004C3C9F">
        <w:rPr>
          <w:rFonts w:ascii="Times New Roman" w:hAnsi="Times New Roman"/>
          <w:kern w:val="0"/>
          <w:sz w:val="24"/>
          <w:szCs w:val="24"/>
        </w:rPr>
        <w:t>5: 5475-5485</w:t>
      </w:r>
      <w:r>
        <w:rPr>
          <w:rFonts w:ascii="Times New Roman" w:hAnsi="Times New Roman"/>
          <w:kern w:val="0"/>
          <w:sz w:val="24"/>
          <w:szCs w:val="24"/>
        </w:rPr>
        <w:t xml:space="preserve">. </w:t>
      </w:r>
      <w:r w:rsidRPr="00F91516">
        <w:rPr>
          <w:rFonts w:ascii="Times New Roman" w:hAnsi="Times New Roman"/>
          <w:kern w:val="0"/>
          <w:sz w:val="24"/>
          <w:szCs w:val="24"/>
        </w:rPr>
        <w:t>https://doi.org/10.1039/C6TA09994G</w:t>
      </w:r>
      <w:r>
        <w:rPr>
          <w:rFonts w:ascii="Times New Roman" w:hAnsi="Times New Roman"/>
          <w:kern w:val="0"/>
          <w:sz w:val="24"/>
          <w:szCs w:val="24"/>
        </w:rPr>
        <w:t>.</w:t>
      </w:r>
      <w:r w:rsidRPr="008F2197">
        <w:t xml:space="preserve"> </w:t>
      </w:r>
    </w:p>
    <w:p w14:paraId="4BC8B6DF"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5032E7">
        <w:rPr>
          <w:rFonts w:ascii="Times New Roman" w:hAnsi="Times New Roman" w:hint="eastAsia"/>
          <w:kern w:val="0"/>
          <w:sz w:val="24"/>
          <w:szCs w:val="24"/>
        </w:rPr>
        <w:t>Zhao M</w:t>
      </w:r>
      <w:r>
        <w:rPr>
          <w:rFonts w:ascii="Times New Roman" w:hAnsi="Times New Roman"/>
          <w:kern w:val="0"/>
          <w:sz w:val="24"/>
          <w:szCs w:val="24"/>
        </w:rPr>
        <w:t>,</w:t>
      </w:r>
      <w:r w:rsidRPr="005032E7">
        <w:rPr>
          <w:rFonts w:ascii="Times New Roman" w:hAnsi="Times New Roman" w:hint="eastAsia"/>
          <w:kern w:val="0"/>
          <w:sz w:val="24"/>
          <w:szCs w:val="24"/>
        </w:rPr>
        <w:t xml:space="preserve"> Li H, Li W, Li J, Yi L, Hu W, Li CM</w:t>
      </w:r>
      <w:r>
        <w:rPr>
          <w:rFonts w:ascii="Times New Roman" w:hAnsi="Times New Roman"/>
          <w:kern w:val="0"/>
          <w:sz w:val="24"/>
          <w:szCs w:val="24"/>
        </w:rPr>
        <w:t>.</w:t>
      </w:r>
      <w:r w:rsidRPr="005032E7">
        <w:rPr>
          <w:rFonts w:ascii="Times New Roman" w:hAnsi="Times New Roman"/>
          <w:kern w:val="0"/>
          <w:sz w:val="24"/>
          <w:szCs w:val="24"/>
        </w:rPr>
        <w:t xml:space="preserve"> Ru‐</w:t>
      </w:r>
      <w:r>
        <w:rPr>
          <w:rFonts w:ascii="Times New Roman" w:hAnsi="Times New Roman"/>
          <w:kern w:val="0"/>
          <w:sz w:val="24"/>
          <w:szCs w:val="24"/>
        </w:rPr>
        <w:t>d</w:t>
      </w:r>
      <w:r w:rsidRPr="005032E7">
        <w:rPr>
          <w:rFonts w:ascii="Times New Roman" w:hAnsi="Times New Roman"/>
          <w:kern w:val="0"/>
          <w:sz w:val="24"/>
          <w:szCs w:val="24"/>
        </w:rPr>
        <w:t xml:space="preserve">oping </w:t>
      </w:r>
      <w:r>
        <w:rPr>
          <w:rFonts w:ascii="Times New Roman" w:hAnsi="Times New Roman"/>
          <w:kern w:val="0"/>
          <w:sz w:val="24"/>
          <w:szCs w:val="24"/>
        </w:rPr>
        <w:t>e</w:t>
      </w:r>
      <w:r w:rsidRPr="005032E7">
        <w:rPr>
          <w:rFonts w:ascii="Times New Roman" w:hAnsi="Times New Roman"/>
          <w:kern w:val="0"/>
          <w:sz w:val="24"/>
          <w:szCs w:val="24"/>
        </w:rPr>
        <w:t xml:space="preserve">nhanced </w:t>
      </w:r>
      <w:r>
        <w:rPr>
          <w:rFonts w:ascii="Times New Roman" w:hAnsi="Times New Roman"/>
          <w:kern w:val="0"/>
          <w:sz w:val="24"/>
          <w:szCs w:val="24"/>
        </w:rPr>
        <w:t>e</w:t>
      </w:r>
      <w:r w:rsidRPr="005032E7">
        <w:rPr>
          <w:rFonts w:ascii="Times New Roman" w:hAnsi="Times New Roman"/>
          <w:kern w:val="0"/>
          <w:sz w:val="24"/>
          <w:szCs w:val="24"/>
        </w:rPr>
        <w:t xml:space="preserve">lectrocatalysis of </w:t>
      </w:r>
      <w:r>
        <w:rPr>
          <w:rFonts w:ascii="Times New Roman" w:hAnsi="Times New Roman"/>
          <w:kern w:val="0"/>
          <w:sz w:val="24"/>
          <w:szCs w:val="24"/>
        </w:rPr>
        <w:t>metal-organic</w:t>
      </w:r>
      <w:r w:rsidRPr="005032E7">
        <w:rPr>
          <w:rFonts w:ascii="Times New Roman" w:hAnsi="Times New Roman"/>
          <w:kern w:val="0"/>
          <w:sz w:val="24"/>
          <w:szCs w:val="24"/>
        </w:rPr>
        <w:t xml:space="preserve"> </w:t>
      </w:r>
      <w:r>
        <w:rPr>
          <w:rFonts w:ascii="Times New Roman" w:hAnsi="Times New Roman"/>
          <w:kern w:val="0"/>
          <w:sz w:val="24"/>
          <w:szCs w:val="24"/>
        </w:rPr>
        <w:t>f</w:t>
      </w:r>
      <w:r w:rsidRPr="005032E7">
        <w:rPr>
          <w:rFonts w:ascii="Times New Roman" w:hAnsi="Times New Roman"/>
          <w:kern w:val="0"/>
          <w:sz w:val="24"/>
          <w:szCs w:val="24"/>
        </w:rPr>
        <w:t xml:space="preserve">ramework </w:t>
      </w:r>
      <w:r>
        <w:rPr>
          <w:rFonts w:ascii="Times New Roman" w:hAnsi="Times New Roman"/>
          <w:kern w:val="0"/>
          <w:sz w:val="24"/>
          <w:szCs w:val="24"/>
        </w:rPr>
        <w:t>n</w:t>
      </w:r>
      <w:r w:rsidRPr="005032E7">
        <w:rPr>
          <w:rFonts w:ascii="Times New Roman" w:hAnsi="Times New Roman"/>
          <w:kern w:val="0"/>
          <w:sz w:val="24"/>
          <w:szCs w:val="24"/>
        </w:rPr>
        <w:t xml:space="preserve">anosheets toward </w:t>
      </w:r>
      <w:r>
        <w:rPr>
          <w:rFonts w:ascii="Times New Roman" w:hAnsi="Times New Roman"/>
          <w:kern w:val="0"/>
          <w:sz w:val="24"/>
          <w:szCs w:val="24"/>
        </w:rPr>
        <w:t>o</w:t>
      </w:r>
      <w:r w:rsidRPr="005032E7">
        <w:rPr>
          <w:rFonts w:ascii="Times New Roman" w:hAnsi="Times New Roman"/>
          <w:kern w:val="0"/>
          <w:sz w:val="24"/>
          <w:szCs w:val="24"/>
        </w:rPr>
        <w:t xml:space="preserve">verall </w:t>
      </w:r>
      <w:r>
        <w:rPr>
          <w:rFonts w:ascii="Times New Roman" w:hAnsi="Times New Roman"/>
          <w:kern w:val="0"/>
          <w:sz w:val="24"/>
          <w:szCs w:val="24"/>
        </w:rPr>
        <w:t>w</w:t>
      </w:r>
      <w:r w:rsidRPr="005032E7">
        <w:rPr>
          <w:rFonts w:ascii="Times New Roman" w:hAnsi="Times New Roman"/>
          <w:kern w:val="0"/>
          <w:sz w:val="24"/>
          <w:szCs w:val="24"/>
        </w:rPr>
        <w:t xml:space="preserve">ater </w:t>
      </w:r>
      <w:r>
        <w:rPr>
          <w:rFonts w:ascii="Times New Roman" w:hAnsi="Times New Roman"/>
          <w:kern w:val="0"/>
          <w:sz w:val="24"/>
          <w:szCs w:val="24"/>
        </w:rPr>
        <w:t>s</w:t>
      </w:r>
      <w:r w:rsidRPr="005032E7">
        <w:rPr>
          <w:rFonts w:ascii="Times New Roman" w:hAnsi="Times New Roman"/>
          <w:kern w:val="0"/>
          <w:sz w:val="24"/>
          <w:szCs w:val="24"/>
        </w:rPr>
        <w:t>plitting</w:t>
      </w:r>
      <w:r>
        <w:rPr>
          <w:rFonts w:ascii="Times New Roman" w:hAnsi="Times New Roman"/>
          <w:kern w:val="0"/>
          <w:sz w:val="24"/>
          <w:szCs w:val="24"/>
        </w:rPr>
        <w:t>.</w:t>
      </w:r>
      <w:r w:rsidRPr="005032E7">
        <w:rPr>
          <w:rFonts w:ascii="Times New Roman" w:hAnsi="Times New Roman"/>
          <w:kern w:val="0"/>
          <w:sz w:val="24"/>
          <w:szCs w:val="24"/>
        </w:rPr>
        <w:t xml:space="preserve"> Chem Eur J 2020</w:t>
      </w:r>
      <w:r>
        <w:rPr>
          <w:rFonts w:ascii="Times New Roman" w:hAnsi="Times New Roman"/>
          <w:kern w:val="0"/>
          <w:sz w:val="24"/>
          <w:szCs w:val="24"/>
        </w:rPr>
        <w:t xml:space="preserve">; </w:t>
      </w:r>
      <w:r w:rsidRPr="005032E7">
        <w:rPr>
          <w:rFonts w:ascii="Times New Roman" w:hAnsi="Times New Roman"/>
          <w:kern w:val="0"/>
          <w:sz w:val="24"/>
          <w:szCs w:val="24"/>
        </w:rPr>
        <w:t>26: 17091-17096</w:t>
      </w:r>
      <w:r>
        <w:rPr>
          <w:rFonts w:ascii="Times New Roman" w:hAnsi="Times New Roman"/>
          <w:kern w:val="0"/>
          <w:sz w:val="24"/>
          <w:szCs w:val="24"/>
        </w:rPr>
        <w:t xml:space="preserve">. </w:t>
      </w:r>
      <w:r w:rsidRPr="00F91516">
        <w:rPr>
          <w:rFonts w:ascii="Times New Roman" w:hAnsi="Times New Roman"/>
          <w:kern w:val="0"/>
          <w:sz w:val="24"/>
          <w:szCs w:val="24"/>
        </w:rPr>
        <w:t>https://doi.org/10.1002/chem.202002072</w:t>
      </w:r>
      <w:r>
        <w:rPr>
          <w:rFonts w:ascii="Times New Roman" w:hAnsi="Times New Roman"/>
          <w:kern w:val="0"/>
          <w:sz w:val="24"/>
          <w:szCs w:val="24"/>
        </w:rPr>
        <w:t>.</w:t>
      </w:r>
    </w:p>
    <w:p w14:paraId="6E1C635F" w14:textId="3ECBC37A" w:rsidR="00184224" w:rsidRPr="00F043E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184224">
        <w:rPr>
          <w:rFonts w:ascii="Times New Roman" w:hAnsi="Times New Roman" w:hint="eastAsia"/>
          <w:kern w:val="0"/>
          <w:sz w:val="24"/>
          <w:szCs w:val="24"/>
        </w:rPr>
        <w:t>Wang C, Qi L</w:t>
      </w:r>
      <w:r w:rsidRPr="00184224">
        <w:rPr>
          <w:rFonts w:ascii="Times New Roman" w:hAnsi="Times New Roman"/>
          <w:kern w:val="0"/>
          <w:sz w:val="24"/>
          <w:szCs w:val="24"/>
        </w:rPr>
        <w:t>.</w:t>
      </w:r>
      <w:r w:rsidRPr="00F043E7">
        <w:rPr>
          <w:rFonts w:ascii="Times New Roman" w:hAnsi="Times New Roman"/>
          <w:kern w:val="0"/>
          <w:sz w:val="24"/>
          <w:szCs w:val="24"/>
        </w:rPr>
        <w:t xml:space="preserve"> Heterostructured inter‐doped ruthenium-cobalt oxide hollow nanosheet arrays for highly efficient overall water splitting. Angew Chem Int Ed 2020; 132: 17372-17377. https://doi.org/10.1002/anie.202005436.</w:t>
      </w:r>
    </w:p>
    <w:p w14:paraId="521D35F6" w14:textId="2A17016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7171A">
        <w:rPr>
          <w:rFonts w:ascii="Times New Roman" w:hAnsi="Times New Roman" w:hint="eastAsia"/>
          <w:kern w:val="0"/>
          <w:sz w:val="24"/>
          <w:szCs w:val="24"/>
        </w:rPr>
        <w:t>Deng L, Hu F, Ma M, Huang SC, Xion</w:t>
      </w:r>
      <w:r>
        <w:rPr>
          <w:rFonts w:ascii="Times New Roman" w:hAnsi="Times New Roman"/>
          <w:kern w:val="0"/>
          <w:sz w:val="24"/>
          <w:szCs w:val="24"/>
        </w:rPr>
        <w:t xml:space="preserve"> </w:t>
      </w:r>
      <w:r w:rsidRPr="00A7171A">
        <w:rPr>
          <w:rFonts w:ascii="Times New Roman" w:hAnsi="Times New Roman" w:hint="eastAsia"/>
          <w:kern w:val="0"/>
          <w:sz w:val="24"/>
          <w:szCs w:val="24"/>
        </w:rPr>
        <w:t>Yg, Chen HY, Li L, Peng S</w:t>
      </w:r>
      <w:r>
        <w:rPr>
          <w:rFonts w:ascii="Times New Roman" w:hAnsi="Times New Roman"/>
          <w:kern w:val="0"/>
          <w:sz w:val="24"/>
          <w:szCs w:val="24"/>
        </w:rPr>
        <w:t>.</w:t>
      </w:r>
      <w:r w:rsidRPr="00A7171A">
        <w:rPr>
          <w:rFonts w:ascii="Times New Roman" w:hAnsi="Times New Roman"/>
          <w:kern w:val="0"/>
          <w:sz w:val="24"/>
          <w:szCs w:val="24"/>
        </w:rPr>
        <w:t xml:space="preserve"> Electronic modulation caused by interfacial Ni‐O‐M (M= Ru, Ir, Pd) bonding for accelerating hydrogen evolution kinetics</w:t>
      </w:r>
      <w:r>
        <w:rPr>
          <w:rFonts w:ascii="Times New Roman" w:hAnsi="Times New Roman"/>
          <w:kern w:val="0"/>
          <w:sz w:val="24"/>
          <w:szCs w:val="24"/>
        </w:rPr>
        <w:t>.</w:t>
      </w:r>
      <w:r w:rsidRPr="00A7171A">
        <w:rPr>
          <w:rFonts w:ascii="Times New Roman" w:hAnsi="Times New Roman"/>
          <w:kern w:val="0"/>
          <w:sz w:val="24"/>
          <w:szCs w:val="24"/>
        </w:rPr>
        <w:t xml:space="preserve"> </w:t>
      </w:r>
      <w:r w:rsidRPr="002A1121">
        <w:rPr>
          <w:rFonts w:ascii="Times New Roman" w:hAnsi="Times New Roman"/>
          <w:kern w:val="0"/>
          <w:sz w:val="24"/>
          <w:szCs w:val="24"/>
        </w:rPr>
        <w:t>Angew Chem Int Ed</w:t>
      </w:r>
      <w:r w:rsidRPr="00A7171A">
        <w:rPr>
          <w:rFonts w:ascii="Times New Roman" w:hAnsi="Times New Roman"/>
          <w:kern w:val="0"/>
          <w:sz w:val="24"/>
          <w:szCs w:val="24"/>
        </w:rPr>
        <w:t xml:space="preserve"> 2021</w:t>
      </w:r>
      <w:r>
        <w:rPr>
          <w:rFonts w:ascii="Times New Roman" w:hAnsi="Times New Roman"/>
          <w:kern w:val="0"/>
          <w:sz w:val="24"/>
          <w:szCs w:val="24"/>
        </w:rPr>
        <w:t xml:space="preserve">; </w:t>
      </w:r>
      <w:r w:rsidRPr="00A7171A">
        <w:rPr>
          <w:rFonts w:ascii="Times New Roman" w:hAnsi="Times New Roman"/>
          <w:kern w:val="0"/>
          <w:sz w:val="24"/>
          <w:szCs w:val="24"/>
        </w:rPr>
        <w:t>133: 22450-22456</w:t>
      </w:r>
      <w:r>
        <w:rPr>
          <w:rFonts w:ascii="Times New Roman" w:hAnsi="Times New Roman"/>
          <w:kern w:val="0"/>
          <w:sz w:val="24"/>
          <w:szCs w:val="24"/>
        </w:rPr>
        <w:t xml:space="preserve">. </w:t>
      </w:r>
      <w:r w:rsidRPr="00F91516">
        <w:rPr>
          <w:rFonts w:ascii="Times New Roman" w:hAnsi="Times New Roman"/>
          <w:kern w:val="0"/>
          <w:sz w:val="24"/>
          <w:szCs w:val="24"/>
        </w:rPr>
        <w:t>https://doi.org/10.1002/anie.202110374</w:t>
      </w:r>
      <w:r>
        <w:rPr>
          <w:rFonts w:ascii="Times New Roman" w:hAnsi="Times New Roman"/>
          <w:kern w:val="0"/>
          <w:sz w:val="24"/>
          <w:szCs w:val="24"/>
        </w:rPr>
        <w:t>.</w:t>
      </w:r>
    </w:p>
    <w:p w14:paraId="45AC0159"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F043E7">
        <w:rPr>
          <w:rFonts w:ascii="Times New Roman" w:hAnsi="Times New Roman" w:hint="eastAsia"/>
          <w:kern w:val="0"/>
          <w:sz w:val="24"/>
          <w:szCs w:val="24"/>
        </w:rPr>
        <w:t>Wang Y, Wang S, Ma ZL, Yan LT, Zhao XB, Xue YY, Huo JM, Yuan X, Li SN,</w:t>
      </w:r>
      <w:r w:rsidRPr="002D60EC">
        <w:rPr>
          <w:rFonts w:ascii="Times New Roman" w:hAnsi="Times New Roman" w:hint="eastAsia"/>
          <w:kern w:val="0"/>
          <w:sz w:val="24"/>
          <w:szCs w:val="24"/>
        </w:rPr>
        <w:t xml:space="preserve"> Zhai QG</w:t>
      </w:r>
      <w:r>
        <w:rPr>
          <w:rFonts w:ascii="Times New Roman" w:hAnsi="Times New Roman"/>
          <w:kern w:val="0"/>
          <w:sz w:val="24"/>
          <w:szCs w:val="24"/>
        </w:rPr>
        <w:t>.</w:t>
      </w:r>
      <w:r w:rsidRPr="002D60EC">
        <w:rPr>
          <w:rFonts w:ascii="Times New Roman" w:hAnsi="Times New Roman"/>
          <w:kern w:val="0"/>
          <w:sz w:val="24"/>
          <w:szCs w:val="24"/>
        </w:rPr>
        <w:t xml:space="preserve"> Competitive </w:t>
      </w:r>
      <w:r>
        <w:rPr>
          <w:rFonts w:ascii="Times New Roman" w:hAnsi="Times New Roman"/>
          <w:kern w:val="0"/>
          <w:sz w:val="24"/>
          <w:szCs w:val="24"/>
        </w:rPr>
        <w:t>c</w:t>
      </w:r>
      <w:r w:rsidRPr="002D60EC">
        <w:rPr>
          <w:rFonts w:ascii="Times New Roman" w:hAnsi="Times New Roman"/>
          <w:kern w:val="0"/>
          <w:sz w:val="24"/>
          <w:szCs w:val="24"/>
        </w:rPr>
        <w:t>oordination‐</w:t>
      </w:r>
      <w:r>
        <w:rPr>
          <w:rFonts w:ascii="Times New Roman" w:hAnsi="Times New Roman"/>
          <w:kern w:val="0"/>
          <w:sz w:val="24"/>
          <w:szCs w:val="24"/>
        </w:rPr>
        <w:t>o</w:t>
      </w:r>
      <w:r w:rsidRPr="002D60EC">
        <w:rPr>
          <w:rFonts w:ascii="Times New Roman" w:hAnsi="Times New Roman"/>
          <w:kern w:val="0"/>
          <w:sz w:val="24"/>
          <w:szCs w:val="24"/>
        </w:rPr>
        <w:t xml:space="preserve">riented </w:t>
      </w:r>
      <w:r>
        <w:rPr>
          <w:rFonts w:ascii="Times New Roman" w:hAnsi="Times New Roman"/>
          <w:kern w:val="0"/>
          <w:sz w:val="24"/>
          <w:szCs w:val="24"/>
        </w:rPr>
        <w:t>m</w:t>
      </w:r>
      <w:r w:rsidRPr="002D60EC">
        <w:rPr>
          <w:rFonts w:ascii="Times New Roman" w:hAnsi="Times New Roman"/>
          <w:kern w:val="0"/>
          <w:sz w:val="24"/>
          <w:szCs w:val="24"/>
        </w:rPr>
        <w:t xml:space="preserve">onodispersed </w:t>
      </w:r>
      <w:r>
        <w:rPr>
          <w:rFonts w:ascii="Times New Roman" w:hAnsi="Times New Roman"/>
          <w:kern w:val="0"/>
          <w:sz w:val="24"/>
          <w:szCs w:val="24"/>
        </w:rPr>
        <w:t>r</w:t>
      </w:r>
      <w:r w:rsidRPr="002D60EC">
        <w:rPr>
          <w:rFonts w:ascii="Times New Roman" w:hAnsi="Times New Roman"/>
          <w:kern w:val="0"/>
          <w:sz w:val="24"/>
          <w:szCs w:val="24"/>
        </w:rPr>
        <w:t xml:space="preserve">uthenium </w:t>
      </w:r>
      <w:r>
        <w:rPr>
          <w:rFonts w:ascii="Times New Roman" w:hAnsi="Times New Roman"/>
          <w:kern w:val="0"/>
          <w:sz w:val="24"/>
          <w:szCs w:val="24"/>
        </w:rPr>
        <w:t>s</w:t>
      </w:r>
      <w:r w:rsidRPr="002D60EC">
        <w:rPr>
          <w:rFonts w:ascii="Times New Roman" w:hAnsi="Times New Roman"/>
          <w:kern w:val="0"/>
          <w:sz w:val="24"/>
          <w:szCs w:val="24"/>
        </w:rPr>
        <w:t xml:space="preserve">ites in </w:t>
      </w:r>
      <w:r>
        <w:rPr>
          <w:rFonts w:ascii="Times New Roman" w:hAnsi="Times New Roman"/>
          <w:kern w:val="0"/>
          <w:sz w:val="24"/>
          <w:szCs w:val="24"/>
        </w:rPr>
        <w:t>c</w:t>
      </w:r>
      <w:r w:rsidRPr="002D60EC">
        <w:rPr>
          <w:rFonts w:ascii="Times New Roman" w:hAnsi="Times New Roman"/>
          <w:kern w:val="0"/>
          <w:sz w:val="24"/>
          <w:szCs w:val="24"/>
        </w:rPr>
        <w:t xml:space="preserve">onductive MOF/LDH </w:t>
      </w:r>
      <w:r>
        <w:rPr>
          <w:rFonts w:ascii="Times New Roman" w:hAnsi="Times New Roman"/>
          <w:kern w:val="0"/>
          <w:sz w:val="24"/>
          <w:szCs w:val="24"/>
        </w:rPr>
        <w:t>h</w:t>
      </w:r>
      <w:r w:rsidRPr="002D60EC">
        <w:rPr>
          <w:rFonts w:ascii="Times New Roman" w:hAnsi="Times New Roman"/>
          <w:kern w:val="0"/>
          <w:sz w:val="24"/>
          <w:szCs w:val="24"/>
        </w:rPr>
        <w:t xml:space="preserve">eteronanotree </w:t>
      </w:r>
      <w:r>
        <w:rPr>
          <w:rFonts w:ascii="Times New Roman" w:hAnsi="Times New Roman"/>
          <w:kern w:val="0"/>
          <w:sz w:val="24"/>
          <w:szCs w:val="24"/>
        </w:rPr>
        <w:t>c</w:t>
      </w:r>
      <w:r w:rsidRPr="002D60EC">
        <w:rPr>
          <w:rFonts w:ascii="Times New Roman" w:hAnsi="Times New Roman"/>
          <w:kern w:val="0"/>
          <w:sz w:val="24"/>
          <w:szCs w:val="24"/>
        </w:rPr>
        <w:t xml:space="preserve">atalysts for </w:t>
      </w:r>
      <w:r>
        <w:rPr>
          <w:rFonts w:ascii="Times New Roman" w:hAnsi="Times New Roman"/>
          <w:kern w:val="0"/>
          <w:sz w:val="24"/>
          <w:szCs w:val="24"/>
        </w:rPr>
        <w:t>e</w:t>
      </w:r>
      <w:r w:rsidRPr="002D60EC">
        <w:rPr>
          <w:rFonts w:ascii="Times New Roman" w:hAnsi="Times New Roman"/>
          <w:kern w:val="0"/>
          <w:sz w:val="24"/>
          <w:szCs w:val="24"/>
        </w:rPr>
        <w:t xml:space="preserve">fficient </w:t>
      </w:r>
      <w:r>
        <w:rPr>
          <w:rFonts w:ascii="Times New Roman" w:hAnsi="Times New Roman"/>
          <w:kern w:val="0"/>
          <w:sz w:val="24"/>
          <w:szCs w:val="24"/>
        </w:rPr>
        <w:t>o</w:t>
      </w:r>
      <w:r w:rsidRPr="002D60EC">
        <w:rPr>
          <w:rFonts w:ascii="Times New Roman" w:hAnsi="Times New Roman"/>
          <w:kern w:val="0"/>
          <w:sz w:val="24"/>
          <w:szCs w:val="24"/>
        </w:rPr>
        <w:t xml:space="preserve">verall </w:t>
      </w:r>
      <w:r>
        <w:rPr>
          <w:rFonts w:ascii="Times New Roman" w:hAnsi="Times New Roman"/>
          <w:kern w:val="0"/>
          <w:sz w:val="24"/>
          <w:szCs w:val="24"/>
        </w:rPr>
        <w:t>w</w:t>
      </w:r>
      <w:r w:rsidRPr="002D60EC">
        <w:rPr>
          <w:rFonts w:ascii="Times New Roman" w:hAnsi="Times New Roman"/>
          <w:kern w:val="0"/>
          <w:sz w:val="24"/>
          <w:szCs w:val="24"/>
        </w:rPr>
        <w:t xml:space="preserve">ater </w:t>
      </w:r>
      <w:r>
        <w:rPr>
          <w:rFonts w:ascii="Times New Roman" w:hAnsi="Times New Roman"/>
          <w:kern w:val="0"/>
          <w:sz w:val="24"/>
          <w:szCs w:val="24"/>
        </w:rPr>
        <w:t>s</w:t>
      </w:r>
      <w:r w:rsidRPr="002D60EC">
        <w:rPr>
          <w:rFonts w:ascii="Times New Roman" w:hAnsi="Times New Roman"/>
          <w:kern w:val="0"/>
          <w:sz w:val="24"/>
          <w:szCs w:val="24"/>
        </w:rPr>
        <w:t xml:space="preserve">plitting in </w:t>
      </w:r>
      <w:r>
        <w:rPr>
          <w:rFonts w:ascii="Times New Roman" w:hAnsi="Times New Roman"/>
          <w:kern w:val="0"/>
          <w:sz w:val="24"/>
          <w:szCs w:val="24"/>
        </w:rPr>
        <w:t>a</w:t>
      </w:r>
      <w:r w:rsidRPr="002D60EC">
        <w:rPr>
          <w:rFonts w:ascii="Times New Roman" w:hAnsi="Times New Roman"/>
          <w:kern w:val="0"/>
          <w:sz w:val="24"/>
          <w:szCs w:val="24"/>
        </w:rPr>
        <w:t xml:space="preserve">lkaline </w:t>
      </w:r>
      <w:r>
        <w:rPr>
          <w:rFonts w:ascii="Times New Roman" w:hAnsi="Times New Roman"/>
          <w:kern w:val="0"/>
          <w:sz w:val="24"/>
          <w:szCs w:val="24"/>
        </w:rPr>
        <w:t>m</w:t>
      </w:r>
      <w:r w:rsidRPr="002D60EC">
        <w:rPr>
          <w:rFonts w:ascii="Times New Roman" w:hAnsi="Times New Roman"/>
          <w:kern w:val="0"/>
          <w:sz w:val="24"/>
          <w:szCs w:val="24"/>
        </w:rPr>
        <w:t>edia</w:t>
      </w:r>
      <w:r>
        <w:rPr>
          <w:rFonts w:ascii="Times New Roman" w:hAnsi="Times New Roman"/>
          <w:kern w:val="0"/>
          <w:sz w:val="24"/>
          <w:szCs w:val="24"/>
        </w:rPr>
        <w:t xml:space="preserve">. </w:t>
      </w:r>
      <w:r w:rsidRPr="002D60EC">
        <w:rPr>
          <w:rFonts w:ascii="Times New Roman" w:hAnsi="Times New Roman"/>
          <w:kern w:val="0"/>
          <w:sz w:val="24"/>
          <w:szCs w:val="24"/>
        </w:rPr>
        <w:t>Adv Mater 2022</w:t>
      </w:r>
      <w:r>
        <w:rPr>
          <w:rFonts w:ascii="Times New Roman" w:hAnsi="Times New Roman"/>
          <w:kern w:val="0"/>
          <w:sz w:val="24"/>
          <w:szCs w:val="24"/>
        </w:rPr>
        <w:t>; 34</w:t>
      </w:r>
      <w:r w:rsidRPr="002D60EC">
        <w:rPr>
          <w:rFonts w:ascii="Times New Roman" w:hAnsi="Times New Roman"/>
          <w:kern w:val="0"/>
          <w:sz w:val="24"/>
          <w:szCs w:val="24"/>
        </w:rPr>
        <w:t>: 2107488</w:t>
      </w:r>
      <w:r>
        <w:rPr>
          <w:rFonts w:ascii="Times New Roman" w:hAnsi="Times New Roman"/>
          <w:kern w:val="0"/>
          <w:sz w:val="24"/>
          <w:szCs w:val="24"/>
        </w:rPr>
        <w:t xml:space="preserve">. </w:t>
      </w:r>
      <w:r w:rsidRPr="005E2541">
        <w:rPr>
          <w:rFonts w:ascii="Times New Roman" w:hAnsi="Times New Roman"/>
          <w:kern w:val="0"/>
          <w:sz w:val="24"/>
          <w:szCs w:val="24"/>
        </w:rPr>
        <w:t>https://doi.org/10.1002/adma.202107488</w:t>
      </w:r>
      <w:r>
        <w:rPr>
          <w:rFonts w:ascii="Times New Roman" w:hAnsi="Times New Roman"/>
          <w:kern w:val="0"/>
          <w:sz w:val="24"/>
          <w:szCs w:val="24"/>
        </w:rPr>
        <w:t>.</w:t>
      </w:r>
    </w:p>
    <w:p w14:paraId="72BC8B25" w14:textId="4F9D9D5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9A6A32">
        <w:rPr>
          <w:rFonts w:ascii="Times New Roman" w:hAnsi="Times New Roman" w:hint="eastAsia"/>
          <w:kern w:val="0"/>
          <w:sz w:val="24"/>
          <w:szCs w:val="24"/>
        </w:rPr>
        <w:t>Yang M, Jiao L, Dong H, Zhou L, Teng C, Yan D, Ye TN, Chen X, Yi Liu, Jiang HL</w:t>
      </w:r>
      <w:r>
        <w:rPr>
          <w:rFonts w:ascii="Times New Roman" w:hAnsi="Times New Roman"/>
          <w:kern w:val="0"/>
          <w:sz w:val="24"/>
          <w:szCs w:val="24"/>
        </w:rPr>
        <w:t>.</w:t>
      </w:r>
      <w:r w:rsidRPr="009A6A32">
        <w:rPr>
          <w:rFonts w:ascii="Times New Roman" w:hAnsi="Times New Roman"/>
          <w:kern w:val="0"/>
          <w:sz w:val="24"/>
          <w:szCs w:val="24"/>
        </w:rPr>
        <w:t xml:space="preserve"> Conversion of bimetallic MOF to Ru-doped Cu electrocatalysts for efficient hydrogen evolution in alkaline media</w:t>
      </w:r>
      <w:r>
        <w:rPr>
          <w:rFonts w:ascii="Times New Roman" w:hAnsi="Times New Roman"/>
          <w:kern w:val="0"/>
          <w:sz w:val="24"/>
          <w:szCs w:val="24"/>
        </w:rPr>
        <w:t>.</w:t>
      </w:r>
      <w:r w:rsidRPr="009A6A32">
        <w:rPr>
          <w:rFonts w:ascii="Times New Roman" w:hAnsi="Times New Roman"/>
          <w:kern w:val="0"/>
          <w:sz w:val="24"/>
          <w:szCs w:val="24"/>
        </w:rPr>
        <w:t xml:space="preserve"> Sci Bull 2021</w:t>
      </w:r>
      <w:r>
        <w:rPr>
          <w:rFonts w:ascii="Times New Roman" w:hAnsi="Times New Roman"/>
          <w:kern w:val="0"/>
          <w:sz w:val="24"/>
          <w:szCs w:val="24"/>
        </w:rPr>
        <w:t xml:space="preserve">; </w:t>
      </w:r>
      <w:r w:rsidRPr="009A6A32">
        <w:rPr>
          <w:rFonts w:ascii="Times New Roman" w:hAnsi="Times New Roman"/>
          <w:kern w:val="0"/>
          <w:sz w:val="24"/>
          <w:szCs w:val="24"/>
        </w:rPr>
        <w:t>66: 257-264</w:t>
      </w:r>
      <w:r>
        <w:rPr>
          <w:rFonts w:ascii="Times New Roman" w:hAnsi="Times New Roman"/>
          <w:kern w:val="0"/>
          <w:sz w:val="24"/>
          <w:szCs w:val="24"/>
        </w:rPr>
        <w:t xml:space="preserve">. </w:t>
      </w:r>
      <w:r w:rsidRPr="005E2541">
        <w:rPr>
          <w:rFonts w:ascii="Times New Roman" w:hAnsi="Times New Roman"/>
          <w:kern w:val="0"/>
          <w:sz w:val="24"/>
          <w:szCs w:val="24"/>
        </w:rPr>
        <w:t>https://doi.org/10.1016/j.scib.2020.06.036</w:t>
      </w:r>
      <w:r>
        <w:rPr>
          <w:rFonts w:ascii="Times New Roman" w:hAnsi="Times New Roman"/>
          <w:kern w:val="0"/>
          <w:sz w:val="24"/>
          <w:szCs w:val="24"/>
        </w:rPr>
        <w:t>.</w:t>
      </w:r>
    </w:p>
    <w:p w14:paraId="46330626"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A41608">
        <w:rPr>
          <w:rFonts w:ascii="Times New Roman" w:hAnsi="Times New Roman" w:hint="eastAsia"/>
          <w:kern w:val="0"/>
          <w:sz w:val="24"/>
          <w:szCs w:val="24"/>
        </w:rPr>
        <w:lastRenderedPageBreak/>
        <w:t>Yu</w:t>
      </w:r>
      <w:r>
        <w:rPr>
          <w:rFonts w:ascii="Times New Roman" w:hAnsi="Times New Roman"/>
          <w:kern w:val="0"/>
          <w:sz w:val="24"/>
          <w:szCs w:val="24"/>
        </w:rPr>
        <w:t xml:space="preserve"> J</w:t>
      </w:r>
      <w:r w:rsidRPr="00A41608">
        <w:rPr>
          <w:rFonts w:ascii="Times New Roman" w:hAnsi="Times New Roman" w:hint="eastAsia"/>
          <w:kern w:val="0"/>
          <w:sz w:val="24"/>
          <w:szCs w:val="24"/>
        </w:rPr>
        <w:t>, Guo Y, She S, Miao S</w:t>
      </w:r>
      <w:r>
        <w:rPr>
          <w:rFonts w:ascii="Times New Roman" w:hAnsi="Times New Roman"/>
          <w:kern w:val="0"/>
          <w:sz w:val="24"/>
          <w:szCs w:val="24"/>
        </w:rPr>
        <w:t>,</w:t>
      </w:r>
      <w:r w:rsidRPr="00A41608">
        <w:rPr>
          <w:rFonts w:ascii="Times New Roman" w:hAnsi="Times New Roman" w:hint="eastAsia"/>
          <w:kern w:val="0"/>
          <w:sz w:val="24"/>
          <w:szCs w:val="24"/>
        </w:rPr>
        <w:t xml:space="preserve"> Ni M, Zhou W, Liu M, Shao Z</w:t>
      </w:r>
      <w:r>
        <w:rPr>
          <w:rFonts w:ascii="Times New Roman" w:hAnsi="Times New Roman"/>
          <w:kern w:val="0"/>
          <w:sz w:val="24"/>
          <w:szCs w:val="24"/>
        </w:rPr>
        <w:t>.</w:t>
      </w:r>
      <w:r w:rsidRPr="00A41608">
        <w:rPr>
          <w:rFonts w:ascii="Times New Roman" w:hAnsi="Times New Roman"/>
          <w:kern w:val="0"/>
          <w:sz w:val="24"/>
          <w:szCs w:val="24"/>
        </w:rPr>
        <w:t xml:space="preserve"> Bigger is surprisingly better: agglomerates of larger RuP nanoparticles outperform benchmark Pt nanocatalysts for the hydrogen evolution reaction</w:t>
      </w:r>
      <w:r>
        <w:rPr>
          <w:rFonts w:ascii="Times New Roman" w:hAnsi="Times New Roman"/>
          <w:kern w:val="0"/>
          <w:sz w:val="24"/>
          <w:szCs w:val="24"/>
        </w:rPr>
        <w:t>.</w:t>
      </w:r>
      <w:r w:rsidRPr="00A41608">
        <w:rPr>
          <w:rFonts w:ascii="Times New Roman" w:hAnsi="Times New Roman"/>
          <w:kern w:val="0"/>
          <w:sz w:val="24"/>
          <w:szCs w:val="24"/>
        </w:rPr>
        <w:t xml:space="preserve"> Adv Mater 2018</w:t>
      </w:r>
      <w:r>
        <w:rPr>
          <w:rFonts w:ascii="Times New Roman" w:hAnsi="Times New Roman"/>
          <w:kern w:val="0"/>
          <w:sz w:val="24"/>
          <w:szCs w:val="24"/>
        </w:rPr>
        <w:t xml:space="preserve">; </w:t>
      </w:r>
      <w:r w:rsidRPr="00A41608">
        <w:rPr>
          <w:rFonts w:ascii="Times New Roman" w:hAnsi="Times New Roman"/>
          <w:kern w:val="0"/>
          <w:sz w:val="24"/>
          <w:szCs w:val="24"/>
        </w:rPr>
        <w:t>30: 1800047</w:t>
      </w:r>
      <w:r>
        <w:rPr>
          <w:rFonts w:ascii="Times New Roman" w:hAnsi="Times New Roman"/>
          <w:kern w:val="0"/>
          <w:sz w:val="24"/>
          <w:szCs w:val="24"/>
        </w:rPr>
        <w:t xml:space="preserve">. </w:t>
      </w:r>
      <w:r w:rsidRPr="005E2541">
        <w:rPr>
          <w:rFonts w:ascii="Times New Roman" w:hAnsi="Times New Roman"/>
          <w:kern w:val="0"/>
          <w:sz w:val="24"/>
          <w:szCs w:val="24"/>
        </w:rPr>
        <w:t>https://doi.org/10.1002/adma.201800047</w:t>
      </w:r>
      <w:r>
        <w:rPr>
          <w:rFonts w:ascii="Times New Roman" w:hAnsi="Times New Roman"/>
          <w:kern w:val="0"/>
          <w:sz w:val="24"/>
          <w:szCs w:val="24"/>
        </w:rPr>
        <w:t>.</w:t>
      </w:r>
    </w:p>
    <w:p w14:paraId="2E7FB573"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EF5A98">
        <w:rPr>
          <w:rFonts w:ascii="Times New Roman" w:hAnsi="Times New Roman" w:hint="eastAsia"/>
          <w:kern w:val="0"/>
          <w:sz w:val="24"/>
          <w:szCs w:val="24"/>
        </w:rPr>
        <w:t>Wu X, Xu W, Wang Z, Li H, Wang M, Zhang D, Lai J, Wang L</w:t>
      </w:r>
      <w:r>
        <w:rPr>
          <w:rFonts w:ascii="Times New Roman" w:hAnsi="Times New Roman"/>
          <w:kern w:val="0"/>
          <w:sz w:val="24"/>
          <w:szCs w:val="24"/>
        </w:rPr>
        <w:t>.</w:t>
      </w:r>
      <w:r w:rsidRPr="00EF5A98">
        <w:rPr>
          <w:rFonts w:ascii="Times New Roman" w:hAnsi="Times New Roman"/>
          <w:kern w:val="0"/>
          <w:sz w:val="24"/>
          <w:szCs w:val="24"/>
        </w:rPr>
        <w:t xml:space="preserve"> Rapid microwave synthesis of Ru-supported partially carbonized conductive </w:t>
      </w:r>
      <w:r>
        <w:rPr>
          <w:rFonts w:ascii="Times New Roman" w:hAnsi="Times New Roman"/>
          <w:kern w:val="0"/>
          <w:sz w:val="24"/>
          <w:szCs w:val="24"/>
        </w:rPr>
        <w:t>metal-organic</w:t>
      </w:r>
      <w:r w:rsidRPr="00EF5A98">
        <w:rPr>
          <w:rFonts w:ascii="Times New Roman" w:hAnsi="Times New Roman"/>
          <w:kern w:val="0"/>
          <w:sz w:val="24"/>
          <w:szCs w:val="24"/>
        </w:rPr>
        <w:t xml:space="preserve"> framework for efficient hydrogen evolution</w:t>
      </w:r>
      <w:r>
        <w:rPr>
          <w:rFonts w:ascii="Times New Roman" w:hAnsi="Times New Roman"/>
          <w:kern w:val="0"/>
          <w:sz w:val="24"/>
          <w:szCs w:val="24"/>
        </w:rPr>
        <w:t>.</w:t>
      </w:r>
      <w:r w:rsidRPr="00EF5A98">
        <w:rPr>
          <w:rFonts w:ascii="Times New Roman" w:hAnsi="Times New Roman"/>
          <w:kern w:val="0"/>
          <w:sz w:val="24"/>
          <w:szCs w:val="24"/>
        </w:rPr>
        <w:t xml:space="preserve"> Chem Eng J 2022</w:t>
      </w:r>
      <w:r>
        <w:rPr>
          <w:rFonts w:ascii="Times New Roman" w:hAnsi="Times New Roman"/>
          <w:kern w:val="0"/>
          <w:sz w:val="24"/>
          <w:szCs w:val="24"/>
        </w:rPr>
        <w:t xml:space="preserve">; </w:t>
      </w:r>
      <w:r w:rsidRPr="00EF5A98">
        <w:rPr>
          <w:rFonts w:ascii="Times New Roman" w:hAnsi="Times New Roman"/>
          <w:kern w:val="0"/>
          <w:sz w:val="24"/>
          <w:szCs w:val="24"/>
        </w:rPr>
        <w:t>431: 133247</w:t>
      </w:r>
      <w:r>
        <w:rPr>
          <w:rFonts w:ascii="Times New Roman" w:hAnsi="Times New Roman"/>
          <w:kern w:val="0"/>
          <w:sz w:val="24"/>
          <w:szCs w:val="24"/>
        </w:rPr>
        <w:t xml:space="preserve">. </w:t>
      </w:r>
      <w:r w:rsidRPr="005E2541">
        <w:rPr>
          <w:rFonts w:ascii="Times New Roman" w:hAnsi="Times New Roman"/>
          <w:kern w:val="0"/>
          <w:sz w:val="24"/>
          <w:szCs w:val="24"/>
        </w:rPr>
        <w:t>https://doi.org/10.1016/j.cej.2021.133247</w:t>
      </w:r>
      <w:r>
        <w:rPr>
          <w:rFonts w:ascii="Times New Roman" w:hAnsi="Times New Roman"/>
          <w:kern w:val="0"/>
          <w:sz w:val="24"/>
          <w:szCs w:val="24"/>
        </w:rPr>
        <w:t>.</w:t>
      </w:r>
    </w:p>
    <w:p w14:paraId="7460C7DA"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C67949">
        <w:rPr>
          <w:rFonts w:ascii="Times New Roman" w:hAnsi="Times New Roman" w:hint="eastAsia"/>
          <w:kern w:val="0"/>
          <w:sz w:val="24"/>
          <w:szCs w:val="24"/>
        </w:rPr>
        <w:t>Kweon DH, Okyay MS, Kim SJ, Jeon JP, Noh HJ, Park N, Mahmood J, Baek JB</w:t>
      </w:r>
      <w:r>
        <w:rPr>
          <w:rFonts w:ascii="Times New Roman" w:hAnsi="Times New Roman"/>
          <w:kern w:val="0"/>
          <w:sz w:val="24"/>
          <w:szCs w:val="24"/>
        </w:rPr>
        <w:t>.</w:t>
      </w:r>
      <w:r w:rsidRPr="00C67949">
        <w:rPr>
          <w:rFonts w:ascii="Times New Roman" w:hAnsi="Times New Roman"/>
          <w:kern w:val="0"/>
          <w:sz w:val="24"/>
          <w:szCs w:val="24"/>
        </w:rPr>
        <w:t xml:space="preserve"> Ruthenium anchored on carbon nanotube electrocatalyst for hydrogen production with enhanced Faradaic efficiency</w:t>
      </w:r>
      <w:r>
        <w:rPr>
          <w:rFonts w:ascii="Times New Roman" w:hAnsi="Times New Roman"/>
          <w:kern w:val="0"/>
          <w:sz w:val="24"/>
          <w:szCs w:val="24"/>
        </w:rPr>
        <w:t>.</w:t>
      </w:r>
      <w:r w:rsidRPr="00C67949">
        <w:rPr>
          <w:rFonts w:ascii="Times New Roman" w:hAnsi="Times New Roman"/>
          <w:kern w:val="0"/>
          <w:sz w:val="24"/>
          <w:szCs w:val="24"/>
        </w:rPr>
        <w:t xml:space="preserve"> Nat commun 2020</w:t>
      </w:r>
      <w:r>
        <w:rPr>
          <w:rFonts w:ascii="Times New Roman" w:hAnsi="Times New Roman"/>
          <w:kern w:val="0"/>
          <w:sz w:val="24"/>
          <w:szCs w:val="24"/>
        </w:rPr>
        <w:t xml:space="preserve">; </w:t>
      </w:r>
      <w:r w:rsidRPr="00C67949">
        <w:rPr>
          <w:rFonts w:ascii="Times New Roman" w:hAnsi="Times New Roman"/>
          <w:kern w:val="0"/>
          <w:sz w:val="24"/>
          <w:szCs w:val="24"/>
        </w:rPr>
        <w:t>11: 1-10</w:t>
      </w:r>
      <w:r>
        <w:rPr>
          <w:rFonts w:ascii="Times New Roman" w:hAnsi="Times New Roman"/>
          <w:kern w:val="0"/>
          <w:sz w:val="24"/>
          <w:szCs w:val="24"/>
        </w:rPr>
        <w:t xml:space="preserve">. </w:t>
      </w:r>
      <w:r w:rsidRPr="005E2541">
        <w:rPr>
          <w:rFonts w:ascii="Times New Roman" w:hAnsi="Times New Roman"/>
          <w:kern w:val="0"/>
          <w:sz w:val="24"/>
          <w:szCs w:val="24"/>
        </w:rPr>
        <w:t>https://doi.org/10.1038/s41467-020-15069-3</w:t>
      </w:r>
      <w:r>
        <w:rPr>
          <w:rFonts w:ascii="Times New Roman" w:hAnsi="Times New Roman"/>
          <w:kern w:val="0"/>
          <w:sz w:val="24"/>
          <w:szCs w:val="24"/>
        </w:rPr>
        <w:t>.</w:t>
      </w:r>
    </w:p>
    <w:p w14:paraId="3FDFF68C"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C67949">
        <w:rPr>
          <w:rFonts w:ascii="Times New Roman" w:hAnsi="Times New Roman" w:hint="eastAsia"/>
          <w:kern w:val="0"/>
          <w:sz w:val="24"/>
          <w:szCs w:val="24"/>
        </w:rPr>
        <w:t>Yan B, Liu D, Feng X,</w:t>
      </w:r>
      <w:r w:rsidRPr="00B5641D">
        <w:rPr>
          <w:rFonts w:ascii="Times New Roman" w:hAnsi="Times New Roman" w:hint="eastAsia"/>
          <w:kern w:val="0"/>
          <w:sz w:val="24"/>
          <w:szCs w:val="24"/>
        </w:rPr>
        <w:t xml:space="preserve"> </w:t>
      </w:r>
      <w:r w:rsidRPr="00C67949">
        <w:rPr>
          <w:rFonts w:ascii="Times New Roman" w:hAnsi="Times New Roman" w:hint="eastAsia"/>
          <w:kern w:val="0"/>
          <w:sz w:val="24"/>
          <w:szCs w:val="24"/>
        </w:rPr>
        <w:t>Shao M, Zhang Y</w:t>
      </w:r>
      <w:r>
        <w:rPr>
          <w:rFonts w:ascii="Times New Roman" w:hAnsi="Times New Roman"/>
          <w:kern w:val="0"/>
          <w:sz w:val="24"/>
          <w:szCs w:val="24"/>
        </w:rPr>
        <w:t>.</w:t>
      </w:r>
      <w:r w:rsidRPr="00C67949">
        <w:rPr>
          <w:rFonts w:ascii="Times New Roman" w:hAnsi="Times New Roman"/>
          <w:kern w:val="0"/>
          <w:sz w:val="24"/>
          <w:szCs w:val="24"/>
        </w:rPr>
        <w:t xml:space="preserve"> Ru </w:t>
      </w:r>
      <w:r>
        <w:rPr>
          <w:rFonts w:ascii="Times New Roman" w:hAnsi="Times New Roman"/>
          <w:kern w:val="0"/>
          <w:sz w:val="24"/>
          <w:szCs w:val="24"/>
        </w:rPr>
        <w:t>s</w:t>
      </w:r>
      <w:r w:rsidRPr="00C67949">
        <w:rPr>
          <w:rFonts w:ascii="Times New Roman" w:hAnsi="Times New Roman"/>
          <w:kern w:val="0"/>
          <w:sz w:val="24"/>
          <w:szCs w:val="24"/>
        </w:rPr>
        <w:t xml:space="preserve">pecies </w:t>
      </w:r>
      <w:r>
        <w:rPr>
          <w:rFonts w:ascii="Times New Roman" w:hAnsi="Times New Roman"/>
          <w:kern w:val="0"/>
          <w:sz w:val="24"/>
          <w:szCs w:val="24"/>
        </w:rPr>
        <w:t>s</w:t>
      </w:r>
      <w:r w:rsidRPr="00C67949">
        <w:rPr>
          <w:rFonts w:ascii="Times New Roman" w:hAnsi="Times New Roman"/>
          <w:kern w:val="0"/>
          <w:sz w:val="24"/>
          <w:szCs w:val="24"/>
        </w:rPr>
        <w:t>upported on MOF‐</w:t>
      </w:r>
      <w:r>
        <w:rPr>
          <w:rFonts w:ascii="Times New Roman" w:hAnsi="Times New Roman"/>
          <w:kern w:val="0"/>
          <w:sz w:val="24"/>
          <w:szCs w:val="24"/>
        </w:rPr>
        <w:t>d</w:t>
      </w:r>
      <w:r w:rsidRPr="00C67949">
        <w:rPr>
          <w:rFonts w:ascii="Times New Roman" w:hAnsi="Times New Roman"/>
          <w:kern w:val="0"/>
          <w:sz w:val="24"/>
          <w:szCs w:val="24"/>
        </w:rPr>
        <w:t>erived N‐</w:t>
      </w:r>
      <w:r>
        <w:rPr>
          <w:rFonts w:ascii="Times New Roman" w:hAnsi="Times New Roman"/>
          <w:kern w:val="0"/>
          <w:sz w:val="24"/>
          <w:szCs w:val="24"/>
        </w:rPr>
        <w:t>d</w:t>
      </w:r>
      <w:r w:rsidRPr="00C67949">
        <w:rPr>
          <w:rFonts w:ascii="Times New Roman" w:hAnsi="Times New Roman"/>
          <w:kern w:val="0"/>
          <w:sz w:val="24"/>
          <w:szCs w:val="24"/>
        </w:rPr>
        <w:t>oped TiO</w:t>
      </w:r>
      <w:r w:rsidRPr="00C84CC7">
        <w:rPr>
          <w:rFonts w:ascii="Times New Roman" w:hAnsi="Times New Roman"/>
          <w:kern w:val="0"/>
          <w:sz w:val="24"/>
          <w:szCs w:val="24"/>
          <w:vertAlign w:val="subscript"/>
        </w:rPr>
        <w:t>2</w:t>
      </w:r>
      <w:r w:rsidRPr="00C67949">
        <w:rPr>
          <w:rFonts w:ascii="Times New Roman" w:hAnsi="Times New Roman"/>
          <w:kern w:val="0"/>
          <w:sz w:val="24"/>
          <w:szCs w:val="24"/>
        </w:rPr>
        <w:t xml:space="preserve">/C </w:t>
      </w:r>
      <w:r>
        <w:rPr>
          <w:rFonts w:ascii="Times New Roman" w:hAnsi="Times New Roman"/>
          <w:kern w:val="0"/>
          <w:sz w:val="24"/>
          <w:szCs w:val="24"/>
        </w:rPr>
        <w:t>h</w:t>
      </w:r>
      <w:r w:rsidRPr="00C67949">
        <w:rPr>
          <w:rFonts w:ascii="Times New Roman" w:hAnsi="Times New Roman"/>
          <w:kern w:val="0"/>
          <w:sz w:val="24"/>
          <w:szCs w:val="24"/>
        </w:rPr>
        <w:t xml:space="preserve">ybrids as </w:t>
      </w:r>
      <w:r>
        <w:rPr>
          <w:rFonts w:ascii="Times New Roman" w:hAnsi="Times New Roman"/>
          <w:kern w:val="0"/>
          <w:sz w:val="24"/>
          <w:szCs w:val="24"/>
        </w:rPr>
        <w:t>e</w:t>
      </w:r>
      <w:r w:rsidRPr="00C67949">
        <w:rPr>
          <w:rFonts w:ascii="Times New Roman" w:hAnsi="Times New Roman"/>
          <w:kern w:val="0"/>
          <w:sz w:val="24"/>
          <w:szCs w:val="24"/>
        </w:rPr>
        <w:t xml:space="preserve">fficient </w:t>
      </w:r>
      <w:r>
        <w:rPr>
          <w:rFonts w:ascii="Times New Roman" w:hAnsi="Times New Roman"/>
          <w:kern w:val="0"/>
          <w:sz w:val="24"/>
          <w:szCs w:val="24"/>
        </w:rPr>
        <w:t>e</w:t>
      </w:r>
      <w:r w:rsidRPr="00C67949">
        <w:rPr>
          <w:rFonts w:ascii="Times New Roman" w:hAnsi="Times New Roman"/>
          <w:kern w:val="0"/>
          <w:sz w:val="24"/>
          <w:szCs w:val="24"/>
        </w:rPr>
        <w:t>lectrocatalytic/</w:t>
      </w:r>
      <w:r>
        <w:rPr>
          <w:rFonts w:ascii="Times New Roman" w:hAnsi="Times New Roman"/>
          <w:kern w:val="0"/>
          <w:sz w:val="24"/>
          <w:szCs w:val="24"/>
        </w:rPr>
        <w:t>p</w:t>
      </w:r>
      <w:r w:rsidRPr="00C67949">
        <w:rPr>
          <w:rFonts w:ascii="Times New Roman" w:hAnsi="Times New Roman"/>
          <w:kern w:val="0"/>
          <w:sz w:val="24"/>
          <w:szCs w:val="24"/>
        </w:rPr>
        <w:t xml:space="preserve">hotocatalytic </w:t>
      </w:r>
      <w:r>
        <w:rPr>
          <w:rFonts w:ascii="Times New Roman" w:hAnsi="Times New Roman"/>
          <w:kern w:val="0"/>
          <w:sz w:val="24"/>
          <w:szCs w:val="24"/>
        </w:rPr>
        <w:t>h</w:t>
      </w:r>
      <w:r w:rsidRPr="00C67949">
        <w:rPr>
          <w:rFonts w:ascii="Times New Roman" w:hAnsi="Times New Roman"/>
          <w:kern w:val="0"/>
          <w:sz w:val="24"/>
          <w:szCs w:val="24"/>
        </w:rPr>
        <w:t xml:space="preserve">ydrogen </w:t>
      </w:r>
      <w:r>
        <w:rPr>
          <w:rFonts w:ascii="Times New Roman" w:hAnsi="Times New Roman"/>
          <w:kern w:val="0"/>
          <w:sz w:val="24"/>
          <w:szCs w:val="24"/>
        </w:rPr>
        <w:t>e</w:t>
      </w:r>
      <w:r w:rsidRPr="00C67949">
        <w:rPr>
          <w:rFonts w:ascii="Times New Roman" w:hAnsi="Times New Roman"/>
          <w:kern w:val="0"/>
          <w:sz w:val="24"/>
          <w:szCs w:val="24"/>
        </w:rPr>
        <w:t xml:space="preserve">volution </w:t>
      </w:r>
      <w:r>
        <w:rPr>
          <w:rFonts w:ascii="Times New Roman" w:hAnsi="Times New Roman"/>
          <w:kern w:val="0"/>
          <w:sz w:val="24"/>
          <w:szCs w:val="24"/>
        </w:rPr>
        <w:t>r</w:t>
      </w:r>
      <w:r w:rsidRPr="00C67949">
        <w:rPr>
          <w:rFonts w:ascii="Times New Roman" w:hAnsi="Times New Roman"/>
          <w:kern w:val="0"/>
          <w:sz w:val="24"/>
          <w:szCs w:val="24"/>
        </w:rPr>
        <w:t xml:space="preserve">eaction </w:t>
      </w:r>
      <w:r>
        <w:rPr>
          <w:rFonts w:ascii="Times New Roman" w:hAnsi="Times New Roman"/>
          <w:kern w:val="0"/>
          <w:sz w:val="24"/>
          <w:szCs w:val="24"/>
        </w:rPr>
        <w:t>c</w:t>
      </w:r>
      <w:r w:rsidRPr="00C67949">
        <w:rPr>
          <w:rFonts w:ascii="Times New Roman" w:hAnsi="Times New Roman"/>
          <w:kern w:val="0"/>
          <w:sz w:val="24"/>
          <w:szCs w:val="24"/>
        </w:rPr>
        <w:t>atalysts</w:t>
      </w:r>
      <w:r>
        <w:rPr>
          <w:rFonts w:ascii="Times New Roman" w:hAnsi="Times New Roman"/>
          <w:kern w:val="0"/>
          <w:sz w:val="24"/>
          <w:szCs w:val="24"/>
        </w:rPr>
        <w:t>.</w:t>
      </w:r>
      <w:r w:rsidRPr="00C67949">
        <w:rPr>
          <w:rFonts w:ascii="Times New Roman" w:hAnsi="Times New Roman"/>
          <w:kern w:val="0"/>
          <w:sz w:val="24"/>
          <w:szCs w:val="24"/>
        </w:rPr>
        <w:t xml:space="preserve"> Adv Funct Mater 2020</w:t>
      </w:r>
      <w:r>
        <w:rPr>
          <w:rFonts w:ascii="Times New Roman" w:hAnsi="Times New Roman"/>
          <w:kern w:val="0"/>
          <w:sz w:val="24"/>
          <w:szCs w:val="24"/>
        </w:rPr>
        <w:t xml:space="preserve">; </w:t>
      </w:r>
      <w:r w:rsidRPr="00C67949">
        <w:rPr>
          <w:rFonts w:ascii="Times New Roman" w:hAnsi="Times New Roman"/>
          <w:kern w:val="0"/>
          <w:sz w:val="24"/>
          <w:szCs w:val="24"/>
        </w:rPr>
        <w:t>30: 2003007</w:t>
      </w:r>
      <w:r>
        <w:rPr>
          <w:rFonts w:ascii="Times New Roman" w:hAnsi="Times New Roman"/>
          <w:kern w:val="0"/>
          <w:sz w:val="24"/>
          <w:szCs w:val="24"/>
        </w:rPr>
        <w:t xml:space="preserve">. </w:t>
      </w:r>
      <w:r w:rsidRPr="00EE139E">
        <w:rPr>
          <w:rFonts w:ascii="Times New Roman" w:hAnsi="Times New Roman"/>
          <w:kern w:val="0"/>
          <w:sz w:val="24"/>
          <w:szCs w:val="24"/>
        </w:rPr>
        <w:t>https://doi.org/10.1002/adfm.202003007</w:t>
      </w:r>
      <w:r>
        <w:rPr>
          <w:rFonts w:ascii="Times New Roman" w:hAnsi="Times New Roman"/>
          <w:kern w:val="0"/>
          <w:sz w:val="24"/>
          <w:szCs w:val="24"/>
        </w:rPr>
        <w:t>.</w:t>
      </w:r>
    </w:p>
    <w:p w14:paraId="0E02388C" w14:textId="77777777" w:rsidR="00184224"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5A47C8">
        <w:rPr>
          <w:rFonts w:ascii="Times New Roman" w:hAnsi="Times New Roman" w:hint="eastAsia"/>
          <w:kern w:val="0"/>
          <w:sz w:val="24"/>
          <w:szCs w:val="24"/>
        </w:rPr>
        <w:t>Liu Y, Li X, Zhang Q, Li W, Xie Y, Liu H, Shang L, Liu Z, Chen Z, Gu L, Tang Z, Zhang T, Lu S</w:t>
      </w:r>
      <w:r>
        <w:rPr>
          <w:rFonts w:ascii="Times New Roman" w:hAnsi="Times New Roman"/>
          <w:kern w:val="0"/>
          <w:sz w:val="24"/>
          <w:szCs w:val="24"/>
        </w:rPr>
        <w:t>.</w:t>
      </w:r>
      <w:r w:rsidRPr="005A47C8">
        <w:rPr>
          <w:rFonts w:ascii="Times New Roman" w:hAnsi="Times New Roman"/>
          <w:kern w:val="0"/>
          <w:sz w:val="24"/>
          <w:szCs w:val="24"/>
        </w:rPr>
        <w:t xml:space="preserve"> A general route to prepare low‐ruthenium‐content bimetallic electrocatalysts for pH‐universal hydrogen evolution reaction by using carbon quantum dots</w:t>
      </w:r>
      <w:r>
        <w:rPr>
          <w:rFonts w:ascii="Times New Roman" w:hAnsi="Times New Roman"/>
          <w:kern w:val="0"/>
          <w:sz w:val="24"/>
          <w:szCs w:val="24"/>
        </w:rPr>
        <w:t>.</w:t>
      </w:r>
      <w:r w:rsidRPr="005A47C8">
        <w:rPr>
          <w:rFonts w:ascii="Times New Roman" w:hAnsi="Times New Roman"/>
          <w:kern w:val="0"/>
          <w:sz w:val="24"/>
          <w:szCs w:val="24"/>
        </w:rPr>
        <w:t xml:space="preserve"> </w:t>
      </w:r>
      <w:r w:rsidRPr="002A1121">
        <w:rPr>
          <w:rFonts w:ascii="Times New Roman" w:hAnsi="Times New Roman"/>
          <w:kern w:val="0"/>
          <w:sz w:val="24"/>
          <w:szCs w:val="24"/>
        </w:rPr>
        <w:t>Angew Chem Int Ed</w:t>
      </w:r>
      <w:r w:rsidRPr="005A47C8">
        <w:rPr>
          <w:rFonts w:ascii="Times New Roman" w:hAnsi="Times New Roman"/>
          <w:kern w:val="0"/>
          <w:sz w:val="24"/>
          <w:szCs w:val="24"/>
        </w:rPr>
        <w:t xml:space="preserve"> 2020</w:t>
      </w:r>
      <w:r>
        <w:rPr>
          <w:rFonts w:ascii="Times New Roman" w:hAnsi="Times New Roman"/>
          <w:kern w:val="0"/>
          <w:sz w:val="24"/>
          <w:szCs w:val="24"/>
        </w:rPr>
        <w:t xml:space="preserve">; </w:t>
      </w:r>
      <w:r w:rsidRPr="005A47C8">
        <w:rPr>
          <w:rFonts w:ascii="Times New Roman" w:hAnsi="Times New Roman"/>
          <w:kern w:val="0"/>
          <w:sz w:val="24"/>
          <w:szCs w:val="24"/>
        </w:rPr>
        <w:t>59: 1718-1726</w:t>
      </w:r>
      <w:r>
        <w:rPr>
          <w:rFonts w:ascii="Times New Roman" w:hAnsi="Times New Roman"/>
          <w:kern w:val="0"/>
          <w:sz w:val="24"/>
          <w:szCs w:val="24"/>
        </w:rPr>
        <w:t xml:space="preserve">. </w:t>
      </w:r>
      <w:r w:rsidRPr="00EE139E">
        <w:rPr>
          <w:rFonts w:ascii="Times New Roman" w:hAnsi="Times New Roman"/>
          <w:kern w:val="0"/>
          <w:sz w:val="24"/>
          <w:szCs w:val="24"/>
        </w:rPr>
        <w:t>https://doi.org/10.1002/anie.201913910</w:t>
      </w:r>
      <w:r>
        <w:rPr>
          <w:rFonts w:ascii="Times New Roman" w:hAnsi="Times New Roman"/>
          <w:kern w:val="0"/>
          <w:sz w:val="24"/>
          <w:szCs w:val="24"/>
        </w:rPr>
        <w:t>.</w:t>
      </w:r>
    </w:p>
    <w:p w14:paraId="410F57EE" w14:textId="4D8DEB56" w:rsidR="00184224" w:rsidRPr="00240D07" w:rsidRDefault="00184224" w:rsidP="00184224">
      <w:pPr>
        <w:pStyle w:val="a9"/>
        <w:widowControl/>
        <w:numPr>
          <w:ilvl w:val="0"/>
          <w:numId w:val="1"/>
        </w:numPr>
        <w:spacing w:line="480" w:lineRule="auto"/>
        <w:ind w:firstLineChars="0"/>
        <w:rPr>
          <w:rFonts w:ascii="Times New Roman" w:hAnsi="Times New Roman"/>
          <w:kern w:val="0"/>
          <w:sz w:val="24"/>
          <w:szCs w:val="24"/>
        </w:rPr>
      </w:pPr>
      <w:r w:rsidRPr="00240D07">
        <w:rPr>
          <w:rFonts w:ascii="Times New Roman" w:hAnsi="Times New Roman" w:hint="eastAsia"/>
          <w:kern w:val="0"/>
          <w:sz w:val="24"/>
          <w:szCs w:val="24"/>
        </w:rPr>
        <w:lastRenderedPageBreak/>
        <w:t>Wu YL, Li X, Wei YS, Fu Z, Wei W, Wu XT, Zhu QL</w:t>
      </w:r>
      <w:r w:rsidRPr="00240D07">
        <w:rPr>
          <w:rFonts w:ascii="Times New Roman" w:hAnsi="Times New Roman"/>
          <w:kern w:val="0"/>
          <w:sz w:val="24"/>
          <w:szCs w:val="24"/>
        </w:rPr>
        <w:t>,</w:t>
      </w:r>
      <w:r w:rsidRPr="00240D07">
        <w:rPr>
          <w:rFonts w:ascii="Times New Roman" w:hAnsi="Times New Roman" w:hint="eastAsia"/>
          <w:kern w:val="0"/>
          <w:sz w:val="24"/>
          <w:szCs w:val="24"/>
        </w:rPr>
        <w:t xml:space="preserve"> Xu Q</w:t>
      </w:r>
      <w:r w:rsidRPr="00240D07">
        <w:rPr>
          <w:rFonts w:ascii="Times New Roman" w:hAnsi="Times New Roman"/>
          <w:kern w:val="0"/>
          <w:sz w:val="24"/>
          <w:szCs w:val="24"/>
        </w:rPr>
        <w:t>. Ordered macroporous superstructure of nitrogen‐doped nanoporous carbon implanted with ultrafine Ru nanoclusters for efficient pH‐universal hydrogen evolution reaction. Adv Mater 2021;</w:t>
      </w:r>
      <w:r w:rsidR="00240D07" w:rsidRPr="00240D07">
        <w:rPr>
          <w:rFonts w:ascii="Times New Roman" w:hAnsi="Times New Roman"/>
          <w:kern w:val="0"/>
          <w:sz w:val="24"/>
          <w:szCs w:val="24"/>
        </w:rPr>
        <w:t xml:space="preserve"> </w:t>
      </w:r>
      <w:r w:rsidRPr="00240D07">
        <w:rPr>
          <w:rFonts w:ascii="Times New Roman" w:hAnsi="Times New Roman"/>
          <w:kern w:val="0"/>
          <w:sz w:val="24"/>
          <w:szCs w:val="24"/>
        </w:rPr>
        <w:t>33: 2006965. https://doi.org/10.1002/adma.202006965.</w:t>
      </w:r>
    </w:p>
    <w:p w14:paraId="140437A0" w14:textId="77777777" w:rsidR="00240D07" w:rsidRPr="001D611E" w:rsidRDefault="00240D07" w:rsidP="00240D07">
      <w:pPr>
        <w:pStyle w:val="a9"/>
        <w:widowControl/>
        <w:numPr>
          <w:ilvl w:val="0"/>
          <w:numId w:val="1"/>
        </w:numPr>
        <w:spacing w:line="480" w:lineRule="auto"/>
        <w:ind w:firstLineChars="0"/>
        <w:rPr>
          <w:rFonts w:ascii="Times New Roman" w:hAnsi="Times New Roman"/>
          <w:kern w:val="0"/>
          <w:sz w:val="24"/>
          <w:szCs w:val="24"/>
        </w:rPr>
      </w:pPr>
      <w:r w:rsidRPr="001D611E">
        <w:rPr>
          <w:rFonts w:ascii="Times New Roman" w:hAnsi="Times New Roman" w:hint="eastAsia"/>
          <w:kern w:val="0"/>
          <w:sz w:val="24"/>
          <w:szCs w:val="24"/>
        </w:rPr>
        <w:t>Zhai X, Yu Q, Liu G, Bi J, Zhang Y, Chi J, Lai J, Yang B, Wang L</w:t>
      </w:r>
      <w:r w:rsidRPr="001D611E">
        <w:rPr>
          <w:rFonts w:ascii="Times New Roman" w:hAnsi="Times New Roman"/>
          <w:kern w:val="0"/>
          <w:sz w:val="24"/>
          <w:szCs w:val="24"/>
        </w:rPr>
        <w:t>. Hierarchical microsphere MOF arrays with ultralow Ir doping for efficient hydrogen evolution coupled with hydrazine oxidation in seawater. J Mater Chem A 2021;</w:t>
      </w:r>
      <w:r>
        <w:rPr>
          <w:rFonts w:ascii="Times New Roman" w:hAnsi="Times New Roman"/>
          <w:kern w:val="0"/>
          <w:sz w:val="24"/>
          <w:szCs w:val="24"/>
        </w:rPr>
        <w:t xml:space="preserve"> </w:t>
      </w:r>
      <w:r w:rsidRPr="001D611E">
        <w:rPr>
          <w:rFonts w:ascii="Times New Roman" w:hAnsi="Times New Roman"/>
          <w:kern w:val="0"/>
          <w:sz w:val="24"/>
          <w:szCs w:val="24"/>
        </w:rPr>
        <w:t>9: 27424-27433. https://doi.org/10.1039/D1TA07328A.</w:t>
      </w:r>
    </w:p>
    <w:p w14:paraId="00D6A529"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Wang</w:t>
      </w:r>
      <w:r>
        <w:rPr>
          <w:rFonts w:ascii="Times New Roman" w:hAnsi="Times New Roman" w:hint="eastAsia"/>
          <w:kern w:val="0"/>
          <w:sz w:val="24"/>
          <w:szCs w:val="24"/>
        </w:rPr>
        <w:t xml:space="preserve"> </w:t>
      </w:r>
      <w:r>
        <w:rPr>
          <w:rFonts w:ascii="Times New Roman" w:hAnsi="Times New Roman"/>
          <w:kern w:val="0"/>
          <w:sz w:val="24"/>
          <w:szCs w:val="24"/>
        </w:rPr>
        <w:t>L, Ren</w:t>
      </w:r>
      <w:r>
        <w:rPr>
          <w:rFonts w:ascii="Times New Roman" w:hAnsi="Times New Roman" w:hint="eastAsia"/>
          <w:kern w:val="0"/>
          <w:sz w:val="24"/>
          <w:szCs w:val="24"/>
        </w:rPr>
        <w:t xml:space="preserve"> </w:t>
      </w:r>
      <w:r>
        <w:rPr>
          <w:rFonts w:ascii="Times New Roman" w:hAnsi="Times New Roman"/>
          <w:kern w:val="0"/>
          <w:sz w:val="24"/>
          <w:szCs w:val="24"/>
        </w:rPr>
        <w:t>L, Wang X, Feng</w:t>
      </w:r>
      <w:r>
        <w:rPr>
          <w:rFonts w:ascii="Times New Roman" w:hAnsi="Times New Roman" w:hint="eastAsia"/>
          <w:kern w:val="0"/>
          <w:sz w:val="24"/>
          <w:szCs w:val="24"/>
        </w:rPr>
        <w:t xml:space="preserve"> </w:t>
      </w:r>
      <w:r>
        <w:rPr>
          <w:rFonts w:ascii="Times New Roman" w:hAnsi="Times New Roman"/>
          <w:kern w:val="0"/>
          <w:sz w:val="24"/>
          <w:szCs w:val="24"/>
        </w:rPr>
        <w:t>X, Zhou</w:t>
      </w:r>
      <w:r>
        <w:rPr>
          <w:rFonts w:ascii="Times New Roman" w:hAnsi="Times New Roman" w:hint="eastAsia"/>
          <w:kern w:val="0"/>
          <w:sz w:val="24"/>
          <w:szCs w:val="24"/>
        </w:rPr>
        <w:t xml:space="preserve"> </w:t>
      </w:r>
      <w:r>
        <w:rPr>
          <w:rFonts w:ascii="Times New Roman" w:hAnsi="Times New Roman"/>
          <w:kern w:val="0"/>
          <w:sz w:val="24"/>
          <w:szCs w:val="24"/>
        </w:rPr>
        <w:t>J, Wang B. Multivariate MOF-templated pomegranate-like Ni/C as efficient bifunctional electrocatalyst for hydrogen evolution and urea oxidation</w:t>
      </w:r>
      <w:r>
        <w:rPr>
          <w:rFonts w:ascii="Times New Roman" w:hAnsi="Times New Roman" w:hint="eastAsia"/>
          <w:kern w:val="0"/>
          <w:sz w:val="24"/>
          <w:szCs w:val="24"/>
        </w:rPr>
        <w:t>.</w:t>
      </w:r>
      <w:r>
        <w:rPr>
          <w:rFonts w:ascii="Times New Roman" w:hAnsi="Times New Roman"/>
          <w:kern w:val="0"/>
          <w:sz w:val="24"/>
          <w:szCs w:val="24"/>
        </w:rPr>
        <w:t xml:space="preserve"> ACS Appl Mater Interfaces</w:t>
      </w:r>
      <w:r>
        <w:rPr>
          <w:rFonts w:ascii="Times New Roman" w:hAnsi="Times New Roman"/>
          <w:b/>
          <w:bCs/>
          <w:kern w:val="0"/>
          <w:sz w:val="24"/>
          <w:szCs w:val="24"/>
        </w:rPr>
        <w:t xml:space="preserve"> </w:t>
      </w:r>
      <w:r>
        <w:rPr>
          <w:rFonts w:ascii="Times New Roman" w:hAnsi="Times New Roman"/>
          <w:kern w:val="0"/>
          <w:sz w:val="24"/>
          <w:szCs w:val="24"/>
        </w:rPr>
        <w:t>2018; 10: 4750-4756</w:t>
      </w:r>
      <w:r>
        <w:rPr>
          <w:rFonts w:ascii="Times New Roman" w:hAnsi="Times New Roman" w:hint="eastAsia"/>
          <w:kern w:val="0"/>
          <w:sz w:val="24"/>
          <w:szCs w:val="24"/>
        </w:rPr>
        <w:t>.</w:t>
      </w:r>
      <w:r>
        <w:rPr>
          <w:rFonts w:ascii="Times New Roman" w:hAnsi="Times New Roman"/>
          <w:kern w:val="0"/>
          <w:sz w:val="24"/>
          <w:szCs w:val="24"/>
        </w:rPr>
        <w:t xml:space="preserve"> https://doi.org/10.1021/acsami.7b18650.</w:t>
      </w:r>
    </w:p>
    <w:p w14:paraId="458AB391"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Wei</w:t>
      </w:r>
      <w:r>
        <w:rPr>
          <w:rFonts w:ascii="Times New Roman" w:hAnsi="Times New Roman" w:hint="eastAsia"/>
          <w:kern w:val="0"/>
          <w:sz w:val="24"/>
          <w:szCs w:val="24"/>
        </w:rPr>
        <w:t xml:space="preserve"> </w:t>
      </w:r>
      <w:r>
        <w:rPr>
          <w:rFonts w:ascii="Times New Roman" w:hAnsi="Times New Roman"/>
          <w:kern w:val="0"/>
          <w:sz w:val="24"/>
          <w:szCs w:val="24"/>
        </w:rPr>
        <w:t>S, Wang X, Wang J, Sun X, Cui L, Yang W, Zheng Y, Liu J.</w:t>
      </w:r>
      <w:r>
        <w:rPr>
          <w:rFonts w:ascii="Arial" w:hAnsi="Arial" w:cs="Arial"/>
          <w:color w:val="222222"/>
          <w:sz w:val="20"/>
          <w:szCs w:val="20"/>
          <w:shd w:val="clear" w:color="auto" w:fill="FFFFFF"/>
        </w:rPr>
        <w:t xml:space="preserve"> </w:t>
      </w:r>
      <w:r>
        <w:rPr>
          <w:rFonts w:ascii="Times New Roman" w:hAnsi="Times New Roman"/>
          <w:kern w:val="0"/>
          <w:sz w:val="24"/>
          <w:szCs w:val="24"/>
        </w:rPr>
        <w:t>CoS</w:t>
      </w:r>
      <w:r>
        <w:rPr>
          <w:rFonts w:ascii="Times New Roman" w:hAnsi="Times New Roman"/>
          <w:kern w:val="0"/>
          <w:sz w:val="24"/>
          <w:szCs w:val="24"/>
          <w:vertAlign w:val="subscript"/>
        </w:rPr>
        <w:t>2</w:t>
      </w:r>
      <w:r>
        <w:rPr>
          <w:rFonts w:ascii="Times New Roman" w:hAnsi="Times New Roman"/>
          <w:kern w:val="0"/>
          <w:sz w:val="24"/>
          <w:szCs w:val="24"/>
        </w:rPr>
        <w:t xml:space="preserve"> nanoneedle array on Ti mesh: A stable and efficient bifunctional electrocatalyst for urea-assisted electrolytic hydrogen production</w:t>
      </w:r>
      <w:r>
        <w:rPr>
          <w:rFonts w:ascii="Times New Roman" w:hAnsi="Times New Roman" w:hint="eastAsia"/>
          <w:kern w:val="0"/>
          <w:sz w:val="24"/>
          <w:szCs w:val="24"/>
        </w:rPr>
        <w:t>.</w:t>
      </w:r>
      <w:r>
        <w:rPr>
          <w:rFonts w:ascii="Times New Roman" w:hAnsi="Times New Roman"/>
          <w:kern w:val="0"/>
          <w:sz w:val="24"/>
          <w:szCs w:val="24"/>
        </w:rPr>
        <w:t xml:space="preserve"> Electrochim Acta 2017; 246: 776-782</w:t>
      </w:r>
      <w:r>
        <w:rPr>
          <w:rFonts w:ascii="Times New Roman" w:hAnsi="Times New Roman" w:hint="eastAsia"/>
          <w:kern w:val="0"/>
          <w:sz w:val="24"/>
          <w:szCs w:val="24"/>
        </w:rPr>
        <w:t>.</w:t>
      </w:r>
      <w:r>
        <w:rPr>
          <w:rFonts w:ascii="Times New Roman" w:hAnsi="Times New Roman"/>
          <w:kern w:val="0"/>
          <w:sz w:val="24"/>
          <w:szCs w:val="24"/>
        </w:rPr>
        <w:t xml:space="preserve"> https://doi.org/10.1016/j.electacta.2017.06.068.</w:t>
      </w:r>
    </w:p>
    <w:p w14:paraId="751798D1"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Xu</w:t>
      </w:r>
      <w:r>
        <w:rPr>
          <w:rFonts w:ascii="Times New Roman" w:hAnsi="Times New Roman" w:hint="eastAsia"/>
          <w:kern w:val="0"/>
          <w:sz w:val="24"/>
          <w:szCs w:val="24"/>
        </w:rPr>
        <w:t xml:space="preserve"> </w:t>
      </w:r>
      <w:r>
        <w:rPr>
          <w:rFonts w:ascii="Times New Roman" w:hAnsi="Times New Roman"/>
          <w:kern w:val="0"/>
          <w:sz w:val="24"/>
          <w:szCs w:val="24"/>
        </w:rPr>
        <w:t>W, Zhang H, Li G, Wu Z</w:t>
      </w:r>
      <w:r>
        <w:rPr>
          <w:rFonts w:ascii="Times New Roman" w:hAnsi="Times New Roman" w:hint="eastAsia"/>
          <w:kern w:val="0"/>
          <w:sz w:val="24"/>
          <w:szCs w:val="24"/>
        </w:rPr>
        <w:t>.</w:t>
      </w:r>
      <w:r>
        <w:rPr>
          <w:rFonts w:ascii="Times New Roman" w:hAnsi="Times New Roman"/>
          <w:kern w:val="0"/>
          <w:sz w:val="24"/>
          <w:szCs w:val="24"/>
        </w:rPr>
        <w:t xml:space="preserve"> Nickel-cobalt bimetallic anode catalysts for direct urea fuel cell</w:t>
      </w:r>
      <w:r>
        <w:rPr>
          <w:rFonts w:ascii="Times New Roman" w:hAnsi="Times New Roman" w:hint="eastAsia"/>
          <w:kern w:val="0"/>
          <w:sz w:val="24"/>
          <w:szCs w:val="24"/>
        </w:rPr>
        <w:t>.</w:t>
      </w:r>
      <w:r>
        <w:rPr>
          <w:rFonts w:ascii="Times New Roman" w:hAnsi="Times New Roman"/>
          <w:kern w:val="0"/>
          <w:sz w:val="24"/>
          <w:szCs w:val="24"/>
        </w:rPr>
        <w:t xml:space="preserve"> Sci Rep 2014; 4: 1-6</w:t>
      </w:r>
      <w:r>
        <w:rPr>
          <w:rFonts w:ascii="Times New Roman" w:hAnsi="Times New Roman" w:hint="eastAsia"/>
          <w:kern w:val="0"/>
          <w:sz w:val="24"/>
          <w:szCs w:val="24"/>
        </w:rPr>
        <w:t>.</w:t>
      </w:r>
      <w:r>
        <w:rPr>
          <w:rFonts w:ascii="Times New Roman" w:hAnsi="Times New Roman"/>
          <w:kern w:val="0"/>
          <w:sz w:val="24"/>
          <w:szCs w:val="24"/>
        </w:rPr>
        <w:t xml:space="preserve"> https://doi.org/10.1038/srep05863.</w:t>
      </w:r>
    </w:p>
    <w:p w14:paraId="254E78BF"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Meng J, Chernev P, Mohammadi M R, Klingan K, Loos S, Pasquini C, Kubella P, Jiang S, Yang X, Cui Z, Zhu S, Li Z, Liang Y, Dau H.</w:t>
      </w:r>
      <w:r>
        <w:rPr>
          <w:rFonts w:ascii="Times New Roman" w:hAnsi="Times New Roman"/>
          <w:kern w:val="0"/>
          <w:sz w:val="24"/>
          <w:szCs w:val="24"/>
        </w:rPr>
        <w:t xml:space="preserve"> Self-supported Ni (OH)</w:t>
      </w:r>
      <w:r>
        <w:rPr>
          <w:rFonts w:ascii="Times New Roman" w:hAnsi="Times New Roman"/>
          <w:kern w:val="0"/>
          <w:sz w:val="24"/>
          <w:szCs w:val="24"/>
          <w:vertAlign w:val="subscript"/>
        </w:rPr>
        <w:t>2</w:t>
      </w:r>
      <w:r>
        <w:rPr>
          <w:rFonts w:ascii="Times New Roman" w:hAnsi="Times New Roman"/>
          <w:kern w:val="0"/>
          <w:sz w:val="24"/>
          <w:szCs w:val="24"/>
        </w:rPr>
        <w:t>/MnO</w:t>
      </w:r>
      <w:r>
        <w:rPr>
          <w:rFonts w:ascii="Times New Roman" w:hAnsi="Times New Roman"/>
          <w:kern w:val="0"/>
          <w:sz w:val="24"/>
          <w:szCs w:val="24"/>
          <w:vertAlign w:val="subscript"/>
        </w:rPr>
        <w:t>2</w:t>
      </w:r>
      <w:r>
        <w:rPr>
          <w:rFonts w:ascii="Times New Roman" w:hAnsi="Times New Roman"/>
          <w:kern w:val="0"/>
          <w:sz w:val="24"/>
          <w:szCs w:val="24"/>
        </w:rPr>
        <w:t xml:space="preserve"> on CFP as a flexible anode towards electrocatalytic urea conversion: </w:t>
      </w:r>
      <w:r>
        <w:rPr>
          <w:rFonts w:ascii="Times New Roman" w:hAnsi="Times New Roman"/>
          <w:kern w:val="0"/>
          <w:sz w:val="24"/>
          <w:szCs w:val="24"/>
        </w:rPr>
        <w:lastRenderedPageBreak/>
        <w:t>The role of composition on activity redox states and reaction dynamics</w:t>
      </w:r>
      <w:r>
        <w:rPr>
          <w:rFonts w:ascii="Times New Roman" w:hAnsi="Times New Roman" w:hint="eastAsia"/>
          <w:kern w:val="0"/>
          <w:sz w:val="24"/>
          <w:szCs w:val="24"/>
        </w:rPr>
        <w:t>.</w:t>
      </w:r>
      <w:r>
        <w:rPr>
          <w:rFonts w:ascii="Times New Roman" w:hAnsi="Times New Roman"/>
          <w:kern w:val="0"/>
          <w:sz w:val="24"/>
          <w:szCs w:val="24"/>
        </w:rPr>
        <w:t xml:space="preserve"> Electrochim Acta 2019</w:t>
      </w:r>
      <w:r>
        <w:rPr>
          <w:rFonts w:ascii="Times New Roman" w:hAnsi="Times New Roman" w:hint="eastAsia"/>
          <w:kern w:val="0"/>
          <w:sz w:val="24"/>
          <w:szCs w:val="24"/>
        </w:rPr>
        <w:t>;</w:t>
      </w:r>
      <w:r>
        <w:rPr>
          <w:rFonts w:ascii="Times New Roman" w:hAnsi="Times New Roman"/>
          <w:kern w:val="0"/>
          <w:sz w:val="24"/>
          <w:szCs w:val="24"/>
        </w:rPr>
        <w:t xml:space="preserve"> 318: 32-41. https://doi.org/10.1016/j.electacta.2019.06.013.</w:t>
      </w:r>
    </w:p>
    <w:p w14:paraId="4E7B03BD"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Wu F, Ou G, Yang J, Li H, Gao Y, Chen F, Wang Y, Shi Y.</w:t>
      </w:r>
      <w:r>
        <w:rPr>
          <w:rFonts w:ascii="Times New Roman" w:hAnsi="Times New Roman"/>
          <w:kern w:val="0"/>
          <w:sz w:val="24"/>
          <w:szCs w:val="24"/>
        </w:rPr>
        <w:t xml:space="preserve"> Bifunctional nickel oxide-based nanosheets for highly efficient overall urea splitting</w:t>
      </w:r>
      <w:r>
        <w:rPr>
          <w:rFonts w:ascii="Times New Roman" w:hAnsi="Times New Roman" w:hint="eastAsia"/>
          <w:kern w:val="0"/>
          <w:sz w:val="24"/>
          <w:szCs w:val="24"/>
        </w:rPr>
        <w:t>.</w:t>
      </w:r>
      <w:r>
        <w:rPr>
          <w:rFonts w:ascii="Times New Roman" w:hAnsi="Times New Roman"/>
          <w:kern w:val="0"/>
          <w:sz w:val="24"/>
          <w:szCs w:val="24"/>
        </w:rPr>
        <w:t xml:space="preserve"> Chem Comm 2019</w:t>
      </w:r>
      <w:r>
        <w:rPr>
          <w:rFonts w:ascii="Times New Roman" w:hAnsi="Times New Roman" w:hint="eastAsia"/>
          <w:kern w:val="0"/>
          <w:sz w:val="24"/>
          <w:szCs w:val="24"/>
        </w:rPr>
        <w:t>;</w:t>
      </w:r>
      <w:r>
        <w:rPr>
          <w:rFonts w:ascii="Times New Roman" w:hAnsi="Times New Roman"/>
          <w:kern w:val="0"/>
          <w:sz w:val="24"/>
          <w:szCs w:val="24"/>
        </w:rPr>
        <w:t xml:space="preserve"> 55: 6555-6558. https://doi.org/10.1039/C9CC02507C.</w:t>
      </w:r>
    </w:p>
    <w:p w14:paraId="604B4705"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Liu</w:t>
      </w:r>
      <w:r>
        <w:rPr>
          <w:rFonts w:ascii="Times New Roman" w:hAnsi="Times New Roman" w:hint="eastAsia"/>
          <w:kern w:val="0"/>
          <w:sz w:val="24"/>
          <w:szCs w:val="24"/>
        </w:rPr>
        <w:t xml:space="preserve"> </w:t>
      </w:r>
      <w:r>
        <w:rPr>
          <w:rFonts w:ascii="Times New Roman" w:hAnsi="Times New Roman"/>
          <w:kern w:val="0"/>
          <w:sz w:val="24"/>
          <w:szCs w:val="24"/>
        </w:rPr>
        <w:t xml:space="preserve">Q, Xie L, Qu F, Liu Z, Du G, Asiri AM, Sun X. </w:t>
      </w:r>
      <w:bookmarkStart w:id="6" w:name="OLE_LINK1"/>
      <w:r>
        <w:rPr>
          <w:rFonts w:ascii="Times New Roman" w:hAnsi="Times New Roman"/>
          <w:kern w:val="0"/>
          <w:sz w:val="24"/>
          <w:szCs w:val="24"/>
        </w:rPr>
        <w:t>A porous Ni</w:t>
      </w:r>
      <w:r>
        <w:rPr>
          <w:rFonts w:ascii="Times New Roman" w:hAnsi="Times New Roman"/>
          <w:kern w:val="0"/>
          <w:sz w:val="24"/>
          <w:szCs w:val="24"/>
          <w:vertAlign w:val="subscript"/>
        </w:rPr>
        <w:t>3</w:t>
      </w:r>
      <w:r>
        <w:rPr>
          <w:rFonts w:ascii="Times New Roman" w:hAnsi="Times New Roman"/>
          <w:kern w:val="0"/>
          <w:sz w:val="24"/>
          <w:szCs w:val="24"/>
        </w:rPr>
        <w:t>N nanosheet array as a high-performance non-noble-metal catalyst for urea-assisted electrochemical hydrogen production</w:t>
      </w:r>
      <w:bookmarkEnd w:id="6"/>
      <w:r>
        <w:rPr>
          <w:rFonts w:ascii="Times New Roman" w:hAnsi="Times New Roman" w:hint="eastAsia"/>
          <w:kern w:val="0"/>
          <w:sz w:val="24"/>
          <w:szCs w:val="24"/>
        </w:rPr>
        <w:t>.</w:t>
      </w:r>
      <w:r>
        <w:rPr>
          <w:rFonts w:ascii="Times New Roman" w:hAnsi="Times New Roman"/>
          <w:kern w:val="0"/>
          <w:sz w:val="24"/>
          <w:szCs w:val="24"/>
        </w:rPr>
        <w:t xml:space="preserve"> Inorg Chem Front 2017; 4: 1120-1124. https://doi.org/10.1039/C7QI00185A.</w:t>
      </w:r>
    </w:p>
    <w:p w14:paraId="42F07118"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Ding Y, Li Y, Xue Y, Miao B,</w:t>
      </w:r>
      <w:r>
        <w:rPr>
          <w:rFonts w:ascii="Times New Roman" w:hAnsi="Times New Roman"/>
          <w:kern w:val="0"/>
          <w:sz w:val="24"/>
          <w:szCs w:val="24"/>
        </w:rPr>
        <w:t xml:space="preserve"> </w:t>
      </w:r>
      <w:r>
        <w:rPr>
          <w:rFonts w:ascii="Times New Roman" w:hAnsi="Times New Roman" w:hint="eastAsia"/>
          <w:kern w:val="0"/>
          <w:sz w:val="24"/>
          <w:szCs w:val="24"/>
        </w:rPr>
        <w:t>Li S, Jiang Y, Liu X</w:t>
      </w:r>
      <w:r>
        <w:rPr>
          <w:rFonts w:ascii="Times New Roman" w:hAnsi="Times New Roman"/>
          <w:kern w:val="0"/>
          <w:sz w:val="24"/>
          <w:szCs w:val="24"/>
        </w:rPr>
        <w:t>,</w:t>
      </w:r>
      <w:r>
        <w:rPr>
          <w:rFonts w:ascii="Times New Roman" w:hAnsi="Times New Roman" w:hint="eastAsia"/>
          <w:kern w:val="0"/>
          <w:sz w:val="24"/>
          <w:szCs w:val="24"/>
        </w:rPr>
        <w:t xml:space="preserve"> Chen</w:t>
      </w:r>
      <w:r>
        <w:rPr>
          <w:rFonts w:ascii="Times New Roman" w:hAnsi="Times New Roman"/>
          <w:kern w:val="0"/>
          <w:sz w:val="24"/>
          <w:szCs w:val="24"/>
        </w:rPr>
        <w:t xml:space="preserve"> </w:t>
      </w:r>
      <w:r>
        <w:rPr>
          <w:rFonts w:ascii="Times New Roman" w:hAnsi="Times New Roman" w:hint="eastAsia"/>
          <w:kern w:val="0"/>
          <w:sz w:val="24"/>
          <w:szCs w:val="24"/>
        </w:rPr>
        <w:t>Y.</w:t>
      </w:r>
      <w:r>
        <w:rPr>
          <w:rFonts w:ascii="Times New Roman" w:hAnsi="Times New Roman"/>
          <w:kern w:val="0"/>
          <w:sz w:val="24"/>
          <w:szCs w:val="24"/>
        </w:rPr>
        <w:t xml:space="preserve"> Atomically thick Ni (OH)</w:t>
      </w:r>
      <w:r>
        <w:rPr>
          <w:rFonts w:ascii="Times New Roman" w:hAnsi="Times New Roman"/>
          <w:kern w:val="0"/>
          <w:sz w:val="24"/>
          <w:szCs w:val="24"/>
          <w:vertAlign w:val="subscript"/>
        </w:rPr>
        <w:t>2</w:t>
      </w:r>
      <w:r>
        <w:rPr>
          <w:rFonts w:ascii="Times New Roman" w:hAnsi="Times New Roman"/>
          <w:kern w:val="0"/>
          <w:sz w:val="24"/>
          <w:szCs w:val="24"/>
        </w:rPr>
        <w:t xml:space="preserve"> nanomeshes for urea electrooxidation</w:t>
      </w:r>
      <w:r>
        <w:rPr>
          <w:rFonts w:ascii="Times New Roman" w:hAnsi="Times New Roman" w:hint="eastAsia"/>
          <w:kern w:val="0"/>
          <w:sz w:val="24"/>
          <w:szCs w:val="24"/>
        </w:rPr>
        <w:t>.</w:t>
      </w:r>
      <w:r>
        <w:rPr>
          <w:rFonts w:ascii="Times New Roman" w:hAnsi="Times New Roman"/>
          <w:kern w:val="0"/>
          <w:sz w:val="24"/>
          <w:szCs w:val="24"/>
        </w:rPr>
        <w:t xml:space="preserve"> Nanoscale 2019; 11: 1058-1064. https://doi.org/10.1039/C8NR08104B.</w:t>
      </w:r>
    </w:p>
    <w:p w14:paraId="1D2F7D3D"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Zhang</w:t>
      </w:r>
      <w:r>
        <w:rPr>
          <w:rFonts w:ascii="Times New Roman" w:hAnsi="Times New Roman" w:hint="eastAsia"/>
          <w:kern w:val="0"/>
          <w:sz w:val="24"/>
          <w:szCs w:val="24"/>
        </w:rPr>
        <w:t xml:space="preserve"> </w:t>
      </w:r>
      <w:r>
        <w:rPr>
          <w:rFonts w:ascii="Times New Roman" w:hAnsi="Times New Roman"/>
          <w:kern w:val="0"/>
          <w:sz w:val="24"/>
          <w:szCs w:val="24"/>
        </w:rPr>
        <w:t xml:space="preserve">JY, He T, Wang M, Qi R, Yan Y, Dong Z, Liu H, Wang H, Xia BY. </w:t>
      </w:r>
      <w:bookmarkStart w:id="7" w:name="OLE_LINK2"/>
      <w:r>
        <w:rPr>
          <w:rFonts w:ascii="Times New Roman" w:hAnsi="Times New Roman"/>
          <w:kern w:val="0"/>
          <w:sz w:val="24"/>
          <w:szCs w:val="24"/>
        </w:rPr>
        <w:t>Energy-saving hydrogen production coupling urea oxidation over a bifunctional nickel-molybdenum nanotube array</w:t>
      </w:r>
      <w:bookmarkEnd w:id="7"/>
      <w:r>
        <w:rPr>
          <w:rFonts w:ascii="Times New Roman" w:hAnsi="Times New Roman" w:hint="eastAsia"/>
          <w:kern w:val="0"/>
          <w:sz w:val="24"/>
          <w:szCs w:val="24"/>
        </w:rPr>
        <w:t>.</w:t>
      </w:r>
      <w:r>
        <w:rPr>
          <w:rFonts w:ascii="Times New Roman" w:hAnsi="Times New Roman"/>
          <w:kern w:val="0"/>
          <w:sz w:val="24"/>
          <w:szCs w:val="24"/>
        </w:rPr>
        <w:t xml:space="preserve"> Nano Energy 2019; 60: 894-902. https://doi.org/10.1016/j.nanoen.2019.04.035.</w:t>
      </w:r>
    </w:p>
    <w:p w14:paraId="41E446A1"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Wang D, Yan W, Vijapur S H, Botte GG.</w:t>
      </w:r>
      <w:r>
        <w:rPr>
          <w:rFonts w:ascii="Times New Roman" w:hAnsi="Times New Roman"/>
          <w:kern w:val="0"/>
          <w:sz w:val="24"/>
          <w:szCs w:val="24"/>
        </w:rPr>
        <w:t xml:space="preserve"> Electrochemically reduced graphene oxide–nickel nanocomposites for urea electrolysis</w:t>
      </w:r>
      <w:r>
        <w:rPr>
          <w:rFonts w:ascii="Times New Roman" w:hAnsi="Times New Roman" w:hint="eastAsia"/>
          <w:kern w:val="0"/>
          <w:sz w:val="24"/>
          <w:szCs w:val="24"/>
        </w:rPr>
        <w:t>.</w:t>
      </w:r>
      <w:r>
        <w:rPr>
          <w:rFonts w:ascii="Times New Roman" w:hAnsi="Times New Roman"/>
          <w:kern w:val="0"/>
          <w:sz w:val="24"/>
          <w:szCs w:val="24"/>
        </w:rPr>
        <w:t xml:space="preserve"> Electrochim Acta 2013; 89: 732-736. https://doi.org/10.1016/j.electacta.2012.11.046.</w:t>
      </w:r>
    </w:p>
    <w:p w14:paraId="6D76748A"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Cao Z, Zhou T, Ma X, Shen Y, Deng Q, Zhang W, Zhao Y</w:t>
      </w:r>
      <w:bookmarkStart w:id="8" w:name="OLE_LINK3"/>
      <w:r>
        <w:rPr>
          <w:rFonts w:ascii="Times New Roman" w:hAnsi="Times New Roman"/>
          <w:kern w:val="0"/>
          <w:sz w:val="24"/>
          <w:szCs w:val="24"/>
        </w:rPr>
        <w:t>. Hydrogen production from urea sewage on NiFe-based porous electrocatalysts</w:t>
      </w:r>
      <w:r>
        <w:rPr>
          <w:rFonts w:ascii="Times New Roman" w:hAnsi="Times New Roman" w:hint="eastAsia"/>
          <w:kern w:val="0"/>
          <w:sz w:val="24"/>
          <w:szCs w:val="24"/>
        </w:rPr>
        <w:t>.</w:t>
      </w:r>
      <w:r>
        <w:rPr>
          <w:rFonts w:ascii="Times New Roman" w:hAnsi="Times New Roman"/>
          <w:kern w:val="0"/>
          <w:sz w:val="24"/>
          <w:szCs w:val="24"/>
        </w:rPr>
        <w:t xml:space="preserve"> ACS Sustain Chem</w:t>
      </w:r>
      <w:bookmarkEnd w:id="8"/>
      <w:r>
        <w:rPr>
          <w:rFonts w:ascii="Times New Roman" w:hAnsi="Times New Roman"/>
          <w:kern w:val="0"/>
          <w:sz w:val="24"/>
          <w:szCs w:val="24"/>
        </w:rPr>
        <w:t xml:space="preserve"> Eng 2020; 8: 11007-11015. https://doi.org/10.1021/acssuschemeng.0c04049.</w:t>
      </w:r>
    </w:p>
    <w:p w14:paraId="7461BB1B"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lastRenderedPageBreak/>
        <w:t>Pan</w:t>
      </w:r>
      <w:r>
        <w:rPr>
          <w:rFonts w:ascii="Times New Roman" w:hAnsi="Times New Roman" w:hint="eastAsia"/>
          <w:kern w:val="0"/>
          <w:sz w:val="24"/>
          <w:szCs w:val="24"/>
        </w:rPr>
        <w:t xml:space="preserve"> </w:t>
      </w:r>
      <w:r>
        <w:rPr>
          <w:rFonts w:ascii="Times New Roman" w:hAnsi="Times New Roman"/>
          <w:kern w:val="0"/>
          <w:sz w:val="24"/>
          <w:szCs w:val="24"/>
        </w:rPr>
        <w:t>Y., Sun K, Lin Y, Cao X, Cheng Y, Liu S, Zeng L, Cheong WC, Zhao D, Wu K, Liu Z, Liu Y, Wang D, Peng Q, Chen C, Li Y</w:t>
      </w:r>
      <w:r>
        <w:rPr>
          <w:rFonts w:ascii="Times New Roman" w:hAnsi="Times New Roman" w:hint="eastAsia"/>
          <w:kern w:val="0"/>
          <w:sz w:val="24"/>
          <w:szCs w:val="24"/>
        </w:rPr>
        <w:t>.</w:t>
      </w:r>
      <w:r>
        <w:rPr>
          <w:rFonts w:ascii="Times New Roman" w:hAnsi="Times New Roman"/>
          <w:kern w:val="0"/>
          <w:sz w:val="24"/>
          <w:szCs w:val="24"/>
        </w:rPr>
        <w:t xml:space="preserve"> Electronic structure and d-band center control engineering over M-doped CoP (M= Ni, Mn, Fe) hollow polyhedron frames for boosting hydrogen production</w:t>
      </w:r>
      <w:r>
        <w:rPr>
          <w:rFonts w:ascii="Times New Roman" w:hAnsi="Times New Roman" w:hint="eastAsia"/>
          <w:kern w:val="0"/>
          <w:sz w:val="24"/>
          <w:szCs w:val="24"/>
        </w:rPr>
        <w:t>.</w:t>
      </w:r>
      <w:r>
        <w:rPr>
          <w:rFonts w:ascii="Times New Roman" w:hAnsi="Times New Roman"/>
          <w:kern w:val="0"/>
          <w:sz w:val="24"/>
          <w:szCs w:val="24"/>
        </w:rPr>
        <w:t xml:space="preserve"> Nano Energy 2019; 56: 411-419. https://doi.org/10.1016/j.nanoen.2018.11.034.</w:t>
      </w:r>
    </w:p>
    <w:p w14:paraId="6453E714"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Urba</w:t>
      </w:r>
      <w:r>
        <w:rPr>
          <w:rFonts w:ascii="Times New Roman" w:hAnsi="Times New Roman" w:hint="eastAsia"/>
          <w:kern w:val="0"/>
          <w:sz w:val="24"/>
          <w:szCs w:val="24"/>
        </w:rPr>
        <w:t>ń</w:t>
      </w:r>
      <w:r>
        <w:rPr>
          <w:rFonts w:ascii="Times New Roman" w:hAnsi="Times New Roman" w:hint="eastAsia"/>
          <w:kern w:val="0"/>
          <w:sz w:val="24"/>
          <w:szCs w:val="24"/>
        </w:rPr>
        <w:t>czyk E, Maciej A, Stolarczyk A, Basiaga M, Simka W</w:t>
      </w:r>
      <w:r>
        <w:rPr>
          <w:rFonts w:ascii="Times New Roman" w:hAnsi="Times New Roman"/>
          <w:kern w:val="0"/>
          <w:sz w:val="24"/>
          <w:szCs w:val="24"/>
        </w:rPr>
        <w:t>. The electrocatalytic oxidation of urea on nickel-graphene and nickel-graphene oxide composite electrodes</w:t>
      </w:r>
      <w:r>
        <w:rPr>
          <w:rFonts w:ascii="Times New Roman" w:hAnsi="Times New Roman" w:hint="eastAsia"/>
          <w:kern w:val="0"/>
          <w:sz w:val="24"/>
          <w:szCs w:val="24"/>
        </w:rPr>
        <w:t>.</w:t>
      </w:r>
      <w:r>
        <w:rPr>
          <w:rFonts w:ascii="Times New Roman" w:hAnsi="Times New Roman"/>
          <w:kern w:val="0"/>
          <w:sz w:val="24"/>
          <w:szCs w:val="24"/>
        </w:rPr>
        <w:t xml:space="preserve"> Electrochim Acta 2019; 305: 256-263. https://doi.org/10.1016/j.electacta.2019.03.045.</w:t>
      </w:r>
    </w:p>
    <w:p w14:paraId="01D4D63E"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Zhu X, Dou X, Dai J, An X, Guo Y, Zhang L, Tao S, Zhao J</w:t>
      </w:r>
      <w:r>
        <w:rPr>
          <w:rFonts w:ascii="Times New Roman" w:hAnsi="Times New Roman"/>
          <w:kern w:val="0"/>
          <w:sz w:val="24"/>
          <w:szCs w:val="24"/>
        </w:rPr>
        <w:t>,</w:t>
      </w:r>
      <w:r>
        <w:rPr>
          <w:rFonts w:ascii="Times New Roman" w:hAnsi="Times New Roman" w:hint="eastAsia"/>
          <w:kern w:val="0"/>
          <w:sz w:val="24"/>
          <w:szCs w:val="24"/>
        </w:rPr>
        <w:t xml:space="preserve"> Chu W, Zeng XC, Wu C, Xie Y</w:t>
      </w:r>
      <w:r>
        <w:rPr>
          <w:rFonts w:ascii="Times New Roman" w:hAnsi="Times New Roman"/>
          <w:kern w:val="0"/>
          <w:sz w:val="24"/>
          <w:szCs w:val="24"/>
        </w:rPr>
        <w:t>. Metallic nickel hydroxide nanosheets give superior electrocatalytic oxidation of urea for fuel cells</w:t>
      </w:r>
      <w:r>
        <w:rPr>
          <w:rFonts w:ascii="Times New Roman" w:hAnsi="Times New Roman" w:hint="eastAsia"/>
          <w:kern w:val="0"/>
          <w:sz w:val="24"/>
          <w:szCs w:val="24"/>
        </w:rPr>
        <w:t>.</w:t>
      </w:r>
      <w:r>
        <w:rPr>
          <w:rFonts w:ascii="Times New Roman" w:hAnsi="Times New Roman"/>
          <w:kern w:val="0"/>
          <w:sz w:val="24"/>
          <w:szCs w:val="24"/>
        </w:rPr>
        <w:t xml:space="preserve"> </w:t>
      </w:r>
      <w:bookmarkStart w:id="9" w:name="_Hlk103795021"/>
      <w:r>
        <w:rPr>
          <w:rFonts w:ascii="Times New Roman" w:hAnsi="Times New Roman"/>
          <w:kern w:val="0"/>
          <w:sz w:val="24"/>
          <w:szCs w:val="24"/>
        </w:rPr>
        <w:t>Angew Chem Int Ed</w:t>
      </w:r>
      <w:bookmarkEnd w:id="9"/>
      <w:r>
        <w:rPr>
          <w:rFonts w:ascii="Times New Roman" w:hAnsi="Times New Roman"/>
          <w:kern w:val="0"/>
          <w:sz w:val="24"/>
          <w:szCs w:val="24"/>
        </w:rPr>
        <w:t xml:space="preserve"> 2016; 55: 12465-12469. https://doi.org/10.1002/anie.201606313.</w:t>
      </w:r>
    </w:p>
    <w:bookmarkStart w:id="10" w:name="_Hlk103796843"/>
    <w:p w14:paraId="5D2BB22F"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fldChar w:fldCharType="begin"/>
      </w:r>
      <w:r>
        <w:rPr>
          <w:rFonts w:ascii="Times New Roman" w:hAnsi="Times New Roman"/>
          <w:kern w:val="0"/>
          <w:sz w:val="24"/>
          <w:szCs w:val="24"/>
        </w:rPr>
        <w:instrText xml:space="preserve"> HYPERLINK "https://onlinelibrary.wiley.com/action/doSearch?ContribAuthorRaw=Chen%2C+Sheng" </w:instrText>
      </w:r>
      <w:r>
        <w:rPr>
          <w:rFonts w:ascii="Times New Roman" w:hAnsi="Times New Roman"/>
          <w:kern w:val="0"/>
          <w:sz w:val="24"/>
          <w:szCs w:val="24"/>
        </w:rPr>
        <w:fldChar w:fldCharType="separate"/>
      </w:r>
      <w:r>
        <w:rPr>
          <w:rFonts w:ascii="Times New Roman" w:hAnsi="Times New Roman"/>
          <w:kern w:val="0"/>
          <w:sz w:val="24"/>
          <w:szCs w:val="24"/>
        </w:rPr>
        <w:t>Chen</w:t>
      </w:r>
      <w:r>
        <w:rPr>
          <w:rFonts w:ascii="Times New Roman" w:hAnsi="Times New Roman"/>
          <w:kern w:val="0"/>
          <w:sz w:val="24"/>
          <w:szCs w:val="24"/>
        </w:rPr>
        <w:fldChar w:fldCharType="end"/>
      </w:r>
      <w:r>
        <w:rPr>
          <w:rFonts w:ascii="Times New Roman" w:hAnsi="Times New Roman" w:hint="eastAsia"/>
          <w:kern w:val="0"/>
          <w:sz w:val="24"/>
          <w:szCs w:val="24"/>
        </w:rPr>
        <w:t xml:space="preserve"> </w:t>
      </w:r>
      <w:r>
        <w:rPr>
          <w:rFonts w:ascii="Times New Roman" w:hAnsi="Times New Roman"/>
          <w:kern w:val="0"/>
          <w:sz w:val="24"/>
          <w:szCs w:val="24"/>
        </w:rPr>
        <w:t>S,</w:t>
      </w:r>
      <w:hyperlink r:id="rId33" w:history="1">
        <w:r>
          <w:rPr>
            <w:rFonts w:ascii="Times New Roman" w:hAnsi="Times New Roman"/>
            <w:kern w:val="0"/>
            <w:sz w:val="24"/>
            <w:szCs w:val="24"/>
          </w:rPr>
          <w:t xml:space="preserve"> Duan</w:t>
        </w:r>
      </w:hyperlink>
      <w:r>
        <w:rPr>
          <w:rFonts w:ascii="Times New Roman" w:hAnsi="Times New Roman"/>
          <w:kern w:val="0"/>
          <w:sz w:val="24"/>
          <w:szCs w:val="24"/>
        </w:rPr>
        <w:t xml:space="preserve"> J,</w:t>
      </w:r>
      <w:hyperlink r:id="rId34" w:history="1">
        <w:r>
          <w:rPr>
            <w:rFonts w:ascii="Times New Roman" w:hAnsi="Times New Roman"/>
            <w:kern w:val="0"/>
            <w:sz w:val="24"/>
            <w:szCs w:val="24"/>
          </w:rPr>
          <w:t xml:space="preserve"> Vasileff</w:t>
        </w:r>
      </w:hyperlink>
      <w:r>
        <w:rPr>
          <w:rFonts w:ascii="Times New Roman" w:hAnsi="Times New Roman" w:hint="eastAsia"/>
          <w:kern w:val="0"/>
          <w:sz w:val="24"/>
          <w:szCs w:val="24"/>
        </w:rPr>
        <w:t xml:space="preserve"> </w:t>
      </w:r>
      <w:r>
        <w:rPr>
          <w:rFonts w:ascii="Times New Roman" w:hAnsi="Times New Roman"/>
          <w:kern w:val="0"/>
          <w:sz w:val="24"/>
          <w:szCs w:val="24"/>
        </w:rPr>
        <w:t>A,</w:t>
      </w:r>
      <w:hyperlink r:id="rId35" w:history="1">
        <w:r>
          <w:rPr>
            <w:rFonts w:ascii="Times New Roman" w:hAnsi="Times New Roman"/>
            <w:kern w:val="0"/>
            <w:sz w:val="24"/>
            <w:szCs w:val="24"/>
          </w:rPr>
          <w:t xml:space="preserve"> Qiao</w:t>
        </w:r>
      </w:hyperlink>
      <w:r>
        <w:rPr>
          <w:rFonts w:ascii="Times New Roman" w:hAnsi="Times New Roman"/>
          <w:kern w:val="0"/>
          <w:sz w:val="24"/>
          <w:szCs w:val="24"/>
        </w:rPr>
        <w:t xml:space="preserve"> SZ</w:t>
      </w:r>
      <w:r>
        <w:rPr>
          <w:rFonts w:ascii="Times New Roman" w:hAnsi="Times New Roman" w:hint="eastAsia"/>
          <w:kern w:val="0"/>
          <w:sz w:val="24"/>
          <w:szCs w:val="24"/>
        </w:rPr>
        <w:t>.</w:t>
      </w:r>
      <w:r>
        <w:rPr>
          <w:rFonts w:ascii="Times New Roman" w:hAnsi="Times New Roman"/>
          <w:kern w:val="0"/>
          <w:sz w:val="24"/>
          <w:szCs w:val="24"/>
        </w:rPr>
        <w:t xml:space="preserve"> Size fractionation of two‐dimensional sub‐nanometer thin manganese dioxide crystals towards superior urea electrocatalytic conversion</w:t>
      </w:r>
      <w:r>
        <w:rPr>
          <w:rFonts w:ascii="Times New Roman" w:hAnsi="Times New Roman" w:hint="eastAsia"/>
          <w:kern w:val="0"/>
          <w:sz w:val="24"/>
          <w:szCs w:val="24"/>
        </w:rPr>
        <w:t>.</w:t>
      </w:r>
      <w:r>
        <w:rPr>
          <w:rFonts w:ascii="Times New Roman" w:hAnsi="Times New Roman"/>
          <w:kern w:val="0"/>
          <w:sz w:val="24"/>
          <w:szCs w:val="24"/>
        </w:rPr>
        <w:t xml:space="preserve"> Angew Chem Int Ed 2016; 55: 3804-3808. https://doi.org/10.1002/anie.201600387.</w:t>
      </w:r>
    </w:p>
    <w:bookmarkEnd w:id="10"/>
    <w:p w14:paraId="705F8E9D"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Zhang</w:t>
      </w:r>
      <w:r>
        <w:rPr>
          <w:rFonts w:ascii="Times New Roman" w:hAnsi="Times New Roman" w:hint="eastAsia"/>
          <w:kern w:val="0"/>
          <w:sz w:val="24"/>
          <w:szCs w:val="24"/>
        </w:rPr>
        <w:t xml:space="preserve"> </w:t>
      </w:r>
      <w:r>
        <w:rPr>
          <w:rFonts w:ascii="Times New Roman" w:hAnsi="Times New Roman"/>
          <w:kern w:val="0"/>
          <w:sz w:val="24"/>
          <w:szCs w:val="24"/>
        </w:rPr>
        <w:t>JY, Tian X, He T, Zaman S, Miao M, Yan Y, Qi K, Dong Z, Liu H, Xia B</w:t>
      </w:r>
      <w:r>
        <w:rPr>
          <w:rFonts w:ascii="Times New Roman" w:hAnsi="Times New Roman" w:hint="eastAsia"/>
          <w:kern w:val="0"/>
          <w:sz w:val="24"/>
          <w:szCs w:val="24"/>
        </w:rPr>
        <w:t xml:space="preserve"> </w:t>
      </w:r>
      <w:r>
        <w:rPr>
          <w:rFonts w:ascii="Times New Roman" w:hAnsi="Times New Roman"/>
          <w:kern w:val="0"/>
          <w:sz w:val="24"/>
          <w:szCs w:val="24"/>
        </w:rPr>
        <w:t>Y. In situ formation of Ni</w:t>
      </w:r>
      <w:r>
        <w:rPr>
          <w:rFonts w:ascii="Times New Roman" w:hAnsi="Times New Roman"/>
          <w:kern w:val="0"/>
          <w:sz w:val="24"/>
          <w:szCs w:val="24"/>
          <w:vertAlign w:val="subscript"/>
        </w:rPr>
        <w:t>3</w:t>
      </w:r>
      <w:r>
        <w:rPr>
          <w:rFonts w:ascii="Times New Roman" w:hAnsi="Times New Roman"/>
          <w:kern w:val="0"/>
          <w:sz w:val="24"/>
          <w:szCs w:val="24"/>
        </w:rPr>
        <w:t>Se</w:t>
      </w:r>
      <w:r>
        <w:rPr>
          <w:rFonts w:ascii="Times New Roman" w:hAnsi="Times New Roman"/>
          <w:kern w:val="0"/>
          <w:sz w:val="24"/>
          <w:szCs w:val="24"/>
          <w:vertAlign w:val="subscript"/>
        </w:rPr>
        <w:t>4</w:t>
      </w:r>
      <w:r>
        <w:rPr>
          <w:rFonts w:ascii="Times New Roman" w:hAnsi="Times New Roman"/>
          <w:kern w:val="0"/>
          <w:sz w:val="24"/>
          <w:szCs w:val="24"/>
        </w:rPr>
        <w:t xml:space="preserve"> nanorod arrays as versatile electrocatalysts for electrochemical oxidation reactions in hybrid water electrolysis</w:t>
      </w:r>
      <w:r>
        <w:rPr>
          <w:rFonts w:ascii="Times New Roman" w:hAnsi="Times New Roman" w:hint="eastAsia"/>
          <w:kern w:val="0"/>
          <w:sz w:val="24"/>
          <w:szCs w:val="24"/>
        </w:rPr>
        <w:t>.</w:t>
      </w:r>
      <w:r>
        <w:rPr>
          <w:rFonts w:ascii="Times New Roman" w:hAnsi="Times New Roman"/>
          <w:kern w:val="0"/>
          <w:sz w:val="24"/>
          <w:szCs w:val="24"/>
        </w:rPr>
        <w:t xml:space="preserve"> J Mater Chem A 2018; 6: 15653-15658. https://doi.org/10.1039/C8TA06361C.</w:t>
      </w:r>
    </w:p>
    <w:p w14:paraId="1CEF1034"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lastRenderedPageBreak/>
        <w:t>Yang W, Yang X, Hou C, Li B, Gao H, Lin J, Luo X</w:t>
      </w:r>
      <w:r>
        <w:rPr>
          <w:rFonts w:ascii="Times New Roman" w:hAnsi="Times New Roman"/>
          <w:kern w:val="0"/>
          <w:sz w:val="24"/>
          <w:szCs w:val="24"/>
        </w:rPr>
        <w:t>. Rapid room-temperature fabrication of ultrathin Ni (OH)</w:t>
      </w:r>
      <w:r>
        <w:rPr>
          <w:rFonts w:ascii="Times New Roman" w:hAnsi="Times New Roman"/>
          <w:kern w:val="0"/>
          <w:sz w:val="24"/>
          <w:szCs w:val="24"/>
          <w:vertAlign w:val="subscript"/>
        </w:rPr>
        <w:t>2</w:t>
      </w:r>
      <w:r>
        <w:rPr>
          <w:rFonts w:ascii="Times New Roman" w:hAnsi="Times New Roman"/>
          <w:kern w:val="0"/>
          <w:sz w:val="24"/>
          <w:szCs w:val="24"/>
        </w:rPr>
        <w:t xml:space="preserve"> nanoflakes with abundant edge sites for efficient urea oxidation</w:t>
      </w:r>
      <w:r>
        <w:rPr>
          <w:rFonts w:ascii="Times New Roman" w:hAnsi="Times New Roman" w:hint="eastAsia"/>
          <w:kern w:val="0"/>
          <w:sz w:val="24"/>
          <w:szCs w:val="24"/>
        </w:rPr>
        <w:t>.</w:t>
      </w:r>
      <w:r>
        <w:rPr>
          <w:rFonts w:ascii="Times New Roman" w:hAnsi="Times New Roman"/>
          <w:kern w:val="0"/>
          <w:sz w:val="24"/>
          <w:szCs w:val="24"/>
        </w:rPr>
        <w:t xml:space="preserve"> Appl Catal B Environ 2019; 259: 118020. https://doi.org/10.1016/j.apcatb.2019.118020.</w:t>
      </w:r>
    </w:p>
    <w:p w14:paraId="1A4D556A"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Zhang Q, Kazim F MD, Ma S, Qu K, Li M, Wang Y, Hu H, Cai H, Yang Z</w:t>
      </w:r>
      <w:r>
        <w:rPr>
          <w:rFonts w:ascii="Times New Roman" w:hAnsi="Times New Roman"/>
          <w:kern w:val="0"/>
          <w:sz w:val="24"/>
          <w:szCs w:val="24"/>
        </w:rPr>
        <w:t>. Nitrogen dopants in nickel nanoparticles embedded carbon nanotubes promote overall urea oxidation</w:t>
      </w:r>
      <w:r>
        <w:rPr>
          <w:rFonts w:ascii="Times New Roman" w:hAnsi="Times New Roman" w:hint="eastAsia"/>
          <w:kern w:val="0"/>
          <w:sz w:val="24"/>
          <w:szCs w:val="24"/>
        </w:rPr>
        <w:t>.</w:t>
      </w:r>
      <w:r>
        <w:rPr>
          <w:rFonts w:ascii="Times New Roman" w:hAnsi="Times New Roman"/>
          <w:kern w:val="0"/>
          <w:sz w:val="24"/>
          <w:szCs w:val="24"/>
        </w:rPr>
        <w:t xml:space="preserve"> Appl Catal B Environ 2021; 280: 119436. https://doi.org/10.1016/j.apcatb.2020.119436.</w:t>
      </w:r>
    </w:p>
    <w:p w14:paraId="23D271AA"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Liu</w:t>
      </w:r>
      <w:r>
        <w:rPr>
          <w:rFonts w:ascii="Times New Roman" w:hAnsi="Times New Roman" w:hint="eastAsia"/>
          <w:kern w:val="0"/>
          <w:sz w:val="24"/>
          <w:szCs w:val="24"/>
        </w:rPr>
        <w:t xml:space="preserve"> </w:t>
      </w:r>
      <w:r>
        <w:rPr>
          <w:rFonts w:ascii="Times New Roman" w:hAnsi="Times New Roman"/>
          <w:kern w:val="0"/>
          <w:sz w:val="24"/>
          <w:szCs w:val="24"/>
        </w:rPr>
        <w:t>T, Liu D, Qu F, Wang D, Zhang L, Ge R, Hao S, Ma Y, Du G, Asiri AM, Chen L, Sun X. Enhanced electrocatalysis for energy‐efficient hydrogen production over CoP catalyst with nonelectroactive Zn as a promoter Adv Energy Mater 2017; 7: 1700020. https://doi.org/10.1002/aenm.201700020.</w:t>
      </w:r>
    </w:p>
    <w:p w14:paraId="5B5F5C66"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Zhang JJ,</w:t>
      </w:r>
      <w:r>
        <w:rPr>
          <w:rFonts w:ascii="Times New Roman" w:hAnsi="Times New Roman"/>
          <w:kern w:val="0"/>
          <w:sz w:val="24"/>
          <w:szCs w:val="24"/>
        </w:rPr>
        <w:t xml:space="preserve"> </w:t>
      </w:r>
      <w:r>
        <w:rPr>
          <w:rFonts w:ascii="Times New Roman" w:hAnsi="Times New Roman" w:hint="eastAsia"/>
          <w:kern w:val="0"/>
          <w:sz w:val="24"/>
          <w:szCs w:val="24"/>
        </w:rPr>
        <w:t>Bao WW, Li MY, Yang CM, Zhang NN</w:t>
      </w:r>
      <w:r>
        <w:rPr>
          <w:rFonts w:ascii="Times New Roman" w:hAnsi="Times New Roman"/>
          <w:kern w:val="0"/>
          <w:sz w:val="24"/>
          <w:szCs w:val="24"/>
        </w:rPr>
        <w:t>.</w:t>
      </w:r>
      <w:r>
        <w:rPr>
          <w:rFonts w:ascii="Times New Roman" w:hAnsi="Times New Roman" w:hint="eastAsia"/>
          <w:kern w:val="0"/>
          <w:sz w:val="24"/>
          <w:szCs w:val="24"/>
        </w:rPr>
        <w:t xml:space="preserve"> </w:t>
      </w:r>
      <w:r>
        <w:rPr>
          <w:rFonts w:ascii="Times New Roman" w:hAnsi="Times New Roman"/>
          <w:kern w:val="0"/>
          <w:sz w:val="24"/>
          <w:szCs w:val="24"/>
        </w:rPr>
        <w:t>Ultrafast formation of an FeOOH electrocatalyst on Ni for efficient alkaline water and urea oxidation</w:t>
      </w:r>
      <w:r>
        <w:rPr>
          <w:rFonts w:ascii="Times New Roman" w:hAnsi="Times New Roman" w:hint="eastAsia"/>
          <w:kern w:val="0"/>
          <w:sz w:val="24"/>
          <w:szCs w:val="24"/>
        </w:rPr>
        <w:t>.</w:t>
      </w:r>
      <w:r>
        <w:rPr>
          <w:rFonts w:ascii="Times New Roman" w:hAnsi="Times New Roman"/>
          <w:kern w:val="0"/>
          <w:sz w:val="24"/>
          <w:szCs w:val="24"/>
        </w:rPr>
        <w:t xml:space="preserve"> Chem Comm 2020; 56: 14713-14716. https://doi.org/10.1039/D0CC05592A.</w:t>
      </w:r>
    </w:p>
    <w:p w14:paraId="7468A67E"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Yu ZY, Lang CC, Gao MR, Chen Y, Fu QQ, Duan Y, Yu SH.</w:t>
      </w:r>
      <w:r>
        <w:rPr>
          <w:rFonts w:ascii="Times New Roman" w:hAnsi="Times New Roman"/>
          <w:kern w:val="0"/>
          <w:sz w:val="24"/>
          <w:szCs w:val="24"/>
        </w:rPr>
        <w:t xml:space="preserve"> Ni-Mo-O nanorod-derived composite catalysts for efficient alkaline water-to-hydrogen conversion via urea electrolysis</w:t>
      </w:r>
      <w:r>
        <w:rPr>
          <w:rFonts w:ascii="Times New Roman" w:hAnsi="Times New Roman" w:hint="eastAsia"/>
          <w:kern w:val="0"/>
          <w:sz w:val="24"/>
          <w:szCs w:val="24"/>
        </w:rPr>
        <w:t>.</w:t>
      </w:r>
      <w:r>
        <w:rPr>
          <w:rFonts w:ascii="Times New Roman" w:hAnsi="Times New Roman"/>
          <w:kern w:val="0"/>
          <w:sz w:val="24"/>
          <w:szCs w:val="24"/>
        </w:rPr>
        <w:t xml:space="preserve"> Energy Environ Sci 2018; 11: 1890-1897. https://doi.org/10.1039/C8EE00521D.</w:t>
      </w:r>
    </w:p>
    <w:p w14:paraId="6DC83020"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Zhu D, Guo C, Liu J, Wang L, Du Y, Qiao SZ</w:t>
      </w:r>
      <w:r>
        <w:rPr>
          <w:rFonts w:ascii="Times New Roman" w:hAnsi="Times New Roman"/>
          <w:kern w:val="0"/>
          <w:sz w:val="24"/>
          <w:szCs w:val="24"/>
        </w:rPr>
        <w:t>. Two-dimensional metal-organic frameworks with high oxidation states for efficient electrocatalytic urea oxidation</w:t>
      </w:r>
      <w:r>
        <w:rPr>
          <w:rFonts w:ascii="Times New Roman" w:hAnsi="Times New Roman" w:hint="eastAsia"/>
          <w:kern w:val="0"/>
          <w:sz w:val="24"/>
          <w:szCs w:val="24"/>
        </w:rPr>
        <w:t>.</w:t>
      </w:r>
      <w:r>
        <w:rPr>
          <w:rFonts w:ascii="Times New Roman" w:hAnsi="Times New Roman"/>
          <w:kern w:val="0"/>
          <w:sz w:val="24"/>
          <w:szCs w:val="24"/>
        </w:rPr>
        <w:t xml:space="preserve"> Chem Comm 2017; 53: 10906-10909. https://doi.org/10.1039/C7CC06378D.</w:t>
      </w:r>
    </w:p>
    <w:p w14:paraId="33EB1B4F"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lastRenderedPageBreak/>
        <w:t>Zhang JY, He T, Wang M, Qi R, Yan Y, Dong Z, Liu H, Wang H, Yu XB</w:t>
      </w:r>
      <w:r>
        <w:rPr>
          <w:rFonts w:ascii="Times New Roman" w:hAnsi="Times New Roman"/>
          <w:kern w:val="0"/>
          <w:sz w:val="24"/>
          <w:szCs w:val="24"/>
        </w:rPr>
        <w:t>. Energy-saving hydrogen production coupling urea oxidation over a bifunctional nickel-molybdenum nanotube array</w:t>
      </w:r>
      <w:r>
        <w:rPr>
          <w:rFonts w:ascii="Times New Roman" w:hAnsi="Times New Roman" w:hint="eastAsia"/>
          <w:kern w:val="0"/>
          <w:sz w:val="24"/>
          <w:szCs w:val="24"/>
        </w:rPr>
        <w:t>.</w:t>
      </w:r>
      <w:r>
        <w:rPr>
          <w:rFonts w:ascii="Times New Roman" w:hAnsi="Times New Roman"/>
          <w:kern w:val="0"/>
          <w:sz w:val="24"/>
          <w:szCs w:val="24"/>
        </w:rPr>
        <w:t xml:space="preserve"> Nano Energy 2019; 60: 894-902. https://doi.org/10.1016/j.nanoen.2019.04.035.</w:t>
      </w:r>
    </w:p>
    <w:p w14:paraId="5D837DE3"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kern w:val="0"/>
          <w:sz w:val="24"/>
          <w:szCs w:val="24"/>
        </w:rPr>
        <w:t>Yan</w:t>
      </w:r>
      <w:r>
        <w:rPr>
          <w:rFonts w:ascii="Times New Roman" w:hAnsi="Times New Roman" w:hint="eastAsia"/>
          <w:kern w:val="0"/>
          <w:sz w:val="24"/>
          <w:szCs w:val="24"/>
        </w:rPr>
        <w:t xml:space="preserve"> </w:t>
      </w:r>
      <w:r>
        <w:rPr>
          <w:rFonts w:ascii="Times New Roman" w:hAnsi="Times New Roman"/>
          <w:kern w:val="0"/>
          <w:sz w:val="24"/>
          <w:szCs w:val="24"/>
        </w:rPr>
        <w:t>L, Sun Y, Hu E, Ning J, Zhong Y, Zhang Z, Hu Y</w:t>
      </w:r>
      <w:r>
        <w:rPr>
          <w:rFonts w:ascii="Times New Roman" w:hAnsi="Times New Roman" w:hint="eastAsia"/>
          <w:kern w:val="0"/>
          <w:sz w:val="24"/>
          <w:szCs w:val="24"/>
        </w:rPr>
        <w:t>.</w:t>
      </w:r>
      <w:r>
        <w:rPr>
          <w:rFonts w:ascii="Times New Roman" w:hAnsi="Times New Roman"/>
          <w:kern w:val="0"/>
          <w:sz w:val="24"/>
          <w:szCs w:val="24"/>
        </w:rPr>
        <w:t xml:space="preserve"> Facile in-situ growth of Ni</w:t>
      </w:r>
      <w:r>
        <w:rPr>
          <w:rFonts w:ascii="Times New Roman" w:hAnsi="Times New Roman"/>
          <w:kern w:val="0"/>
          <w:sz w:val="24"/>
          <w:szCs w:val="24"/>
          <w:vertAlign w:val="subscript"/>
        </w:rPr>
        <w:t>2</w:t>
      </w:r>
      <w:r>
        <w:rPr>
          <w:rFonts w:ascii="Times New Roman" w:hAnsi="Times New Roman"/>
          <w:kern w:val="0"/>
          <w:sz w:val="24"/>
          <w:szCs w:val="24"/>
        </w:rPr>
        <w:t>P/Fe</w:t>
      </w:r>
      <w:r>
        <w:rPr>
          <w:rFonts w:ascii="Times New Roman" w:hAnsi="Times New Roman"/>
          <w:kern w:val="0"/>
          <w:sz w:val="24"/>
          <w:szCs w:val="24"/>
          <w:vertAlign w:val="subscript"/>
        </w:rPr>
        <w:t>2</w:t>
      </w:r>
      <w:r>
        <w:rPr>
          <w:rFonts w:ascii="Times New Roman" w:hAnsi="Times New Roman"/>
          <w:kern w:val="0"/>
          <w:sz w:val="24"/>
          <w:szCs w:val="24"/>
        </w:rPr>
        <w:t>P nanohybrids on Ni foam for highly efficient urea electrolysis</w:t>
      </w:r>
      <w:r>
        <w:rPr>
          <w:rFonts w:ascii="Times New Roman" w:hAnsi="Times New Roman" w:hint="eastAsia"/>
          <w:kern w:val="0"/>
          <w:sz w:val="24"/>
          <w:szCs w:val="24"/>
        </w:rPr>
        <w:t>.</w:t>
      </w:r>
      <w:r>
        <w:rPr>
          <w:rFonts w:ascii="Times New Roman" w:hAnsi="Times New Roman"/>
          <w:kern w:val="0"/>
          <w:sz w:val="24"/>
          <w:szCs w:val="24"/>
        </w:rPr>
        <w:t xml:space="preserve"> J Colloid Interf Sci 2019; 541: 279-286. https://doi.org/10.1016/j.jcis.2019.01.096.</w:t>
      </w:r>
    </w:p>
    <w:p w14:paraId="188165A7"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Yuan M, Wang R, Sun Z, Lin L, Yang H, Li H, Nan C, Sun G, Ma S.</w:t>
      </w:r>
      <w:r>
        <w:rPr>
          <w:rFonts w:ascii="Times New Roman" w:hAnsi="Times New Roman"/>
          <w:kern w:val="0"/>
          <w:sz w:val="24"/>
          <w:szCs w:val="24"/>
        </w:rPr>
        <w:t xml:space="preserve"> Morphology-controlled synthesis of Ni-MOFs with highly enhanced electrocatalytic performance for urea oxidation</w:t>
      </w:r>
      <w:r>
        <w:rPr>
          <w:rFonts w:ascii="Times New Roman" w:hAnsi="Times New Roman" w:hint="eastAsia"/>
          <w:kern w:val="0"/>
          <w:sz w:val="24"/>
          <w:szCs w:val="24"/>
        </w:rPr>
        <w:t>.</w:t>
      </w:r>
      <w:r>
        <w:rPr>
          <w:rFonts w:ascii="Times New Roman" w:hAnsi="Times New Roman"/>
          <w:kern w:val="0"/>
          <w:sz w:val="24"/>
          <w:szCs w:val="24"/>
        </w:rPr>
        <w:t xml:space="preserve"> Inorg Chem 2019; 58: 11449-11457. https://doi.org/10.1021/acs.inorgchem.9b01124.</w:t>
      </w:r>
    </w:p>
    <w:p w14:paraId="372578A2"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Wang L, Zhu Y, Wen Y, Li S, Cui S, Ni F, Liu Y, Lin H, Li Y, Peng H, Zhang B</w:t>
      </w:r>
      <w:r>
        <w:rPr>
          <w:rFonts w:ascii="Times New Roman" w:hAnsi="Times New Roman"/>
          <w:kern w:val="0"/>
          <w:sz w:val="24"/>
          <w:szCs w:val="24"/>
        </w:rPr>
        <w:t>. Regulating the local charge distribution of Ni active sites for the urea oxidation reaction</w:t>
      </w:r>
      <w:r>
        <w:rPr>
          <w:rFonts w:ascii="Times New Roman" w:hAnsi="Times New Roman" w:hint="eastAsia"/>
          <w:kern w:val="0"/>
          <w:sz w:val="24"/>
          <w:szCs w:val="24"/>
        </w:rPr>
        <w:t>.</w:t>
      </w:r>
      <w:r>
        <w:rPr>
          <w:rFonts w:ascii="Times New Roman" w:hAnsi="Times New Roman"/>
          <w:kern w:val="0"/>
          <w:sz w:val="24"/>
          <w:szCs w:val="24"/>
        </w:rPr>
        <w:t xml:space="preserve"> Angew Chem Int Ed 2021; 133: 10671-10676. https://doi.org/10.1002/anie.202100610.</w:t>
      </w:r>
    </w:p>
    <w:p w14:paraId="3391A4D6" w14:textId="77777777" w:rsidR="00240D07" w:rsidRDefault="00240D07" w:rsidP="00240D07">
      <w:pPr>
        <w:pStyle w:val="a9"/>
        <w:widowControl/>
        <w:numPr>
          <w:ilvl w:val="0"/>
          <w:numId w:val="1"/>
        </w:numPr>
        <w:spacing w:line="480" w:lineRule="auto"/>
        <w:ind w:firstLineChars="0"/>
        <w:rPr>
          <w:rFonts w:ascii="Times New Roman" w:hAnsi="Times New Roman"/>
          <w:kern w:val="0"/>
          <w:sz w:val="24"/>
          <w:szCs w:val="24"/>
        </w:rPr>
      </w:pPr>
      <w:r>
        <w:rPr>
          <w:rFonts w:ascii="Times New Roman" w:hAnsi="Times New Roman" w:hint="eastAsia"/>
          <w:kern w:val="0"/>
          <w:sz w:val="24"/>
          <w:szCs w:val="24"/>
        </w:rPr>
        <w:t>Wang J, Zhao Z, Shen C, Liu H, Pang X, Gao M, Mu J, Cao F, G</w:t>
      </w:r>
      <w:r>
        <w:rPr>
          <w:rFonts w:ascii="Times New Roman" w:hAnsi="Times New Roman"/>
          <w:kern w:val="0"/>
          <w:sz w:val="24"/>
          <w:szCs w:val="24"/>
        </w:rPr>
        <w:t>.</w:t>
      </w:r>
      <w:r>
        <w:rPr>
          <w:rFonts w:ascii="Times New Roman" w:hAnsi="Times New Roman" w:hint="eastAsia"/>
          <w:kern w:val="0"/>
          <w:sz w:val="24"/>
          <w:szCs w:val="24"/>
        </w:rPr>
        <w:t xml:space="preserve"> Li G</w:t>
      </w:r>
      <w:r>
        <w:rPr>
          <w:rFonts w:ascii="Times New Roman" w:hAnsi="Times New Roman"/>
          <w:kern w:val="0"/>
          <w:sz w:val="24"/>
          <w:szCs w:val="24"/>
        </w:rPr>
        <w:t>. Ni/NiO heterostructures encapsulated in oxygen-doped graphene as multifunctional electrocatalysts for the HER, UOR and HMF oxidation reaction</w:t>
      </w:r>
      <w:r>
        <w:rPr>
          <w:rFonts w:ascii="Times New Roman" w:hAnsi="Times New Roman" w:hint="eastAsia"/>
          <w:kern w:val="0"/>
          <w:sz w:val="24"/>
          <w:szCs w:val="24"/>
        </w:rPr>
        <w:t>.</w:t>
      </w:r>
      <w:r>
        <w:rPr>
          <w:rFonts w:ascii="Times New Roman" w:hAnsi="Times New Roman"/>
          <w:kern w:val="0"/>
          <w:sz w:val="24"/>
          <w:szCs w:val="24"/>
        </w:rPr>
        <w:t xml:space="preserve"> Catal Sci Technol 2021: 11: 2480-2490. </w:t>
      </w:r>
      <w:r w:rsidRPr="001D611E">
        <w:rPr>
          <w:rFonts w:ascii="Times New Roman" w:hAnsi="Times New Roman"/>
          <w:kern w:val="0"/>
          <w:sz w:val="24"/>
          <w:szCs w:val="24"/>
        </w:rPr>
        <w:t>https://doi.org/10.1039/D0CY02333G.</w:t>
      </w:r>
    </w:p>
    <w:p w14:paraId="13B9B034" w14:textId="683E13D1" w:rsidR="008B3B3E" w:rsidRDefault="00240D07" w:rsidP="00240D07">
      <w:pPr>
        <w:pStyle w:val="a9"/>
        <w:widowControl/>
        <w:numPr>
          <w:ilvl w:val="0"/>
          <w:numId w:val="1"/>
        </w:numPr>
        <w:spacing w:line="480" w:lineRule="auto"/>
        <w:ind w:firstLineChars="0"/>
        <w:rPr>
          <w:rFonts w:ascii="Times New Roman" w:hAnsi="Times New Roman"/>
          <w:kern w:val="0"/>
          <w:sz w:val="24"/>
          <w:szCs w:val="24"/>
        </w:rPr>
      </w:pPr>
      <w:r w:rsidRPr="001D611E">
        <w:rPr>
          <w:rFonts w:ascii="Times New Roman" w:hAnsi="Times New Roman" w:hint="eastAsia"/>
          <w:kern w:val="0"/>
          <w:sz w:val="24"/>
          <w:szCs w:val="24"/>
        </w:rPr>
        <w:t>Cao Z, Zhou T, Ma X, Shen Y, Deng Q, Zhang W, Zhao Y.</w:t>
      </w:r>
      <w:r w:rsidRPr="001D611E">
        <w:rPr>
          <w:rFonts w:ascii="Times New Roman" w:hAnsi="Times New Roman"/>
          <w:kern w:val="0"/>
          <w:sz w:val="24"/>
          <w:szCs w:val="24"/>
        </w:rPr>
        <w:t xml:space="preserve"> Hydrogen production from urea sewage on NiFe-based porous electrocatalysts</w:t>
      </w:r>
      <w:r w:rsidRPr="001D611E">
        <w:rPr>
          <w:rFonts w:ascii="Times New Roman" w:hAnsi="Times New Roman" w:hint="eastAsia"/>
          <w:kern w:val="0"/>
          <w:sz w:val="24"/>
          <w:szCs w:val="24"/>
        </w:rPr>
        <w:t>.</w:t>
      </w:r>
      <w:r w:rsidRPr="001D611E">
        <w:rPr>
          <w:rFonts w:ascii="Times New Roman" w:hAnsi="Times New Roman"/>
          <w:kern w:val="0"/>
          <w:sz w:val="24"/>
          <w:szCs w:val="24"/>
        </w:rPr>
        <w:t xml:space="preserve"> ACS Sustain Chem Eng 2020</w:t>
      </w:r>
      <w:r>
        <w:rPr>
          <w:rFonts w:ascii="Times New Roman" w:hAnsi="Times New Roman"/>
          <w:kern w:val="0"/>
          <w:sz w:val="24"/>
          <w:szCs w:val="24"/>
        </w:rPr>
        <w:t xml:space="preserve"> </w:t>
      </w:r>
      <w:r w:rsidRPr="001D611E">
        <w:rPr>
          <w:rFonts w:ascii="Times New Roman" w:hAnsi="Times New Roman"/>
          <w:kern w:val="0"/>
          <w:sz w:val="24"/>
          <w:szCs w:val="24"/>
        </w:rPr>
        <w:t>8</w:t>
      </w:r>
      <w:r>
        <w:rPr>
          <w:rFonts w:ascii="Times New Roman" w:hAnsi="Times New Roman"/>
          <w:kern w:val="0"/>
          <w:sz w:val="24"/>
          <w:szCs w:val="24"/>
        </w:rPr>
        <w:t>:</w:t>
      </w:r>
      <w:r w:rsidRPr="001D611E">
        <w:rPr>
          <w:rFonts w:ascii="Times New Roman" w:hAnsi="Times New Roman"/>
          <w:kern w:val="0"/>
          <w:sz w:val="24"/>
          <w:szCs w:val="24"/>
        </w:rPr>
        <w:t xml:space="preserve"> 11007-11015</w:t>
      </w:r>
      <w:r>
        <w:rPr>
          <w:rFonts w:ascii="Times New Roman" w:hAnsi="Times New Roman"/>
          <w:kern w:val="0"/>
          <w:sz w:val="24"/>
          <w:szCs w:val="24"/>
        </w:rPr>
        <w:t>.</w:t>
      </w:r>
      <w:r w:rsidRPr="001D611E">
        <w:rPr>
          <w:rFonts w:ascii="Times New Roman" w:hAnsi="Times New Roman"/>
          <w:kern w:val="0"/>
          <w:sz w:val="24"/>
          <w:szCs w:val="24"/>
        </w:rPr>
        <w:t xml:space="preserve"> </w:t>
      </w:r>
      <w:r w:rsidR="00C02975" w:rsidRPr="00C02975">
        <w:rPr>
          <w:rFonts w:ascii="Times New Roman" w:hAnsi="Times New Roman"/>
          <w:kern w:val="0"/>
          <w:sz w:val="24"/>
          <w:szCs w:val="24"/>
        </w:rPr>
        <w:t>https://doi.org/10.1021/acssuschemeng.0c04049</w:t>
      </w:r>
      <w:r w:rsidRPr="001D611E">
        <w:rPr>
          <w:rFonts w:ascii="Times New Roman" w:hAnsi="Times New Roman"/>
          <w:kern w:val="0"/>
          <w:sz w:val="24"/>
          <w:szCs w:val="24"/>
        </w:rPr>
        <w:t>.</w:t>
      </w:r>
    </w:p>
    <w:p w14:paraId="59B9068B" w14:textId="076E0BE6" w:rsidR="00C02975" w:rsidRDefault="00D73534" w:rsidP="00240D07">
      <w:pPr>
        <w:pStyle w:val="a9"/>
        <w:widowControl/>
        <w:numPr>
          <w:ilvl w:val="0"/>
          <w:numId w:val="1"/>
        </w:numPr>
        <w:spacing w:line="480" w:lineRule="auto"/>
        <w:ind w:firstLineChars="0"/>
        <w:rPr>
          <w:rFonts w:ascii="Times New Roman" w:hAnsi="Times New Roman"/>
          <w:kern w:val="0"/>
          <w:sz w:val="24"/>
          <w:szCs w:val="24"/>
        </w:rPr>
      </w:pPr>
      <w:r w:rsidRPr="00D73534">
        <w:rPr>
          <w:rFonts w:ascii="Times New Roman" w:hAnsi="Times New Roman"/>
          <w:kern w:val="0"/>
          <w:sz w:val="24"/>
          <w:szCs w:val="24"/>
        </w:rPr>
        <w:lastRenderedPageBreak/>
        <w:t xml:space="preserve">Xu H, Ye K, Zhu K, </w:t>
      </w:r>
      <w:r w:rsidR="000D7095">
        <w:rPr>
          <w:rFonts w:ascii="Times New Roman" w:hAnsi="Times New Roman"/>
          <w:kern w:val="0"/>
          <w:sz w:val="24"/>
          <w:szCs w:val="24"/>
        </w:rPr>
        <w:t>Yin J, Wang G, Cao D (2020)</w:t>
      </w:r>
      <w:r w:rsidRPr="00D73534">
        <w:rPr>
          <w:rFonts w:ascii="Times New Roman" w:hAnsi="Times New Roman"/>
          <w:kern w:val="0"/>
          <w:sz w:val="24"/>
          <w:szCs w:val="24"/>
        </w:rPr>
        <w:t xml:space="preserve"> Template-directed assembly of urchin-like CoS</w:t>
      </w:r>
      <w:r w:rsidRPr="000D7095">
        <w:rPr>
          <w:rFonts w:ascii="Times New Roman" w:hAnsi="Times New Roman"/>
          <w:kern w:val="0"/>
          <w:sz w:val="24"/>
          <w:szCs w:val="24"/>
          <w:vertAlign w:val="subscript"/>
        </w:rPr>
        <w:t>x</w:t>
      </w:r>
      <w:r w:rsidRPr="00D73534">
        <w:rPr>
          <w:rFonts w:ascii="Times New Roman" w:hAnsi="Times New Roman"/>
          <w:kern w:val="0"/>
          <w:sz w:val="24"/>
          <w:szCs w:val="24"/>
        </w:rPr>
        <w:t>/Co-MOF as an efficient bifunctional electrocatalyst for overall water and urea electrolysis</w:t>
      </w:r>
      <w:r w:rsidR="000D7095">
        <w:rPr>
          <w:rFonts w:ascii="Times New Roman" w:hAnsi="Times New Roman"/>
          <w:kern w:val="0"/>
          <w:sz w:val="24"/>
          <w:szCs w:val="24"/>
        </w:rPr>
        <w:t>.</w:t>
      </w:r>
      <w:r w:rsidRPr="00D73534">
        <w:rPr>
          <w:rFonts w:ascii="Times New Roman" w:hAnsi="Times New Roman"/>
          <w:kern w:val="0"/>
          <w:sz w:val="24"/>
          <w:szCs w:val="24"/>
        </w:rPr>
        <w:t xml:space="preserve"> Inorg Chem Front</w:t>
      </w:r>
      <w:r w:rsidR="000D7095">
        <w:rPr>
          <w:rFonts w:ascii="Times New Roman" w:hAnsi="Times New Roman"/>
          <w:kern w:val="0"/>
          <w:sz w:val="24"/>
          <w:szCs w:val="24"/>
        </w:rPr>
        <w:t xml:space="preserve"> </w:t>
      </w:r>
      <w:r w:rsidRPr="00D73534">
        <w:rPr>
          <w:rFonts w:ascii="Times New Roman" w:hAnsi="Times New Roman"/>
          <w:kern w:val="0"/>
          <w:sz w:val="24"/>
          <w:szCs w:val="24"/>
        </w:rPr>
        <w:t>7: 2602-2610.</w:t>
      </w:r>
      <w:r w:rsidR="007B0D74">
        <w:rPr>
          <w:rFonts w:ascii="Times New Roman" w:hAnsi="Times New Roman"/>
          <w:kern w:val="0"/>
          <w:sz w:val="24"/>
          <w:szCs w:val="24"/>
        </w:rPr>
        <w:t xml:space="preserve"> </w:t>
      </w:r>
      <w:r w:rsidR="007B0D74" w:rsidRPr="007B0D74">
        <w:rPr>
          <w:rFonts w:ascii="Times New Roman" w:hAnsi="Times New Roman"/>
          <w:kern w:val="0"/>
          <w:sz w:val="24"/>
          <w:szCs w:val="24"/>
        </w:rPr>
        <w:t>https://doi.org/10.1039/D0QI00408A</w:t>
      </w:r>
    </w:p>
    <w:p w14:paraId="5CCE5825" w14:textId="1247A0AB" w:rsidR="007B0D74" w:rsidRDefault="007B0D74" w:rsidP="00240D07">
      <w:pPr>
        <w:pStyle w:val="a9"/>
        <w:widowControl/>
        <w:numPr>
          <w:ilvl w:val="0"/>
          <w:numId w:val="1"/>
        </w:numPr>
        <w:spacing w:line="480" w:lineRule="auto"/>
        <w:ind w:firstLineChars="0"/>
        <w:rPr>
          <w:rFonts w:ascii="Times New Roman" w:hAnsi="Times New Roman"/>
          <w:kern w:val="0"/>
          <w:sz w:val="24"/>
          <w:szCs w:val="24"/>
        </w:rPr>
      </w:pPr>
      <w:r w:rsidRPr="007B0D74">
        <w:rPr>
          <w:rFonts w:ascii="Times New Roman" w:hAnsi="Times New Roman"/>
          <w:kern w:val="0"/>
          <w:sz w:val="24"/>
          <w:szCs w:val="24"/>
        </w:rPr>
        <w:t xml:space="preserve">Li M, Sun H, Yang J, </w:t>
      </w:r>
      <w:r>
        <w:rPr>
          <w:rFonts w:ascii="Times New Roman" w:hAnsi="Times New Roman"/>
          <w:kern w:val="0"/>
          <w:sz w:val="24"/>
          <w:szCs w:val="24"/>
        </w:rPr>
        <w:t xml:space="preserve">Humayun M, Li L, Xu X, Xue X, </w:t>
      </w:r>
      <w:r w:rsidRPr="007B0D74">
        <w:rPr>
          <w:rFonts w:ascii="Times New Roman" w:hAnsi="Times New Roman"/>
          <w:kern w:val="0"/>
          <w:sz w:val="24"/>
          <w:szCs w:val="24"/>
        </w:rPr>
        <w:t xml:space="preserve">Yangjeh </w:t>
      </w:r>
      <w:r>
        <w:rPr>
          <w:rFonts w:ascii="Times New Roman" w:hAnsi="Times New Roman"/>
          <w:kern w:val="0"/>
          <w:sz w:val="24"/>
          <w:szCs w:val="24"/>
        </w:rPr>
        <w:t xml:space="preserve">AH, Temst K, Wang C (2022) </w:t>
      </w:r>
      <w:r w:rsidRPr="007B0D74">
        <w:rPr>
          <w:rFonts w:ascii="Times New Roman" w:hAnsi="Times New Roman"/>
          <w:kern w:val="0"/>
          <w:sz w:val="24"/>
          <w:szCs w:val="24"/>
        </w:rPr>
        <w:t>Mono-coordinated metallocene ligands endow metal-organic frameworks with highly efficient oxygen evolution and urea electrolysis</w:t>
      </w:r>
      <w:r>
        <w:rPr>
          <w:rFonts w:ascii="Times New Roman" w:hAnsi="Times New Roman"/>
          <w:kern w:val="0"/>
          <w:sz w:val="24"/>
          <w:szCs w:val="24"/>
        </w:rPr>
        <w:t>.</w:t>
      </w:r>
      <w:r w:rsidRPr="007B0D74">
        <w:rPr>
          <w:rFonts w:ascii="Times New Roman" w:hAnsi="Times New Roman"/>
          <w:kern w:val="0"/>
          <w:sz w:val="24"/>
          <w:szCs w:val="24"/>
        </w:rPr>
        <w:t xml:space="preserve"> Chem Eng J</w:t>
      </w:r>
      <w:r w:rsidR="00155658">
        <w:rPr>
          <w:rFonts w:ascii="Times New Roman" w:hAnsi="Times New Roman"/>
          <w:kern w:val="0"/>
          <w:sz w:val="24"/>
          <w:szCs w:val="24"/>
        </w:rPr>
        <w:t xml:space="preserve"> </w:t>
      </w:r>
      <w:r w:rsidRPr="007B0D74">
        <w:rPr>
          <w:rFonts w:ascii="Times New Roman" w:hAnsi="Times New Roman"/>
          <w:kern w:val="0"/>
          <w:sz w:val="24"/>
          <w:szCs w:val="24"/>
        </w:rPr>
        <w:t>430: 132733.</w:t>
      </w:r>
      <w:r w:rsidR="00155658">
        <w:rPr>
          <w:rFonts w:ascii="Times New Roman" w:hAnsi="Times New Roman"/>
          <w:kern w:val="0"/>
          <w:sz w:val="24"/>
          <w:szCs w:val="24"/>
        </w:rPr>
        <w:t xml:space="preserve"> </w:t>
      </w:r>
      <w:r w:rsidR="00155658" w:rsidRPr="00155658">
        <w:rPr>
          <w:rFonts w:ascii="Times New Roman" w:hAnsi="Times New Roman"/>
          <w:kern w:val="0"/>
          <w:sz w:val="24"/>
          <w:szCs w:val="24"/>
        </w:rPr>
        <w:t>https://doi.org/10.1016/j.cej.2021.132733</w:t>
      </w:r>
    </w:p>
    <w:p w14:paraId="36448B51" w14:textId="5130A02A" w:rsidR="00155658" w:rsidRDefault="00155658" w:rsidP="00240D07">
      <w:pPr>
        <w:pStyle w:val="a9"/>
        <w:widowControl/>
        <w:numPr>
          <w:ilvl w:val="0"/>
          <w:numId w:val="1"/>
        </w:numPr>
        <w:spacing w:line="480" w:lineRule="auto"/>
        <w:ind w:firstLineChars="0"/>
        <w:rPr>
          <w:rFonts w:ascii="Times New Roman" w:hAnsi="Times New Roman"/>
          <w:kern w:val="0"/>
          <w:sz w:val="24"/>
          <w:szCs w:val="24"/>
        </w:rPr>
      </w:pPr>
      <w:r w:rsidRPr="00155658">
        <w:rPr>
          <w:rFonts w:ascii="Times New Roman" w:hAnsi="Times New Roman"/>
          <w:kern w:val="0"/>
          <w:sz w:val="24"/>
          <w:szCs w:val="24"/>
        </w:rPr>
        <w:t>Raja DS, Lin HW, Lu SY</w:t>
      </w:r>
      <w:r>
        <w:rPr>
          <w:rFonts w:ascii="Times New Roman" w:hAnsi="Times New Roman"/>
          <w:kern w:val="0"/>
          <w:sz w:val="24"/>
          <w:szCs w:val="24"/>
        </w:rPr>
        <w:t xml:space="preserve"> (2019)</w:t>
      </w:r>
      <w:r w:rsidRPr="00155658">
        <w:rPr>
          <w:rFonts w:ascii="Times New Roman" w:hAnsi="Times New Roman"/>
          <w:kern w:val="0"/>
          <w:sz w:val="24"/>
          <w:szCs w:val="24"/>
        </w:rPr>
        <w:t xml:space="preserve"> Synergistically well-mixed MOFs grown on nickel foam as highly efficient durable bifunctional electrocatalysts for overall water splitting at high current densities. Nano Energy</w:t>
      </w:r>
      <w:r>
        <w:rPr>
          <w:rFonts w:ascii="Times New Roman" w:hAnsi="Times New Roman"/>
          <w:kern w:val="0"/>
          <w:sz w:val="24"/>
          <w:szCs w:val="24"/>
        </w:rPr>
        <w:t xml:space="preserve"> </w:t>
      </w:r>
      <w:r w:rsidRPr="00155658">
        <w:rPr>
          <w:rFonts w:ascii="Times New Roman" w:hAnsi="Times New Roman"/>
          <w:kern w:val="0"/>
          <w:sz w:val="24"/>
          <w:szCs w:val="24"/>
        </w:rPr>
        <w:t>57: 1-13.</w:t>
      </w:r>
      <w:r w:rsidRPr="00155658">
        <w:t xml:space="preserve"> </w:t>
      </w:r>
      <w:r w:rsidRPr="00155658">
        <w:rPr>
          <w:rFonts w:ascii="Times New Roman" w:hAnsi="Times New Roman"/>
          <w:kern w:val="0"/>
          <w:sz w:val="24"/>
          <w:szCs w:val="24"/>
        </w:rPr>
        <w:t>https://doi.org/10.1016/j.nanoen.2018.12.018</w:t>
      </w:r>
    </w:p>
    <w:p w14:paraId="53772948" w14:textId="1219B424" w:rsidR="00155658" w:rsidRDefault="00155658" w:rsidP="00240D07">
      <w:pPr>
        <w:pStyle w:val="a9"/>
        <w:widowControl/>
        <w:numPr>
          <w:ilvl w:val="0"/>
          <w:numId w:val="1"/>
        </w:numPr>
        <w:spacing w:line="480" w:lineRule="auto"/>
        <w:ind w:firstLineChars="0"/>
        <w:rPr>
          <w:rFonts w:ascii="Times New Roman" w:hAnsi="Times New Roman"/>
          <w:kern w:val="0"/>
          <w:sz w:val="24"/>
          <w:szCs w:val="24"/>
        </w:rPr>
      </w:pPr>
      <w:r w:rsidRPr="00155658">
        <w:rPr>
          <w:rFonts w:ascii="Times New Roman" w:hAnsi="Times New Roman"/>
          <w:kern w:val="0"/>
          <w:sz w:val="24"/>
          <w:szCs w:val="24"/>
        </w:rPr>
        <w:t xml:space="preserve">Zhou J, Dou Y, Wu XQ, </w:t>
      </w:r>
      <w:r>
        <w:rPr>
          <w:rFonts w:ascii="Times New Roman" w:hAnsi="Times New Roman"/>
          <w:kern w:val="0"/>
          <w:sz w:val="24"/>
          <w:szCs w:val="24"/>
        </w:rPr>
        <w:t>Zhou A, Shu L, Li JR (2020)</w:t>
      </w:r>
      <w:r w:rsidRPr="00155658">
        <w:rPr>
          <w:rFonts w:ascii="Times New Roman" w:hAnsi="Times New Roman"/>
          <w:kern w:val="0"/>
          <w:sz w:val="24"/>
          <w:szCs w:val="24"/>
        </w:rPr>
        <w:t xml:space="preserve"> Alkali‐Etched Ni (II)‐Based Metal–Organic Framework Nanosheet Arrays for Electrocatalytic Overall Water Splitting</w:t>
      </w:r>
      <w:r>
        <w:rPr>
          <w:rFonts w:ascii="Times New Roman" w:hAnsi="Times New Roman"/>
          <w:kern w:val="0"/>
          <w:sz w:val="24"/>
          <w:szCs w:val="24"/>
        </w:rPr>
        <w:t>.</w:t>
      </w:r>
      <w:r w:rsidRPr="00155658">
        <w:rPr>
          <w:rFonts w:ascii="Times New Roman" w:hAnsi="Times New Roman"/>
          <w:kern w:val="0"/>
          <w:sz w:val="24"/>
          <w:szCs w:val="24"/>
        </w:rPr>
        <w:t xml:space="preserve"> Small</w:t>
      </w:r>
      <w:r>
        <w:rPr>
          <w:rFonts w:ascii="Times New Roman" w:hAnsi="Times New Roman"/>
          <w:kern w:val="0"/>
          <w:sz w:val="24"/>
          <w:szCs w:val="24"/>
        </w:rPr>
        <w:t xml:space="preserve"> </w:t>
      </w:r>
      <w:r w:rsidRPr="00155658">
        <w:rPr>
          <w:rFonts w:ascii="Times New Roman" w:hAnsi="Times New Roman"/>
          <w:kern w:val="0"/>
          <w:sz w:val="24"/>
          <w:szCs w:val="24"/>
        </w:rPr>
        <w:t>16: 1906564.</w:t>
      </w:r>
      <w:r w:rsidRPr="00155658">
        <w:t xml:space="preserve"> </w:t>
      </w:r>
      <w:r w:rsidRPr="00155658">
        <w:rPr>
          <w:rFonts w:ascii="Times New Roman" w:hAnsi="Times New Roman"/>
          <w:kern w:val="0"/>
          <w:sz w:val="24"/>
          <w:szCs w:val="24"/>
        </w:rPr>
        <w:t>https://doi.org/10.1002/smll.201906564</w:t>
      </w:r>
    </w:p>
    <w:p w14:paraId="25DEF9B9" w14:textId="283B4493" w:rsidR="00155658" w:rsidRDefault="00F34936" w:rsidP="00240D07">
      <w:pPr>
        <w:pStyle w:val="a9"/>
        <w:widowControl/>
        <w:numPr>
          <w:ilvl w:val="0"/>
          <w:numId w:val="1"/>
        </w:numPr>
        <w:spacing w:line="480" w:lineRule="auto"/>
        <w:ind w:firstLineChars="0"/>
        <w:rPr>
          <w:rFonts w:ascii="Times New Roman" w:hAnsi="Times New Roman"/>
          <w:kern w:val="0"/>
          <w:sz w:val="24"/>
          <w:szCs w:val="24"/>
        </w:rPr>
      </w:pPr>
      <w:r w:rsidRPr="00F34936">
        <w:rPr>
          <w:rFonts w:ascii="Times New Roman" w:hAnsi="Times New Roman"/>
          <w:kern w:val="0"/>
          <w:sz w:val="24"/>
          <w:szCs w:val="24"/>
        </w:rPr>
        <w:t xml:space="preserve">Zhou J, Dou Y, He T, </w:t>
      </w:r>
      <w:r>
        <w:rPr>
          <w:rFonts w:ascii="Times New Roman" w:hAnsi="Times New Roman"/>
          <w:kern w:val="0"/>
          <w:sz w:val="24"/>
          <w:szCs w:val="24"/>
        </w:rPr>
        <w:t>Zhou A, Kong XJ, Wu XQ, Liu T, Li JR (2021)</w:t>
      </w:r>
      <w:r w:rsidRPr="00F34936">
        <w:rPr>
          <w:rFonts w:ascii="Times New Roman" w:hAnsi="Times New Roman"/>
          <w:kern w:val="0"/>
          <w:sz w:val="24"/>
          <w:szCs w:val="24"/>
        </w:rPr>
        <w:t xml:space="preserve"> Revealing the effect of anion-tuning in bimetallic chalcogenides on electrocatalytic overall water splitting</w:t>
      </w:r>
      <w:r>
        <w:rPr>
          <w:rFonts w:ascii="Times New Roman" w:hAnsi="Times New Roman"/>
          <w:kern w:val="0"/>
          <w:sz w:val="24"/>
          <w:szCs w:val="24"/>
        </w:rPr>
        <w:t>.</w:t>
      </w:r>
      <w:r w:rsidRPr="00F34936">
        <w:rPr>
          <w:rFonts w:ascii="Times New Roman" w:hAnsi="Times New Roman"/>
          <w:kern w:val="0"/>
          <w:sz w:val="24"/>
          <w:szCs w:val="24"/>
        </w:rPr>
        <w:t xml:space="preserve"> Nano Res 14: 4548-4555.</w:t>
      </w:r>
      <w:r w:rsidRPr="00F34936">
        <w:t xml:space="preserve"> </w:t>
      </w:r>
      <w:r w:rsidRPr="00F34936">
        <w:rPr>
          <w:rFonts w:ascii="Times New Roman" w:hAnsi="Times New Roman"/>
          <w:kern w:val="0"/>
          <w:sz w:val="24"/>
          <w:szCs w:val="24"/>
        </w:rPr>
        <w:t>https://doi.org/10.1007/s12274-021-3370-7</w:t>
      </w:r>
    </w:p>
    <w:p w14:paraId="45292587" w14:textId="370C3C0B" w:rsidR="00F34936" w:rsidRDefault="00F34936" w:rsidP="00240D07">
      <w:pPr>
        <w:pStyle w:val="a9"/>
        <w:widowControl/>
        <w:numPr>
          <w:ilvl w:val="0"/>
          <w:numId w:val="1"/>
        </w:numPr>
        <w:spacing w:line="480" w:lineRule="auto"/>
        <w:ind w:firstLineChars="0"/>
        <w:rPr>
          <w:rFonts w:ascii="Times New Roman" w:hAnsi="Times New Roman"/>
          <w:kern w:val="0"/>
          <w:sz w:val="24"/>
          <w:szCs w:val="24"/>
        </w:rPr>
      </w:pPr>
      <w:r w:rsidRPr="00F34936">
        <w:rPr>
          <w:rFonts w:ascii="Times New Roman" w:hAnsi="Times New Roman"/>
          <w:kern w:val="0"/>
          <w:sz w:val="24"/>
          <w:szCs w:val="24"/>
        </w:rPr>
        <w:t>Li L, Li G, Zhang Y,</w:t>
      </w:r>
      <w:r w:rsidRPr="00F34936">
        <w:t xml:space="preserve"> </w:t>
      </w:r>
      <w:r w:rsidRPr="00F34936">
        <w:rPr>
          <w:rFonts w:ascii="Times New Roman" w:hAnsi="Times New Roman"/>
          <w:kern w:val="0"/>
          <w:sz w:val="24"/>
          <w:szCs w:val="24"/>
        </w:rPr>
        <w:t>Ouyang</w:t>
      </w:r>
      <w:r>
        <w:rPr>
          <w:rFonts w:ascii="Times New Roman" w:hAnsi="Times New Roman"/>
          <w:kern w:val="0"/>
          <w:sz w:val="24"/>
          <w:szCs w:val="24"/>
        </w:rPr>
        <w:t xml:space="preserve"> </w:t>
      </w:r>
      <w:r w:rsidR="00146E94">
        <w:rPr>
          <w:rFonts w:ascii="Times New Roman" w:hAnsi="Times New Roman"/>
          <w:kern w:val="0"/>
          <w:sz w:val="24"/>
          <w:szCs w:val="24"/>
        </w:rPr>
        <w:t xml:space="preserve">W, </w:t>
      </w:r>
      <w:r w:rsidRPr="00F34936">
        <w:rPr>
          <w:rFonts w:ascii="Times New Roman" w:hAnsi="Times New Roman"/>
          <w:kern w:val="0"/>
          <w:sz w:val="24"/>
          <w:szCs w:val="24"/>
        </w:rPr>
        <w:t>Zhang</w:t>
      </w:r>
      <w:r w:rsidR="00146E94">
        <w:rPr>
          <w:rFonts w:ascii="Times New Roman" w:hAnsi="Times New Roman"/>
          <w:kern w:val="0"/>
          <w:sz w:val="24"/>
          <w:szCs w:val="24"/>
        </w:rPr>
        <w:t xml:space="preserve"> H, Dong F, Gao X, Lin Z (2020)</w:t>
      </w:r>
      <w:r w:rsidRPr="00F34936">
        <w:rPr>
          <w:rFonts w:ascii="Times New Roman" w:hAnsi="Times New Roman"/>
          <w:kern w:val="0"/>
          <w:sz w:val="24"/>
          <w:szCs w:val="24"/>
        </w:rPr>
        <w:t xml:space="preserve"> Fabricating nano-IrO</w:t>
      </w:r>
      <w:r w:rsidRPr="00146E94">
        <w:rPr>
          <w:rFonts w:ascii="Times New Roman" w:hAnsi="Times New Roman"/>
          <w:kern w:val="0"/>
          <w:sz w:val="24"/>
          <w:szCs w:val="24"/>
          <w:vertAlign w:val="subscript"/>
        </w:rPr>
        <w:t>2</w:t>
      </w:r>
      <w:r w:rsidRPr="00F34936">
        <w:rPr>
          <w:rFonts w:ascii="Times New Roman" w:hAnsi="Times New Roman"/>
          <w:kern w:val="0"/>
          <w:sz w:val="24"/>
          <w:szCs w:val="24"/>
        </w:rPr>
        <w:t xml:space="preserve">@ amorphous Ir-MOF composites for efficient overall water splitting: a </w:t>
      </w:r>
      <w:r w:rsidRPr="00F34936">
        <w:rPr>
          <w:rFonts w:ascii="Times New Roman" w:hAnsi="Times New Roman"/>
          <w:kern w:val="0"/>
          <w:sz w:val="24"/>
          <w:szCs w:val="24"/>
        </w:rPr>
        <w:lastRenderedPageBreak/>
        <w:t>one-pot solvothermal approach. J Mater Chem A 8: 25687-25695.</w:t>
      </w:r>
      <w:r w:rsidR="00146E94" w:rsidRPr="00146E94">
        <w:t xml:space="preserve"> </w:t>
      </w:r>
      <w:r w:rsidR="00146E94" w:rsidRPr="00146E94">
        <w:rPr>
          <w:rFonts w:ascii="Times New Roman" w:hAnsi="Times New Roman"/>
          <w:kern w:val="0"/>
          <w:sz w:val="24"/>
          <w:szCs w:val="24"/>
        </w:rPr>
        <w:t>https://doi.org/10.1039/D0TA09168E</w:t>
      </w:r>
    </w:p>
    <w:p w14:paraId="2865DF57" w14:textId="71A2687E" w:rsidR="00146E94" w:rsidRDefault="00146E94" w:rsidP="00240D07">
      <w:pPr>
        <w:pStyle w:val="a9"/>
        <w:widowControl/>
        <w:numPr>
          <w:ilvl w:val="0"/>
          <w:numId w:val="1"/>
        </w:numPr>
        <w:spacing w:line="480" w:lineRule="auto"/>
        <w:ind w:firstLineChars="0"/>
        <w:rPr>
          <w:rFonts w:ascii="Times New Roman" w:hAnsi="Times New Roman"/>
          <w:kern w:val="0"/>
          <w:sz w:val="24"/>
          <w:szCs w:val="24"/>
        </w:rPr>
      </w:pPr>
      <w:r w:rsidRPr="00146E94">
        <w:rPr>
          <w:rFonts w:ascii="Times New Roman" w:hAnsi="Times New Roman"/>
          <w:kern w:val="0"/>
          <w:sz w:val="24"/>
          <w:szCs w:val="24"/>
        </w:rPr>
        <w:t xml:space="preserve">Hu Q, Liu X, Zhu B, </w:t>
      </w:r>
      <w:r>
        <w:rPr>
          <w:rFonts w:ascii="Times New Roman" w:hAnsi="Times New Roman"/>
          <w:kern w:val="0"/>
          <w:sz w:val="24"/>
          <w:szCs w:val="24"/>
        </w:rPr>
        <w:t>Fan L, Chai X, Zhang Q, Liu J, He C, Lin Z (</w:t>
      </w:r>
      <w:r w:rsidRPr="00146E94">
        <w:rPr>
          <w:rFonts w:ascii="Times New Roman" w:hAnsi="Times New Roman"/>
          <w:kern w:val="0"/>
          <w:sz w:val="24"/>
          <w:szCs w:val="24"/>
        </w:rPr>
        <w:t>2018</w:t>
      </w:r>
      <w:r>
        <w:rPr>
          <w:rFonts w:ascii="Times New Roman" w:hAnsi="Times New Roman"/>
          <w:kern w:val="0"/>
          <w:sz w:val="24"/>
          <w:szCs w:val="24"/>
        </w:rPr>
        <w:t xml:space="preserve">) </w:t>
      </w:r>
      <w:r w:rsidRPr="00146E94">
        <w:rPr>
          <w:rFonts w:ascii="Times New Roman" w:hAnsi="Times New Roman"/>
          <w:kern w:val="0"/>
          <w:sz w:val="24"/>
          <w:szCs w:val="24"/>
        </w:rPr>
        <w:t>Crafting MoC</w:t>
      </w:r>
      <w:r w:rsidRPr="00146E94">
        <w:rPr>
          <w:rFonts w:ascii="Times New Roman" w:hAnsi="Times New Roman"/>
          <w:kern w:val="0"/>
          <w:sz w:val="24"/>
          <w:szCs w:val="24"/>
          <w:vertAlign w:val="subscript"/>
        </w:rPr>
        <w:t>2</w:t>
      </w:r>
      <w:r w:rsidRPr="00146E94">
        <w:rPr>
          <w:rFonts w:ascii="Times New Roman" w:hAnsi="Times New Roman"/>
          <w:kern w:val="0"/>
          <w:sz w:val="24"/>
          <w:szCs w:val="24"/>
        </w:rPr>
        <w:t>-doped bimetallic alloy nanoparticles encapsulated within N-doped graphene as roust bifunctional electrocatalysts for overall water splitting</w:t>
      </w:r>
      <w:r>
        <w:rPr>
          <w:rFonts w:ascii="Times New Roman" w:hAnsi="Times New Roman"/>
          <w:kern w:val="0"/>
          <w:sz w:val="24"/>
          <w:szCs w:val="24"/>
        </w:rPr>
        <w:t>.</w:t>
      </w:r>
      <w:r w:rsidRPr="00146E94">
        <w:rPr>
          <w:rFonts w:ascii="Times New Roman" w:hAnsi="Times New Roman"/>
          <w:kern w:val="0"/>
          <w:sz w:val="24"/>
          <w:szCs w:val="24"/>
        </w:rPr>
        <w:t xml:space="preserve"> Nano </w:t>
      </w:r>
      <w:r>
        <w:rPr>
          <w:rFonts w:ascii="Times New Roman" w:hAnsi="Times New Roman"/>
          <w:kern w:val="0"/>
          <w:sz w:val="24"/>
          <w:szCs w:val="24"/>
        </w:rPr>
        <w:t>Energy</w:t>
      </w:r>
      <w:r w:rsidRPr="00146E94">
        <w:rPr>
          <w:rFonts w:ascii="Times New Roman" w:hAnsi="Times New Roman"/>
          <w:kern w:val="0"/>
          <w:sz w:val="24"/>
          <w:szCs w:val="24"/>
        </w:rPr>
        <w:t xml:space="preserve"> 50: 212-219.</w:t>
      </w:r>
      <w:r w:rsidRPr="00146E94">
        <w:t xml:space="preserve"> </w:t>
      </w:r>
      <w:r w:rsidRPr="00146E94">
        <w:rPr>
          <w:rFonts w:ascii="Times New Roman" w:hAnsi="Times New Roman"/>
          <w:kern w:val="0"/>
          <w:sz w:val="24"/>
          <w:szCs w:val="24"/>
        </w:rPr>
        <w:t>https://doi.org/10.1016/j.nanoen.2018.05.033</w:t>
      </w:r>
    </w:p>
    <w:p w14:paraId="448FE503" w14:textId="585410C4" w:rsidR="00146E94" w:rsidRDefault="008572DD" w:rsidP="00240D07">
      <w:pPr>
        <w:pStyle w:val="a9"/>
        <w:widowControl/>
        <w:numPr>
          <w:ilvl w:val="0"/>
          <w:numId w:val="1"/>
        </w:numPr>
        <w:spacing w:line="480" w:lineRule="auto"/>
        <w:ind w:firstLineChars="0"/>
        <w:rPr>
          <w:rFonts w:ascii="Times New Roman" w:hAnsi="Times New Roman"/>
          <w:kern w:val="0"/>
          <w:sz w:val="24"/>
          <w:szCs w:val="24"/>
        </w:rPr>
      </w:pPr>
      <w:r w:rsidRPr="008572DD">
        <w:rPr>
          <w:rFonts w:ascii="Times New Roman" w:hAnsi="Times New Roman"/>
          <w:kern w:val="0"/>
          <w:sz w:val="24"/>
          <w:szCs w:val="24"/>
        </w:rPr>
        <w:t xml:space="preserve">Bian J, Song Z, Li X, </w:t>
      </w:r>
      <w:r>
        <w:rPr>
          <w:rFonts w:ascii="Times New Roman" w:hAnsi="Times New Roman"/>
          <w:kern w:val="0"/>
          <w:sz w:val="24"/>
          <w:szCs w:val="24"/>
        </w:rPr>
        <w:t>Zhang Y, Cheng C (2020)</w:t>
      </w:r>
      <w:r w:rsidRPr="008572DD">
        <w:rPr>
          <w:rFonts w:ascii="Times New Roman" w:hAnsi="Times New Roman"/>
          <w:kern w:val="0"/>
          <w:sz w:val="24"/>
          <w:szCs w:val="24"/>
        </w:rPr>
        <w:t xml:space="preserve"> Nickel iron phosphide ultrathin nanosheets anchored on nitrogen-doped carbon nanoflake arrays as a bifunctional catalyst for efficient overall water splitting</w:t>
      </w:r>
      <w:r>
        <w:rPr>
          <w:rFonts w:ascii="Times New Roman" w:hAnsi="Times New Roman"/>
          <w:kern w:val="0"/>
          <w:sz w:val="24"/>
          <w:szCs w:val="24"/>
        </w:rPr>
        <w:t>.</w:t>
      </w:r>
      <w:r w:rsidRPr="008572DD">
        <w:rPr>
          <w:rFonts w:ascii="Times New Roman" w:hAnsi="Times New Roman"/>
          <w:kern w:val="0"/>
          <w:sz w:val="24"/>
          <w:szCs w:val="24"/>
        </w:rPr>
        <w:t xml:space="preserve"> Nanoscale</w:t>
      </w:r>
      <w:r>
        <w:rPr>
          <w:rFonts w:ascii="Times New Roman" w:hAnsi="Times New Roman"/>
          <w:kern w:val="0"/>
          <w:sz w:val="24"/>
          <w:szCs w:val="24"/>
        </w:rPr>
        <w:t xml:space="preserve"> </w:t>
      </w:r>
      <w:r w:rsidRPr="008572DD">
        <w:rPr>
          <w:rFonts w:ascii="Times New Roman" w:hAnsi="Times New Roman"/>
          <w:kern w:val="0"/>
          <w:sz w:val="24"/>
          <w:szCs w:val="24"/>
        </w:rPr>
        <w:t>12: 8443-8452.</w:t>
      </w:r>
      <w:r w:rsidRPr="008572DD">
        <w:t xml:space="preserve"> </w:t>
      </w:r>
      <w:r w:rsidRPr="008572DD">
        <w:rPr>
          <w:rFonts w:ascii="Times New Roman" w:hAnsi="Times New Roman"/>
          <w:kern w:val="0"/>
          <w:sz w:val="24"/>
          <w:szCs w:val="24"/>
        </w:rPr>
        <w:t>https://doi.org/10.1039/C9NR10471B</w:t>
      </w:r>
    </w:p>
    <w:p w14:paraId="6A577B2E" w14:textId="4778E5D7" w:rsidR="008572DD" w:rsidRDefault="008572DD" w:rsidP="00240D07">
      <w:pPr>
        <w:pStyle w:val="a9"/>
        <w:widowControl/>
        <w:numPr>
          <w:ilvl w:val="0"/>
          <w:numId w:val="1"/>
        </w:numPr>
        <w:spacing w:line="480" w:lineRule="auto"/>
        <w:ind w:firstLineChars="0"/>
        <w:rPr>
          <w:rFonts w:ascii="Times New Roman" w:hAnsi="Times New Roman"/>
          <w:kern w:val="0"/>
          <w:sz w:val="24"/>
          <w:szCs w:val="24"/>
        </w:rPr>
      </w:pPr>
      <w:r w:rsidRPr="008572DD">
        <w:rPr>
          <w:rFonts w:ascii="Times New Roman" w:hAnsi="Times New Roman"/>
          <w:kern w:val="0"/>
          <w:sz w:val="24"/>
          <w:szCs w:val="24"/>
        </w:rPr>
        <w:t>Xu H, Fei B, Cai G, Ha Y, Liu J</w:t>
      </w:r>
      <w:r>
        <w:rPr>
          <w:rFonts w:ascii="Times New Roman" w:hAnsi="Times New Roman"/>
          <w:kern w:val="0"/>
          <w:sz w:val="24"/>
          <w:szCs w:val="24"/>
        </w:rPr>
        <w:t>,</w:t>
      </w:r>
      <w:r w:rsidRPr="008572DD">
        <w:rPr>
          <w:rFonts w:ascii="Times New Roman" w:hAnsi="Times New Roman"/>
          <w:kern w:val="0"/>
          <w:sz w:val="24"/>
          <w:szCs w:val="24"/>
        </w:rPr>
        <w:t xml:space="preserve"> Jia H, Zhang J, Liu M, Wu R</w:t>
      </w:r>
      <w:r>
        <w:rPr>
          <w:rFonts w:ascii="Times New Roman" w:hAnsi="Times New Roman"/>
          <w:kern w:val="0"/>
          <w:sz w:val="24"/>
          <w:szCs w:val="24"/>
        </w:rPr>
        <w:t xml:space="preserve"> (2020)</w:t>
      </w:r>
      <w:r w:rsidRPr="008572DD">
        <w:rPr>
          <w:rFonts w:ascii="Times New Roman" w:hAnsi="Times New Roman"/>
          <w:kern w:val="0"/>
          <w:sz w:val="24"/>
          <w:szCs w:val="24"/>
        </w:rPr>
        <w:t xml:space="preserve"> Boronization‐induced ultrathin 2D nanosheets with abundant crystalline–amorphous phase boundary supported on nickel foam toward efficient water splitting. Adv Energy Mater</w:t>
      </w:r>
      <w:r>
        <w:rPr>
          <w:rFonts w:ascii="Times New Roman" w:hAnsi="Times New Roman"/>
          <w:kern w:val="0"/>
          <w:sz w:val="24"/>
          <w:szCs w:val="24"/>
        </w:rPr>
        <w:t xml:space="preserve"> </w:t>
      </w:r>
      <w:r w:rsidRPr="008572DD">
        <w:rPr>
          <w:rFonts w:ascii="Times New Roman" w:hAnsi="Times New Roman"/>
          <w:kern w:val="0"/>
          <w:sz w:val="24"/>
          <w:szCs w:val="24"/>
        </w:rPr>
        <w:t>10: 1902714.</w:t>
      </w:r>
      <w:r w:rsidRPr="008572DD">
        <w:t xml:space="preserve"> </w:t>
      </w:r>
      <w:r w:rsidRPr="008572DD">
        <w:rPr>
          <w:rFonts w:ascii="Times New Roman" w:hAnsi="Times New Roman"/>
          <w:kern w:val="0"/>
          <w:sz w:val="24"/>
          <w:szCs w:val="24"/>
        </w:rPr>
        <w:t>https://doi.org/10.1002/aenm.201902714</w:t>
      </w:r>
    </w:p>
    <w:p w14:paraId="40A9A632" w14:textId="1B343D51" w:rsidR="00B2796A" w:rsidRDefault="00B2796A" w:rsidP="00AC4252">
      <w:pPr>
        <w:pStyle w:val="a9"/>
        <w:widowControl/>
        <w:numPr>
          <w:ilvl w:val="0"/>
          <w:numId w:val="1"/>
        </w:numPr>
        <w:spacing w:line="480" w:lineRule="auto"/>
        <w:ind w:firstLineChars="0"/>
        <w:rPr>
          <w:rFonts w:ascii="Times New Roman" w:hAnsi="Times New Roman"/>
          <w:kern w:val="0"/>
          <w:sz w:val="24"/>
          <w:szCs w:val="24"/>
        </w:rPr>
      </w:pPr>
      <w:r w:rsidRPr="00B2796A">
        <w:rPr>
          <w:rFonts w:ascii="Times New Roman" w:hAnsi="Times New Roman"/>
          <w:kern w:val="0"/>
          <w:sz w:val="24"/>
          <w:szCs w:val="24"/>
        </w:rPr>
        <w:t>Chen Z, Ha Y, Jia H, Yan X, Chen M, Liu M, Wu R (2019) Oriented Transformation of Co-LDH into 2D/3D ZIF-67 to Achieve Co-N-C Hybrids for Efficient Overall Water Splitting. Adv Energy Mater 9: 1803918.</w:t>
      </w:r>
      <w:r w:rsidRPr="00B2796A">
        <w:t xml:space="preserve"> </w:t>
      </w:r>
      <w:r w:rsidRPr="00B2796A">
        <w:rPr>
          <w:rFonts w:ascii="Times New Roman" w:hAnsi="Times New Roman"/>
          <w:kern w:val="0"/>
          <w:sz w:val="24"/>
          <w:szCs w:val="24"/>
        </w:rPr>
        <w:t>https://doi.org/10.1002/aenm.201803918</w:t>
      </w:r>
    </w:p>
    <w:p w14:paraId="17B5F355" w14:textId="42E7ED78" w:rsidR="00B2796A" w:rsidRDefault="00B2796A" w:rsidP="00AC4252">
      <w:pPr>
        <w:pStyle w:val="a9"/>
        <w:widowControl/>
        <w:numPr>
          <w:ilvl w:val="0"/>
          <w:numId w:val="1"/>
        </w:numPr>
        <w:spacing w:line="480" w:lineRule="auto"/>
        <w:ind w:firstLineChars="0"/>
        <w:rPr>
          <w:rFonts w:ascii="Times New Roman" w:hAnsi="Times New Roman"/>
          <w:kern w:val="0"/>
          <w:sz w:val="24"/>
          <w:szCs w:val="24"/>
        </w:rPr>
      </w:pPr>
      <w:r w:rsidRPr="00B2796A">
        <w:rPr>
          <w:rFonts w:ascii="Times New Roman" w:hAnsi="Times New Roman"/>
          <w:kern w:val="0"/>
          <w:sz w:val="24"/>
          <w:szCs w:val="24"/>
        </w:rPr>
        <w:t xml:space="preserve">Guo T, Chen L, Li Y, </w:t>
      </w:r>
      <w:r>
        <w:rPr>
          <w:rFonts w:ascii="Times New Roman" w:hAnsi="Times New Roman"/>
          <w:kern w:val="0"/>
          <w:sz w:val="24"/>
          <w:szCs w:val="24"/>
        </w:rPr>
        <w:t>Shen K</w:t>
      </w:r>
      <w:r w:rsidR="00605DDF">
        <w:rPr>
          <w:rFonts w:ascii="Times New Roman" w:hAnsi="Times New Roman"/>
          <w:kern w:val="0"/>
          <w:sz w:val="24"/>
          <w:szCs w:val="24"/>
        </w:rPr>
        <w:t xml:space="preserve"> (2022) </w:t>
      </w:r>
      <w:r w:rsidRPr="00B2796A">
        <w:rPr>
          <w:rFonts w:ascii="Times New Roman" w:hAnsi="Times New Roman"/>
          <w:kern w:val="0"/>
          <w:sz w:val="24"/>
          <w:szCs w:val="24"/>
        </w:rPr>
        <w:t>Controllable Synthesis of Ultrathin Defect‐Rich LDH Nanoarrays Coupled with MOF‐Derived Co‐NC Microarrays for Efficient Overall Water Splitting. Small</w:t>
      </w:r>
      <w:r w:rsidR="00605DDF">
        <w:rPr>
          <w:rFonts w:ascii="Times New Roman" w:hAnsi="Times New Roman"/>
          <w:kern w:val="0"/>
          <w:sz w:val="24"/>
          <w:szCs w:val="24"/>
        </w:rPr>
        <w:t xml:space="preserve"> </w:t>
      </w:r>
      <w:r w:rsidRPr="00B2796A">
        <w:rPr>
          <w:rFonts w:ascii="Times New Roman" w:hAnsi="Times New Roman"/>
          <w:kern w:val="0"/>
          <w:sz w:val="24"/>
          <w:szCs w:val="24"/>
        </w:rPr>
        <w:t>18: 2107739.</w:t>
      </w:r>
      <w:r w:rsidR="00605DDF" w:rsidRPr="00605DDF">
        <w:t xml:space="preserve"> </w:t>
      </w:r>
      <w:r w:rsidR="00605DDF" w:rsidRPr="00605DDF">
        <w:rPr>
          <w:rFonts w:ascii="Times New Roman" w:hAnsi="Times New Roman"/>
          <w:kern w:val="0"/>
          <w:sz w:val="24"/>
          <w:szCs w:val="24"/>
        </w:rPr>
        <w:t>https://doi.org/10.1002/smll.202107739</w:t>
      </w:r>
    </w:p>
    <w:p w14:paraId="4F7EF05B" w14:textId="6A403B0C" w:rsidR="00605DDF" w:rsidRDefault="00605DDF" w:rsidP="00AC4252">
      <w:pPr>
        <w:pStyle w:val="a9"/>
        <w:widowControl/>
        <w:numPr>
          <w:ilvl w:val="0"/>
          <w:numId w:val="1"/>
        </w:numPr>
        <w:spacing w:line="480" w:lineRule="auto"/>
        <w:ind w:firstLineChars="0"/>
        <w:rPr>
          <w:rFonts w:ascii="Times New Roman" w:hAnsi="Times New Roman"/>
          <w:kern w:val="0"/>
          <w:sz w:val="24"/>
          <w:szCs w:val="24"/>
        </w:rPr>
      </w:pPr>
      <w:r w:rsidRPr="00605DDF">
        <w:rPr>
          <w:rFonts w:ascii="Times New Roman" w:hAnsi="Times New Roman"/>
          <w:kern w:val="0"/>
          <w:sz w:val="24"/>
          <w:szCs w:val="24"/>
        </w:rPr>
        <w:lastRenderedPageBreak/>
        <w:t>Duan J, Chen S, Zhao C</w:t>
      </w:r>
      <w:r>
        <w:rPr>
          <w:rFonts w:ascii="Times New Roman" w:hAnsi="Times New Roman"/>
          <w:kern w:val="0"/>
          <w:sz w:val="24"/>
          <w:szCs w:val="24"/>
        </w:rPr>
        <w:t xml:space="preserve"> (2017) </w:t>
      </w:r>
      <w:r w:rsidRPr="00605DDF">
        <w:rPr>
          <w:rFonts w:ascii="Times New Roman" w:hAnsi="Times New Roman"/>
          <w:kern w:val="0"/>
          <w:sz w:val="24"/>
          <w:szCs w:val="24"/>
        </w:rPr>
        <w:t>Ultrathin metal-organic framework array for efficient electrocatalytic water splitting</w:t>
      </w:r>
      <w:r>
        <w:rPr>
          <w:rFonts w:ascii="Times New Roman" w:hAnsi="Times New Roman"/>
          <w:kern w:val="0"/>
          <w:sz w:val="24"/>
          <w:szCs w:val="24"/>
        </w:rPr>
        <w:t>.</w:t>
      </w:r>
      <w:r w:rsidRPr="00605DDF">
        <w:rPr>
          <w:rFonts w:ascii="Times New Roman" w:hAnsi="Times New Roman"/>
          <w:kern w:val="0"/>
          <w:sz w:val="24"/>
          <w:szCs w:val="24"/>
        </w:rPr>
        <w:t xml:space="preserve"> Nat</w:t>
      </w:r>
      <w:r w:rsidR="00D34DCA">
        <w:rPr>
          <w:rFonts w:ascii="Times New Roman" w:hAnsi="Times New Roman"/>
          <w:kern w:val="0"/>
          <w:sz w:val="24"/>
          <w:szCs w:val="24"/>
        </w:rPr>
        <w:t xml:space="preserve"> </w:t>
      </w:r>
      <w:r w:rsidRPr="00605DDF">
        <w:rPr>
          <w:rFonts w:ascii="Times New Roman" w:hAnsi="Times New Roman"/>
          <w:kern w:val="0"/>
          <w:sz w:val="24"/>
          <w:szCs w:val="24"/>
        </w:rPr>
        <w:t>commun 8: 1-7.</w:t>
      </w:r>
      <w:r w:rsidR="00D34DCA" w:rsidRPr="00D34DCA">
        <w:t xml:space="preserve"> </w:t>
      </w:r>
      <w:r w:rsidR="00D34DCA" w:rsidRPr="00D34DCA">
        <w:rPr>
          <w:rFonts w:ascii="Times New Roman" w:hAnsi="Times New Roman"/>
          <w:kern w:val="0"/>
          <w:sz w:val="24"/>
          <w:szCs w:val="24"/>
        </w:rPr>
        <w:t>https://doi.org/10.1038/ncomms15341</w:t>
      </w:r>
    </w:p>
    <w:p w14:paraId="6D8674A8" w14:textId="3DC3C829" w:rsidR="00D34DCA" w:rsidRDefault="00D34DCA" w:rsidP="00AC4252">
      <w:pPr>
        <w:pStyle w:val="a9"/>
        <w:widowControl/>
        <w:numPr>
          <w:ilvl w:val="0"/>
          <w:numId w:val="1"/>
        </w:numPr>
        <w:spacing w:line="480" w:lineRule="auto"/>
        <w:ind w:firstLineChars="0"/>
        <w:rPr>
          <w:rFonts w:ascii="Times New Roman" w:hAnsi="Times New Roman"/>
          <w:kern w:val="0"/>
          <w:sz w:val="24"/>
          <w:szCs w:val="24"/>
        </w:rPr>
      </w:pPr>
      <w:r w:rsidRPr="00D34DCA">
        <w:rPr>
          <w:rFonts w:ascii="Times New Roman" w:hAnsi="Times New Roman"/>
          <w:kern w:val="0"/>
          <w:sz w:val="24"/>
          <w:szCs w:val="24"/>
        </w:rPr>
        <w:t>Senthil Raja D, Chuah XF, Lu SY. In situ grown bimetallic MOF‐based composite as highly efficient bifunctional electrocatalyst for overall water splitting with ultrastability at high current densities</w:t>
      </w:r>
      <w:r>
        <w:rPr>
          <w:rFonts w:ascii="Times New Roman" w:hAnsi="Times New Roman"/>
          <w:kern w:val="0"/>
          <w:sz w:val="24"/>
          <w:szCs w:val="24"/>
        </w:rPr>
        <w:t>.</w:t>
      </w:r>
      <w:r w:rsidRPr="00D34DCA">
        <w:rPr>
          <w:rFonts w:ascii="Times New Roman" w:hAnsi="Times New Roman"/>
          <w:kern w:val="0"/>
          <w:sz w:val="24"/>
          <w:szCs w:val="24"/>
        </w:rPr>
        <w:t xml:space="preserve"> Adv Energy Mater 8: 1801065.</w:t>
      </w:r>
      <w:r w:rsidRPr="00D34DCA">
        <w:t xml:space="preserve"> </w:t>
      </w:r>
      <w:r w:rsidRPr="00D34DCA">
        <w:rPr>
          <w:rFonts w:ascii="Times New Roman" w:hAnsi="Times New Roman"/>
          <w:kern w:val="0"/>
          <w:sz w:val="24"/>
          <w:szCs w:val="24"/>
        </w:rPr>
        <w:t>https://doi.org/10.1002/aenm.201801065</w:t>
      </w:r>
    </w:p>
    <w:p w14:paraId="41794B2E" w14:textId="2F914A31" w:rsidR="00D34DCA" w:rsidRDefault="00FF02BF" w:rsidP="00AC4252">
      <w:pPr>
        <w:pStyle w:val="a9"/>
        <w:widowControl/>
        <w:numPr>
          <w:ilvl w:val="0"/>
          <w:numId w:val="1"/>
        </w:numPr>
        <w:spacing w:line="480" w:lineRule="auto"/>
        <w:ind w:firstLineChars="0"/>
        <w:rPr>
          <w:rFonts w:ascii="Times New Roman" w:hAnsi="Times New Roman"/>
          <w:kern w:val="0"/>
          <w:sz w:val="24"/>
          <w:szCs w:val="24"/>
        </w:rPr>
      </w:pPr>
      <w:r w:rsidRPr="00FF02BF">
        <w:rPr>
          <w:rFonts w:ascii="Times New Roman" w:hAnsi="Times New Roman"/>
          <w:kern w:val="0"/>
          <w:sz w:val="24"/>
          <w:szCs w:val="24"/>
        </w:rPr>
        <w:t>Sun T, Zhang S, Xu L,</w:t>
      </w:r>
      <w:r>
        <w:rPr>
          <w:rFonts w:ascii="Times New Roman" w:hAnsi="Times New Roman"/>
          <w:kern w:val="0"/>
          <w:sz w:val="24"/>
          <w:szCs w:val="24"/>
        </w:rPr>
        <w:t xml:space="preserve"> W</w:t>
      </w:r>
      <w:r>
        <w:rPr>
          <w:rFonts w:ascii="Times New Roman" w:hAnsi="Times New Roman" w:hint="eastAsia"/>
          <w:kern w:val="0"/>
          <w:sz w:val="24"/>
          <w:szCs w:val="24"/>
        </w:rPr>
        <w:t>ang</w:t>
      </w:r>
      <w:r>
        <w:rPr>
          <w:rFonts w:ascii="Times New Roman" w:hAnsi="Times New Roman"/>
          <w:kern w:val="0"/>
          <w:sz w:val="24"/>
          <w:szCs w:val="24"/>
        </w:rPr>
        <w:t xml:space="preserve"> D, Li Y (2018)</w:t>
      </w:r>
      <w:r w:rsidRPr="00FF02BF">
        <w:rPr>
          <w:rFonts w:ascii="Times New Roman" w:hAnsi="Times New Roman"/>
          <w:kern w:val="0"/>
          <w:sz w:val="24"/>
          <w:szCs w:val="24"/>
        </w:rPr>
        <w:t xml:space="preserve"> An efficient multifunctional hybrid electrocatalyst: Ni</w:t>
      </w:r>
      <w:r w:rsidR="00194ABF" w:rsidRPr="00194ABF">
        <w:rPr>
          <w:rFonts w:ascii="Times New Roman" w:hAnsi="Times New Roman"/>
          <w:kern w:val="0"/>
          <w:sz w:val="24"/>
          <w:szCs w:val="24"/>
          <w:vertAlign w:val="subscript"/>
        </w:rPr>
        <w:t>2</w:t>
      </w:r>
      <w:r w:rsidRPr="00FF02BF">
        <w:rPr>
          <w:rFonts w:ascii="Times New Roman" w:hAnsi="Times New Roman"/>
          <w:kern w:val="0"/>
          <w:sz w:val="24"/>
          <w:szCs w:val="24"/>
        </w:rPr>
        <w:t>P nanoparticles on MOF-derived Co, N-doped porous carbon polyhedrons for oxygen reduction and water splitting</w:t>
      </w:r>
      <w:r>
        <w:rPr>
          <w:rFonts w:ascii="Times New Roman" w:hAnsi="Times New Roman"/>
          <w:kern w:val="0"/>
          <w:sz w:val="24"/>
          <w:szCs w:val="24"/>
        </w:rPr>
        <w:t>.</w:t>
      </w:r>
      <w:r w:rsidRPr="00FF02BF">
        <w:rPr>
          <w:rFonts w:ascii="Times New Roman" w:hAnsi="Times New Roman"/>
          <w:kern w:val="0"/>
          <w:sz w:val="24"/>
          <w:szCs w:val="24"/>
        </w:rPr>
        <w:t xml:space="preserve"> Chem Commun 54: 12101-12104.</w:t>
      </w:r>
      <w:r w:rsidRPr="00FF02BF">
        <w:t xml:space="preserve"> </w:t>
      </w:r>
      <w:r w:rsidRPr="00FF02BF">
        <w:rPr>
          <w:rFonts w:ascii="Times New Roman" w:hAnsi="Times New Roman"/>
          <w:kern w:val="0"/>
          <w:sz w:val="24"/>
          <w:szCs w:val="24"/>
        </w:rPr>
        <w:t>https://doi.org/10.1039/C8CC06566G</w:t>
      </w:r>
    </w:p>
    <w:p w14:paraId="76602ED1" w14:textId="17E6DCFF" w:rsidR="00FF02BF" w:rsidRDefault="00194ABF" w:rsidP="00AC4252">
      <w:pPr>
        <w:pStyle w:val="a9"/>
        <w:widowControl/>
        <w:numPr>
          <w:ilvl w:val="0"/>
          <w:numId w:val="1"/>
        </w:numPr>
        <w:spacing w:line="480" w:lineRule="auto"/>
        <w:ind w:firstLineChars="0"/>
        <w:rPr>
          <w:rFonts w:ascii="Times New Roman" w:hAnsi="Times New Roman"/>
          <w:kern w:val="0"/>
          <w:sz w:val="24"/>
          <w:szCs w:val="24"/>
        </w:rPr>
      </w:pPr>
      <w:r w:rsidRPr="00194ABF">
        <w:rPr>
          <w:rFonts w:ascii="Times New Roman" w:hAnsi="Times New Roman" w:hint="eastAsia"/>
          <w:kern w:val="0"/>
          <w:sz w:val="24"/>
          <w:szCs w:val="24"/>
        </w:rPr>
        <w:t xml:space="preserve">Hu E, Ning J, Zhao D, </w:t>
      </w:r>
      <w:r>
        <w:rPr>
          <w:rFonts w:ascii="Times New Roman" w:hAnsi="Times New Roman"/>
          <w:kern w:val="0"/>
          <w:sz w:val="24"/>
          <w:szCs w:val="24"/>
        </w:rPr>
        <w:t>Xu C, Lin Y, Zhong Y, Zhang Z, Wang Y, Hu Y (2018)</w:t>
      </w:r>
      <w:r w:rsidRPr="00194ABF">
        <w:rPr>
          <w:rFonts w:ascii="Times New Roman" w:hAnsi="Times New Roman" w:hint="eastAsia"/>
          <w:kern w:val="0"/>
          <w:sz w:val="24"/>
          <w:szCs w:val="24"/>
        </w:rPr>
        <w:t xml:space="preserve"> A room</w:t>
      </w:r>
      <w:r>
        <w:rPr>
          <w:rFonts w:ascii="Times New Roman" w:hAnsi="Times New Roman" w:hint="eastAsia"/>
          <w:kern w:val="0"/>
          <w:sz w:val="24"/>
          <w:szCs w:val="24"/>
        </w:rPr>
        <w:t>-</w:t>
      </w:r>
      <w:r w:rsidRPr="00194ABF">
        <w:rPr>
          <w:rFonts w:ascii="Times New Roman" w:hAnsi="Times New Roman" w:hint="eastAsia"/>
          <w:kern w:val="0"/>
          <w:sz w:val="24"/>
          <w:szCs w:val="24"/>
        </w:rPr>
        <w:t>temperature postsynthetic ligand exchange strategy to construct mesoporous Fe</w:t>
      </w:r>
      <w:r>
        <w:rPr>
          <w:rFonts w:ascii="Times New Roman" w:hAnsi="Times New Roman" w:hint="eastAsia"/>
          <w:kern w:val="0"/>
          <w:sz w:val="24"/>
          <w:szCs w:val="24"/>
        </w:rPr>
        <w:t>-</w:t>
      </w:r>
      <w:r w:rsidRPr="00194ABF">
        <w:rPr>
          <w:rFonts w:ascii="Times New Roman" w:hAnsi="Times New Roman" w:hint="eastAsia"/>
          <w:kern w:val="0"/>
          <w:sz w:val="24"/>
          <w:szCs w:val="24"/>
        </w:rPr>
        <w:t>doped CoP hollow triangle plate arrays for efficient electrocatalytic water splitting. Small</w:t>
      </w:r>
      <w:r>
        <w:rPr>
          <w:rFonts w:ascii="Times New Roman" w:hAnsi="Times New Roman"/>
          <w:kern w:val="0"/>
          <w:sz w:val="24"/>
          <w:szCs w:val="24"/>
        </w:rPr>
        <w:t xml:space="preserve"> </w:t>
      </w:r>
      <w:r w:rsidRPr="00194ABF">
        <w:rPr>
          <w:rFonts w:ascii="Times New Roman" w:hAnsi="Times New Roman" w:hint="eastAsia"/>
          <w:kern w:val="0"/>
          <w:sz w:val="24"/>
          <w:szCs w:val="24"/>
        </w:rPr>
        <w:t>14: 1704233.</w:t>
      </w:r>
      <w:r w:rsidRPr="00194ABF">
        <w:t xml:space="preserve"> </w:t>
      </w:r>
      <w:r w:rsidRPr="00194ABF">
        <w:rPr>
          <w:rFonts w:ascii="Times New Roman" w:hAnsi="Times New Roman"/>
          <w:kern w:val="0"/>
          <w:sz w:val="24"/>
          <w:szCs w:val="24"/>
        </w:rPr>
        <w:t>https://doi.org/10.1002/smll.201704233</w:t>
      </w:r>
    </w:p>
    <w:p w14:paraId="04720E0B" w14:textId="5DD72467" w:rsidR="00194ABF" w:rsidRDefault="00194ABF" w:rsidP="00AC4252">
      <w:pPr>
        <w:pStyle w:val="a9"/>
        <w:widowControl/>
        <w:numPr>
          <w:ilvl w:val="0"/>
          <w:numId w:val="1"/>
        </w:numPr>
        <w:spacing w:line="480" w:lineRule="auto"/>
        <w:ind w:firstLineChars="0"/>
        <w:rPr>
          <w:rFonts w:ascii="Times New Roman" w:hAnsi="Times New Roman"/>
          <w:kern w:val="0"/>
          <w:sz w:val="24"/>
          <w:szCs w:val="24"/>
        </w:rPr>
      </w:pPr>
      <w:r w:rsidRPr="00194ABF">
        <w:rPr>
          <w:rFonts w:ascii="Times New Roman" w:hAnsi="Times New Roman"/>
          <w:kern w:val="0"/>
          <w:sz w:val="24"/>
          <w:szCs w:val="24"/>
        </w:rPr>
        <w:t xml:space="preserve">Shahbazi Farahani F, Rahmanifar MS, Noori A, El-Kady MF, Hassani N, Neek-Amal M, Kaner RB, Mousavi MF </w:t>
      </w:r>
      <w:r>
        <w:rPr>
          <w:rFonts w:ascii="Times New Roman" w:hAnsi="Times New Roman"/>
          <w:kern w:val="0"/>
          <w:sz w:val="24"/>
          <w:szCs w:val="24"/>
        </w:rPr>
        <w:t xml:space="preserve">(2022) </w:t>
      </w:r>
      <w:r w:rsidRPr="00194ABF">
        <w:rPr>
          <w:rFonts w:ascii="Times New Roman" w:hAnsi="Times New Roman"/>
          <w:kern w:val="0"/>
          <w:sz w:val="24"/>
          <w:szCs w:val="24"/>
        </w:rPr>
        <w:t>Trilayer Metal</w:t>
      </w:r>
      <w:r>
        <w:rPr>
          <w:rFonts w:ascii="Times New Roman" w:hAnsi="Times New Roman"/>
          <w:kern w:val="0"/>
          <w:sz w:val="24"/>
          <w:szCs w:val="24"/>
        </w:rPr>
        <w:t>-</w:t>
      </w:r>
      <w:r w:rsidRPr="00194ABF">
        <w:rPr>
          <w:rFonts w:ascii="Times New Roman" w:hAnsi="Times New Roman"/>
          <w:kern w:val="0"/>
          <w:sz w:val="24"/>
          <w:szCs w:val="24"/>
        </w:rPr>
        <w:t>Organic Frameworks as Multifunctional Electrocatalysts for Energy Conversion and Storage Applications. Journal Am Chem Soc 144: 3411-3428.</w:t>
      </w:r>
      <w:r w:rsidR="002E0503" w:rsidRPr="002E0503">
        <w:t xml:space="preserve"> </w:t>
      </w:r>
      <w:r w:rsidR="002E0503" w:rsidRPr="002E0503">
        <w:rPr>
          <w:rFonts w:ascii="Times New Roman" w:hAnsi="Times New Roman"/>
          <w:kern w:val="0"/>
          <w:sz w:val="24"/>
          <w:szCs w:val="24"/>
        </w:rPr>
        <w:t>https://doi.org/10.1021/jacs.1c10963</w:t>
      </w:r>
    </w:p>
    <w:p w14:paraId="12646476" w14:textId="59B62195" w:rsidR="002E0503" w:rsidRDefault="002E0503" w:rsidP="00AC4252">
      <w:pPr>
        <w:pStyle w:val="a9"/>
        <w:widowControl/>
        <w:numPr>
          <w:ilvl w:val="0"/>
          <w:numId w:val="1"/>
        </w:numPr>
        <w:spacing w:line="480" w:lineRule="auto"/>
        <w:ind w:firstLineChars="0"/>
        <w:rPr>
          <w:rFonts w:ascii="Times New Roman" w:hAnsi="Times New Roman"/>
          <w:kern w:val="0"/>
          <w:sz w:val="24"/>
          <w:szCs w:val="24"/>
        </w:rPr>
      </w:pPr>
      <w:r w:rsidRPr="002E0503">
        <w:rPr>
          <w:rFonts w:ascii="Times New Roman" w:hAnsi="Times New Roman"/>
          <w:kern w:val="0"/>
          <w:sz w:val="24"/>
          <w:szCs w:val="24"/>
        </w:rPr>
        <w:t xml:space="preserve">Luo X, Zhou Q, Du S, </w:t>
      </w:r>
      <w:r>
        <w:rPr>
          <w:rFonts w:ascii="Times New Roman" w:hAnsi="Times New Roman"/>
          <w:kern w:val="0"/>
          <w:sz w:val="24"/>
          <w:szCs w:val="24"/>
        </w:rPr>
        <w:t>Li J, Zhong J, Deng X, Liu Y (2018)</w:t>
      </w:r>
      <w:r w:rsidRPr="002E0503">
        <w:rPr>
          <w:rFonts w:ascii="Times New Roman" w:hAnsi="Times New Roman"/>
          <w:kern w:val="0"/>
          <w:sz w:val="24"/>
          <w:szCs w:val="24"/>
        </w:rPr>
        <w:t xml:space="preserve"> Porous Co</w:t>
      </w:r>
      <w:r w:rsidRPr="002E0503">
        <w:rPr>
          <w:rFonts w:ascii="Times New Roman" w:hAnsi="Times New Roman"/>
          <w:kern w:val="0"/>
          <w:sz w:val="24"/>
          <w:szCs w:val="24"/>
          <w:vertAlign w:val="subscript"/>
        </w:rPr>
        <w:t>9</w:t>
      </w:r>
      <w:r w:rsidRPr="002E0503">
        <w:rPr>
          <w:rFonts w:ascii="Times New Roman" w:hAnsi="Times New Roman"/>
          <w:kern w:val="0"/>
          <w:sz w:val="24"/>
          <w:szCs w:val="24"/>
        </w:rPr>
        <w:t>S</w:t>
      </w:r>
      <w:r w:rsidRPr="002E0503">
        <w:rPr>
          <w:rFonts w:ascii="Times New Roman" w:hAnsi="Times New Roman"/>
          <w:kern w:val="0"/>
          <w:sz w:val="24"/>
          <w:szCs w:val="24"/>
          <w:vertAlign w:val="subscript"/>
        </w:rPr>
        <w:t>8</w:t>
      </w:r>
      <w:r w:rsidRPr="002E0503">
        <w:rPr>
          <w:rFonts w:ascii="Times New Roman" w:hAnsi="Times New Roman"/>
          <w:kern w:val="0"/>
          <w:sz w:val="24"/>
          <w:szCs w:val="24"/>
        </w:rPr>
        <w:t>/nitrogen, sulfur-doped carbon@ Mo</w:t>
      </w:r>
      <w:r w:rsidRPr="002E0503">
        <w:rPr>
          <w:rFonts w:ascii="Times New Roman" w:hAnsi="Times New Roman"/>
          <w:kern w:val="0"/>
          <w:sz w:val="24"/>
          <w:szCs w:val="24"/>
          <w:vertAlign w:val="subscript"/>
        </w:rPr>
        <w:t>2</w:t>
      </w:r>
      <w:r w:rsidRPr="002E0503">
        <w:rPr>
          <w:rFonts w:ascii="Times New Roman" w:hAnsi="Times New Roman"/>
          <w:kern w:val="0"/>
          <w:sz w:val="24"/>
          <w:szCs w:val="24"/>
        </w:rPr>
        <w:t>C dual catalyst for efficient water splitting</w:t>
      </w:r>
      <w:r>
        <w:rPr>
          <w:rFonts w:ascii="Times New Roman" w:hAnsi="Times New Roman"/>
          <w:kern w:val="0"/>
          <w:sz w:val="24"/>
          <w:szCs w:val="24"/>
        </w:rPr>
        <w:t>.</w:t>
      </w:r>
      <w:r w:rsidRPr="002E0503">
        <w:rPr>
          <w:rFonts w:ascii="Times New Roman" w:hAnsi="Times New Roman"/>
          <w:kern w:val="0"/>
          <w:sz w:val="24"/>
          <w:szCs w:val="24"/>
        </w:rPr>
        <w:t xml:space="preserve"> ACS </w:t>
      </w:r>
      <w:r>
        <w:rPr>
          <w:rFonts w:ascii="Times New Roman" w:hAnsi="Times New Roman"/>
          <w:kern w:val="0"/>
          <w:sz w:val="24"/>
          <w:szCs w:val="24"/>
        </w:rPr>
        <w:t>A</w:t>
      </w:r>
      <w:r w:rsidRPr="002E0503">
        <w:rPr>
          <w:rFonts w:ascii="Times New Roman" w:hAnsi="Times New Roman"/>
          <w:kern w:val="0"/>
          <w:sz w:val="24"/>
          <w:szCs w:val="24"/>
        </w:rPr>
        <w:t xml:space="preserve">ppl </w:t>
      </w:r>
      <w:r>
        <w:rPr>
          <w:rFonts w:ascii="Times New Roman" w:hAnsi="Times New Roman"/>
          <w:kern w:val="0"/>
          <w:sz w:val="24"/>
          <w:szCs w:val="24"/>
        </w:rPr>
        <w:t>M</w:t>
      </w:r>
      <w:r w:rsidRPr="002E0503">
        <w:rPr>
          <w:rFonts w:ascii="Times New Roman" w:hAnsi="Times New Roman"/>
          <w:kern w:val="0"/>
          <w:sz w:val="24"/>
          <w:szCs w:val="24"/>
        </w:rPr>
        <w:t>ater</w:t>
      </w:r>
      <w:r>
        <w:rPr>
          <w:rFonts w:ascii="Times New Roman" w:hAnsi="Times New Roman"/>
          <w:kern w:val="0"/>
          <w:sz w:val="24"/>
          <w:szCs w:val="24"/>
        </w:rPr>
        <w:t xml:space="preserve"> I</w:t>
      </w:r>
      <w:r w:rsidRPr="002E0503">
        <w:rPr>
          <w:rFonts w:ascii="Times New Roman" w:hAnsi="Times New Roman"/>
          <w:kern w:val="0"/>
          <w:sz w:val="24"/>
          <w:szCs w:val="24"/>
        </w:rPr>
        <w:t>nterfaces</w:t>
      </w:r>
      <w:r>
        <w:rPr>
          <w:rFonts w:ascii="Times New Roman" w:hAnsi="Times New Roman"/>
          <w:kern w:val="0"/>
          <w:sz w:val="24"/>
          <w:szCs w:val="24"/>
        </w:rPr>
        <w:t xml:space="preserve"> </w:t>
      </w:r>
      <w:r w:rsidRPr="002E0503">
        <w:rPr>
          <w:rFonts w:ascii="Times New Roman" w:hAnsi="Times New Roman"/>
          <w:kern w:val="0"/>
          <w:sz w:val="24"/>
          <w:szCs w:val="24"/>
        </w:rPr>
        <w:t>10: 22291-22302.</w:t>
      </w:r>
      <w:r w:rsidRPr="002E0503">
        <w:t xml:space="preserve"> </w:t>
      </w:r>
      <w:r w:rsidRPr="002E0503">
        <w:rPr>
          <w:rFonts w:ascii="Times New Roman" w:hAnsi="Times New Roman"/>
          <w:kern w:val="0"/>
          <w:sz w:val="24"/>
          <w:szCs w:val="24"/>
        </w:rPr>
        <w:t>https://doi.org/10.1021/acsami.8b06166</w:t>
      </w:r>
    </w:p>
    <w:p w14:paraId="72F6346A" w14:textId="2732ADEE" w:rsidR="002E0503" w:rsidRDefault="00EF2D85" w:rsidP="00AC4252">
      <w:pPr>
        <w:pStyle w:val="a9"/>
        <w:widowControl/>
        <w:numPr>
          <w:ilvl w:val="0"/>
          <w:numId w:val="1"/>
        </w:numPr>
        <w:spacing w:line="480" w:lineRule="auto"/>
        <w:ind w:firstLineChars="0"/>
        <w:rPr>
          <w:rFonts w:ascii="Times New Roman" w:hAnsi="Times New Roman"/>
          <w:kern w:val="0"/>
          <w:sz w:val="24"/>
          <w:szCs w:val="24"/>
        </w:rPr>
      </w:pPr>
      <w:r w:rsidRPr="00EF2D85">
        <w:rPr>
          <w:rFonts w:ascii="Times New Roman" w:hAnsi="Times New Roman"/>
          <w:kern w:val="0"/>
          <w:sz w:val="24"/>
          <w:szCs w:val="24"/>
        </w:rPr>
        <w:lastRenderedPageBreak/>
        <w:t xml:space="preserve">Xia Q, Liu H, Jin M, </w:t>
      </w:r>
      <w:r>
        <w:rPr>
          <w:rFonts w:ascii="Times New Roman" w:hAnsi="Times New Roman"/>
          <w:kern w:val="0"/>
          <w:sz w:val="24"/>
          <w:szCs w:val="24"/>
        </w:rPr>
        <w:t xml:space="preserve">Lai L, Qiu Y, Zhai H, Li H, Liu X (2020) </w:t>
      </w:r>
      <w:r w:rsidRPr="00EF2D85">
        <w:rPr>
          <w:rFonts w:ascii="Times New Roman" w:hAnsi="Times New Roman"/>
          <w:kern w:val="0"/>
          <w:sz w:val="24"/>
          <w:szCs w:val="24"/>
        </w:rPr>
        <w:t>Catalysts confined inside CNTs derived from 2D meta</w:t>
      </w:r>
      <w:r>
        <w:rPr>
          <w:rFonts w:ascii="Times New Roman" w:hAnsi="Times New Roman"/>
          <w:kern w:val="0"/>
          <w:sz w:val="24"/>
          <w:szCs w:val="24"/>
        </w:rPr>
        <w:t>-</w:t>
      </w:r>
      <w:r w:rsidRPr="00EF2D85">
        <w:rPr>
          <w:rFonts w:ascii="Times New Roman" w:hAnsi="Times New Roman"/>
          <w:kern w:val="0"/>
          <w:sz w:val="24"/>
          <w:szCs w:val="24"/>
        </w:rPr>
        <w:t>organic frameworks for electrolysis. Nanoscale 12: 8969-8974.</w:t>
      </w:r>
      <w:r w:rsidRPr="00EF2D85">
        <w:t xml:space="preserve"> </w:t>
      </w:r>
      <w:r w:rsidRPr="00EF2D85">
        <w:rPr>
          <w:rFonts w:ascii="Times New Roman" w:hAnsi="Times New Roman"/>
          <w:kern w:val="0"/>
          <w:sz w:val="24"/>
          <w:szCs w:val="24"/>
        </w:rPr>
        <w:t>https://doi.org/10.1039/D0NR00992J</w:t>
      </w:r>
    </w:p>
    <w:p w14:paraId="33B0DFCA" w14:textId="23A3C639" w:rsidR="00EF2D85" w:rsidRPr="00B2796A" w:rsidRDefault="00E15AC7" w:rsidP="00AC4252">
      <w:pPr>
        <w:pStyle w:val="a9"/>
        <w:widowControl/>
        <w:numPr>
          <w:ilvl w:val="0"/>
          <w:numId w:val="1"/>
        </w:numPr>
        <w:spacing w:line="480" w:lineRule="auto"/>
        <w:ind w:firstLineChars="0"/>
        <w:rPr>
          <w:rFonts w:ascii="Times New Roman" w:hAnsi="Times New Roman"/>
          <w:kern w:val="0"/>
          <w:sz w:val="24"/>
          <w:szCs w:val="24"/>
        </w:rPr>
      </w:pPr>
      <w:r w:rsidRPr="00E15AC7">
        <w:rPr>
          <w:rFonts w:ascii="Times New Roman" w:hAnsi="Times New Roman"/>
          <w:kern w:val="0"/>
          <w:sz w:val="24"/>
          <w:szCs w:val="24"/>
        </w:rPr>
        <w:t xml:space="preserve">Yuan Q, Yu Y, Gong Y, </w:t>
      </w:r>
      <w:r>
        <w:rPr>
          <w:rFonts w:ascii="Times New Roman" w:hAnsi="Times New Roman"/>
          <w:kern w:val="0"/>
          <w:sz w:val="24"/>
          <w:szCs w:val="24"/>
        </w:rPr>
        <w:t>Bi Y (2019)</w:t>
      </w:r>
      <w:r w:rsidRPr="00E15AC7">
        <w:rPr>
          <w:rFonts w:ascii="Times New Roman" w:hAnsi="Times New Roman"/>
          <w:kern w:val="0"/>
          <w:sz w:val="24"/>
          <w:szCs w:val="24"/>
        </w:rPr>
        <w:t xml:space="preserve"> Three-dimensional N-doped carbon nanotube frameworks on Ni foam derived from a metal</w:t>
      </w:r>
      <w:r>
        <w:rPr>
          <w:rFonts w:ascii="Times New Roman" w:hAnsi="Times New Roman"/>
          <w:kern w:val="0"/>
          <w:sz w:val="24"/>
          <w:szCs w:val="24"/>
        </w:rPr>
        <w:t>-</w:t>
      </w:r>
      <w:r w:rsidRPr="00E15AC7">
        <w:rPr>
          <w:rFonts w:ascii="Times New Roman" w:hAnsi="Times New Roman"/>
          <w:kern w:val="0"/>
          <w:sz w:val="24"/>
          <w:szCs w:val="24"/>
        </w:rPr>
        <w:t>organic framework as a bifunctional electrocatalyst for overall water splitting</w:t>
      </w:r>
      <w:r>
        <w:rPr>
          <w:rFonts w:ascii="Times New Roman" w:hAnsi="Times New Roman"/>
          <w:kern w:val="0"/>
          <w:sz w:val="24"/>
          <w:szCs w:val="24"/>
        </w:rPr>
        <w:t>.</w:t>
      </w:r>
      <w:r w:rsidRPr="00E15AC7">
        <w:rPr>
          <w:rFonts w:ascii="Times New Roman" w:hAnsi="Times New Roman"/>
          <w:kern w:val="0"/>
          <w:sz w:val="24"/>
          <w:szCs w:val="24"/>
        </w:rPr>
        <w:t xml:space="preserve"> ACS </w:t>
      </w:r>
      <w:r>
        <w:rPr>
          <w:rFonts w:ascii="Times New Roman" w:hAnsi="Times New Roman"/>
          <w:kern w:val="0"/>
          <w:sz w:val="24"/>
          <w:szCs w:val="24"/>
        </w:rPr>
        <w:t>Appl</w:t>
      </w:r>
      <w:r w:rsidRPr="00E15AC7">
        <w:rPr>
          <w:rFonts w:ascii="Times New Roman" w:hAnsi="Times New Roman"/>
          <w:kern w:val="0"/>
          <w:sz w:val="24"/>
          <w:szCs w:val="24"/>
        </w:rPr>
        <w:t xml:space="preserve"> </w:t>
      </w:r>
      <w:r>
        <w:rPr>
          <w:rFonts w:ascii="Times New Roman" w:hAnsi="Times New Roman"/>
          <w:kern w:val="0"/>
          <w:sz w:val="24"/>
          <w:szCs w:val="24"/>
        </w:rPr>
        <w:t>M</w:t>
      </w:r>
      <w:r w:rsidRPr="00E15AC7">
        <w:rPr>
          <w:rFonts w:ascii="Times New Roman" w:hAnsi="Times New Roman"/>
          <w:kern w:val="0"/>
          <w:sz w:val="24"/>
          <w:szCs w:val="24"/>
        </w:rPr>
        <w:t xml:space="preserve">ater </w:t>
      </w:r>
      <w:r>
        <w:rPr>
          <w:rFonts w:ascii="Times New Roman" w:hAnsi="Times New Roman"/>
          <w:kern w:val="0"/>
          <w:sz w:val="24"/>
          <w:szCs w:val="24"/>
        </w:rPr>
        <w:t>I</w:t>
      </w:r>
      <w:r w:rsidRPr="00E15AC7">
        <w:rPr>
          <w:rFonts w:ascii="Times New Roman" w:hAnsi="Times New Roman"/>
          <w:kern w:val="0"/>
          <w:sz w:val="24"/>
          <w:szCs w:val="24"/>
        </w:rPr>
        <w:t>nterfaces</w:t>
      </w:r>
      <w:r>
        <w:rPr>
          <w:rFonts w:ascii="Times New Roman" w:hAnsi="Times New Roman"/>
          <w:kern w:val="0"/>
          <w:sz w:val="24"/>
          <w:szCs w:val="24"/>
        </w:rPr>
        <w:t xml:space="preserve"> </w:t>
      </w:r>
      <w:r w:rsidRPr="00E15AC7">
        <w:rPr>
          <w:rFonts w:ascii="Times New Roman" w:hAnsi="Times New Roman"/>
          <w:kern w:val="0"/>
          <w:sz w:val="24"/>
          <w:szCs w:val="24"/>
        </w:rPr>
        <w:t>12: 3592-3602.</w:t>
      </w:r>
      <w:r w:rsidRPr="00E15AC7">
        <w:t xml:space="preserve"> </w:t>
      </w:r>
      <w:r w:rsidRPr="00E15AC7">
        <w:rPr>
          <w:rFonts w:ascii="Times New Roman" w:hAnsi="Times New Roman"/>
          <w:kern w:val="0"/>
          <w:sz w:val="24"/>
          <w:szCs w:val="24"/>
        </w:rPr>
        <w:t>https://doi.org/10.1021/acsami.9b18961</w:t>
      </w:r>
    </w:p>
    <w:sectPr w:rsidR="00EF2D85" w:rsidRPr="00B279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533A" w14:textId="77777777" w:rsidR="00046A26" w:rsidRDefault="00046A26" w:rsidP="00F06FE7">
      <w:r>
        <w:separator/>
      </w:r>
    </w:p>
  </w:endnote>
  <w:endnote w:type="continuationSeparator" w:id="0">
    <w:p w14:paraId="539A1EFC" w14:textId="77777777" w:rsidR="00046A26" w:rsidRDefault="00046A26" w:rsidP="00F06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charset w:val="00"/>
    <w:family w:val="auto"/>
    <w:pitch w:val="default"/>
  </w:font>
  <w:font w:name="TimesNewRomanPS-BoldItalicM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266E" w14:textId="77777777" w:rsidR="00046A26" w:rsidRDefault="00046A26" w:rsidP="00F06FE7">
      <w:r>
        <w:separator/>
      </w:r>
    </w:p>
  </w:footnote>
  <w:footnote w:type="continuationSeparator" w:id="0">
    <w:p w14:paraId="60100C74" w14:textId="77777777" w:rsidR="00046A26" w:rsidRDefault="00046A26" w:rsidP="00F06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01F7A"/>
    <w:multiLevelType w:val="hybridMultilevel"/>
    <w:tmpl w:val="B8BA54C6"/>
    <w:lvl w:ilvl="0" w:tplc="3DC05F92">
      <w:start w:val="1"/>
      <w:numFmt w:val="decimal"/>
      <w:lvlText w:val="%1."/>
      <w:lvlJc w:val="left"/>
      <w:pPr>
        <w:ind w:left="360" w:hanging="360"/>
      </w:pPr>
      <w:rPr>
        <w:rFonts w:hint="default"/>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4FB21AC"/>
    <w:multiLevelType w:val="hybridMultilevel"/>
    <w:tmpl w:val="DF1237DE"/>
    <w:lvl w:ilvl="0" w:tplc="31225A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33973609">
    <w:abstractNumId w:val="1"/>
  </w:num>
  <w:num w:numId="2" w16cid:durableId="106063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5D"/>
    <w:rsid w:val="0000784B"/>
    <w:rsid w:val="00012AEC"/>
    <w:rsid w:val="00014A6F"/>
    <w:rsid w:val="0001702A"/>
    <w:rsid w:val="000233AA"/>
    <w:rsid w:val="00031251"/>
    <w:rsid w:val="0003539A"/>
    <w:rsid w:val="00035E4A"/>
    <w:rsid w:val="000453E9"/>
    <w:rsid w:val="00046A26"/>
    <w:rsid w:val="0004779B"/>
    <w:rsid w:val="00047BE9"/>
    <w:rsid w:val="00073DB0"/>
    <w:rsid w:val="000C057F"/>
    <w:rsid w:val="000C3756"/>
    <w:rsid w:val="000D3B47"/>
    <w:rsid w:val="000D7095"/>
    <w:rsid w:val="000E0833"/>
    <w:rsid w:val="000E3535"/>
    <w:rsid w:val="00105F44"/>
    <w:rsid w:val="00124F80"/>
    <w:rsid w:val="0013731A"/>
    <w:rsid w:val="00146E94"/>
    <w:rsid w:val="00155658"/>
    <w:rsid w:val="00162BBA"/>
    <w:rsid w:val="0017238D"/>
    <w:rsid w:val="001752DB"/>
    <w:rsid w:val="001764E6"/>
    <w:rsid w:val="00184224"/>
    <w:rsid w:val="001854C5"/>
    <w:rsid w:val="00186505"/>
    <w:rsid w:val="00194ABF"/>
    <w:rsid w:val="00196986"/>
    <w:rsid w:val="001B49CC"/>
    <w:rsid w:val="001C0A51"/>
    <w:rsid w:val="001C0B49"/>
    <w:rsid w:val="001C67EF"/>
    <w:rsid w:val="001D5666"/>
    <w:rsid w:val="001D665A"/>
    <w:rsid w:val="001E7DB0"/>
    <w:rsid w:val="001F1A94"/>
    <w:rsid w:val="00240D07"/>
    <w:rsid w:val="00242BA6"/>
    <w:rsid w:val="002504F5"/>
    <w:rsid w:val="002520B7"/>
    <w:rsid w:val="00252B43"/>
    <w:rsid w:val="00257AE8"/>
    <w:rsid w:val="00283C0D"/>
    <w:rsid w:val="00286E90"/>
    <w:rsid w:val="002A1121"/>
    <w:rsid w:val="002B1E9D"/>
    <w:rsid w:val="002B6378"/>
    <w:rsid w:val="002B6F27"/>
    <w:rsid w:val="002D60EC"/>
    <w:rsid w:val="002E0503"/>
    <w:rsid w:val="002E54BF"/>
    <w:rsid w:val="002F046C"/>
    <w:rsid w:val="002F05BF"/>
    <w:rsid w:val="00306C66"/>
    <w:rsid w:val="00342636"/>
    <w:rsid w:val="00342E9F"/>
    <w:rsid w:val="00347CD7"/>
    <w:rsid w:val="00352409"/>
    <w:rsid w:val="00361694"/>
    <w:rsid w:val="00363223"/>
    <w:rsid w:val="003A247F"/>
    <w:rsid w:val="003B0DCF"/>
    <w:rsid w:val="003B3C8E"/>
    <w:rsid w:val="003B4F97"/>
    <w:rsid w:val="003B6775"/>
    <w:rsid w:val="003C4D18"/>
    <w:rsid w:val="003C55BB"/>
    <w:rsid w:val="003D3264"/>
    <w:rsid w:val="003D6905"/>
    <w:rsid w:val="003F1F84"/>
    <w:rsid w:val="003F2F1C"/>
    <w:rsid w:val="003F4512"/>
    <w:rsid w:val="003F4940"/>
    <w:rsid w:val="003F4F4F"/>
    <w:rsid w:val="00446AD4"/>
    <w:rsid w:val="00494003"/>
    <w:rsid w:val="004B1FCD"/>
    <w:rsid w:val="004C139E"/>
    <w:rsid w:val="004C3C9F"/>
    <w:rsid w:val="004C6146"/>
    <w:rsid w:val="004D26EF"/>
    <w:rsid w:val="004D7222"/>
    <w:rsid w:val="004E138F"/>
    <w:rsid w:val="004E1AF2"/>
    <w:rsid w:val="004E25EF"/>
    <w:rsid w:val="004E7B58"/>
    <w:rsid w:val="004F7721"/>
    <w:rsid w:val="005032E7"/>
    <w:rsid w:val="00503976"/>
    <w:rsid w:val="00503C00"/>
    <w:rsid w:val="00504326"/>
    <w:rsid w:val="00524C25"/>
    <w:rsid w:val="00532135"/>
    <w:rsid w:val="0055022C"/>
    <w:rsid w:val="00556068"/>
    <w:rsid w:val="00561A32"/>
    <w:rsid w:val="0058403A"/>
    <w:rsid w:val="00587838"/>
    <w:rsid w:val="00594E84"/>
    <w:rsid w:val="00596F13"/>
    <w:rsid w:val="005A47C8"/>
    <w:rsid w:val="005B1B4B"/>
    <w:rsid w:val="005D3BBE"/>
    <w:rsid w:val="005E5A56"/>
    <w:rsid w:val="005F0DA3"/>
    <w:rsid w:val="005F2005"/>
    <w:rsid w:val="00605DDF"/>
    <w:rsid w:val="00625160"/>
    <w:rsid w:val="00645C75"/>
    <w:rsid w:val="00661C54"/>
    <w:rsid w:val="006676AC"/>
    <w:rsid w:val="00670193"/>
    <w:rsid w:val="00673E6C"/>
    <w:rsid w:val="00681591"/>
    <w:rsid w:val="006B148C"/>
    <w:rsid w:val="006B22F2"/>
    <w:rsid w:val="006C1EEB"/>
    <w:rsid w:val="006D5978"/>
    <w:rsid w:val="006E5942"/>
    <w:rsid w:val="00703BC8"/>
    <w:rsid w:val="00704053"/>
    <w:rsid w:val="00705D2C"/>
    <w:rsid w:val="00713645"/>
    <w:rsid w:val="007159FE"/>
    <w:rsid w:val="00716EA0"/>
    <w:rsid w:val="00730056"/>
    <w:rsid w:val="007721CF"/>
    <w:rsid w:val="00773AB2"/>
    <w:rsid w:val="0078208F"/>
    <w:rsid w:val="007851EC"/>
    <w:rsid w:val="00793A66"/>
    <w:rsid w:val="007963E3"/>
    <w:rsid w:val="007A5417"/>
    <w:rsid w:val="007B0D74"/>
    <w:rsid w:val="007C4BE7"/>
    <w:rsid w:val="007D7B34"/>
    <w:rsid w:val="007E02C3"/>
    <w:rsid w:val="00803124"/>
    <w:rsid w:val="008066C2"/>
    <w:rsid w:val="00821F29"/>
    <w:rsid w:val="00835497"/>
    <w:rsid w:val="008572DD"/>
    <w:rsid w:val="00863E45"/>
    <w:rsid w:val="00871416"/>
    <w:rsid w:val="008740DD"/>
    <w:rsid w:val="0089074C"/>
    <w:rsid w:val="00894D4B"/>
    <w:rsid w:val="008B3B3E"/>
    <w:rsid w:val="008C25AA"/>
    <w:rsid w:val="008E285E"/>
    <w:rsid w:val="008F036B"/>
    <w:rsid w:val="008F0850"/>
    <w:rsid w:val="008F1FCF"/>
    <w:rsid w:val="00900358"/>
    <w:rsid w:val="009230F0"/>
    <w:rsid w:val="00940986"/>
    <w:rsid w:val="00944562"/>
    <w:rsid w:val="00946DDD"/>
    <w:rsid w:val="009A6A32"/>
    <w:rsid w:val="009B1EC8"/>
    <w:rsid w:val="009B5100"/>
    <w:rsid w:val="009C60C7"/>
    <w:rsid w:val="00A06FAD"/>
    <w:rsid w:val="00A26651"/>
    <w:rsid w:val="00A30BB8"/>
    <w:rsid w:val="00A33243"/>
    <w:rsid w:val="00A41608"/>
    <w:rsid w:val="00A44858"/>
    <w:rsid w:val="00A455FD"/>
    <w:rsid w:val="00A504A1"/>
    <w:rsid w:val="00A55DA3"/>
    <w:rsid w:val="00A569D1"/>
    <w:rsid w:val="00A61643"/>
    <w:rsid w:val="00A62F5D"/>
    <w:rsid w:val="00A7171A"/>
    <w:rsid w:val="00A84C8C"/>
    <w:rsid w:val="00A969FD"/>
    <w:rsid w:val="00A96FFD"/>
    <w:rsid w:val="00A9790A"/>
    <w:rsid w:val="00AA0DF0"/>
    <w:rsid w:val="00AA230F"/>
    <w:rsid w:val="00AC6588"/>
    <w:rsid w:val="00AE55C5"/>
    <w:rsid w:val="00AF0FA3"/>
    <w:rsid w:val="00AF4695"/>
    <w:rsid w:val="00B0374F"/>
    <w:rsid w:val="00B12836"/>
    <w:rsid w:val="00B232F5"/>
    <w:rsid w:val="00B2796A"/>
    <w:rsid w:val="00B3464A"/>
    <w:rsid w:val="00B47770"/>
    <w:rsid w:val="00B56E6E"/>
    <w:rsid w:val="00B81085"/>
    <w:rsid w:val="00B85735"/>
    <w:rsid w:val="00B864FF"/>
    <w:rsid w:val="00BA2DB9"/>
    <w:rsid w:val="00BA6A93"/>
    <w:rsid w:val="00BD088D"/>
    <w:rsid w:val="00BD7B51"/>
    <w:rsid w:val="00BE436B"/>
    <w:rsid w:val="00C02975"/>
    <w:rsid w:val="00C24A4C"/>
    <w:rsid w:val="00C33804"/>
    <w:rsid w:val="00C35455"/>
    <w:rsid w:val="00C525BE"/>
    <w:rsid w:val="00C56237"/>
    <w:rsid w:val="00C67949"/>
    <w:rsid w:val="00C80A72"/>
    <w:rsid w:val="00C84CC7"/>
    <w:rsid w:val="00CB5F49"/>
    <w:rsid w:val="00CC56C6"/>
    <w:rsid w:val="00CE0459"/>
    <w:rsid w:val="00D34DCA"/>
    <w:rsid w:val="00D42E8A"/>
    <w:rsid w:val="00D52DEE"/>
    <w:rsid w:val="00D61117"/>
    <w:rsid w:val="00D65E18"/>
    <w:rsid w:val="00D70040"/>
    <w:rsid w:val="00D73534"/>
    <w:rsid w:val="00DA1313"/>
    <w:rsid w:val="00DA1E5A"/>
    <w:rsid w:val="00DA2A54"/>
    <w:rsid w:val="00DB0F00"/>
    <w:rsid w:val="00DB445C"/>
    <w:rsid w:val="00DC00E0"/>
    <w:rsid w:val="00DE2B30"/>
    <w:rsid w:val="00DF0B10"/>
    <w:rsid w:val="00DF4CC5"/>
    <w:rsid w:val="00E03F28"/>
    <w:rsid w:val="00E10DF6"/>
    <w:rsid w:val="00E10EBF"/>
    <w:rsid w:val="00E15829"/>
    <w:rsid w:val="00E15AC7"/>
    <w:rsid w:val="00E2024B"/>
    <w:rsid w:val="00E20716"/>
    <w:rsid w:val="00E41A5B"/>
    <w:rsid w:val="00E41C03"/>
    <w:rsid w:val="00E45F0B"/>
    <w:rsid w:val="00E61F35"/>
    <w:rsid w:val="00E66E5A"/>
    <w:rsid w:val="00E67DA3"/>
    <w:rsid w:val="00E80F22"/>
    <w:rsid w:val="00E92A8D"/>
    <w:rsid w:val="00EA2377"/>
    <w:rsid w:val="00EA593E"/>
    <w:rsid w:val="00EA6F91"/>
    <w:rsid w:val="00EB5E0B"/>
    <w:rsid w:val="00EC649D"/>
    <w:rsid w:val="00ED4952"/>
    <w:rsid w:val="00EE2A48"/>
    <w:rsid w:val="00EF2D85"/>
    <w:rsid w:val="00EF43A3"/>
    <w:rsid w:val="00EF5A98"/>
    <w:rsid w:val="00EF71DD"/>
    <w:rsid w:val="00F06FE7"/>
    <w:rsid w:val="00F2439A"/>
    <w:rsid w:val="00F31082"/>
    <w:rsid w:val="00F32684"/>
    <w:rsid w:val="00F34765"/>
    <w:rsid w:val="00F34936"/>
    <w:rsid w:val="00F35C34"/>
    <w:rsid w:val="00F47DE2"/>
    <w:rsid w:val="00F56D19"/>
    <w:rsid w:val="00F62FF0"/>
    <w:rsid w:val="00F86B1C"/>
    <w:rsid w:val="00FA6A0D"/>
    <w:rsid w:val="00FC7093"/>
    <w:rsid w:val="00FF0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722AA"/>
  <w15:chartTrackingRefBased/>
  <w15:docId w15:val="{162CB76C-1FC7-45C7-BDBB-C53895BE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BBE"/>
    <w:pPr>
      <w:widowControl w:val="0"/>
      <w:jc w:val="both"/>
    </w:pPr>
    <w:rPr>
      <w:rFonts w:ascii="Calibri" w:eastAsia="宋体" w:hAnsi="Calibri" w:cs="Times New Roman"/>
      <w:szCs w:val="21"/>
    </w:rPr>
  </w:style>
  <w:style w:type="paragraph" w:styleId="1">
    <w:name w:val="heading 1"/>
    <w:basedOn w:val="a"/>
    <w:next w:val="a"/>
    <w:link w:val="10"/>
    <w:uiPriority w:val="9"/>
    <w:qFormat/>
    <w:rsid w:val="00773AB2"/>
    <w:pPr>
      <w:keepNext/>
      <w:keepLines/>
      <w:spacing w:before="340" w:after="330" w:line="578" w:lineRule="auto"/>
      <w:outlineLvl w:val="0"/>
    </w:pPr>
    <w:rPr>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6F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06FE7"/>
    <w:rPr>
      <w:sz w:val="18"/>
      <w:szCs w:val="18"/>
    </w:rPr>
  </w:style>
  <w:style w:type="paragraph" w:styleId="a5">
    <w:name w:val="footer"/>
    <w:basedOn w:val="a"/>
    <w:link w:val="a6"/>
    <w:uiPriority w:val="99"/>
    <w:unhideWhenUsed/>
    <w:rsid w:val="00F06F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06FE7"/>
    <w:rPr>
      <w:sz w:val="18"/>
      <w:szCs w:val="18"/>
    </w:rPr>
  </w:style>
  <w:style w:type="paragraph" w:customStyle="1" w:styleId="Title2">
    <w:name w:val="Title2"/>
    <w:basedOn w:val="a"/>
    <w:rsid w:val="00F06FE7"/>
    <w:pPr>
      <w:widowControl/>
      <w:jc w:val="left"/>
    </w:pPr>
    <w:rPr>
      <w:rFonts w:ascii="Times New Roman" w:eastAsia="MS Mincho" w:hAnsi="Times New Roman"/>
      <w:b/>
      <w:kern w:val="0"/>
      <w:sz w:val="24"/>
      <w:szCs w:val="24"/>
    </w:rPr>
  </w:style>
  <w:style w:type="character" w:styleId="a7">
    <w:name w:val="Hyperlink"/>
    <w:basedOn w:val="a0"/>
    <w:uiPriority w:val="99"/>
    <w:unhideWhenUsed/>
    <w:rsid w:val="00F06FE7"/>
    <w:rPr>
      <w:color w:val="0000FF"/>
      <w:u w:val="single"/>
    </w:rPr>
  </w:style>
  <w:style w:type="table" w:styleId="a8">
    <w:name w:val="Table Grid"/>
    <w:basedOn w:val="a1"/>
    <w:uiPriority w:val="99"/>
    <w:rsid w:val="00E10EB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232F5"/>
    <w:pPr>
      <w:ind w:firstLineChars="200" w:firstLine="420"/>
    </w:pPr>
  </w:style>
  <w:style w:type="character" w:styleId="aa">
    <w:name w:val="Unresolved Mention"/>
    <w:basedOn w:val="a0"/>
    <w:uiPriority w:val="99"/>
    <w:semiHidden/>
    <w:unhideWhenUsed/>
    <w:rsid w:val="00773AB2"/>
    <w:rPr>
      <w:color w:val="605E5C"/>
      <w:shd w:val="clear" w:color="auto" w:fill="E1DFDD"/>
    </w:rPr>
  </w:style>
  <w:style w:type="character" w:customStyle="1" w:styleId="10">
    <w:name w:val="标题 1 字符"/>
    <w:basedOn w:val="a0"/>
    <w:link w:val="1"/>
    <w:uiPriority w:val="9"/>
    <w:rsid w:val="00773AB2"/>
    <w:rPr>
      <w:rFonts w:ascii="Calibri" w:eastAsia="宋体" w:hAnsi="Calibri" w:cs="Times New Roman"/>
      <w:b/>
      <w:bCs/>
      <w:kern w:val="44"/>
      <w:sz w:val="44"/>
      <w:szCs w:val="44"/>
    </w:rPr>
  </w:style>
  <w:style w:type="character" w:styleId="ab">
    <w:name w:val="FollowedHyperlink"/>
    <w:basedOn w:val="a0"/>
    <w:uiPriority w:val="99"/>
    <w:semiHidden/>
    <w:unhideWhenUsed/>
    <w:rsid w:val="008B3B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3032">
      <w:bodyDiv w:val="1"/>
      <w:marLeft w:val="0"/>
      <w:marRight w:val="0"/>
      <w:marTop w:val="0"/>
      <w:marBottom w:val="0"/>
      <w:divBdr>
        <w:top w:val="none" w:sz="0" w:space="0" w:color="auto"/>
        <w:left w:val="none" w:sz="0" w:space="0" w:color="auto"/>
        <w:bottom w:val="none" w:sz="0" w:space="0" w:color="auto"/>
        <w:right w:val="none" w:sz="0" w:space="0" w:color="auto"/>
      </w:divBdr>
    </w:div>
    <w:div w:id="251397093">
      <w:bodyDiv w:val="1"/>
      <w:marLeft w:val="0"/>
      <w:marRight w:val="0"/>
      <w:marTop w:val="0"/>
      <w:marBottom w:val="0"/>
      <w:divBdr>
        <w:top w:val="none" w:sz="0" w:space="0" w:color="auto"/>
        <w:left w:val="none" w:sz="0" w:space="0" w:color="auto"/>
        <w:bottom w:val="none" w:sz="0" w:space="0" w:color="auto"/>
        <w:right w:val="none" w:sz="0" w:space="0" w:color="auto"/>
      </w:divBdr>
      <w:divsChild>
        <w:div w:id="1548181658">
          <w:marLeft w:val="0"/>
          <w:marRight w:val="0"/>
          <w:marTop w:val="0"/>
          <w:marBottom w:val="0"/>
          <w:divBdr>
            <w:top w:val="none" w:sz="0" w:space="0" w:color="auto"/>
            <w:left w:val="none" w:sz="0" w:space="0" w:color="auto"/>
            <w:bottom w:val="none" w:sz="0" w:space="0" w:color="auto"/>
            <w:right w:val="none" w:sz="0" w:space="0" w:color="auto"/>
          </w:divBdr>
        </w:div>
      </w:divsChild>
    </w:div>
    <w:div w:id="431434967">
      <w:bodyDiv w:val="1"/>
      <w:marLeft w:val="0"/>
      <w:marRight w:val="0"/>
      <w:marTop w:val="0"/>
      <w:marBottom w:val="0"/>
      <w:divBdr>
        <w:top w:val="none" w:sz="0" w:space="0" w:color="auto"/>
        <w:left w:val="none" w:sz="0" w:space="0" w:color="auto"/>
        <w:bottom w:val="none" w:sz="0" w:space="0" w:color="auto"/>
        <w:right w:val="none" w:sz="0" w:space="0" w:color="auto"/>
      </w:divBdr>
    </w:div>
    <w:div w:id="473063185">
      <w:bodyDiv w:val="1"/>
      <w:marLeft w:val="0"/>
      <w:marRight w:val="0"/>
      <w:marTop w:val="0"/>
      <w:marBottom w:val="0"/>
      <w:divBdr>
        <w:top w:val="none" w:sz="0" w:space="0" w:color="auto"/>
        <w:left w:val="none" w:sz="0" w:space="0" w:color="auto"/>
        <w:bottom w:val="none" w:sz="0" w:space="0" w:color="auto"/>
        <w:right w:val="none" w:sz="0" w:space="0" w:color="auto"/>
      </w:divBdr>
      <w:divsChild>
        <w:div w:id="1881942171">
          <w:marLeft w:val="0"/>
          <w:marRight w:val="0"/>
          <w:marTop w:val="0"/>
          <w:marBottom w:val="0"/>
          <w:divBdr>
            <w:top w:val="none" w:sz="0" w:space="0" w:color="auto"/>
            <w:left w:val="none" w:sz="0" w:space="0" w:color="auto"/>
            <w:bottom w:val="none" w:sz="0" w:space="0" w:color="auto"/>
            <w:right w:val="none" w:sz="0" w:space="0" w:color="auto"/>
          </w:divBdr>
        </w:div>
      </w:divsChild>
    </w:div>
    <w:div w:id="625699156">
      <w:bodyDiv w:val="1"/>
      <w:marLeft w:val="0"/>
      <w:marRight w:val="0"/>
      <w:marTop w:val="0"/>
      <w:marBottom w:val="0"/>
      <w:divBdr>
        <w:top w:val="none" w:sz="0" w:space="0" w:color="auto"/>
        <w:left w:val="none" w:sz="0" w:space="0" w:color="auto"/>
        <w:bottom w:val="none" w:sz="0" w:space="0" w:color="auto"/>
        <w:right w:val="none" w:sz="0" w:space="0" w:color="auto"/>
      </w:divBdr>
    </w:div>
    <w:div w:id="663553748">
      <w:bodyDiv w:val="1"/>
      <w:marLeft w:val="0"/>
      <w:marRight w:val="0"/>
      <w:marTop w:val="0"/>
      <w:marBottom w:val="0"/>
      <w:divBdr>
        <w:top w:val="none" w:sz="0" w:space="0" w:color="auto"/>
        <w:left w:val="none" w:sz="0" w:space="0" w:color="auto"/>
        <w:bottom w:val="none" w:sz="0" w:space="0" w:color="auto"/>
        <w:right w:val="none" w:sz="0" w:space="0" w:color="auto"/>
      </w:divBdr>
    </w:div>
    <w:div w:id="676268663">
      <w:bodyDiv w:val="1"/>
      <w:marLeft w:val="0"/>
      <w:marRight w:val="0"/>
      <w:marTop w:val="0"/>
      <w:marBottom w:val="0"/>
      <w:divBdr>
        <w:top w:val="none" w:sz="0" w:space="0" w:color="auto"/>
        <w:left w:val="none" w:sz="0" w:space="0" w:color="auto"/>
        <w:bottom w:val="none" w:sz="0" w:space="0" w:color="auto"/>
        <w:right w:val="none" w:sz="0" w:space="0" w:color="auto"/>
      </w:divBdr>
      <w:divsChild>
        <w:div w:id="359674040">
          <w:marLeft w:val="0"/>
          <w:marRight w:val="0"/>
          <w:marTop w:val="0"/>
          <w:marBottom w:val="0"/>
          <w:divBdr>
            <w:top w:val="none" w:sz="0" w:space="0" w:color="auto"/>
            <w:left w:val="none" w:sz="0" w:space="0" w:color="auto"/>
            <w:bottom w:val="none" w:sz="0" w:space="0" w:color="auto"/>
            <w:right w:val="none" w:sz="0" w:space="0" w:color="auto"/>
          </w:divBdr>
        </w:div>
      </w:divsChild>
    </w:div>
    <w:div w:id="725571867">
      <w:bodyDiv w:val="1"/>
      <w:marLeft w:val="0"/>
      <w:marRight w:val="0"/>
      <w:marTop w:val="0"/>
      <w:marBottom w:val="0"/>
      <w:divBdr>
        <w:top w:val="none" w:sz="0" w:space="0" w:color="auto"/>
        <w:left w:val="none" w:sz="0" w:space="0" w:color="auto"/>
        <w:bottom w:val="none" w:sz="0" w:space="0" w:color="auto"/>
        <w:right w:val="none" w:sz="0" w:space="0" w:color="auto"/>
      </w:divBdr>
    </w:div>
    <w:div w:id="884365870">
      <w:bodyDiv w:val="1"/>
      <w:marLeft w:val="0"/>
      <w:marRight w:val="0"/>
      <w:marTop w:val="0"/>
      <w:marBottom w:val="0"/>
      <w:divBdr>
        <w:top w:val="none" w:sz="0" w:space="0" w:color="auto"/>
        <w:left w:val="none" w:sz="0" w:space="0" w:color="auto"/>
        <w:bottom w:val="none" w:sz="0" w:space="0" w:color="auto"/>
        <w:right w:val="none" w:sz="0" w:space="0" w:color="auto"/>
      </w:divBdr>
    </w:div>
    <w:div w:id="967859572">
      <w:bodyDiv w:val="1"/>
      <w:marLeft w:val="0"/>
      <w:marRight w:val="0"/>
      <w:marTop w:val="0"/>
      <w:marBottom w:val="0"/>
      <w:divBdr>
        <w:top w:val="none" w:sz="0" w:space="0" w:color="auto"/>
        <w:left w:val="none" w:sz="0" w:space="0" w:color="auto"/>
        <w:bottom w:val="none" w:sz="0" w:space="0" w:color="auto"/>
        <w:right w:val="none" w:sz="0" w:space="0" w:color="auto"/>
      </w:divBdr>
    </w:div>
    <w:div w:id="1443645782">
      <w:bodyDiv w:val="1"/>
      <w:marLeft w:val="0"/>
      <w:marRight w:val="0"/>
      <w:marTop w:val="0"/>
      <w:marBottom w:val="0"/>
      <w:divBdr>
        <w:top w:val="none" w:sz="0" w:space="0" w:color="auto"/>
        <w:left w:val="none" w:sz="0" w:space="0" w:color="auto"/>
        <w:bottom w:val="none" w:sz="0" w:space="0" w:color="auto"/>
        <w:right w:val="none" w:sz="0" w:space="0" w:color="auto"/>
      </w:divBdr>
    </w:div>
    <w:div w:id="1461923095">
      <w:bodyDiv w:val="1"/>
      <w:marLeft w:val="0"/>
      <w:marRight w:val="0"/>
      <w:marTop w:val="0"/>
      <w:marBottom w:val="0"/>
      <w:divBdr>
        <w:top w:val="none" w:sz="0" w:space="0" w:color="auto"/>
        <w:left w:val="none" w:sz="0" w:space="0" w:color="auto"/>
        <w:bottom w:val="none" w:sz="0" w:space="0" w:color="auto"/>
        <w:right w:val="none" w:sz="0" w:space="0" w:color="auto"/>
      </w:divBdr>
      <w:divsChild>
        <w:div w:id="1628000654">
          <w:marLeft w:val="0"/>
          <w:marRight w:val="0"/>
          <w:marTop w:val="0"/>
          <w:marBottom w:val="0"/>
          <w:divBdr>
            <w:top w:val="none" w:sz="0" w:space="0" w:color="auto"/>
            <w:left w:val="none" w:sz="0" w:space="0" w:color="auto"/>
            <w:bottom w:val="none" w:sz="0" w:space="0" w:color="auto"/>
            <w:right w:val="none" w:sz="0" w:space="0" w:color="auto"/>
          </w:divBdr>
        </w:div>
      </w:divsChild>
    </w:div>
    <w:div w:id="1657151120">
      <w:bodyDiv w:val="1"/>
      <w:marLeft w:val="0"/>
      <w:marRight w:val="0"/>
      <w:marTop w:val="0"/>
      <w:marBottom w:val="0"/>
      <w:divBdr>
        <w:top w:val="none" w:sz="0" w:space="0" w:color="auto"/>
        <w:left w:val="none" w:sz="0" w:space="0" w:color="auto"/>
        <w:bottom w:val="none" w:sz="0" w:space="0" w:color="auto"/>
        <w:right w:val="none" w:sz="0" w:space="0" w:color="auto"/>
      </w:divBdr>
    </w:div>
    <w:div w:id="1713383362">
      <w:bodyDiv w:val="1"/>
      <w:marLeft w:val="0"/>
      <w:marRight w:val="0"/>
      <w:marTop w:val="0"/>
      <w:marBottom w:val="0"/>
      <w:divBdr>
        <w:top w:val="none" w:sz="0" w:space="0" w:color="auto"/>
        <w:left w:val="none" w:sz="0" w:space="0" w:color="auto"/>
        <w:bottom w:val="none" w:sz="0" w:space="0" w:color="auto"/>
        <w:right w:val="none" w:sz="0" w:space="0" w:color="auto"/>
      </w:divBdr>
    </w:div>
    <w:div w:id="2012291829">
      <w:bodyDiv w:val="1"/>
      <w:marLeft w:val="0"/>
      <w:marRight w:val="0"/>
      <w:marTop w:val="0"/>
      <w:marBottom w:val="0"/>
      <w:divBdr>
        <w:top w:val="none" w:sz="0" w:space="0" w:color="auto"/>
        <w:left w:val="none" w:sz="0" w:space="0" w:color="auto"/>
        <w:bottom w:val="none" w:sz="0" w:space="0" w:color="auto"/>
        <w:right w:val="none" w:sz="0" w:space="0" w:color="auto"/>
      </w:divBdr>
    </w:div>
    <w:div w:id="214407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hyperlink" Target="https://onlinelibrary.wiley.com/action/doSearch?ContribAuthorRaw=Vasileff%2C+Anthony"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hyperlink" Target="https://onlinelibrary.wiley.com/action/doSearch?ContribAuthorRaw=Duan%2C+Jingjing"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yperlink" Target="https://onlinelibrary.wiley.com/action/doSearch?ContribAuthorRaw=Qiao%2C+Shi+Zha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2EDD9-4F2D-41BB-9D0C-5A78C249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4725</TotalTime>
  <Pages>47</Pages>
  <Words>4024</Words>
  <Characters>22937</Characters>
  <Application>Microsoft Office Word</Application>
  <DocSecurity>0</DocSecurity>
  <Lines>191</Lines>
  <Paragraphs>53</Paragraphs>
  <ScaleCrop>false</ScaleCrop>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王 艺霖</cp:lastModifiedBy>
  <cp:revision>413</cp:revision>
  <dcterms:created xsi:type="dcterms:W3CDTF">2022-05-07T07:21:00Z</dcterms:created>
  <dcterms:modified xsi:type="dcterms:W3CDTF">2022-09-05T13:28:00Z</dcterms:modified>
</cp:coreProperties>
</file>