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2E" w:rsidRDefault="006D232E" w:rsidP="006D23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248400" cy="299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2E" w:rsidRDefault="006D232E" w:rsidP="006D232E">
      <w:pPr>
        <w:rPr>
          <w:rFonts w:ascii="Arial" w:hAnsi="Arial" w:cs="Arial"/>
        </w:rPr>
      </w:pPr>
    </w:p>
    <w:p w:rsidR="006D232E" w:rsidRDefault="006D232E" w:rsidP="006D232E">
      <w:pPr>
        <w:rPr>
          <w:rFonts w:ascii="Arial" w:hAnsi="Arial" w:cs="Arial"/>
        </w:rPr>
      </w:pPr>
      <w:r>
        <w:rPr>
          <w:rFonts w:ascii="Arial" w:hAnsi="Arial" w:cs="Arial"/>
          <w:b/>
        </w:rPr>
        <w:t>Table 1.</w:t>
      </w:r>
      <w:r>
        <w:rPr>
          <w:rFonts w:ascii="Arial" w:hAnsi="Arial" w:cs="Arial"/>
        </w:rPr>
        <w:t xml:space="preserve"> Included studies outcomes for serious infections in the intervention and comparison groups. </w:t>
      </w:r>
    </w:p>
    <w:p w:rsidR="006D232E" w:rsidRDefault="006D232E" w:rsidP="006D23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219825" cy="2552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2E" w:rsidRDefault="006D232E" w:rsidP="006D232E">
      <w:pPr>
        <w:rPr>
          <w:rFonts w:ascii="Arial" w:hAnsi="Arial" w:cs="Arial"/>
        </w:rPr>
      </w:pPr>
      <w:r>
        <w:rPr>
          <w:rFonts w:ascii="Arial" w:hAnsi="Arial" w:cs="Arial"/>
          <w:b/>
        </w:rPr>
        <w:t>Table 2.</w:t>
      </w:r>
      <w:r>
        <w:rPr>
          <w:rFonts w:ascii="Arial" w:hAnsi="Arial" w:cs="Arial"/>
        </w:rPr>
        <w:t xml:space="preserve"> Outcomes for Adverse effects and Auto-immune complications in the included studies, for intervention and control groups. </w:t>
      </w:r>
    </w:p>
    <w:p w:rsidR="00AD1398" w:rsidRDefault="00AD1398">
      <w:bookmarkStart w:id="0" w:name="_GoBack"/>
      <w:bookmarkEnd w:id="0"/>
    </w:p>
    <w:sectPr w:rsidR="00AD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2E"/>
    <w:rsid w:val="006D232E"/>
    <w:rsid w:val="00A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00204-E7C7-4910-A043-CE46DB9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3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2022-09-12T12:51:00Z</dcterms:created>
  <dcterms:modified xsi:type="dcterms:W3CDTF">2022-09-12T12:52:00Z</dcterms:modified>
</cp:coreProperties>
</file>