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787C2" w14:textId="77777777" w:rsidR="00A02679" w:rsidRPr="00A02679" w:rsidRDefault="00A02679" w:rsidP="00A02679">
      <w:pPr>
        <w:rPr>
          <w:rFonts w:ascii="Times New Roman" w:eastAsia="宋体" w:hAnsi="Times New Roman" w:cs="Times New Roman"/>
        </w:rPr>
      </w:pPr>
      <w:r w:rsidRPr="00A02679">
        <w:rPr>
          <w:rFonts w:ascii="Times New Roman" w:eastAsia="宋体" w:hAnsi="Times New Roman" w:cs="Times New Roman"/>
          <w:b/>
          <w:bCs/>
        </w:rPr>
        <w:t>Supplement Figure 1:</w:t>
      </w:r>
      <w:r w:rsidRPr="00A02679">
        <w:rPr>
          <w:rFonts w:ascii="Times New Roman" w:eastAsia="宋体" w:hAnsi="Times New Roman" w:cs="Times New Roman"/>
        </w:rPr>
        <w:t xml:space="preserve"> The high-risk group in test cohort showed a poor prognosis than the low-risk group in different clinical stratification like age (A-B), gender(C-D), There was no difference in the stage subgroup(E-F)</w:t>
      </w:r>
    </w:p>
    <w:p w14:paraId="71C32126" w14:textId="589A25FF" w:rsidR="00A02679" w:rsidRPr="00A02679" w:rsidRDefault="00A02679" w:rsidP="00A02679">
      <w:pPr>
        <w:rPr>
          <w:rFonts w:ascii="Times New Roman" w:eastAsia="宋体" w:hAnsi="Times New Roman" w:cs="Times New Roman" w:hint="eastAsia"/>
        </w:rPr>
      </w:pPr>
      <w:r w:rsidRPr="00A02679">
        <w:rPr>
          <w:rFonts w:ascii="Times New Roman" w:eastAsia="宋体" w:hAnsi="Times New Roman" w:cs="Times New Roman"/>
          <w:b/>
          <w:bCs/>
        </w:rPr>
        <w:t>Supplement Table 1</w:t>
      </w:r>
      <w:r>
        <w:rPr>
          <w:rFonts w:ascii="Times New Roman" w:eastAsia="宋体" w:hAnsi="Times New Roman" w:cs="Times New Roman" w:hint="eastAsia"/>
        </w:rPr>
        <w:t>：</w:t>
      </w:r>
      <w:r w:rsidRPr="00A02679">
        <w:rPr>
          <w:rFonts w:ascii="Times New Roman" w:eastAsia="宋体" w:hAnsi="Times New Roman" w:cs="Times New Roman"/>
        </w:rPr>
        <w:t>The list of Focal adhesion related genes.</w:t>
      </w:r>
    </w:p>
    <w:p w14:paraId="76292209" w14:textId="3BE4BA5E" w:rsidR="00A02679" w:rsidRPr="00A02679" w:rsidRDefault="00A02679">
      <w:pPr>
        <w:rPr>
          <w:rFonts w:ascii="Times New Roman" w:eastAsia="宋体" w:hAnsi="Times New Roman" w:cs="Times New Roman" w:hint="eastAsia"/>
        </w:rPr>
      </w:pPr>
      <w:r w:rsidRPr="00A02679">
        <w:rPr>
          <w:rFonts w:ascii="Times New Roman" w:eastAsia="宋体" w:hAnsi="Times New Roman" w:cs="Times New Roman"/>
          <w:b/>
          <w:bCs/>
        </w:rPr>
        <w:t>Supplement Figure 2</w:t>
      </w:r>
      <w:r w:rsidRPr="00A02679">
        <w:rPr>
          <w:rFonts w:ascii="Times New Roman" w:eastAsia="宋体" w:hAnsi="Times New Roman" w:cs="Times New Roman" w:hint="eastAsia"/>
          <w:b/>
          <w:bCs/>
        </w:rPr>
        <w:t>：</w:t>
      </w:r>
      <w:r w:rsidRPr="00A02679">
        <w:rPr>
          <w:rFonts w:ascii="Times New Roman" w:eastAsia="宋体" w:hAnsi="Times New Roman" w:cs="Times New Roman"/>
        </w:rPr>
        <w:t xml:space="preserve"> The correlation between the drugs and hub genes</w:t>
      </w:r>
    </w:p>
    <w:sectPr w:rsidR="00A02679" w:rsidRPr="00A026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394D1" w14:textId="77777777" w:rsidR="00B5088A" w:rsidRDefault="00B5088A" w:rsidP="00A02679">
      <w:r>
        <w:separator/>
      </w:r>
    </w:p>
  </w:endnote>
  <w:endnote w:type="continuationSeparator" w:id="0">
    <w:p w14:paraId="542C1DBD" w14:textId="77777777" w:rsidR="00B5088A" w:rsidRDefault="00B5088A" w:rsidP="00A02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DCF34" w14:textId="77777777" w:rsidR="00B5088A" w:rsidRDefault="00B5088A" w:rsidP="00A02679">
      <w:r>
        <w:separator/>
      </w:r>
    </w:p>
  </w:footnote>
  <w:footnote w:type="continuationSeparator" w:id="0">
    <w:p w14:paraId="0DE381AB" w14:textId="77777777" w:rsidR="00B5088A" w:rsidRDefault="00B5088A" w:rsidP="00A026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04A"/>
    <w:rsid w:val="00657EF4"/>
    <w:rsid w:val="00A02679"/>
    <w:rsid w:val="00B2604A"/>
    <w:rsid w:val="00B5088A"/>
    <w:rsid w:val="00E00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285FA9"/>
  <w15:chartTrackingRefBased/>
  <w15:docId w15:val="{45AAA2B7-A91F-4735-AA35-70C99EE7B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6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0267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026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0267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HH</dc:creator>
  <cp:keywords/>
  <dc:description/>
  <cp:lastModifiedBy>HH</cp:lastModifiedBy>
  <cp:revision>6</cp:revision>
  <dcterms:created xsi:type="dcterms:W3CDTF">2022-09-05T11:33:00Z</dcterms:created>
  <dcterms:modified xsi:type="dcterms:W3CDTF">2022-09-05T11:34:00Z</dcterms:modified>
</cp:coreProperties>
</file>