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9A" w:rsidRDefault="00BF789A" w:rsidP="00BF789A">
      <w:pPr>
        <w:bidi/>
        <w:spacing w:after="0" w:line="240" w:lineRule="auto"/>
        <w:ind w:left="-510"/>
        <w:jc w:val="right"/>
        <w:rPr>
          <w:rFonts w:asciiTheme="majorBidi" w:hAnsiTheme="majorBidi" w:cstheme="majorBidi"/>
          <w:sz w:val="18"/>
          <w:szCs w:val="18"/>
          <w:lang w:bidi="fa-IR"/>
        </w:rPr>
      </w:pPr>
      <w:bookmarkStart w:id="0" w:name="_GoBack"/>
      <w:bookmarkEnd w:id="0"/>
    </w:p>
    <w:p w:rsidR="00BF789A" w:rsidRDefault="00BF789A" w:rsidP="00BF789A">
      <w:pPr>
        <w:bidi/>
        <w:spacing w:after="0" w:line="240" w:lineRule="auto"/>
        <w:ind w:left="-510"/>
        <w:jc w:val="right"/>
        <w:rPr>
          <w:rFonts w:asciiTheme="majorBidi" w:hAnsiTheme="majorBidi" w:cstheme="majorBidi"/>
          <w:sz w:val="18"/>
          <w:szCs w:val="18"/>
          <w:lang w:bidi="fa-IR"/>
        </w:rPr>
      </w:pPr>
    </w:p>
    <w:p w:rsidR="00BF789A" w:rsidRDefault="00BF789A" w:rsidP="00BF789A">
      <w:pPr>
        <w:bidi/>
        <w:spacing w:after="0" w:line="240" w:lineRule="auto"/>
        <w:ind w:left="-510"/>
        <w:jc w:val="right"/>
        <w:rPr>
          <w:rFonts w:asciiTheme="majorBidi" w:hAnsiTheme="majorBidi" w:cstheme="majorBidi"/>
          <w:sz w:val="18"/>
          <w:szCs w:val="18"/>
          <w:lang w:bidi="fa-IR"/>
        </w:rPr>
      </w:pPr>
    </w:p>
    <w:p w:rsidR="00BF789A" w:rsidRPr="005538CD" w:rsidRDefault="00BF789A" w:rsidP="00BF789A">
      <w:pPr>
        <w:tabs>
          <w:tab w:val="left" w:pos="8468"/>
        </w:tabs>
        <w:bidi/>
        <w:spacing w:after="0" w:line="276" w:lineRule="auto"/>
        <w:jc w:val="right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91566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3</w:t>
      </w:r>
      <w:r w:rsidRPr="00191566">
        <w:rPr>
          <w:rFonts w:ascii="Times New Roman" w:eastAsia="Times New Roman" w:hAnsi="Times New Roman" w:cs="Times New Roman"/>
          <w:color w:val="0E101A"/>
          <w:sz w:val="24"/>
          <w:szCs w:val="24"/>
        </w:rPr>
        <w:t>, the results of metabolic syndrome components</w:t>
      </w:r>
    </w:p>
    <w:p w:rsidR="00BF789A" w:rsidRPr="00B644AF" w:rsidRDefault="00BF789A" w:rsidP="00BF789A">
      <w:pPr>
        <w:bidi/>
        <w:spacing w:after="0" w:line="240" w:lineRule="auto"/>
        <w:ind w:left="-510"/>
        <w:jc w:val="right"/>
        <w:rPr>
          <w:rFonts w:asciiTheme="majorBidi" w:hAnsiTheme="majorBidi" w:cstheme="majorBidi"/>
          <w:sz w:val="18"/>
          <w:szCs w:val="18"/>
          <w:lang w:bidi="fa-IR"/>
        </w:rPr>
      </w:pPr>
    </w:p>
    <w:tbl>
      <w:tblPr>
        <w:tblStyle w:val="PlainTable12"/>
        <w:tblpPr w:leftFromText="180" w:rightFromText="180" w:vertAnchor="text" w:horzAnchor="margin" w:tblpXSpec="center" w:tblpY="136"/>
        <w:bidiVisual/>
        <w:tblW w:w="11397" w:type="dxa"/>
        <w:tblLook w:val="04A0" w:firstRow="1" w:lastRow="0" w:firstColumn="1" w:lastColumn="0" w:noHBand="0" w:noVBand="1"/>
      </w:tblPr>
      <w:tblGrid>
        <w:gridCol w:w="2466"/>
        <w:gridCol w:w="1712"/>
        <w:gridCol w:w="1101"/>
        <w:gridCol w:w="1157"/>
        <w:gridCol w:w="1617"/>
        <w:gridCol w:w="788"/>
        <w:gridCol w:w="911"/>
        <w:gridCol w:w="1645"/>
      </w:tblGrid>
      <w:tr w:rsidR="00BF789A" w:rsidRPr="00B644AF" w:rsidTr="008B5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 w:val="restart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P- value</w:t>
            </w:r>
          </w:p>
        </w:tc>
        <w:tc>
          <w:tcPr>
            <w:tcW w:w="3970" w:type="dxa"/>
            <w:gridSpan w:val="3"/>
            <w:tcBorders>
              <w:right w:val="single" w:sz="12" w:space="0" w:color="auto"/>
            </w:tcBorders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case</w:t>
            </w:r>
          </w:p>
        </w:tc>
        <w:tc>
          <w:tcPr>
            <w:tcW w:w="3316" w:type="dxa"/>
            <w:gridSpan w:val="3"/>
            <w:tcBorders>
              <w:left w:val="single" w:sz="12" w:space="0" w:color="auto"/>
            </w:tcBorders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control</w:t>
            </w:r>
          </w:p>
        </w:tc>
        <w:tc>
          <w:tcPr>
            <w:tcW w:w="1645" w:type="dxa"/>
            <w:vMerge w:val="restart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Clinical examinations</w:t>
            </w:r>
          </w:p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BF789A" w:rsidRPr="00B644AF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12" w:type="dxa"/>
            <w:vAlign w:val="bottom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SD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Mean</w:t>
            </w:r>
          </w:p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Min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B644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Max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bottom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SD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Mean</w:t>
            </w:r>
          </w:p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Min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B644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Max</w:t>
            </w:r>
          </w:p>
        </w:tc>
        <w:tc>
          <w:tcPr>
            <w:tcW w:w="1645" w:type="dxa"/>
            <w:vMerge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BF789A" w:rsidRPr="00B644AF" w:rsidTr="008B5E88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0/276</w:t>
            </w:r>
          </w:p>
        </w:tc>
        <w:tc>
          <w:tcPr>
            <w:tcW w:w="1712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8/31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161/82</w:t>
            </w: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186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20/22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159/02</w:t>
            </w: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188</w:t>
            </w:r>
          </w:p>
        </w:tc>
        <w:tc>
          <w:tcPr>
            <w:tcW w:w="1645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en-US"/>
              </w:rPr>
            </w:pPr>
            <w:r w:rsidRPr="00B644AF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Height (cm)</w:t>
            </w:r>
          </w:p>
        </w:tc>
      </w:tr>
      <w:tr w:rsidR="00BF789A" w:rsidRPr="00B644AF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0/110</w:t>
            </w:r>
          </w:p>
        </w:tc>
        <w:tc>
          <w:tcPr>
            <w:tcW w:w="1712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12/59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73/04</w:t>
            </w: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19/37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66/58</w:t>
            </w: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645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en-US"/>
              </w:rPr>
            </w:pPr>
            <w:r w:rsidRPr="00B644AF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Weight (kg)</w:t>
            </w:r>
          </w:p>
        </w:tc>
      </w:tr>
      <w:tr w:rsidR="00BF789A" w:rsidRPr="00B644AF" w:rsidTr="008B5E88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0/012</w:t>
            </w:r>
          </w:p>
        </w:tc>
        <w:tc>
          <w:tcPr>
            <w:tcW w:w="1712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4/62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28/10</w:t>
            </w: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18/35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36/80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4/80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25/69</w:t>
            </w: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12/62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37/65</w:t>
            </w:r>
          </w:p>
        </w:tc>
        <w:tc>
          <w:tcPr>
            <w:tcW w:w="1645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BMI</w:t>
            </w:r>
          </w:p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kg/m2)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)</w:t>
            </w:r>
          </w:p>
        </w:tc>
      </w:tr>
      <w:tr w:rsidR="00BF789A" w:rsidRPr="00B644AF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0/004</w:t>
            </w:r>
          </w:p>
        </w:tc>
        <w:tc>
          <w:tcPr>
            <w:tcW w:w="1712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11/92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97/14</w:t>
            </w: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75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122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18/88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86/74</w:t>
            </w: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117</w:t>
            </w:r>
          </w:p>
        </w:tc>
        <w:tc>
          <w:tcPr>
            <w:tcW w:w="1645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WC*</w:t>
            </w:r>
          </w:p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(cm)</w:t>
            </w:r>
          </w:p>
        </w:tc>
      </w:tr>
      <w:tr w:rsidR="00BF789A" w:rsidRPr="00B644AF" w:rsidTr="008B5E8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0/746</w:t>
            </w:r>
          </w:p>
        </w:tc>
        <w:tc>
          <w:tcPr>
            <w:tcW w:w="1712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9/94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49/52</w:t>
            </w: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75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9/58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50/70</w:t>
            </w: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78</w:t>
            </w:r>
          </w:p>
        </w:tc>
        <w:tc>
          <w:tcPr>
            <w:tcW w:w="1645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HDL * (mg/dl)</w:t>
            </w:r>
          </w:p>
        </w:tc>
      </w:tr>
      <w:tr w:rsidR="00BF789A" w:rsidRPr="00B644AF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0/075</w:t>
            </w:r>
          </w:p>
        </w:tc>
        <w:tc>
          <w:tcPr>
            <w:tcW w:w="1712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36/77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112/04</w:t>
            </w: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192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37/82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99/78</w:t>
            </w: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217</w:t>
            </w:r>
          </w:p>
        </w:tc>
        <w:tc>
          <w:tcPr>
            <w:tcW w:w="1645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LDL (mg/dl)</w:t>
            </w:r>
          </w:p>
        </w:tc>
      </w:tr>
      <w:tr w:rsidR="00BF789A" w:rsidRPr="00B644AF" w:rsidTr="008B5E8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0/089</w:t>
            </w:r>
          </w:p>
        </w:tc>
        <w:tc>
          <w:tcPr>
            <w:tcW w:w="1712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22/51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100/16</w:t>
            </w: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77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192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39/56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108/62</w:t>
            </w: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7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76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295</w:t>
            </w:r>
          </w:p>
        </w:tc>
        <w:tc>
          <w:tcPr>
            <w:tcW w:w="1645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FBS (mg/dl)*</w:t>
            </w:r>
          </w:p>
        </w:tc>
      </w:tr>
      <w:tr w:rsidR="00BF789A" w:rsidRPr="00B644AF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0/001</w:t>
            </w:r>
          </w:p>
        </w:tc>
        <w:tc>
          <w:tcPr>
            <w:tcW w:w="1712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84/06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176/22</w:t>
            </w: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435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62/69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125/32</w:t>
            </w: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258</w:t>
            </w:r>
          </w:p>
        </w:tc>
        <w:tc>
          <w:tcPr>
            <w:tcW w:w="1645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TG (mg/dl)*</w:t>
            </w:r>
          </w:p>
        </w:tc>
      </w:tr>
      <w:tr w:rsidR="00BF789A" w:rsidRPr="00B644AF" w:rsidTr="008B5E8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0/012</w:t>
            </w:r>
          </w:p>
        </w:tc>
        <w:tc>
          <w:tcPr>
            <w:tcW w:w="1712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44/49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204/02</w:t>
            </w: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130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321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44/94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181/76</w:t>
            </w: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115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313</w:t>
            </w:r>
          </w:p>
        </w:tc>
        <w:tc>
          <w:tcPr>
            <w:tcW w:w="1645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TC (mg/dl)</w:t>
            </w:r>
          </w:p>
        </w:tc>
      </w:tr>
      <w:tr w:rsidR="00BF789A" w:rsidRPr="00B644AF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0/677</w:t>
            </w:r>
          </w:p>
        </w:tc>
        <w:tc>
          <w:tcPr>
            <w:tcW w:w="1712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13/85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118/60</w:t>
            </w: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170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18/67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120/60</w:t>
            </w: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190</w:t>
            </w:r>
          </w:p>
        </w:tc>
        <w:tc>
          <w:tcPr>
            <w:tcW w:w="1645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SBP (mm Hg)*</w:t>
            </w:r>
          </w:p>
        </w:tc>
      </w:tr>
      <w:tr w:rsidR="00BF789A" w:rsidRPr="00B644AF" w:rsidTr="008B5E8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0/080</w:t>
            </w:r>
          </w:p>
        </w:tc>
        <w:tc>
          <w:tcPr>
            <w:tcW w:w="1712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7/27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80/40</w:t>
            </w:r>
          </w:p>
        </w:tc>
        <w:tc>
          <w:tcPr>
            <w:tcW w:w="110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157" w:type="dxa"/>
            <w:tcBorders>
              <w:righ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617" w:type="dxa"/>
            <w:tcBorders>
              <w:left w:val="single" w:sz="12" w:space="0" w:color="auto"/>
            </w:tcBorders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11/37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±</w:t>
            </w: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78/20</w:t>
            </w:r>
          </w:p>
        </w:tc>
        <w:tc>
          <w:tcPr>
            <w:tcW w:w="788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11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130</w:t>
            </w:r>
          </w:p>
        </w:tc>
        <w:tc>
          <w:tcPr>
            <w:tcW w:w="1645" w:type="dxa"/>
            <w:vAlign w:val="center"/>
          </w:tcPr>
          <w:p w:rsidR="00BF789A" w:rsidRPr="00B644AF" w:rsidRDefault="00BF789A" w:rsidP="008B5E88">
            <w:pPr>
              <w:bidi/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B644AF">
              <w:rPr>
                <w:rFonts w:asciiTheme="majorBidi" w:eastAsia="Times New Roman" w:hAnsiTheme="majorBidi" w:cstheme="majorBidi"/>
                <w:sz w:val="24"/>
                <w:szCs w:val="24"/>
              </w:rPr>
              <w:t>DBP (mm Hg,)*</w:t>
            </w:r>
          </w:p>
        </w:tc>
      </w:tr>
    </w:tbl>
    <w:p w:rsidR="00BF789A" w:rsidRDefault="00BF789A" w:rsidP="00BF789A">
      <w:pPr>
        <w:spacing w:line="240" w:lineRule="auto"/>
      </w:pPr>
    </w:p>
    <w:p w:rsidR="00BF789A" w:rsidRDefault="00BF789A" w:rsidP="00BF789A">
      <w:r>
        <w:br w:type="page"/>
      </w:r>
    </w:p>
    <w:tbl>
      <w:tblPr>
        <w:tblStyle w:val="PlainTable17"/>
        <w:tblpPr w:leftFromText="180" w:rightFromText="180" w:vertAnchor="page" w:horzAnchor="margin" w:tblpXSpec="center" w:tblpY="2026"/>
        <w:bidiVisual/>
        <w:tblW w:w="10512" w:type="dxa"/>
        <w:tblLook w:val="04A0" w:firstRow="1" w:lastRow="0" w:firstColumn="1" w:lastColumn="0" w:noHBand="0" w:noVBand="1"/>
      </w:tblPr>
      <w:tblGrid>
        <w:gridCol w:w="3148"/>
        <w:gridCol w:w="2104"/>
        <w:gridCol w:w="2706"/>
        <w:gridCol w:w="2554"/>
      </w:tblGrid>
      <w:tr w:rsidR="00BF789A" w:rsidRPr="006B75EE" w:rsidTr="008B5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32"/>
                <w:szCs w:val="32"/>
                <w:vertAlign w:val="superscript"/>
              </w:rPr>
            </w:pPr>
            <w:r w:rsidRPr="006B75EE">
              <w:rPr>
                <w:rFonts w:asciiTheme="majorBidi" w:eastAsia="Calibri" w:hAnsiTheme="majorBidi" w:cstheme="majorBidi"/>
                <w:sz w:val="32"/>
                <w:szCs w:val="32"/>
                <w:vertAlign w:val="superscript"/>
              </w:rPr>
              <w:lastRenderedPageBreak/>
              <w:t>p-value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8"/>
                <w:szCs w:val="28"/>
                <w:rtl/>
              </w:rPr>
            </w:pPr>
            <w:r w:rsidRPr="006B75EE">
              <w:rPr>
                <w:rFonts w:asciiTheme="majorBidi" w:eastAsia="Calibri" w:hAnsiTheme="majorBidi" w:cstheme="majorBidi"/>
                <w:sz w:val="32"/>
                <w:szCs w:val="32"/>
              </w:rPr>
              <w:t>r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6B75EE">
              <w:rPr>
                <w:rFonts w:asciiTheme="majorBidi" w:eastAsia="Calibri" w:hAnsiTheme="majorBidi" w:cstheme="majorBidi"/>
                <w:sz w:val="28"/>
                <w:szCs w:val="28"/>
              </w:rPr>
              <w:t>people</w:t>
            </w:r>
          </w:p>
        </w:tc>
        <w:tc>
          <w:tcPr>
            <w:tcW w:w="255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32"/>
                <w:szCs w:val="32"/>
                <w:vertAlign w:val="superscript"/>
              </w:rPr>
            </w:pPr>
            <w:r w:rsidRPr="006B75EE">
              <w:rPr>
                <w:rFonts w:asciiTheme="majorBidi" w:eastAsia="Calibri" w:hAnsiTheme="majorBidi" w:cstheme="majorBidi"/>
                <w:sz w:val="28"/>
                <w:szCs w:val="28"/>
              </w:rPr>
              <w:t>Parameter</w:t>
            </w:r>
          </w:p>
        </w:tc>
      </w:tr>
      <w:tr w:rsidR="00BF789A" w:rsidRPr="006B75EE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149</w:t>
            </w:r>
            <w:r w:rsidRPr="006B75E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⁑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207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en-US"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case</w:t>
            </w:r>
          </w:p>
        </w:tc>
        <w:tc>
          <w:tcPr>
            <w:tcW w:w="2554" w:type="dxa"/>
            <w:vMerge w:val="restart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BMI</w:t>
            </w:r>
          </w:p>
        </w:tc>
      </w:tr>
      <w:tr w:rsidR="00BF789A" w:rsidRPr="006B75EE" w:rsidTr="008B5E88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49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  <w:rtl/>
              </w:rPr>
              <w:t xml:space="preserve"> </w:t>
            </w:r>
            <w:r w:rsidRPr="006B75EE">
              <w:rPr>
                <w:rFonts w:asciiTheme="majorBidi" w:hAnsiTheme="majorBidi" w:cstheme="majorBidi"/>
                <w:sz w:val="24"/>
                <w:szCs w:val="24"/>
                <w:rtl/>
              </w:rPr>
              <w:t>⁑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1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control</w:t>
            </w:r>
          </w:p>
        </w:tc>
        <w:tc>
          <w:tcPr>
            <w:tcW w:w="2554" w:type="dxa"/>
            <w:vMerge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</w:p>
        </w:tc>
      </w:tr>
      <w:tr w:rsidR="00BF789A" w:rsidRPr="006B75EE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34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  <w:rtl/>
              </w:rPr>
              <w:t xml:space="preserve"> 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>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13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en-US"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case</w:t>
            </w:r>
          </w:p>
        </w:tc>
        <w:tc>
          <w:tcPr>
            <w:tcW w:w="2554" w:type="dxa"/>
            <w:vMerge w:val="restart"/>
            <w:vAlign w:val="center"/>
          </w:tcPr>
          <w:p w:rsidR="00BF789A" w:rsidRPr="006B75EE" w:rsidRDefault="00BF789A" w:rsidP="008B5E88">
            <w:pPr>
              <w:spacing w:line="211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Times New Roman" w:hAnsiTheme="majorBidi" w:cstheme="majorBidi"/>
                <w:sz w:val="24"/>
                <w:szCs w:val="28"/>
              </w:rPr>
              <w:t>WC (cm)</w:t>
            </w:r>
          </w:p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</w:p>
        </w:tc>
      </w:tr>
      <w:tr w:rsidR="00BF789A" w:rsidRPr="006B75EE" w:rsidTr="008B5E88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0.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32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>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14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control</w:t>
            </w:r>
          </w:p>
        </w:tc>
        <w:tc>
          <w:tcPr>
            <w:tcW w:w="2554" w:type="dxa"/>
            <w:vMerge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</w:p>
        </w:tc>
      </w:tr>
      <w:tr w:rsidR="00BF789A" w:rsidRPr="006B75EE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12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>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21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en-US"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case</w:t>
            </w:r>
          </w:p>
        </w:tc>
        <w:tc>
          <w:tcPr>
            <w:tcW w:w="2554" w:type="dxa"/>
            <w:vMerge w:val="restart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Times New Roman" w:hAnsiTheme="majorBidi" w:cstheme="majorBidi"/>
                <w:sz w:val="24"/>
                <w:szCs w:val="28"/>
              </w:rPr>
              <w:t>HDL (mg/dl)</w:t>
            </w:r>
          </w:p>
        </w:tc>
      </w:tr>
      <w:tr w:rsidR="00BF789A" w:rsidRPr="006B75EE" w:rsidTr="008B5E88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37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  <w:rtl/>
              </w:rPr>
              <w:t xml:space="preserve"> 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>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12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control</w:t>
            </w:r>
          </w:p>
        </w:tc>
        <w:tc>
          <w:tcPr>
            <w:tcW w:w="2554" w:type="dxa"/>
            <w:vMerge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</w:p>
        </w:tc>
      </w:tr>
      <w:tr w:rsidR="00BF789A" w:rsidRPr="006B75EE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15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>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20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en-US"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case</w:t>
            </w:r>
          </w:p>
        </w:tc>
        <w:tc>
          <w:tcPr>
            <w:tcW w:w="2554" w:type="dxa"/>
            <w:vMerge w:val="restart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Times New Roman" w:hAnsiTheme="majorBidi" w:cstheme="majorBidi"/>
                <w:sz w:val="24"/>
                <w:szCs w:val="24"/>
              </w:rPr>
              <w:t>FBS (mg/dl)</w:t>
            </w:r>
          </w:p>
        </w:tc>
      </w:tr>
      <w:tr w:rsidR="00BF789A" w:rsidRPr="006B75EE" w:rsidTr="008B5E88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34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>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0.13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control</w:t>
            </w:r>
          </w:p>
        </w:tc>
        <w:tc>
          <w:tcPr>
            <w:tcW w:w="2554" w:type="dxa"/>
            <w:vMerge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</w:p>
        </w:tc>
      </w:tr>
      <w:tr w:rsidR="00BF789A" w:rsidRPr="006B75EE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41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  <w:rtl/>
              </w:rPr>
              <w:t xml:space="preserve"> </w:t>
            </w:r>
            <w:r w:rsidRPr="006B75EE">
              <w:rPr>
                <w:rFonts w:asciiTheme="majorBidi" w:hAnsiTheme="majorBidi" w:cstheme="majorBidi"/>
                <w:sz w:val="24"/>
                <w:szCs w:val="24"/>
                <w:rtl/>
              </w:rPr>
              <w:t>⁑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11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en-US"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case</w:t>
            </w:r>
          </w:p>
        </w:tc>
        <w:tc>
          <w:tcPr>
            <w:tcW w:w="2554" w:type="dxa"/>
            <w:vMerge w:val="restart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Times New Roman" w:hAnsiTheme="majorBidi" w:cstheme="majorBidi"/>
                <w:sz w:val="24"/>
                <w:szCs w:val="24"/>
              </w:rPr>
              <w:t>TG (mg/dl)</w:t>
            </w:r>
          </w:p>
        </w:tc>
      </w:tr>
      <w:tr w:rsidR="00BF789A" w:rsidRPr="006B75EE" w:rsidTr="008B5E88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en-US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83</w:t>
            </w:r>
            <w:r w:rsidRPr="006B75EE">
              <w:rPr>
                <w:rFonts w:ascii="Times New Roman" w:hAnsiTheme="majorBidi" w:cstheme="majorBidi"/>
                <w:sz w:val="24"/>
                <w:szCs w:val="24"/>
                <w:rtl/>
                <w:lang w:bidi="en-US"/>
              </w:rPr>
              <w:t xml:space="preserve"> </w:t>
            </w:r>
            <w:r w:rsidRPr="006B75EE">
              <w:rPr>
                <w:rFonts w:asciiTheme="majorBidi" w:hAnsiTheme="majorBidi" w:cstheme="majorBidi"/>
                <w:sz w:val="24"/>
                <w:szCs w:val="24"/>
                <w:rtl/>
              </w:rPr>
              <w:t>⁑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03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control</w:t>
            </w:r>
          </w:p>
        </w:tc>
        <w:tc>
          <w:tcPr>
            <w:tcW w:w="2554" w:type="dxa"/>
            <w:vMerge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</w:p>
        </w:tc>
      </w:tr>
      <w:tr w:rsidR="00BF789A" w:rsidRPr="006B75EE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31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 xml:space="preserve"> 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3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en-US"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case</w:t>
            </w:r>
          </w:p>
        </w:tc>
        <w:tc>
          <w:tcPr>
            <w:tcW w:w="2554" w:type="dxa"/>
            <w:vMerge w:val="restart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Times New Roman" w:hAnsiTheme="majorBidi" w:cstheme="majorBidi"/>
                <w:sz w:val="24"/>
                <w:szCs w:val="24"/>
              </w:rPr>
              <w:t>SBP (mm Hg)</w:t>
            </w:r>
          </w:p>
        </w:tc>
      </w:tr>
      <w:tr w:rsidR="00BF789A" w:rsidRPr="006B75EE" w:rsidTr="008B5E88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38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 xml:space="preserve"> 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12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control</w:t>
            </w:r>
          </w:p>
        </w:tc>
        <w:tc>
          <w:tcPr>
            <w:tcW w:w="2554" w:type="dxa"/>
            <w:vMerge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</w:p>
        </w:tc>
      </w:tr>
      <w:tr w:rsidR="00BF789A" w:rsidRPr="006B75EE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09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>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24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en-US"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case</w:t>
            </w:r>
          </w:p>
        </w:tc>
        <w:tc>
          <w:tcPr>
            <w:tcW w:w="2554" w:type="dxa"/>
            <w:vMerge w:val="restart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Times New Roman" w:hAnsiTheme="majorBidi" w:cstheme="majorBidi"/>
                <w:sz w:val="24"/>
                <w:szCs w:val="24"/>
              </w:rPr>
              <w:t>DBP (mm Hg)</w:t>
            </w:r>
          </w:p>
        </w:tc>
      </w:tr>
      <w:tr w:rsidR="00BF789A" w:rsidRPr="006B75EE" w:rsidTr="008B5E88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91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>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01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control</w:t>
            </w:r>
          </w:p>
        </w:tc>
        <w:tc>
          <w:tcPr>
            <w:tcW w:w="2554" w:type="dxa"/>
            <w:vMerge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</w:p>
        </w:tc>
      </w:tr>
      <w:tr w:rsidR="00BF789A" w:rsidRPr="006B75EE" w:rsidTr="008B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16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>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19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en-US"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case</w:t>
            </w:r>
          </w:p>
        </w:tc>
        <w:tc>
          <w:tcPr>
            <w:tcW w:w="2554" w:type="dxa"/>
            <w:vMerge w:val="restart"/>
            <w:vAlign w:val="center"/>
          </w:tcPr>
          <w:p w:rsidR="00BF789A" w:rsidRPr="006B75EE" w:rsidRDefault="00BF789A" w:rsidP="008B5E88">
            <w:pPr>
              <w:spacing w:line="360" w:lineRule="auto"/>
              <w:ind w:firstLine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</w:rPr>
            </w:pPr>
            <w:r w:rsidRPr="006B75EE">
              <w:rPr>
                <w:rFonts w:asciiTheme="majorBidi" w:hAnsiTheme="majorBidi" w:cstheme="majorBidi"/>
                <w:sz w:val="20"/>
                <w:szCs w:val="32"/>
                <w:lang w:bidi="en-US"/>
              </w:rPr>
              <w:t>Metabolic Syndrome</w:t>
            </w:r>
          </w:p>
        </w:tc>
      </w:tr>
      <w:tr w:rsidR="00BF789A" w:rsidRPr="006B75EE" w:rsidTr="008B5E88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vAlign w:val="center"/>
          </w:tcPr>
          <w:p w:rsidR="00BF789A" w:rsidRPr="006B75EE" w:rsidRDefault="00BF789A" w:rsidP="008B5E88">
            <w:pPr>
              <w:ind w:firstLine="567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52</w:t>
            </w:r>
            <w:r w:rsidRPr="006B75EE">
              <w:rPr>
                <w:rFonts w:asciiTheme="majorBidi" w:eastAsia="Calibri" w:hAnsiTheme="majorBidi" w:cstheme="majorBidi"/>
                <w:sz w:val="28"/>
                <w:szCs w:val="32"/>
                <w:vertAlign w:val="superscript"/>
                <w:rtl/>
              </w:rPr>
              <w:t>*</w:t>
            </w:r>
          </w:p>
        </w:tc>
        <w:tc>
          <w:tcPr>
            <w:tcW w:w="2104" w:type="dxa"/>
            <w:vAlign w:val="center"/>
          </w:tcPr>
          <w:p w:rsidR="00BF789A" w:rsidRPr="006B75EE" w:rsidRDefault="00BF789A" w:rsidP="008B5E88">
            <w:pPr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8"/>
              </w:rPr>
              <w:t>-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</w:t>
            </w:r>
            <w:r>
              <w:rPr>
                <w:rFonts w:asciiTheme="majorBidi" w:eastAsia="Calibri" w:hAnsiTheme="majorBidi" w:cstheme="majorBidi"/>
                <w:sz w:val="24"/>
                <w:szCs w:val="28"/>
              </w:rPr>
              <w:t>/</w:t>
            </w:r>
            <w:r w:rsidRPr="006B75EE">
              <w:rPr>
                <w:rFonts w:asciiTheme="majorBidi" w:eastAsia="Calibri" w:hAnsiTheme="majorBidi" w:cstheme="majorBidi"/>
                <w:sz w:val="24"/>
                <w:szCs w:val="28"/>
              </w:rPr>
              <w:t>09</w:t>
            </w:r>
          </w:p>
        </w:tc>
        <w:tc>
          <w:tcPr>
            <w:tcW w:w="2706" w:type="dxa"/>
            <w:vAlign w:val="center"/>
          </w:tcPr>
          <w:p w:rsidR="00BF789A" w:rsidRPr="006B75EE" w:rsidRDefault="00BF789A" w:rsidP="008B5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B75EE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control</w:t>
            </w:r>
          </w:p>
        </w:tc>
        <w:tc>
          <w:tcPr>
            <w:tcW w:w="2554" w:type="dxa"/>
            <w:vMerge/>
            <w:vAlign w:val="center"/>
          </w:tcPr>
          <w:p w:rsidR="00BF789A" w:rsidRPr="006B75EE" w:rsidRDefault="00BF789A" w:rsidP="008B5E88">
            <w:pPr>
              <w:ind w:firstLine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32"/>
                <w:lang w:bidi="en-US"/>
              </w:rPr>
            </w:pPr>
          </w:p>
        </w:tc>
      </w:tr>
    </w:tbl>
    <w:p w:rsidR="00BF789A" w:rsidRPr="00EC20B7" w:rsidRDefault="00BF789A" w:rsidP="00BF789A">
      <w:pPr>
        <w:bidi/>
        <w:spacing w:after="0" w:line="276" w:lineRule="auto"/>
        <w:ind w:right="-283"/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EC20B7">
        <w:rPr>
          <w:rFonts w:asciiTheme="majorBidi" w:hAnsiTheme="majorBidi" w:cstheme="majorBidi"/>
          <w:sz w:val="20"/>
          <w:szCs w:val="20"/>
          <w:lang w:bidi="fa-IR"/>
        </w:rPr>
        <w:t xml:space="preserve">Table 4 - Correlation of the serum NO level with metabolic syndrome </w:t>
      </w:r>
      <w:r w:rsidRPr="00EC20B7">
        <w:rPr>
          <w:rFonts w:asciiTheme="majorBidi" w:hAnsiTheme="majorBidi" w:cstheme="majorBidi"/>
          <w:lang w:bidi="fa-IR"/>
        </w:rPr>
        <w:t xml:space="preserve">components </w:t>
      </w:r>
      <w:r w:rsidRPr="00EC20B7">
        <w:rPr>
          <w:rFonts w:asciiTheme="majorBidi" w:hAnsiTheme="majorBidi" w:cstheme="majorBidi"/>
          <w:sz w:val="20"/>
          <w:szCs w:val="20"/>
          <w:lang w:bidi="fa-IR"/>
        </w:rPr>
        <w:t>in the case and control groups</w:t>
      </w:r>
    </w:p>
    <w:p w:rsidR="00BF789A" w:rsidRDefault="00BF789A" w:rsidP="00BF789A">
      <w:pPr>
        <w:spacing w:line="240" w:lineRule="auto"/>
      </w:pPr>
    </w:p>
    <w:p w:rsidR="009019C8" w:rsidRDefault="009019C8"/>
    <w:sectPr w:rsidR="009019C8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4AF" w:rsidRDefault="00BF789A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9A"/>
    <w:rsid w:val="009019C8"/>
    <w:rsid w:val="00B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AA92F"/>
  <w15:chartTrackingRefBased/>
  <w15:docId w15:val="{EED356A1-7357-4E64-B7DE-56FFCAFF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4">
    <w:name w:val="Plain Table 14"/>
    <w:basedOn w:val="TableNormal"/>
    <w:next w:val="PlainTable1"/>
    <w:uiPriority w:val="41"/>
    <w:rsid w:val="00BF789A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3">
    <w:name w:val="Plain Table 13"/>
    <w:basedOn w:val="TableNormal"/>
    <w:next w:val="PlainTable1"/>
    <w:uiPriority w:val="41"/>
    <w:rsid w:val="00BF789A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BF789A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BF789A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BF78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2022-09-05T08:38:00Z</dcterms:created>
  <dcterms:modified xsi:type="dcterms:W3CDTF">2022-09-05T08:38:00Z</dcterms:modified>
</cp:coreProperties>
</file>