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F60D0" w14:textId="308776A4" w:rsidR="00C40B0D" w:rsidRDefault="00893827" w:rsidP="00A00BE2">
      <w:pPr>
        <w:spacing w:before="120" w:after="120" w:line="360" w:lineRule="auto"/>
        <w:jc w:val="center"/>
        <w:rPr>
          <w:rFonts w:ascii="Arial" w:hAnsi="Arial" w:cs="Arial"/>
          <w:b/>
          <w:bCs/>
          <w:sz w:val="28"/>
          <w:szCs w:val="28"/>
        </w:rPr>
      </w:pPr>
      <w:r w:rsidRPr="00A00BE2">
        <w:rPr>
          <w:rFonts w:ascii="Arial" w:hAnsi="Arial" w:cs="Arial"/>
          <w:b/>
          <w:bCs/>
          <w:sz w:val="28"/>
          <w:szCs w:val="28"/>
        </w:rPr>
        <w:t>Annex:</w:t>
      </w:r>
      <w:r w:rsidR="00B1719A" w:rsidRPr="00A00BE2">
        <w:rPr>
          <w:rFonts w:ascii="Arial" w:hAnsi="Arial" w:cs="Arial"/>
          <w:b/>
          <w:bCs/>
          <w:sz w:val="28"/>
          <w:szCs w:val="28"/>
        </w:rPr>
        <w:t xml:space="preserve"> - </w:t>
      </w:r>
      <w:r w:rsidR="00B046D5" w:rsidRPr="00A00BE2">
        <w:rPr>
          <w:rFonts w:ascii="Arial" w:hAnsi="Arial" w:cs="Arial"/>
          <w:b/>
          <w:bCs/>
          <w:sz w:val="28"/>
          <w:szCs w:val="28"/>
        </w:rPr>
        <w:t>Supplementary Document</w:t>
      </w:r>
    </w:p>
    <w:p w14:paraId="367A5B98" w14:textId="77777777" w:rsidR="00A00BE2" w:rsidRPr="00A00BE2" w:rsidRDefault="00A00BE2" w:rsidP="00B046D5">
      <w:pPr>
        <w:spacing w:before="120" w:after="120" w:line="360" w:lineRule="auto"/>
        <w:jc w:val="both"/>
        <w:rPr>
          <w:rFonts w:ascii="Arial" w:hAnsi="Arial" w:cs="Arial"/>
          <w:b/>
          <w:bCs/>
          <w:sz w:val="6"/>
          <w:szCs w:val="6"/>
        </w:rPr>
      </w:pPr>
    </w:p>
    <w:p w14:paraId="6A0DCC62" w14:textId="09C4A196" w:rsidR="00A00BE2" w:rsidRDefault="00A00BE2" w:rsidP="00A00BE2">
      <w:pPr>
        <w:spacing w:before="120" w:after="120" w:line="480" w:lineRule="auto"/>
        <w:jc w:val="both"/>
        <w:rPr>
          <w:rFonts w:ascii="Arial" w:hAnsi="Arial" w:cs="Arial"/>
          <w:sz w:val="28"/>
          <w:szCs w:val="28"/>
        </w:rPr>
      </w:pPr>
      <w:r w:rsidRPr="00A00BE2">
        <w:rPr>
          <w:rFonts w:ascii="Arial" w:hAnsi="Arial" w:cs="Arial"/>
          <w:sz w:val="28"/>
          <w:szCs w:val="28"/>
        </w:rPr>
        <w:t xml:space="preserve">Health System Readiness to Manage Maternal Death </w:t>
      </w:r>
      <w:r w:rsidR="002D32B2">
        <w:rPr>
          <w:rFonts w:ascii="Arial" w:hAnsi="Arial" w:cs="Arial"/>
          <w:sz w:val="28"/>
          <w:szCs w:val="28"/>
        </w:rPr>
        <w:t>Data</w:t>
      </w:r>
      <w:r w:rsidRPr="00A00BE2">
        <w:rPr>
          <w:rFonts w:ascii="Arial" w:hAnsi="Arial" w:cs="Arial"/>
          <w:sz w:val="28"/>
          <w:szCs w:val="28"/>
        </w:rPr>
        <w:t xml:space="preserve"> and Avail Evidences for Decision-Making Through Maternal Death Surveillance System in Ethiopia, 2020</w:t>
      </w:r>
    </w:p>
    <w:p w14:paraId="59838E9D" w14:textId="77777777" w:rsidR="00A00BE2" w:rsidRPr="00A00BE2" w:rsidRDefault="00A00BE2" w:rsidP="00A00BE2">
      <w:pPr>
        <w:spacing w:before="120" w:after="120" w:line="480" w:lineRule="auto"/>
        <w:jc w:val="both"/>
        <w:rPr>
          <w:rFonts w:ascii="Arial" w:hAnsi="Arial" w:cs="Arial"/>
          <w:sz w:val="2"/>
          <w:szCs w:val="2"/>
        </w:rPr>
      </w:pPr>
    </w:p>
    <w:p w14:paraId="7357031F" w14:textId="77777777" w:rsidR="00B7237C" w:rsidRPr="00B41718" w:rsidRDefault="00B7237C" w:rsidP="00B7237C">
      <w:pPr>
        <w:spacing w:line="276" w:lineRule="auto"/>
        <w:jc w:val="both"/>
        <w:rPr>
          <w:rFonts w:ascii="Arial" w:hAnsi="Arial" w:cs="Arial"/>
          <w:sz w:val="24"/>
          <w:szCs w:val="24"/>
        </w:rPr>
      </w:pPr>
      <w:r w:rsidRPr="00B41718">
        <w:rPr>
          <w:rFonts w:ascii="Arial" w:hAnsi="Arial" w:cs="Arial"/>
          <w:sz w:val="24"/>
          <w:szCs w:val="24"/>
        </w:rPr>
        <w:t xml:space="preserve">Authors: </w:t>
      </w:r>
    </w:p>
    <w:p w14:paraId="6C1FB57E" w14:textId="389FCBD1" w:rsidR="00B7237C" w:rsidRPr="00573DC6" w:rsidRDefault="00B7237C" w:rsidP="00B7237C">
      <w:pPr>
        <w:spacing w:after="0" w:line="360" w:lineRule="auto"/>
        <w:ind w:left="720"/>
        <w:jc w:val="both"/>
        <w:rPr>
          <w:rFonts w:ascii="Arial" w:hAnsi="Arial" w:cs="Arial"/>
        </w:rPr>
      </w:pPr>
      <w:r w:rsidRPr="007D3262">
        <w:rPr>
          <w:rFonts w:ascii="Arial" w:hAnsi="Arial" w:cs="Arial"/>
        </w:rPr>
        <w:t>Abduilhafiz A. Endris</w:t>
      </w:r>
      <w:r w:rsidRPr="00095FFF">
        <w:rPr>
          <w:rFonts w:ascii="Arial" w:hAnsi="Arial" w:cs="Arial"/>
          <w:b/>
          <w:bCs/>
          <w:vertAlign w:val="superscript"/>
        </w:rPr>
        <w:t>1</w:t>
      </w:r>
      <w:r w:rsidR="008F49E6" w:rsidRPr="00095FFF">
        <w:rPr>
          <w:rFonts w:ascii="Arial" w:hAnsi="Arial" w:cs="Arial"/>
          <w:b/>
          <w:bCs/>
          <w:vertAlign w:val="superscript"/>
        </w:rPr>
        <w:t>*</w:t>
      </w:r>
      <w:r w:rsidR="008F49E6" w:rsidRPr="007D3262">
        <w:rPr>
          <w:rFonts w:ascii="Arial" w:hAnsi="Arial" w:cs="Arial"/>
        </w:rPr>
        <w:t>,</w:t>
      </w:r>
      <w:r>
        <w:rPr>
          <w:rFonts w:ascii="Arial" w:hAnsi="Arial" w:cs="Arial"/>
        </w:rPr>
        <w:t xml:space="preserve"> </w:t>
      </w:r>
      <w:proofErr w:type="spellStart"/>
      <w:r w:rsidRPr="007D3262">
        <w:rPr>
          <w:rFonts w:ascii="Arial" w:hAnsi="Arial" w:cs="Arial"/>
        </w:rPr>
        <w:t>Tizita</w:t>
      </w:r>
      <w:proofErr w:type="spellEnd"/>
      <w:r w:rsidRPr="007D3262">
        <w:rPr>
          <w:rFonts w:ascii="Arial" w:hAnsi="Arial" w:cs="Arial"/>
        </w:rPr>
        <w:t xml:space="preserve"> </w:t>
      </w:r>
      <w:r>
        <w:rPr>
          <w:rFonts w:ascii="Arial" w:hAnsi="Arial" w:cs="Arial"/>
        </w:rPr>
        <w:t>Tilahun</w:t>
      </w:r>
      <w:r w:rsidR="00836E69">
        <w:rPr>
          <w:rFonts w:ascii="Arial" w:hAnsi="Arial" w:cs="Arial"/>
          <w:vertAlign w:val="superscript"/>
        </w:rPr>
        <w:t>2</w:t>
      </w:r>
      <w:r>
        <w:rPr>
          <w:rFonts w:ascii="Arial" w:hAnsi="Arial" w:cs="Arial"/>
        </w:rPr>
        <w:t xml:space="preserve">, </w:t>
      </w:r>
    </w:p>
    <w:p w14:paraId="17829F15" w14:textId="77777777" w:rsidR="00B7237C" w:rsidRPr="00B41718" w:rsidRDefault="00B7237C" w:rsidP="00B7237C">
      <w:pPr>
        <w:spacing w:line="240" w:lineRule="auto"/>
        <w:jc w:val="both"/>
        <w:rPr>
          <w:rFonts w:ascii="Arial" w:hAnsi="Arial" w:cs="Arial"/>
          <w:sz w:val="24"/>
          <w:szCs w:val="24"/>
        </w:rPr>
      </w:pPr>
      <w:r w:rsidRPr="00B41718">
        <w:rPr>
          <w:rFonts w:ascii="Arial" w:hAnsi="Arial" w:cs="Arial"/>
          <w:sz w:val="24"/>
          <w:szCs w:val="24"/>
        </w:rPr>
        <w:t>Affiliations:</w:t>
      </w:r>
    </w:p>
    <w:p w14:paraId="091DA94C" w14:textId="77777777" w:rsidR="00B7237C" w:rsidRPr="00573DC6" w:rsidRDefault="00B7237C" w:rsidP="00B7237C">
      <w:pPr>
        <w:spacing w:after="0" w:line="360" w:lineRule="auto"/>
        <w:ind w:left="720"/>
        <w:jc w:val="both"/>
        <w:rPr>
          <w:rFonts w:ascii="Arial" w:hAnsi="Arial" w:cs="Arial"/>
        </w:rPr>
      </w:pPr>
      <w:r w:rsidRPr="00573DC6">
        <w:rPr>
          <w:rFonts w:ascii="Arial" w:hAnsi="Arial" w:cs="Arial"/>
          <w:vertAlign w:val="superscript"/>
          <w:lang w:val="en-GB"/>
        </w:rPr>
        <w:t>1</w:t>
      </w:r>
      <w:r w:rsidRPr="00573DC6">
        <w:rPr>
          <w:rFonts w:ascii="Arial" w:hAnsi="Arial" w:cs="Arial"/>
        </w:rPr>
        <w:t>Ethiopian Public Health Institutes (EPHI)</w:t>
      </w:r>
      <w:r w:rsidRPr="00573DC6">
        <w:rPr>
          <w:rFonts w:ascii="Arial" w:hAnsi="Arial" w:cs="Arial"/>
          <w:lang w:val="en-GB"/>
        </w:rPr>
        <w:t>,</w:t>
      </w:r>
      <w:r w:rsidRPr="00573DC6">
        <w:rPr>
          <w:rFonts w:ascii="Arial" w:hAnsi="Arial" w:cs="Arial"/>
        </w:rPr>
        <w:t xml:space="preserve"> Public Health Emergency Management (PHEM) center, Addis Ababa, Ethiopia</w:t>
      </w:r>
    </w:p>
    <w:p w14:paraId="51F472B8" w14:textId="77777777" w:rsidR="00B7237C" w:rsidRPr="00573DC6" w:rsidRDefault="00B7237C" w:rsidP="00B7237C">
      <w:pPr>
        <w:spacing w:after="0" w:line="360" w:lineRule="auto"/>
        <w:ind w:left="720"/>
        <w:jc w:val="both"/>
        <w:rPr>
          <w:rFonts w:ascii="Arial" w:hAnsi="Arial" w:cs="Arial"/>
        </w:rPr>
      </w:pPr>
      <w:r>
        <w:rPr>
          <w:rFonts w:ascii="Arial" w:hAnsi="Arial" w:cs="Arial"/>
          <w:vertAlign w:val="superscript"/>
        </w:rPr>
        <w:t>2</w:t>
      </w:r>
      <w:r>
        <w:rPr>
          <w:rFonts w:ascii="Arial" w:hAnsi="Arial" w:cs="Arial"/>
        </w:rPr>
        <w:t xml:space="preserve">Bahirdar University, College of Health Science, Family Health and Population Department, </w:t>
      </w:r>
      <w:proofErr w:type="spellStart"/>
      <w:r>
        <w:rPr>
          <w:rFonts w:ascii="Arial" w:hAnsi="Arial" w:cs="Arial"/>
        </w:rPr>
        <w:t>Bahirdar</w:t>
      </w:r>
      <w:proofErr w:type="spellEnd"/>
      <w:r>
        <w:rPr>
          <w:rFonts w:ascii="Arial" w:hAnsi="Arial" w:cs="Arial"/>
        </w:rPr>
        <w:t xml:space="preserve">, Ethiopia </w:t>
      </w:r>
    </w:p>
    <w:p w14:paraId="29E1D9D5" w14:textId="77777777" w:rsidR="00B7237C" w:rsidRPr="00B41718" w:rsidRDefault="00B7237C" w:rsidP="00B7237C">
      <w:pPr>
        <w:spacing w:line="240" w:lineRule="auto"/>
        <w:jc w:val="both"/>
        <w:rPr>
          <w:rFonts w:ascii="Arial" w:hAnsi="Arial" w:cs="Arial"/>
          <w:sz w:val="24"/>
          <w:szCs w:val="24"/>
        </w:rPr>
      </w:pPr>
      <w:r w:rsidRPr="00B41718">
        <w:rPr>
          <w:rFonts w:ascii="Arial" w:hAnsi="Arial" w:cs="Arial"/>
          <w:sz w:val="24"/>
          <w:szCs w:val="24"/>
        </w:rPr>
        <w:t xml:space="preserve">Email Address: </w:t>
      </w:r>
    </w:p>
    <w:p w14:paraId="586E83D0" w14:textId="77777777" w:rsidR="00B7237C" w:rsidRDefault="00B7237C" w:rsidP="00B7237C">
      <w:pPr>
        <w:spacing w:after="0" w:line="276" w:lineRule="auto"/>
        <w:ind w:left="720"/>
        <w:jc w:val="both"/>
        <w:rPr>
          <w:rFonts w:ascii="Arial" w:hAnsi="Arial" w:cs="Arial"/>
          <w:sz w:val="24"/>
          <w:szCs w:val="24"/>
        </w:rPr>
      </w:pPr>
      <w:r w:rsidRPr="00B41718">
        <w:rPr>
          <w:rFonts w:ascii="Arial" w:hAnsi="Arial" w:cs="Arial"/>
          <w:sz w:val="24"/>
          <w:szCs w:val="24"/>
        </w:rPr>
        <w:t xml:space="preserve">AAE: </w:t>
      </w:r>
      <w:hyperlink r:id="rId5" w:history="1">
        <w:r w:rsidRPr="00B41718">
          <w:rPr>
            <w:rStyle w:val="Hyperlink"/>
            <w:rFonts w:ascii="Arial" w:hAnsi="Arial" w:cs="Arial"/>
            <w:sz w:val="24"/>
            <w:szCs w:val="24"/>
          </w:rPr>
          <w:t>abduilhafizhassen@gmail.com</w:t>
        </w:r>
      </w:hyperlink>
      <w:r w:rsidRPr="00B41718">
        <w:rPr>
          <w:rFonts w:ascii="Arial" w:hAnsi="Arial" w:cs="Arial"/>
          <w:sz w:val="24"/>
          <w:szCs w:val="24"/>
        </w:rPr>
        <w:t xml:space="preserve"> </w:t>
      </w:r>
    </w:p>
    <w:p w14:paraId="22C3AEB0" w14:textId="77777777" w:rsidR="00B7237C" w:rsidRPr="00B41718" w:rsidRDefault="00B7237C" w:rsidP="00B7237C">
      <w:pPr>
        <w:spacing w:after="0" w:line="276" w:lineRule="auto"/>
        <w:ind w:left="720"/>
        <w:jc w:val="both"/>
        <w:rPr>
          <w:rFonts w:ascii="Arial" w:hAnsi="Arial" w:cs="Arial"/>
          <w:sz w:val="24"/>
          <w:szCs w:val="24"/>
        </w:rPr>
      </w:pPr>
      <w:r>
        <w:rPr>
          <w:rFonts w:ascii="Arial" w:hAnsi="Arial" w:cs="Arial"/>
          <w:sz w:val="24"/>
          <w:szCs w:val="24"/>
        </w:rPr>
        <w:t xml:space="preserve">TT: </w:t>
      </w:r>
      <w:hyperlink r:id="rId6" w:history="1">
        <w:r w:rsidRPr="00EE3510">
          <w:rPr>
            <w:rStyle w:val="Hyperlink"/>
            <w:rFonts w:ascii="Arial" w:hAnsi="Arial" w:cs="Arial"/>
            <w:sz w:val="24"/>
            <w:szCs w:val="24"/>
          </w:rPr>
          <w:t>tizta.tilahun@ubc.ca</w:t>
        </w:r>
      </w:hyperlink>
      <w:r>
        <w:rPr>
          <w:rFonts w:ascii="Arial" w:hAnsi="Arial" w:cs="Arial"/>
          <w:sz w:val="24"/>
          <w:szCs w:val="24"/>
        </w:rPr>
        <w:t xml:space="preserve"> </w:t>
      </w:r>
    </w:p>
    <w:p w14:paraId="48114D89" w14:textId="77777777" w:rsidR="00B7237C" w:rsidRDefault="00B7237C" w:rsidP="00B7237C">
      <w:pPr>
        <w:spacing w:before="120" w:after="120" w:line="276" w:lineRule="auto"/>
        <w:jc w:val="both"/>
        <w:rPr>
          <w:rFonts w:ascii="Arial" w:hAnsi="Arial" w:cs="Arial"/>
          <w:sz w:val="24"/>
          <w:szCs w:val="24"/>
        </w:rPr>
      </w:pPr>
    </w:p>
    <w:p w14:paraId="5AD85211" w14:textId="77777777" w:rsidR="00B7237C" w:rsidRDefault="00B7237C" w:rsidP="00B7237C">
      <w:pPr>
        <w:spacing w:before="120" w:after="120" w:line="276" w:lineRule="auto"/>
        <w:jc w:val="both"/>
        <w:rPr>
          <w:rFonts w:ascii="Arial" w:hAnsi="Arial" w:cs="Arial"/>
          <w:sz w:val="24"/>
          <w:szCs w:val="24"/>
        </w:rPr>
      </w:pPr>
    </w:p>
    <w:p w14:paraId="37D13316" w14:textId="77777777" w:rsidR="00B7237C" w:rsidRDefault="00B7237C" w:rsidP="00B7237C">
      <w:pPr>
        <w:spacing w:before="120" w:after="120" w:line="276" w:lineRule="auto"/>
        <w:jc w:val="both"/>
        <w:rPr>
          <w:rFonts w:ascii="Arial" w:hAnsi="Arial" w:cs="Arial"/>
          <w:sz w:val="24"/>
          <w:szCs w:val="24"/>
        </w:rPr>
      </w:pPr>
    </w:p>
    <w:p w14:paraId="6FA1B5D2" w14:textId="77777777" w:rsidR="00B7237C" w:rsidRDefault="00B7237C" w:rsidP="00B7237C">
      <w:pPr>
        <w:spacing w:before="120" w:after="120" w:line="276" w:lineRule="auto"/>
        <w:jc w:val="both"/>
        <w:rPr>
          <w:rFonts w:ascii="Arial" w:hAnsi="Arial" w:cs="Arial"/>
          <w:sz w:val="24"/>
          <w:szCs w:val="24"/>
        </w:rPr>
      </w:pPr>
    </w:p>
    <w:p w14:paraId="29C92989" w14:textId="77777777" w:rsidR="00B7237C" w:rsidRDefault="00B7237C" w:rsidP="00B7237C">
      <w:pPr>
        <w:spacing w:before="120" w:after="120" w:line="276" w:lineRule="auto"/>
        <w:jc w:val="both"/>
        <w:rPr>
          <w:rFonts w:ascii="Arial" w:hAnsi="Arial" w:cs="Arial"/>
          <w:sz w:val="24"/>
          <w:szCs w:val="24"/>
        </w:rPr>
      </w:pPr>
    </w:p>
    <w:p w14:paraId="254B2425" w14:textId="77777777" w:rsidR="00B7237C" w:rsidRDefault="00B7237C" w:rsidP="00B7237C">
      <w:pPr>
        <w:spacing w:before="120" w:after="120" w:line="276" w:lineRule="auto"/>
        <w:jc w:val="both"/>
        <w:rPr>
          <w:rFonts w:ascii="Arial" w:hAnsi="Arial" w:cs="Arial"/>
          <w:sz w:val="24"/>
          <w:szCs w:val="24"/>
        </w:rPr>
      </w:pPr>
    </w:p>
    <w:p w14:paraId="4EB65BD5" w14:textId="77777777" w:rsidR="00B7237C" w:rsidRDefault="00B7237C" w:rsidP="00B7237C">
      <w:pPr>
        <w:spacing w:before="120" w:after="120" w:line="276" w:lineRule="auto"/>
        <w:jc w:val="both"/>
        <w:rPr>
          <w:rFonts w:ascii="Arial" w:hAnsi="Arial" w:cs="Arial"/>
          <w:sz w:val="24"/>
          <w:szCs w:val="24"/>
        </w:rPr>
      </w:pPr>
    </w:p>
    <w:p w14:paraId="44EDE3A7" w14:textId="77777777" w:rsidR="00B7237C" w:rsidRPr="00B41718" w:rsidRDefault="00B7237C" w:rsidP="00B7237C">
      <w:pPr>
        <w:spacing w:before="120" w:after="120" w:line="276" w:lineRule="auto"/>
        <w:jc w:val="both"/>
        <w:rPr>
          <w:rFonts w:ascii="Arial" w:hAnsi="Arial" w:cs="Arial"/>
          <w:sz w:val="24"/>
          <w:szCs w:val="24"/>
        </w:rPr>
      </w:pPr>
      <w:r w:rsidRPr="00B41718">
        <w:rPr>
          <w:rFonts w:ascii="Arial" w:hAnsi="Arial" w:cs="Arial"/>
          <w:sz w:val="24"/>
          <w:szCs w:val="24"/>
        </w:rPr>
        <w:t>*Corresponding Author:</w:t>
      </w:r>
    </w:p>
    <w:p w14:paraId="75435F5F" w14:textId="399BC6B2" w:rsidR="00B7237C" w:rsidRDefault="00B7237C" w:rsidP="00B7237C">
      <w:pPr>
        <w:spacing w:after="0" w:line="360" w:lineRule="auto"/>
        <w:ind w:left="720"/>
        <w:jc w:val="both"/>
        <w:rPr>
          <w:rFonts w:ascii="Arial" w:hAnsi="Arial" w:cs="Arial"/>
        </w:rPr>
      </w:pPr>
      <w:r w:rsidRPr="009E6D7E">
        <w:rPr>
          <w:rFonts w:ascii="Arial" w:hAnsi="Arial" w:cs="Arial"/>
        </w:rPr>
        <w:t xml:space="preserve">*Abduilhafiz A. Endris, Ethiopian Public Health Institute (EPHI), Public Health Emergency Management (PHEM) center, Maternal Death Surveillance and Response (MDSR) officer at the national level; </w:t>
      </w:r>
      <w:hyperlink r:id="rId7" w:history="1">
        <w:r w:rsidRPr="009E6D7E">
          <w:rPr>
            <w:rStyle w:val="Hyperlink"/>
            <w:rFonts w:ascii="Arial" w:hAnsi="Arial" w:cs="Arial"/>
          </w:rPr>
          <w:t>abduilhafizhassen@gmail.com</w:t>
        </w:r>
      </w:hyperlink>
      <w:r w:rsidRPr="009E6D7E">
        <w:rPr>
          <w:rFonts w:ascii="Arial" w:hAnsi="Arial" w:cs="Arial"/>
        </w:rPr>
        <w:t xml:space="preserve"> </w:t>
      </w:r>
    </w:p>
    <w:p w14:paraId="34AEBA52" w14:textId="77777777" w:rsidR="00B7237C" w:rsidRDefault="00B7237C" w:rsidP="00B7237C">
      <w:pPr>
        <w:spacing w:after="0" w:line="360" w:lineRule="auto"/>
        <w:ind w:left="720"/>
        <w:jc w:val="both"/>
        <w:rPr>
          <w:rFonts w:ascii="Arial" w:hAnsi="Arial" w:cs="Arial"/>
        </w:rPr>
      </w:pPr>
    </w:p>
    <w:p w14:paraId="2B5624D9" w14:textId="61E2EBF9" w:rsidR="00A00BE2" w:rsidRPr="00A00BE2" w:rsidRDefault="00A00BE2" w:rsidP="00A00BE2">
      <w:pPr>
        <w:spacing w:before="120" w:after="120" w:line="480" w:lineRule="auto"/>
        <w:jc w:val="both"/>
        <w:rPr>
          <w:rFonts w:ascii="Arial" w:hAnsi="Arial" w:cs="Arial"/>
          <w:sz w:val="28"/>
          <w:szCs w:val="28"/>
        </w:rPr>
        <w:sectPr w:rsidR="00A00BE2" w:rsidRPr="00A00BE2" w:rsidSect="00C40B0D">
          <w:pgSz w:w="12240" w:h="15840"/>
          <w:pgMar w:top="1440" w:right="1440" w:bottom="1440" w:left="1440" w:header="720" w:footer="720" w:gutter="0"/>
          <w:lnNumType w:countBy="1" w:restart="continuous"/>
          <w:cols w:space="720"/>
          <w:docGrid w:linePitch="360"/>
        </w:sectPr>
      </w:pPr>
    </w:p>
    <w:p w14:paraId="1C2D9B89" w14:textId="53C62365" w:rsidR="00B046D5" w:rsidRPr="00BF088A" w:rsidRDefault="00A00BE2" w:rsidP="00B046D5">
      <w:pPr>
        <w:spacing w:after="0" w:line="480" w:lineRule="auto"/>
        <w:jc w:val="both"/>
        <w:rPr>
          <w:rFonts w:ascii="Arial" w:hAnsi="Arial" w:cs="Arial"/>
          <w:b/>
          <w:bCs/>
          <w:sz w:val="24"/>
          <w:szCs w:val="24"/>
        </w:rPr>
      </w:pPr>
      <w:r>
        <w:rPr>
          <w:rFonts w:ascii="Arial" w:hAnsi="Arial" w:cs="Arial"/>
          <w:b/>
          <w:bCs/>
          <w:sz w:val="24"/>
          <w:szCs w:val="24"/>
        </w:rPr>
        <w:lastRenderedPageBreak/>
        <w:t xml:space="preserve">Annex I: - </w:t>
      </w:r>
      <w:r w:rsidR="00B046D5" w:rsidRPr="00BF088A">
        <w:rPr>
          <w:rFonts w:ascii="Arial" w:hAnsi="Arial" w:cs="Arial"/>
          <w:b/>
          <w:bCs/>
          <w:sz w:val="24"/>
          <w:szCs w:val="24"/>
        </w:rPr>
        <w:t>Operational Definitions</w:t>
      </w:r>
    </w:p>
    <w:p w14:paraId="1CB4AA9E" w14:textId="77777777" w:rsidR="00B046D5" w:rsidRPr="00BF088A" w:rsidRDefault="00B046D5" w:rsidP="00B046D5">
      <w:pPr>
        <w:spacing w:after="0" w:line="480" w:lineRule="auto"/>
        <w:jc w:val="both"/>
        <w:rPr>
          <w:rFonts w:ascii="Arial" w:hAnsi="Arial" w:cs="Arial"/>
          <w:b/>
          <w:bCs/>
          <w:sz w:val="24"/>
          <w:szCs w:val="24"/>
        </w:rPr>
      </w:pPr>
      <w:r w:rsidRPr="00BF088A">
        <w:rPr>
          <w:rFonts w:ascii="Arial" w:hAnsi="Arial" w:cs="Arial"/>
          <w:b/>
          <w:bCs/>
          <w:sz w:val="24"/>
          <w:szCs w:val="24"/>
        </w:rPr>
        <w:t xml:space="preserve">1. MDSR System Implementing health facilities and health posts </w:t>
      </w:r>
    </w:p>
    <w:p w14:paraId="5A022CB0" w14:textId="39A41A08" w:rsidR="00B046D5" w:rsidRDefault="00B046D5" w:rsidP="00B046D5">
      <w:pPr>
        <w:numPr>
          <w:ilvl w:val="0"/>
          <w:numId w:val="1"/>
        </w:numPr>
        <w:spacing w:after="0" w:line="480" w:lineRule="auto"/>
        <w:jc w:val="both"/>
        <w:rPr>
          <w:rFonts w:ascii="Arial" w:hAnsi="Arial" w:cs="Arial"/>
          <w:sz w:val="24"/>
          <w:szCs w:val="24"/>
        </w:rPr>
      </w:pPr>
      <w:r w:rsidRPr="00BF088A">
        <w:rPr>
          <w:rFonts w:ascii="Arial" w:hAnsi="Arial" w:cs="Arial"/>
          <w:sz w:val="24"/>
          <w:szCs w:val="24"/>
        </w:rPr>
        <w:t xml:space="preserve">This is defined based on the responses received from health facility respondents by asking </w:t>
      </w:r>
      <w:r w:rsidR="00832C26">
        <w:rPr>
          <w:rFonts w:ascii="Arial" w:hAnsi="Arial" w:cs="Arial"/>
          <w:sz w:val="24"/>
          <w:szCs w:val="24"/>
        </w:rPr>
        <w:t xml:space="preserve">the </w:t>
      </w:r>
      <w:r w:rsidRPr="00BF088A">
        <w:rPr>
          <w:rFonts w:ascii="Arial" w:hAnsi="Arial" w:cs="Arial"/>
          <w:sz w:val="24"/>
          <w:szCs w:val="24"/>
        </w:rPr>
        <w:t xml:space="preserve">status of the health facility in implementing </w:t>
      </w:r>
      <w:r w:rsidR="00832C26">
        <w:rPr>
          <w:rFonts w:ascii="Arial" w:hAnsi="Arial" w:cs="Arial"/>
          <w:sz w:val="24"/>
          <w:szCs w:val="24"/>
        </w:rPr>
        <w:t xml:space="preserve">the </w:t>
      </w:r>
      <w:r w:rsidRPr="00BF088A">
        <w:rPr>
          <w:rFonts w:ascii="Arial" w:hAnsi="Arial" w:cs="Arial"/>
          <w:sz w:val="24"/>
          <w:szCs w:val="24"/>
        </w:rPr>
        <w:t xml:space="preserve">MDSR system during facility </w:t>
      </w:r>
      <w:r w:rsidR="00832C26">
        <w:rPr>
          <w:rFonts w:ascii="Arial" w:hAnsi="Arial" w:cs="Arial"/>
          <w:sz w:val="24"/>
          <w:szCs w:val="24"/>
        </w:rPr>
        <w:t>visits</w:t>
      </w:r>
      <w:r w:rsidRPr="00BF088A">
        <w:rPr>
          <w:rFonts w:ascii="Arial" w:hAnsi="Arial" w:cs="Arial"/>
          <w:sz w:val="24"/>
          <w:szCs w:val="24"/>
        </w:rPr>
        <w:t xml:space="preserve">. </w:t>
      </w:r>
    </w:p>
    <w:p w14:paraId="0DD66B78" w14:textId="29BB14C3" w:rsidR="00640EE5" w:rsidRPr="00640EE5" w:rsidRDefault="00640EE5" w:rsidP="00640EE5">
      <w:pPr>
        <w:spacing w:after="0" w:line="480" w:lineRule="auto"/>
        <w:jc w:val="both"/>
        <w:rPr>
          <w:rFonts w:ascii="Arial" w:hAnsi="Arial" w:cs="Arial"/>
          <w:b/>
          <w:bCs/>
          <w:sz w:val="24"/>
          <w:szCs w:val="24"/>
        </w:rPr>
      </w:pPr>
      <w:r w:rsidRPr="00640EE5">
        <w:rPr>
          <w:rFonts w:ascii="Arial" w:hAnsi="Arial" w:cs="Arial"/>
          <w:b/>
          <w:bCs/>
          <w:sz w:val="24"/>
          <w:szCs w:val="24"/>
        </w:rPr>
        <w:t xml:space="preserve">2. Health system readiness: - </w:t>
      </w:r>
    </w:p>
    <w:p w14:paraId="091848AC" w14:textId="75BF3030" w:rsidR="00640EE5" w:rsidRPr="00B6428A" w:rsidRDefault="00B6428A" w:rsidP="00B6428A">
      <w:pPr>
        <w:pStyle w:val="ListParagraph"/>
        <w:numPr>
          <w:ilvl w:val="0"/>
          <w:numId w:val="1"/>
        </w:numPr>
        <w:spacing w:after="0" w:line="480" w:lineRule="auto"/>
        <w:jc w:val="both"/>
        <w:rPr>
          <w:rFonts w:ascii="Arial" w:hAnsi="Arial" w:cs="Arial"/>
          <w:sz w:val="24"/>
          <w:szCs w:val="24"/>
        </w:rPr>
      </w:pPr>
      <w:r>
        <w:rPr>
          <w:rFonts w:ascii="Arial" w:hAnsi="Arial" w:cs="Arial"/>
          <w:sz w:val="24"/>
          <w:szCs w:val="24"/>
        </w:rPr>
        <w:t xml:space="preserve">Readiness of the health system is measured by closed-ended questions to check the availability of required items and systems to implement the MDSR system in their health facilities or community level health system or health posts. </w:t>
      </w:r>
    </w:p>
    <w:p w14:paraId="57796ED7" w14:textId="77777777" w:rsidR="00A00BE2" w:rsidRPr="00BF088A" w:rsidRDefault="00A00BE2" w:rsidP="00640EE5">
      <w:pPr>
        <w:spacing w:after="0" w:line="480" w:lineRule="auto"/>
        <w:jc w:val="both"/>
        <w:rPr>
          <w:rFonts w:ascii="Arial" w:hAnsi="Arial" w:cs="Arial"/>
          <w:sz w:val="24"/>
          <w:szCs w:val="24"/>
        </w:rPr>
      </w:pPr>
    </w:p>
    <w:p w14:paraId="20794C1B" w14:textId="77777777" w:rsidR="00B046D5" w:rsidRPr="00A00BE2" w:rsidRDefault="00B046D5" w:rsidP="00B046D5">
      <w:pPr>
        <w:spacing w:after="0" w:line="480" w:lineRule="auto"/>
        <w:jc w:val="both"/>
        <w:rPr>
          <w:rFonts w:ascii="Arial" w:hAnsi="Arial" w:cs="Arial"/>
          <w:b/>
          <w:bCs/>
          <w:sz w:val="24"/>
          <w:szCs w:val="24"/>
        </w:rPr>
      </w:pPr>
      <w:r w:rsidRPr="00A00BE2">
        <w:rPr>
          <w:rFonts w:ascii="Arial" w:hAnsi="Arial" w:cs="Arial"/>
          <w:b/>
          <w:bCs/>
          <w:sz w:val="24"/>
          <w:szCs w:val="24"/>
        </w:rPr>
        <w:t xml:space="preserve">Definitions for Selected Indicators </w:t>
      </w:r>
    </w:p>
    <w:p w14:paraId="68697E6C" w14:textId="77777777" w:rsidR="00B046D5" w:rsidRPr="00BF088A" w:rsidRDefault="00B046D5" w:rsidP="00B046D5">
      <w:pPr>
        <w:spacing w:after="0" w:line="480" w:lineRule="auto"/>
        <w:jc w:val="both"/>
        <w:rPr>
          <w:rFonts w:ascii="Arial" w:hAnsi="Arial" w:cs="Arial"/>
          <w:b/>
          <w:bCs/>
          <w:sz w:val="24"/>
          <w:szCs w:val="24"/>
        </w:rPr>
      </w:pPr>
      <w:r w:rsidRPr="00BF088A">
        <w:rPr>
          <w:rFonts w:ascii="Arial" w:hAnsi="Arial" w:cs="Arial"/>
          <w:b/>
          <w:bCs/>
          <w:sz w:val="24"/>
          <w:szCs w:val="24"/>
        </w:rPr>
        <w:t>2. Maternal Death Identification/Detection and Notification</w:t>
      </w:r>
    </w:p>
    <w:p w14:paraId="3223F48A" w14:textId="77777777" w:rsidR="00B046D5" w:rsidRDefault="00B046D5" w:rsidP="00B046D5">
      <w:pPr>
        <w:spacing w:after="0" w:line="480" w:lineRule="auto"/>
        <w:jc w:val="both"/>
        <w:rPr>
          <w:rFonts w:ascii="Arial" w:hAnsi="Arial" w:cs="Arial"/>
          <w:sz w:val="24"/>
          <w:szCs w:val="24"/>
        </w:rPr>
      </w:pPr>
      <w:r w:rsidRPr="00BF088A">
        <w:rPr>
          <w:rFonts w:ascii="Arial" w:hAnsi="Arial" w:cs="Arial"/>
          <w:sz w:val="24"/>
          <w:szCs w:val="24"/>
        </w:rPr>
        <w:t>Health facility level (health centers and hospitals)</w:t>
      </w:r>
      <w:r>
        <w:rPr>
          <w:rFonts w:ascii="Arial" w:hAnsi="Arial" w:cs="Arial"/>
          <w:sz w:val="24"/>
          <w:szCs w:val="24"/>
        </w:rPr>
        <w:t xml:space="preserve"> </w:t>
      </w:r>
      <w:r w:rsidRPr="00BF088A">
        <w:rPr>
          <w:rFonts w:ascii="Arial" w:hAnsi="Arial" w:cs="Arial"/>
          <w:sz w:val="24"/>
          <w:szCs w:val="24"/>
        </w:rPr>
        <w:t>Standard Indicators for health facilities</w:t>
      </w:r>
    </w:p>
    <w:p w14:paraId="28691CEA" w14:textId="77777777" w:rsidR="00B046D5" w:rsidRPr="00FC71E7" w:rsidRDefault="00B046D5" w:rsidP="00B046D5">
      <w:pPr>
        <w:spacing w:after="0" w:line="480" w:lineRule="auto"/>
        <w:jc w:val="both"/>
        <w:rPr>
          <w:rFonts w:ascii="Arial" w:hAnsi="Arial" w:cs="Arial"/>
          <w:sz w:val="24"/>
          <w:szCs w:val="24"/>
        </w:rPr>
      </w:pPr>
      <w:r w:rsidRPr="00FC71E7">
        <w:rPr>
          <w:rFonts w:ascii="Arial" w:hAnsi="Arial" w:cs="Arial"/>
          <w:sz w:val="24"/>
          <w:szCs w:val="24"/>
        </w:rPr>
        <w:t>Indicator 1: - Health facilities with standard case definitions</w:t>
      </w:r>
      <w:r w:rsidRPr="00FC71E7">
        <w:rPr>
          <w:rFonts w:ascii="Arial" w:hAnsi="Arial" w:cs="Arial"/>
          <w:sz w:val="24"/>
          <w:szCs w:val="24"/>
        </w:rPr>
        <w:tab/>
      </w:r>
    </w:p>
    <w:p w14:paraId="6386FB1F" w14:textId="77777777" w:rsidR="00B046D5" w:rsidRDefault="00B046D5" w:rsidP="00B046D5">
      <w:pPr>
        <w:spacing w:after="0" w:line="480" w:lineRule="auto"/>
        <w:ind w:left="720"/>
        <w:jc w:val="both"/>
        <w:rPr>
          <w:rFonts w:ascii="Arial" w:hAnsi="Arial" w:cs="Arial"/>
          <w:sz w:val="24"/>
          <w:szCs w:val="24"/>
        </w:rPr>
      </w:pPr>
      <w:r w:rsidRPr="00FC71E7">
        <w:rPr>
          <w:rFonts w:ascii="Arial" w:hAnsi="Arial" w:cs="Arial"/>
          <w:sz w:val="24"/>
          <w:szCs w:val="24"/>
        </w:rPr>
        <w:t>Definition: - Proportion of health facilities with standard case definition for maternal death for identification of maternal deaths at health facilities</w:t>
      </w:r>
    </w:p>
    <w:p w14:paraId="4C5CC45B" w14:textId="77777777" w:rsidR="00B046D5" w:rsidRDefault="00B046D5" w:rsidP="00B046D5">
      <w:pPr>
        <w:spacing w:after="0" w:line="480" w:lineRule="auto"/>
        <w:jc w:val="both"/>
        <w:rPr>
          <w:rFonts w:ascii="Arial" w:hAnsi="Arial" w:cs="Arial"/>
          <w:sz w:val="24"/>
          <w:szCs w:val="24"/>
        </w:rPr>
      </w:pPr>
    </w:p>
    <w:p w14:paraId="1DE5A6B6" w14:textId="77777777" w:rsidR="00B046D5" w:rsidRDefault="00B046D5" w:rsidP="00B046D5">
      <w:pPr>
        <w:spacing w:after="0" w:line="480" w:lineRule="auto"/>
        <w:jc w:val="both"/>
        <w:rPr>
          <w:rFonts w:ascii="Arial" w:hAnsi="Arial" w:cs="Arial"/>
          <w:sz w:val="24"/>
          <w:szCs w:val="24"/>
        </w:rPr>
      </w:pPr>
      <w:r>
        <w:rPr>
          <w:rFonts w:ascii="Arial" w:hAnsi="Arial" w:cs="Arial"/>
          <w:sz w:val="24"/>
          <w:szCs w:val="24"/>
        </w:rPr>
        <w:t xml:space="preserve">Indicator 2: - Health facilities with </w:t>
      </w:r>
      <w:r w:rsidRPr="00BF088A">
        <w:rPr>
          <w:rFonts w:ascii="Arial" w:hAnsi="Arial" w:cs="Arial"/>
          <w:sz w:val="24"/>
          <w:szCs w:val="24"/>
        </w:rPr>
        <w:t xml:space="preserve">notification format for notifying maternal deaths </w:t>
      </w:r>
    </w:p>
    <w:p w14:paraId="0E394AD1" w14:textId="77777777" w:rsidR="00B046D5" w:rsidRDefault="00B046D5" w:rsidP="00B046D5">
      <w:pPr>
        <w:spacing w:after="0" w:line="480" w:lineRule="auto"/>
        <w:ind w:left="720"/>
        <w:jc w:val="both"/>
        <w:rPr>
          <w:rFonts w:ascii="Arial" w:hAnsi="Arial" w:cs="Arial"/>
          <w:sz w:val="24"/>
          <w:szCs w:val="24"/>
        </w:rPr>
      </w:pPr>
      <w:r>
        <w:rPr>
          <w:rFonts w:ascii="Arial" w:hAnsi="Arial" w:cs="Arial"/>
          <w:sz w:val="24"/>
          <w:szCs w:val="24"/>
        </w:rPr>
        <w:t xml:space="preserve">Definition: Proportion of health facilities with standard maternal death notification format in their health facilities </w:t>
      </w:r>
    </w:p>
    <w:p w14:paraId="46F7FE54" w14:textId="77777777" w:rsidR="00B046D5" w:rsidRDefault="00B046D5" w:rsidP="00B046D5">
      <w:pPr>
        <w:spacing w:after="0" w:line="480" w:lineRule="auto"/>
        <w:ind w:left="720"/>
        <w:jc w:val="both"/>
        <w:rPr>
          <w:rFonts w:ascii="Arial" w:hAnsi="Arial" w:cs="Arial"/>
          <w:sz w:val="24"/>
          <w:szCs w:val="24"/>
        </w:rPr>
      </w:pPr>
    </w:p>
    <w:p w14:paraId="32E4C484" w14:textId="69ABC433" w:rsidR="00B046D5" w:rsidRDefault="00B046D5" w:rsidP="00B046D5">
      <w:pPr>
        <w:spacing w:after="0" w:line="480" w:lineRule="auto"/>
        <w:jc w:val="both"/>
        <w:rPr>
          <w:rFonts w:ascii="Arial" w:hAnsi="Arial" w:cs="Arial"/>
          <w:sz w:val="24"/>
          <w:szCs w:val="24"/>
        </w:rPr>
      </w:pPr>
      <w:r>
        <w:rPr>
          <w:rFonts w:ascii="Arial" w:hAnsi="Arial" w:cs="Arial"/>
          <w:sz w:val="24"/>
          <w:szCs w:val="24"/>
        </w:rPr>
        <w:t>Indicator 3: - Health facilities with</w:t>
      </w:r>
      <w:r w:rsidRPr="00BF088A">
        <w:rPr>
          <w:rFonts w:ascii="Arial" w:hAnsi="Arial" w:cs="Arial"/>
          <w:sz w:val="24"/>
          <w:szCs w:val="24"/>
        </w:rPr>
        <w:t xml:space="preserve"> </w:t>
      </w:r>
      <w:r w:rsidR="00832C26">
        <w:rPr>
          <w:rFonts w:ascii="Arial" w:hAnsi="Arial" w:cs="Arial"/>
          <w:sz w:val="24"/>
          <w:szCs w:val="24"/>
        </w:rPr>
        <w:t xml:space="preserve">an </w:t>
      </w:r>
      <w:r w:rsidRPr="00BF088A">
        <w:rPr>
          <w:rFonts w:ascii="Arial" w:hAnsi="Arial" w:cs="Arial"/>
          <w:sz w:val="24"/>
          <w:szCs w:val="24"/>
        </w:rPr>
        <w:t xml:space="preserve">established mechanism for identifying and </w:t>
      </w:r>
      <w:r>
        <w:rPr>
          <w:rFonts w:ascii="Arial" w:hAnsi="Arial" w:cs="Arial"/>
          <w:sz w:val="24"/>
          <w:szCs w:val="24"/>
        </w:rPr>
        <w:t>notification of</w:t>
      </w:r>
      <w:r w:rsidRPr="00BF088A">
        <w:rPr>
          <w:rFonts w:ascii="Arial" w:hAnsi="Arial" w:cs="Arial"/>
          <w:sz w:val="24"/>
          <w:szCs w:val="24"/>
        </w:rPr>
        <w:t xml:space="preserve"> maternal death </w:t>
      </w:r>
    </w:p>
    <w:p w14:paraId="0D53DA4B" w14:textId="75B60FA7" w:rsidR="00B046D5" w:rsidRDefault="00B046D5" w:rsidP="00B046D5">
      <w:pPr>
        <w:spacing w:after="0" w:line="480" w:lineRule="auto"/>
        <w:ind w:left="720"/>
        <w:jc w:val="both"/>
        <w:rPr>
          <w:rFonts w:ascii="Arial" w:hAnsi="Arial" w:cs="Arial"/>
          <w:sz w:val="24"/>
          <w:szCs w:val="24"/>
        </w:rPr>
      </w:pPr>
      <w:r>
        <w:rPr>
          <w:rFonts w:ascii="Arial" w:hAnsi="Arial" w:cs="Arial"/>
          <w:sz w:val="24"/>
          <w:szCs w:val="24"/>
        </w:rPr>
        <w:lastRenderedPageBreak/>
        <w:t xml:space="preserve">Definition: - Proportion of health facilities with established standards (prepared or adopted from national </w:t>
      </w:r>
      <w:r w:rsidR="00832C26">
        <w:rPr>
          <w:rFonts w:ascii="Arial" w:hAnsi="Arial" w:cs="Arial"/>
          <w:sz w:val="24"/>
          <w:szCs w:val="24"/>
        </w:rPr>
        <w:t>guidelines</w:t>
      </w:r>
      <w:r>
        <w:rPr>
          <w:rFonts w:ascii="Arial" w:hAnsi="Arial" w:cs="Arial"/>
          <w:sz w:val="24"/>
          <w:szCs w:val="24"/>
        </w:rPr>
        <w:t xml:space="preserve">) on how what and how to identify and notify maternal deaths in health facilities </w:t>
      </w:r>
    </w:p>
    <w:p w14:paraId="64EA16A8" w14:textId="77777777" w:rsidR="00B046D5" w:rsidRPr="00BF088A" w:rsidRDefault="00B046D5" w:rsidP="00B046D5">
      <w:pPr>
        <w:spacing w:after="0" w:line="480" w:lineRule="auto"/>
        <w:jc w:val="both"/>
        <w:rPr>
          <w:rFonts w:ascii="Arial" w:hAnsi="Arial" w:cs="Arial"/>
          <w:sz w:val="24"/>
          <w:szCs w:val="24"/>
        </w:rPr>
      </w:pPr>
    </w:p>
    <w:p w14:paraId="037419B4" w14:textId="77777777" w:rsidR="00B046D5" w:rsidRDefault="00B046D5" w:rsidP="00B046D5">
      <w:pPr>
        <w:spacing w:after="0" w:line="480" w:lineRule="auto"/>
        <w:jc w:val="both"/>
        <w:rPr>
          <w:rFonts w:ascii="Arial" w:hAnsi="Arial" w:cs="Arial"/>
          <w:sz w:val="24"/>
          <w:szCs w:val="24"/>
        </w:rPr>
      </w:pPr>
      <w:r>
        <w:rPr>
          <w:rFonts w:ascii="Arial" w:hAnsi="Arial" w:cs="Arial"/>
          <w:sz w:val="24"/>
          <w:szCs w:val="24"/>
        </w:rPr>
        <w:t xml:space="preserve">Indicator 4: - Health facilities with </w:t>
      </w:r>
      <w:r w:rsidRPr="00BF088A">
        <w:rPr>
          <w:rFonts w:ascii="Arial" w:hAnsi="Arial" w:cs="Arial"/>
          <w:sz w:val="24"/>
          <w:szCs w:val="24"/>
        </w:rPr>
        <w:t xml:space="preserve">assigned experts to </w:t>
      </w:r>
      <w:r>
        <w:rPr>
          <w:rFonts w:ascii="Arial" w:hAnsi="Arial" w:cs="Arial"/>
          <w:sz w:val="24"/>
          <w:szCs w:val="24"/>
        </w:rPr>
        <w:t xml:space="preserve">routinely </w:t>
      </w:r>
      <w:r w:rsidRPr="00BF088A">
        <w:rPr>
          <w:rFonts w:ascii="Arial" w:hAnsi="Arial" w:cs="Arial"/>
          <w:sz w:val="24"/>
          <w:szCs w:val="24"/>
        </w:rPr>
        <w:t xml:space="preserve">review registration books and patient charts </w:t>
      </w:r>
    </w:p>
    <w:p w14:paraId="180ACCBC" w14:textId="0F2BDD7C" w:rsidR="00B046D5" w:rsidRDefault="00B046D5" w:rsidP="00B046D5">
      <w:pPr>
        <w:spacing w:after="0" w:line="480" w:lineRule="auto"/>
        <w:ind w:left="720"/>
        <w:jc w:val="both"/>
        <w:rPr>
          <w:rFonts w:ascii="Arial" w:hAnsi="Arial" w:cs="Arial"/>
          <w:sz w:val="24"/>
          <w:szCs w:val="24"/>
        </w:rPr>
      </w:pPr>
      <w:r>
        <w:rPr>
          <w:rFonts w:ascii="Arial" w:hAnsi="Arial" w:cs="Arial"/>
          <w:sz w:val="24"/>
          <w:szCs w:val="24"/>
        </w:rPr>
        <w:t xml:space="preserve">Definition: - Proportion of health facilities with </w:t>
      </w:r>
      <w:r w:rsidR="00832C26">
        <w:rPr>
          <w:rFonts w:ascii="Arial" w:hAnsi="Arial" w:cs="Arial"/>
          <w:sz w:val="24"/>
          <w:szCs w:val="24"/>
        </w:rPr>
        <w:t xml:space="preserve">an </w:t>
      </w:r>
      <w:r>
        <w:rPr>
          <w:rFonts w:ascii="Arial" w:hAnsi="Arial" w:cs="Arial"/>
          <w:sz w:val="24"/>
          <w:szCs w:val="24"/>
        </w:rPr>
        <w:t xml:space="preserve">assigned expert to routinely review registration books and patient charts to identify unreported maternal deaths in the health facility </w:t>
      </w:r>
    </w:p>
    <w:p w14:paraId="715D0091" w14:textId="77777777" w:rsidR="00B046D5" w:rsidRPr="00BF088A" w:rsidRDefault="00B046D5" w:rsidP="00B046D5">
      <w:pPr>
        <w:spacing w:after="0" w:line="480" w:lineRule="auto"/>
        <w:ind w:left="720"/>
        <w:jc w:val="both"/>
        <w:rPr>
          <w:rFonts w:ascii="Arial" w:hAnsi="Arial" w:cs="Arial"/>
          <w:sz w:val="24"/>
          <w:szCs w:val="24"/>
        </w:rPr>
      </w:pPr>
    </w:p>
    <w:p w14:paraId="17EBA454" w14:textId="33B3116F" w:rsidR="00B046D5" w:rsidRPr="00BF088A" w:rsidRDefault="00B046D5" w:rsidP="00B046D5">
      <w:pPr>
        <w:spacing w:after="0" w:line="480" w:lineRule="auto"/>
        <w:jc w:val="both"/>
        <w:rPr>
          <w:rFonts w:ascii="Arial" w:hAnsi="Arial" w:cs="Arial"/>
          <w:sz w:val="24"/>
          <w:szCs w:val="24"/>
        </w:rPr>
      </w:pPr>
      <w:r>
        <w:rPr>
          <w:rFonts w:ascii="Arial" w:hAnsi="Arial" w:cs="Arial"/>
          <w:sz w:val="24"/>
          <w:szCs w:val="24"/>
        </w:rPr>
        <w:t xml:space="preserve">Indicator 5: - Health facilities with </w:t>
      </w:r>
      <w:r w:rsidR="00832C26">
        <w:rPr>
          <w:rFonts w:ascii="Arial" w:hAnsi="Arial" w:cs="Arial"/>
          <w:sz w:val="24"/>
          <w:szCs w:val="24"/>
        </w:rPr>
        <w:t xml:space="preserve">an </w:t>
      </w:r>
      <w:r w:rsidRPr="00BF088A">
        <w:rPr>
          <w:rFonts w:ascii="Arial" w:hAnsi="Arial" w:cs="Arial"/>
          <w:sz w:val="24"/>
          <w:szCs w:val="24"/>
        </w:rPr>
        <w:t>established mechanism to receive maternal death notification from the community</w:t>
      </w:r>
    </w:p>
    <w:p w14:paraId="460BE27D" w14:textId="27A5C918" w:rsidR="00B046D5" w:rsidRDefault="00B046D5" w:rsidP="00B046D5">
      <w:pPr>
        <w:spacing w:after="0" w:line="480" w:lineRule="auto"/>
        <w:ind w:left="720"/>
        <w:jc w:val="both"/>
        <w:rPr>
          <w:rFonts w:ascii="Arial" w:hAnsi="Arial" w:cs="Arial"/>
          <w:sz w:val="24"/>
          <w:szCs w:val="24"/>
        </w:rPr>
      </w:pPr>
      <w:r>
        <w:rPr>
          <w:rFonts w:ascii="Arial" w:hAnsi="Arial" w:cs="Arial"/>
          <w:sz w:val="24"/>
          <w:szCs w:val="24"/>
        </w:rPr>
        <w:t>Definition: - Proportion of health facilities with established standards on what, how</w:t>
      </w:r>
      <w:r w:rsidR="00832C26">
        <w:rPr>
          <w:rFonts w:ascii="Arial" w:hAnsi="Arial" w:cs="Arial"/>
          <w:sz w:val="24"/>
          <w:szCs w:val="24"/>
        </w:rPr>
        <w:t>,</w:t>
      </w:r>
      <w:r>
        <w:rPr>
          <w:rFonts w:ascii="Arial" w:hAnsi="Arial" w:cs="Arial"/>
          <w:sz w:val="24"/>
          <w:szCs w:val="24"/>
        </w:rPr>
        <w:t xml:space="preserve"> and when to </w:t>
      </w:r>
      <w:r w:rsidR="00A00BE2">
        <w:rPr>
          <w:rFonts w:ascii="Arial" w:hAnsi="Arial" w:cs="Arial"/>
          <w:sz w:val="24"/>
          <w:szCs w:val="24"/>
        </w:rPr>
        <w:t>receive</w:t>
      </w:r>
      <w:r>
        <w:rPr>
          <w:rFonts w:ascii="Arial" w:hAnsi="Arial" w:cs="Arial"/>
          <w:sz w:val="24"/>
          <w:szCs w:val="24"/>
        </w:rPr>
        <w:t xml:space="preserve"> a </w:t>
      </w:r>
      <w:r w:rsidR="00A00BE2">
        <w:rPr>
          <w:rFonts w:ascii="Arial" w:hAnsi="Arial" w:cs="Arial"/>
          <w:sz w:val="24"/>
          <w:szCs w:val="24"/>
        </w:rPr>
        <w:t>maternal death report</w:t>
      </w:r>
      <w:r>
        <w:rPr>
          <w:rFonts w:ascii="Arial" w:hAnsi="Arial" w:cs="Arial"/>
          <w:sz w:val="24"/>
          <w:szCs w:val="24"/>
        </w:rPr>
        <w:t xml:space="preserve"> from the community </w:t>
      </w:r>
    </w:p>
    <w:p w14:paraId="50FCA32F" w14:textId="77777777" w:rsidR="00B046D5" w:rsidRDefault="00B046D5" w:rsidP="00B046D5">
      <w:pPr>
        <w:spacing w:after="0" w:line="480" w:lineRule="auto"/>
        <w:jc w:val="both"/>
        <w:rPr>
          <w:rFonts w:ascii="Arial" w:hAnsi="Arial" w:cs="Arial"/>
          <w:sz w:val="24"/>
          <w:szCs w:val="24"/>
        </w:rPr>
      </w:pPr>
      <w:r>
        <w:rPr>
          <w:rFonts w:ascii="Arial" w:hAnsi="Arial" w:cs="Arial"/>
          <w:sz w:val="24"/>
          <w:szCs w:val="24"/>
        </w:rPr>
        <w:t xml:space="preserve">Indicator 6: - </w:t>
      </w:r>
      <w:r w:rsidRPr="00BF088A">
        <w:rPr>
          <w:rFonts w:ascii="Arial" w:hAnsi="Arial" w:cs="Arial"/>
          <w:sz w:val="24"/>
          <w:szCs w:val="24"/>
        </w:rPr>
        <w:t xml:space="preserve">Overall readiness of health centers for identification and notification of maternal deaths </w:t>
      </w:r>
    </w:p>
    <w:p w14:paraId="070D30BF" w14:textId="3C0CBD54" w:rsidR="00B046D5" w:rsidRDefault="00B046D5" w:rsidP="00B046D5">
      <w:pPr>
        <w:spacing w:after="0" w:line="480" w:lineRule="auto"/>
        <w:ind w:left="720"/>
        <w:jc w:val="both"/>
        <w:rPr>
          <w:rFonts w:ascii="Arial" w:hAnsi="Arial" w:cs="Arial"/>
          <w:sz w:val="24"/>
          <w:szCs w:val="24"/>
        </w:rPr>
      </w:pPr>
      <w:r>
        <w:rPr>
          <w:rFonts w:ascii="Arial" w:hAnsi="Arial" w:cs="Arial"/>
          <w:sz w:val="24"/>
          <w:szCs w:val="24"/>
        </w:rPr>
        <w:t xml:space="preserve">Definition: - </w:t>
      </w:r>
      <w:r w:rsidRPr="00D67601">
        <w:rPr>
          <w:rFonts w:ascii="Arial" w:hAnsi="Arial" w:cs="Arial"/>
          <w:sz w:val="24"/>
          <w:szCs w:val="24"/>
        </w:rPr>
        <w:t xml:space="preserve">This is </w:t>
      </w:r>
      <w:r w:rsidR="00832C26">
        <w:rPr>
          <w:rFonts w:ascii="Arial" w:hAnsi="Arial" w:cs="Arial"/>
          <w:sz w:val="24"/>
          <w:szCs w:val="24"/>
        </w:rPr>
        <w:t xml:space="preserve">a </w:t>
      </w:r>
      <w:r w:rsidRPr="00D67601">
        <w:rPr>
          <w:rFonts w:ascii="Arial" w:hAnsi="Arial" w:cs="Arial"/>
          <w:sz w:val="24"/>
          <w:szCs w:val="24"/>
        </w:rPr>
        <w:t xml:space="preserve">composite variable calculated from five items </w:t>
      </w:r>
      <w:r w:rsidR="00832C26">
        <w:rPr>
          <w:rFonts w:ascii="Arial" w:hAnsi="Arial" w:cs="Arial"/>
          <w:sz w:val="24"/>
          <w:szCs w:val="24"/>
        </w:rPr>
        <w:t>that</w:t>
      </w:r>
      <w:r w:rsidRPr="00D67601">
        <w:rPr>
          <w:rFonts w:ascii="Arial" w:hAnsi="Arial" w:cs="Arial"/>
          <w:sz w:val="24"/>
          <w:szCs w:val="24"/>
        </w:rPr>
        <w:t xml:space="preserve"> can fully describe the maternal death detection and notification process in health centers: (1), Availability of standard case definition for maternal death, (2), Availability of established mechanism to receive maternal death reports from the community, (3), Availability of notification format for notification of maternal death, (4), Mechanism in place to </w:t>
      </w:r>
      <w:r w:rsidR="00832C26">
        <w:rPr>
          <w:rFonts w:ascii="Arial" w:hAnsi="Arial" w:cs="Arial"/>
          <w:sz w:val="24"/>
          <w:szCs w:val="24"/>
        </w:rPr>
        <w:t>collect/receive</w:t>
      </w:r>
      <w:r w:rsidRPr="00D67601">
        <w:rPr>
          <w:rFonts w:ascii="Arial" w:hAnsi="Arial" w:cs="Arial"/>
          <w:sz w:val="24"/>
          <w:szCs w:val="24"/>
        </w:rPr>
        <w:t xml:space="preserve"> maternal death notification from all department of the </w:t>
      </w:r>
      <w:r w:rsidRPr="00D67601">
        <w:rPr>
          <w:rFonts w:ascii="Arial" w:hAnsi="Arial" w:cs="Arial"/>
          <w:sz w:val="24"/>
          <w:szCs w:val="24"/>
        </w:rPr>
        <w:lastRenderedPageBreak/>
        <w:t xml:space="preserve">health center, and (5), Availability of assigned experts to review departments service delivery reports and charts. </w:t>
      </w:r>
    </w:p>
    <w:p w14:paraId="2013CDBB" w14:textId="3212B48D" w:rsidR="00B046D5" w:rsidRPr="00BF088A" w:rsidRDefault="00B046D5" w:rsidP="00B046D5">
      <w:pPr>
        <w:spacing w:after="0" w:line="480" w:lineRule="auto"/>
        <w:ind w:left="720"/>
        <w:jc w:val="both"/>
        <w:rPr>
          <w:rFonts w:ascii="Arial" w:hAnsi="Arial" w:cs="Arial"/>
          <w:sz w:val="24"/>
          <w:szCs w:val="24"/>
        </w:rPr>
      </w:pPr>
      <w:r w:rsidRPr="00D67601">
        <w:rPr>
          <w:rFonts w:ascii="Arial" w:hAnsi="Arial" w:cs="Arial"/>
          <w:b/>
          <w:bCs/>
          <w:sz w:val="24"/>
          <w:szCs w:val="24"/>
        </w:rPr>
        <w:t>Expected Response / Value: -</w:t>
      </w:r>
      <w:r w:rsidRPr="00D67601">
        <w:rPr>
          <w:rFonts w:ascii="Arial" w:hAnsi="Arial" w:cs="Arial"/>
          <w:sz w:val="24"/>
          <w:szCs w:val="24"/>
        </w:rPr>
        <w:t xml:space="preserve"> A health center that full fill all five items </w:t>
      </w:r>
      <w:r w:rsidR="00832C26">
        <w:rPr>
          <w:rFonts w:ascii="Arial" w:hAnsi="Arial" w:cs="Arial"/>
          <w:sz w:val="24"/>
          <w:szCs w:val="24"/>
        </w:rPr>
        <w:t>were</w:t>
      </w:r>
      <w:r w:rsidRPr="00D67601">
        <w:rPr>
          <w:rFonts w:ascii="Arial" w:hAnsi="Arial" w:cs="Arial"/>
          <w:sz w:val="24"/>
          <w:szCs w:val="24"/>
        </w:rPr>
        <w:t xml:space="preserve"> considered as having </w:t>
      </w:r>
      <w:r w:rsidR="00832C26">
        <w:rPr>
          <w:rFonts w:ascii="Arial" w:hAnsi="Arial" w:cs="Arial"/>
          <w:sz w:val="24"/>
          <w:szCs w:val="24"/>
        </w:rPr>
        <w:t xml:space="preserve">a </w:t>
      </w:r>
      <w:r w:rsidRPr="00D67601">
        <w:rPr>
          <w:rFonts w:ascii="Arial" w:hAnsi="Arial" w:cs="Arial"/>
          <w:sz w:val="24"/>
          <w:szCs w:val="24"/>
        </w:rPr>
        <w:t>case detection system in place for maternal death, otherwise, there is no fully capable case detection capacity in place in the health center.</w:t>
      </w:r>
    </w:p>
    <w:p w14:paraId="32C83735" w14:textId="77777777" w:rsidR="00B046D5" w:rsidRDefault="00B046D5" w:rsidP="00B046D5">
      <w:pPr>
        <w:spacing w:after="0" w:line="480" w:lineRule="auto"/>
        <w:jc w:val="both"/>
        <w:rPr>
          <w:rFonts w:ascii="Arial" w:hAnsi="Arial" w:cs="Arial"/>
          <w:sz w:val="24"/>
          <w:szCs w:val="24"/>
        </w:rPr>
      </w:pPr>
      <w:r>
        <w:rPr>
          <w:rFonts w:ascii="Arial" w:hAnsi="Arial" w:cs="Arial"/>
          <w:sz w:val="24"/>
          <w:szCs w:val="24"/>
        </w:rPr>
        <w:t xml:space="preserve">Indicator 7: - </w:t>
      </w:r>
      <w:r w:rsidRPr="00BF088A">
        <w:rPr>
          <w:rFonts w:ascii="Arial" w:hAnsi="Arial" w:cs="Arial"/>
          <w:sz w:val="24"/>
          <w:szCs w:val="24"/>
        </w:rPr>
        <w:t xml:space="preserve">Overall readiness of hospitals for identification and notification of maternal deaths </w:t>
      </w:r>
    </w:p>
    <w:p w14:paraId="45FAAF8A" w14:textId="7BCEF666" w:rsidR="00B046D5" w:rsidRDefault="00B046D5" w:rsidP="00B046D5">
      <w:pPr>
        <w:spacing w:after="0" w:line="480" w:lineRule="auto"/>
        <w:ind w:left="720"/>
        <w:jc w:val="both"/>
        <w:rPr>
          <w:rFonts w:ascii="Arial" w:hAnsi="Arial" w:cs="Arial"/>
          <w:sz w:val="24"/>
          <w:szCs w:val="24"/>
        </w:rPr>
      </w:pPr>
      <w:r>
        <w:rPr>
          <w:rFonts w:ascii="Arial" w:hAnsi="Arial" w:cs="Arial"/>
          <w:sz w:val="24"/>
          <w:szCs w:val="24"/>
        </w:rPr>
        <w:t xml:space="preserve">Definition: - </w:t>
      </w:r>
      <w:r w:rsidRPr="00D67601">
        <w:rPr>
          <w:rFonts w:ascii="Arial" w:hAnsi="Arial" w:cs="Arial"/>
          <w:sz w:val="24"/>
          <w:szCs w:val="24"/>
        </w:rPr>
        <w:t xml:space="preserve">This is </w:t>
      </w:r>
      <w:r w:rsidR="00832C26">
        <w:rPr>
          <w:rFonts w:ascii="Arial" w:hAnsi="Arial" w:cs="Arial"/>
          <w:sz w:val="24"/>
          <w:szCs w:val="24"/>
        </w:rPr>
        <w:t xml:space="preserve">a </w:t>
      </w:r>
      <w:r w:rsidRPr="00D67601">
        <w:rPr>
          <w:rFonts w:ascii="Arial" w:hAnsi="Arial" w:cs="Arial"/>
          <w:sz w:val="24"/>
          <w:szCs w:val="24"/>
        </w:rPr>
        <w:t xml:space="preserve">composite variable calculated from four items </w:t>
      </w:r>
      <w:r w:rsidR="00832C26">
        <w:rPr>
          <w:rFonts w:ascii="Arial" w:hAnsi="Arial" w:cs="Arial"/>
          <w:sz w:val="24"/>
          <w:szCs w:val="24"/>
        </w:rPr>
        <w:t>that</w:t>
      </w:r>
      <w:r w:rsidRPr="00D67601">
        <w:rPr>
          <w:rFonts w:ascii="Arial" w:hAnsi="Arial" w:cs="Arial"/>
          <w:sz w:val="24"/>
          <w:szCs w:val="24"/>
        </w:rPr>
        <w:t xml:space="preserve"> can fully describe maternal death detection and notification process in hospitals: (1), Availability of standard case definition for maternal death, (2), Availability of notification format, (3), Availability of established mechanism in place to collect/receive maternal death notification from all department of the hospital, and (4), Availability of assigned experts to review service delivery registers and charts to identify possible maternal deaths in different service delivery units. </w:t>
      </w:r>
    </w:p>
    <w:p w14:paraId="3D2D1F51" w14:textId="70E4C0E4" w:rsidR="00B046D5" w:rsidRPr="00BF088A" w:rsidRDefault="00B046D5" w:rsidP="00B046D5">
      <w:pPr>
        <w:spacing w:after="0" w:line="480" w:lineRule="auto"/>
        <w:ind w:left="720"/>
        <w:jc w:val="both"/>
        <w:rPr>
          <w:rFonts w:ascii="Arial" w:hAnsi="Arial" w:cs="Arial"/>
          <w:sz w:val="24"/>
          <w:szCs w:val="24"/>
        </w:rPr>
      </w:pPr>
      <w:r w:rsidRPr="00D67601">
        <w:rPr>
          <w:rFonts w:ascii="Arial" w:hAnsi="Arial" w:cs="Arial"/>
          <w:b/>
          <w:bCs/>
          <w:sz w:val="24"/>
          <w:szCs w:val="24"/>
        </w:rPr>
        <w:t>Expected Response / Value: -</w:t>
      </w:r>
      <w:r w:rsidRPr="00D67601">
        <w:rPr>
          <w:rFonts w:ascii="Arial" w:hAnsi="Arial" w:cs="Arial"/>
          <w:sz w:val="24"/>
          <w:szCs w:val="24"/>
        </w:rPr>
        <w:t xml:space="preserve"> A Hospital that full fill all four items </w:t>
      </w:r>
      <w:proofErr w:type="gramStart"/>
      <w:r w:rsidR="00832C26">
        <w:rPr>
          <w:rFonts w:ascii="Arial" w:hAnsi="Arial" w:cs="Arial"/>
          <w:sz w:val="24"/>
          <w:szCs w:val="24"/>
        </w:rPr>
        <w:t>was</w:t>
      </w:r>
      <w:proofErr w:type="gramEnd"/>
      <w:r w:rsidRPr="00D67601">
        <w:rPr>
          <w:rFonts w:ascii="Arial" w:hAnsi="Arial" w:cs="Arial"/>
          <w:sz w:val="24"/>
          <w:szCs w:val="24"/>
        </w:rPr>
        <w:t xml:space="preserve"> considered as having </w:t>
      </w:r>
      <w:r w:rsidR="00832C26">
        <w:rPr>
          <w:rFonts w:ascii="Arial" w:hAnsi="Arial" w:cs="Arial"/>
          <w:sz w:val="24"/>
          <w:szCs w:val="24"/>
        </w:rPr>
        <w:t xml:space="preserve">a </w:t>
      </w:r>
      <w:r w:rsidRPr="00D67601">
        <w:rPr>
          <w:rFonts w:ascii="Arial" w:hAnsi="Arial" w:cs="Arial"/>
          <w:sz w:val="24"/>
          <w:szCs w:val="24"/>
        </w:rPr>
        <w:t>case detection system in place for maternal death. Otherwise, there is no fully capable case detection system in place in the hospital.</w:t>
      </w:r>
    </w:p>
    <w:p w14:paraId="07174CA2" w14:textId="77777777" w:rsidR="00B046D5" w:rsidRDefault="00B046D5" w:rsidP="00B046D5">
      <w:pPr>
        <w:spacing w:after="0" w:line="480" w:lineRule="auto"/>
        <w:jc w:val="both"/>
        <w:rPr>
          <w:rFonts w:ascii="Arial" w:hAnsi="Arial" w:cs="Arial"/>
          <w:sz w:val="24"/>
          <w:szCs w:val="24"/>
        </w:rPr>
      </w:pPr>
    </w:p>
    <w:p w14:paraId="23E38D0A" w14:textId="77777777" w:rsidR="00B046D5" w:rsidRPr="00BF088A" w:rsidRDefault="00B046D5" w:rsidP="00B046D5">
      <w:pPr>
        <w:spacing w:after="0" w:line="480" w:lineRule="auto"/>
        <w:jc w:val="both"/>
        <w:rPr>
          <w:rFonts w:ascii="Arial" w:hAnsi="Arial" w:cs="Arial"/>
          <w:sz w:val="24"/>
          <w:szCs w:val="24"/>
        </w:rPr>
      </w:pPr>
      <w:r w:rsidRPr="00BF088A">
        <w:rPr>
          <w:rFonts w:ascii="Arial" w:hAnsi="Arial" w:cs="Arial"/>
          <w:sz w:val="24"/>
          <w:szCs w:val="24"/>
        </w:rPr>
        <w:t xml:space="preserve">Health Post Level - </w:t>
      </w:r>
    </w:p>
    <w:p w14:paraId="6BA67639" w14:textId="77777777" w:rsidR="00B046D5" w:rsidRDefault="00B046D5" w:rsidP="00B046D5">
      <w:pPr>
        <w:spacing w:after="0" w:line="480" w:lineRule="auto"/>
        <w:jc w:val="both"/>
        <w:rPr>
          <w:rFonts w:ascii="Arial" w:hAnsi="Arial" w:cs="Arial"/>
          <w:sz w:val="24"/>
          <w:szCs w:val="24"/>
        </w:rPr>
      </w:pPr>
      <w:r>
        <w:rPr>
          <w:rFonts w:ascii="Arial" w:hAnsi="Arial" w:cs="Arial"/>
          <w:sz w:val="24"/>
          <w:szCs w:val="24"/>
        </w:rPr>
        <w:t xml:space="preserve">Indicator 1: - Health posts with case definitions (locally translated) for maternal death </w:t>
      </w:r>
    </w:p>
    <w:p w14:paraId="6C124E62" w14:textId="77777777" w:rsidR="00B046D5" w:rsidRDefault="00B046D5" w:rsidP="00B046D5">
      <w:pPr>
        <w:spacing w:after="0" w:line="480" w:lineRule="auto"/>
        <w:ind w:left="720"/>
        <w:jc w:val="both"/>
        <w:rPr>
          <w:rFonts w:ascii="Arial" w:hAnsi="Arial" w:cs="Arial"/>
          <w:sz w:val="24"/>
          <w:szCs w:val="24"/>
        </w:rPr>
      </w:pPr>
      <w:r>
        <w:rPr>
          <w:rFonts w:ascii="Arial" w:hAnsi="Arial" w:cs="Arial"/>
          <w:sz w:val="24"/>
          <w:szCs w:val="24"/>
        </w:rPr>
        <w:t xml:space="preserve">Definition: - Proportion of health posts with available locally translated case definitions for maternal death </w:t>
      </w:r>
    </w:p>
    <w:p w14:paraId="1555F22D" w14:textId="77777777" w:rsidR="00B046D5" w:rsidRDefault="00B046D5" w:rsidP="00B046D5">
      <w:pPr>
        <w:spacing w:after="0" w:line="480" w:lineRule="auto"/>
        <w:jc w:val="both"/>
        <w:rPr>
          <w:rFonts w:ascii="Arial" w:hAnsi="Arial" w:cs="Arial"/>
          <w:sz w:val="24"/>
          <w:szCs w:val="24"/>
        </w:rPr>
      </w:pPr>
    </w:p>
    <w:p w14:paraId="1D386378" w14:textId="77EC6048" w:rsidR="00B046D5" w:rsidRDefault="00B046D5" w:rsidP="00B046D5">
      <w:pPr>
        <w:spacing w:after="0" w:line="480" w:lineRule="auto"/>
        <w:jc w:val="both"/>
        <w:rPr>
          <w:rFonts w:ascii="Arial" w:hAnsi="Arial" w:cs="Arial"/>
          <w:sz w:val="24"/>
          <w:szCs w:val="24"/>
        </w:rPr>
      </w:pPr>
      <w:r>
        <w:rPr>
          <w:rFonts w:ascii="Arial" w:hAnsi="Arial" w:cs="Arial"/>
          <w:sz w:val="24"/>
          <w:szCs w:val="24"/>
        </w:rPr>
        <w:t xml:space="preserve">Indicator 2: - Health posts with </w:t>
      </w:r>
      <w:r w:rsidR="00832C26">
        <w:rPr>
          <w:rFonts w:ascii="Arial" w:hAnsi="Arial" w:cs="Arial"/>
          <w:sz w:val="24"/>
          <w:szCs w:val="24"/>
        </w:rPr>
        <w:t xml:space="preserve">an </w:t>
      </w:r>
      <w:r>
        <w:rPr>
          <w:rFonts w:ascii="Arial" w:hAnsi="Arial" w:cs="Arial"/>
          <w:sz w:val="24"/>
          <w:szCs w:val="24"/>
        </w:rPr>
        <w:t>established m</w:t>
      </w:r>
      <w:r w:rsidRPr="00BF088A">
        <w:rPr>
          <w:rFonts w:ascii="Arial" w:hAnsi="Arial" w:cs="Arial"/>
          <w:sz w:val="24"/>
          <w:szCs w:val="24"/>
        </w:rPr>
        <w:t>echanism for receiving maternal death notification from communities</w:t>
      </w:r>
    </w:p>
    <w:p w14:paraId="174CB223" w14:textId="5A72E718" w:rsidR="00B046D5" w:rsidRPr="00BF088A" w:rsidRDefault="00B046D5" w:rsidP="00B046D5">
      <w:pPr>
        <w:spacing w:after="0" w:line="480" w:lineRule="auto"/>
        <w:ind w:left="720"/>
        <w:jc w:val="both"/>
        <w:rPr>
          <w:rFonts w:ascii="Arial" w:hAnsi="Arial" w:cs="Arial"/>
          <w:sz w:val="24"/>
          <w:szCs w:val="24"/>
        </w:rPr>
      </w:pPr>
      <w:r>
        <w:rPr>
          <w:rFonts w:ascii="Arial" w:hAnsi="Arial" w:cs="Arial"/>
          <w:sz w:val="24"/>
          <w:szCs w:val="24"/>
        </w:rPr>
        <w:t>Definition: - Proportion of health posts which has established standards on what, when</w:t>
      </w:r>
      <w:r w:rsidR="00832C26">
        <w:rPr>
          <w:rFonts w:ascii="Arial" w:hAnsi="Arial" w:cs="Arial"/>
          <w:sz w:val="24"/>
          <w:szCs w:val="24"/>
        </w:rPr>
        <w:t>,</w:t>
      </w:r>
      <w:r>
        <w:rPr>
          <w:rFonts w:ascii="Arial" w:hAnsi="Arial" w:cs="Arial"/>
          <w:sz w:val="24"/>
          <w:szCs w:val="24"/>
        </w:rPr>
        <w:t xml:space="preserve"> and how to notify and </w:t>
      </w:r>
      <w:r w:rsidR="00A00BE2">
        <w:rPr>
          <w:rFonts w:ascii="Arial" w:hAnsi="Arial" w:cs="Arial"/>
          <w:sz w:val="24"/>
          <w:szCs w:val="24"/>
        </w:rPr>
        <w:t>receive</w:t>
      </w:r>
      <w:r>
        <w:rPr>
          <w:rFonts w:ascii="Arial" w:hAnsi="Arial" w:cs="Arial"/>
          <w:sz w:val="24"/>
          <w:szCs w:val="24"/>
        </w:rPr>
        <w:t xml:space="preserve"> notification of maternal deaths from the community </w:t>
      </w:r>
    </w:p>
    <w:p w14:paraId="745A9D63" w14:textId="77777777" w:rsidR="00B046D5" w:rsidRPr="00BF088A" w:rsidRDefault="00B046D5" w:rsidP="00B046D5">
      <w:pPr>
        <w:spacing w:after="0" w:line="480" w:lineRule="auto"/>
        <w:jc w:val="both"/>
        <w:rPr>
          <w:rFonts w:ascii="Arial" w:hAnsi="Arial" w:cs="Arial"/>
          <w:sz w:val="24"/>
          <w:szCs w:val="24"/>
        </w:rPr>
      </w:pPr>
    </w:p>
    <w:p w14:paraId="5354D367" w14:textId="62DF6FC4" w:rsidR="00B046D5" w:rsidRPr="00BF088A" w:rsidRDefault="00B046D5" w:rsidP="00B046D5">
      <w:pPr>
        <w:spacing w:after="0" w:line="480" w:lineRule="auto"/>
        <w:jc w:val="both"/>
        <w:rPr>
          <w:rFonts w:ascii="Arial" w:hAnsi="Arial" w:cs="Arial"/>
          <w:b/>
          <w:bCs/>
          <w:sz w:val="24"/>
          <w:szCs w:val="24"/>
        </w:rPr>
      </w:pPr>
      <w:r w:rsidRPr="00BF088A">
        <w:rPr>
          <w:rFonts w:ascii="Arial" w:hAnsi="Arial" w:cs="Arial"/>
          <w:b/>
          <w:bCs/>
          <w:sz w:val="24"/>
          <w:szCs w:val="24"/>
        </w:rPr>
        <w:t>3. Maternal Death Registration, Archiving</w:t>
      </w:r>
      <w:r w:rsidR="00832C26">
        <w:rPr>
          <w:rFonts w:ascii="Arial" w:hAnsi="Arial" w:cs="Arial"/>
          <w:b/>
          <w:bCs/>
          <w:sz w:val="24"/>
          <w:szCs w:val="24"/>
        </w:rPr>
        <w:t>,</w:t>
      </w:r>
      <w:r w:rsidRPr="00BF088A">
        <w:rPr>
          <w:rFonts w:ascii="Arial" w:hAnsi="Arial" w:cs="Arial"/>
          <w:b/>
          <w:bCs/>
          <w:sz w:val="24"/>
          <w:szCs w:val="24"/>
        </w:rPr>
        <w:t xml:space="preserve"> and Reporting Practice</w:t>
      </w:r>
    </w:p>
    <w:p w14:paraId="783EFABE" w14:textId="77777777" w:rsidR="00B046D5" w:rsidRDefault="00B046D5" w:rsidP="00B046D5">
      <w:pPr>
        <w:spacing w:after="0" w:line="480" w:lineRule="auto"/>
        <w:jc w:val="both"/>
        <w:rPr>
          <w:rFonts w:ascii="Arial" w:hAnsi="Arial" w:cs="Arial"/>
          <w:sz w:val="24"/>
          <w:szCs w:val="24"/>
        </w:rPr>
      </w:pPr>
      <w:r>
        <w:rPr>
          <w:rFonts w:ascii="Arial" w:hAnsi="Arial" w:cs="Arial"/>
          <w:sz w:val="24"/>
          <w:szCs w:val="24"/>
        </w:rPr>
        <w:t>Indicator 1: - Health facilities with available</w:t>
      </w:r>
      <w:r w:rsidRPr="00BF088A">
        <w:rPr>
          <w:rFonts w:ascii="Arial" w:hAnsi="Arial" w:cs="Arial"/>
          <w:sz w:val="24"/>
          <w:szCs w:val="24"/>
        </w:rPr>
        <w:t xml:space="preserve"> communication</w:t>
      </w:r>
      <w:r>
        <w:rPr>
          <w:rFonts w:ascii="Arial" w:hAnsi="Arial" w:cs="Arial"/>
          <w:sz w:val="24"/>
          <w:szCs w:val="24"/>
        </w:rPr>
        <w:t xml:space="preserve"> facilities</w:t>
      </w:r>
      <w:r w:rsidRPr="00BF088A">
        <w:rPr>
          <w:rFonts w:ascii="Arial" w:hAnsi="Arial" w:cs="Arial"/>
          <w:sz w:val="24"/>
          <w:szCs w:val="24"/>
        </w:rPr>
        <w:t xml:space="preserve"> for maternal death</w:t>
      </w:r>
      <w:r>
        <w:rPr>
          <w:rFonts w:ascii="Arial" w:hAnsi="Arial" w:cs="Arial"/>
          <w:sz w:val="24"/>
          <w:szCs w:val="24"/>
        </w:rPr>
        <w:t xml:space="preserve"> reporting </w:t>
      </w:r>
    </w:p>
    <w:p w14:paraId="2326538B" w14:textId="77777777" w:rsidR="00B046D5" w:rsidRPr="00BF088A" w:rsidRDefault="00B046D5" w:rsidP="00B046D5">
      <w:pPr>
        <w:spacing w:after="0" w:line="480" w:lineRule="auto"/>
        <w:ind w:left="720"/>
        <w:jc w:val="both"/>
        <w:rPr>
          <w:rFonts w:ascii="Arial" w:hAnsi="Arial" w:cs="Arial"/>
          <w:sz w:val="24"/>
          <w:szCs w:val="24"/>
        </w:rPr>
      </w:pPr>
      <w:r>
        <w:rPr>
          <w:rFonts w:ascii="Arial" w:hAnsi="Arial" w:cs="Arial"/>
          <w:sz w:val="24"/>
          <w:szCs w:val="24"/>
        </w:rPr>
        <w:t xml:space="preserve">Definition: - Proportion of health facilities with communication facilities for maternal death reporting </w:t>
      </w:r>
    </w:p>
    <w:p w14:paraId="105FD38A" w14:textId="77777777" w:rsidR="00B046D5" w:rsidRDefault="00B046D5" w:rsidP="00B046D5">
      <w:pPr>
        <w:spacing w:after="0" w:line="480" w:lineRule="auto"/>
        <w:jc w:val="both"/>
        <w:rPr>
          <w:rFonts w:ascii="Arial" w:hAnsi="Arial" w:cs="Arial"/>
          <w:sz w:val="24"/>
          <w:szCs w:val="24"/>
        </w:rPr>
      </w:pPr>
      <w:r>
        <w:rPr>
          <w:rFonts w:ascii="Arial" w:hAnsi="Arial" w:cs="Arial"/>
          <w:sz w:val="24"/>
          <w:szCs w:val="24"/>
        </w:rPr>
        <w:t xml:space="preserve">Indicator 2: - Health facilities with </w:t>
      </w:r>
      <w:r w:rsidRPr="00BF088A">
        <w:rPr>
          <w:rFonts w:ascii="Arial" w:hAnsi="Arial" w:cs="Arial"/>
          <w:sz w:val="24"/>
          <w:szCs w:val="24"/>
        </w:rPr>
        <w:t>revised PHEM weekly reporting format</w:t>
      </w:r>
      <w:r>
        <w:rPr>
          <w:rFonts w:ascii="Arial" w:hAnsi="Arial" w:cs="Arial"/>
          <w:sz w:val="24"/>
          <w:szCs w:val="24"/>
        </w:rPr>
        <w:t xml:space="preserve"> for maternal death </w:t>
      </w:r>
    </w:p>
    <w:p w14:paraId="47431905" w14:textId="77777777" w:rsidR="00B046D5" w:rsidRPr="00BF088A" w:rsidRDefault="00B046D5" w:rsidP="00B046D5">
      <w:pPr>
        <w:spacing w:after="0" w:line="480" w:lineRule="auto"/>
        <w:ind w:left="720"/>
        <w:jc w:val="both"/>
        <w:rPr>
          <w:rFonts w:ascii="Arial" w:hAnsi="Arial" w:cs="Arial"/>
          <w:sz w:val="24"/>
          <w:szCs w:val="24"/>
        </w:rPr>
      </w:pPr>
      <w:r>
        <w:rPr>
          <w:rFonts w:ascii="Arial" w:hAnsi="Arial" w:cs="Arial"/>
          <w:sz w:val="24"/>
          <w:szCs w:val="24"/>
        </w:rPr>
        <w:t xml:space="preserve">Definition: - Proportion of health facilities with available PHEM weekly reporting format for maternal death reporting </w:t>
      </w:r>
    </w:p>
    <w:p w14:paraId="74239E05" w14:textId="4E36A32C" w:rsidR="00B046D5" w:rsidRDefault="00B046D5" w:rsidP="00B046D5">
      <w:pPr>
        <w:spacing w:after="0" w:line="480" w:lineRule="auto"/>
        <w:jc w:val="both"/>
        <w:rPr>
          <w:rFonts w:ascii="Arial" w:hAnsi="Arial" w:cs="Arial"/>
          <w:sz w:val="24"/>
          <w:szCs w:val="24"/>
        </w:rPr>
      </w:pPr>
      <w:r>
        <w:rPr>
          <w:rFonts w:ascii="Arial" w:hAnsi="Arial" w:cs="Arial"/>
          <w:sz w:val="24"/>
          <w:szCs w:val="24"/>
        </w:rPr>
        <w:t xml:space="preserve">Indicator 3: - Health </w:t>
      </w:r>
      <w:r w:rsidR="00A00BE2">
        <w:rPr>
          <w:rFonts w:ascii="Arial" w:hAnsi="Arial" w:cs="Arial"/>
          <w:sz w:val="24"/>
          <w:szCs w:val="24"/>
        </w:rPr>
        <w:t>facilities</w:t>
      </w:r>
      <w:r>
        <w:rPr>
          <w:rFonts w:ascii="Arial" w:hAnsi="Arial" w:cs="Arial"/>
          <w:sz w:val="24"/>
          <w:szCs w:val="24"/>
        </w:rPr>
        <w:t xml:space="preserve"> with </w:t>
      </w:r>
      <w:r w:rsidRPr="00BF088A">
        <w:rPr>
          <w:rFonts w:ascii="Arial" w:hAnsi="Arial" w:cs="Arial"/>
          <w:sz w:val="24"/>
          <w:szCs w:val="24"/>
        </w:rPr>
        <w:t>rumor logbook</w:t>
      </w:r>
      <w:r>
        <w:rPr>
          <w:rFonts w:ascii="Arial" w:hAnsi="Arial" w:cs="Arial"/>
          <w:sz w:val="24"/>
          <w:szCs w:val="24"/>
        </w:rPr>
        <w:t xml:space="preserve"> for registering maternal death </w:t>
      </w:r>
    </w:p>
    <w:p w14:paraId="1572116B" w14:textId="29D86295" w:rsidR="00B046D5" w:rsidRPr="00BF088A" w:rsidRDefault="00B046D5" w:rsidP="00B046D5">
      <w:pPr>
        <w:spacing w:after="0" w:line="480" w:lineRule="auto"/>
        <w:ind w:left="720"/>
        <w:jc w:val="both"/>
        <w:rPr>
          <w:rFonts w:ascii="Arial" w:hAnsi="Arial" w:cs="Arial"/>
          <w:sz w:val="24"/>
          <w:szCs w:val="24"/>
        </w:rPr>
      </w:pPr>
      <w:r>
        <w:rPr>
          <w:rFonts w:ascii="Arial" w:hAnsi="Arial" w:cs="Arial"/>
          <w:sz w:val="24"/>
          <w:szCs w:val="24"/>
        </w:rPr>
        <w:t xml:space="preserve">Definition: - Proportion of health </w:t>
      </w:r>
      <w:r w:rsidR="00A00BE2">
        <w:rPr>
          <w:rFonts w:ascii="Arial" w:hAnsi="Arial" w:cs="Arial"/>
          <w:sz w:val="24"/>
          <w:szCs w:val="24"/>
        </w:rPr>
        <w:t>facilities</w:t>
      </w:r>
      <w:r>
        <w:rPr>
          <w:rFonts w:ascii="Arial" w:hAnsi="Arial" w:cs="Arial"/>
          <w:sz w:val="24"/>
          <w:szCs w:val="24"/>
        </w:rPr>
        <w:t xml:space="preserve"> with rumor logbook for registering maternal death </w:t>
      </w:r>
    </w:p>
    <w:p w14:paraId="5412E30D" w14:textId="4223D9BD" w:rsidR="00B046D5" w:rsidRDefault="00B046D5" w:rsidP="00B046D5">
      <w:pPr>
        <w:spacing w:after="0" w:line="480" w:lineRule="auto"/>
        <w:jc w:val="both"/>
        <w:rPr>
          <w:rFonts w:ascii="Arial" w:hAnsi="Arial" w:cs="Arial"/>
          <w:sz w:val="24"/>
          <w:szCs w:val="24"/>
        </w:rPr>
      </w:pPr>
      <w:r>
        <w:rPr>
          <w:rFonts w:ascii="Arial" w:hAnsi="Arial" w:cs="Arial"/>
          <w:sz w:val="24"/>
          <w:szCs w:val="24"/>
        </w:rPr>
        <w:t xml:space="preserve">Indicator 4: - Health </w:t>
      </w:r>
      <w:r w:rsidR="00A00BE2">
        <w:rPr>
          <w:rFonts w:ascii="Arial" w:hAnsi="Arial" w:cs="Arial"/>
          <w:sz w:val="24"/>
          <w:szCs w:val="24"/>
        </w:rPr>
        <w:t>facilities</w:t>
      </w:r>
      <w:r>
        <w:rPr>
          <w:rFonts w:ascii="Arial" w:hAnsi="Arial" w:cs="Arial"/>
          <w:sz w:val="24"/>
          <w:szCs w:val="24"/>
        </w:rPr>
        <w:t xml:space="preserve"> with </w:t>
      </w:r>
      <w:r w:rsidRPr="00BF088A">
        <w:rPr>
          <w:rFonts w:ascii="Arial" w:hAnsi="Arial" w:cs="Arial"/>
          <w:sz w:val="24"/>
          <w:szCs w:val="24"/>
        </w:rPr>
        <w:t>registration book</w:t>
      </w:r>
      <w:r>
        <w:rPr>
          <w:rFonts w:ascii="Arial" w:hAnsi="Arial" w:cs="Arial"/>
          <w:sz w:val="24"/>
          <w:szCs w:val="24"/>
        </w:rPr>
        <w:t xml:space="preserve"> </w:t>
      </w:r>
    </w:p>
    <w:p w14:paraId="739D57DD" w14:textId="6FFBA183" w:rsidR="00B046D5" w:rsidRPr="00BF088A" w:rsidRDefault="00B046D5" w:rsidP="00B046D5">
      <w:pPr>
        <w:spacing w:after="0" w:line="480" w:lineRule="auto"/>
        <w:ind w:left="720"/>
        <w:jc w:val="both"/>
        <w:rPr>
          <w:rFonts w:ascii="Arial" w:hAnsi="Arial" w:cs="Arial"/>
          <w:sz w:val="24"/>
          <w:szCs w:val="24"/>
        </w:rPr>
      </w:pPr>
      <w:r>
        <w:rPr>
          <w:rFonts w:ascii="Arial" w:hAnsi="Arial" w:cs="Arial"/>
          <w:sz w:val="24"/>
          <w:szCs w:val="24"/>
        </w:rPr>
        <w:t xml:space="preserve">Definition: - Proportion of health facilities with </w:t>
      </w:r>
      <w:r w:rsidRPr="00BF088A">
        <w:rPr>
          <w:rFonts w:ascii="Arial" w:hAnsi="Arial" w:cs="Arial"/>
          <w:sz w:val="24"/>
          <w:szCs w:val="24"/>
        </w:rPr>
        <w:t xml:space="preserve">registration </w:t>
      </w:r>
      <w:r w:rsidR="00832C26">
        <w:rPr>
          <w:rFonts w:ascii="Arial" w:hAnsi="Arial" w:cs="Arial"/>
          <w:sz w:val="24"/>
          <w:szCs w:val="24"/>
        </w:rPr>
        <w:t>books</w:t>
      </w:r>
      <w:r>
        <w:rPr>
          <w:rFonts w:ascii="Arial" w:hAnsi="Arial" w:cs="Arial"/>
          <w:sz w:val="24"/>
          <w:szCs w:val="24"/>
        </w:rPr>
        <w:t xml:space="preserve"> for registering maternal death reports</w:t>
      </w:r>
    </w:p>
    <w:p w14:paraId="7640B9EF" w14:textId="77777777" w:rsidR="00B046D5" w:rsidRDefault="00B046D5" w:rsidP="00B046D5">
      <w:pPr>
        <w:spacing w:after="0" w:line="480" w:lineRule="auto"/>
        <w:jc w:val="both"/>
        <w:rPr>
          <w:rFonts w:ascii="Arial" w:hAnsi="Arial" w:cs="Arial"/>
          <w:sz w:val="24"/>
          <w:szCs w:val="24"/>
        </w:rPr>
      </w:pPr>
      <w:r>
        <w:rPr>
          <w:rFonts w:ascii="Arial" w:hAnsi="Arial" w:cs="Arial"/>
          <w:sz w:val="24"/>
          <w:szCs w:val="24"/>
        </w:rPr>
        <w:lastRenderedPageBreak/>
        <w:t xml:space="preserve">Indicator 5: - Health facilities with </w:t>
      </w:r>
      <w:r w:rsidRPr="00BF088A">
        <w:rPr>
          <w:rFonts w:ascii="Arial" w:hAnsi="Arial" w:cs="Arial"/>
          <w:sz w:val="24"/>
          <w:szCs w:val="24"/>
        </w:rPr>
        <w:t>case-based reporting format for maternal death - MDRF format</w:t>
      </w:r>
    </w:p>
    <w:p w14:paraId="2C2A0162" w14:textId="29B089FE" w:rsidR="00B046D5" w:rsidRDefault="00B046D5" w:rsidP="00B046D5">
      <w:pPr>
        <w:spacing w:after="0" w:line="480" w:lineRule="auto"/>
        <w:ind w:left="360"/>
        <w:jc w:val="both"/>
        <w:rPr>
          <w:rFonts w:ascii="Arial" w:hAnsi="Arial" w:cs="Arial"/>
          <w:sz w:val="24"/>
          <w:szCs w:val="24"/>
        </w:rPr>
      </w:pPr>
      <w:r>
        <w:rPr>
          <w:rFonts w:ascii="Arial" w:hAnsi="Arial" w:cs="Arial"/>
          <w:sz w:val="24"/>
          <w:szCs w:val="24"/>
        </w:rPr>
        <w:t xml:space="preserve">Definition: - Proportion of health </w:t>
      </w:r>
      <w:r w:rsidR="00A00BE2">
        <w:rPr>
          <w:rFonts w:ascii="Arial" w:hAnsi="Arial" w:cs="Arial"/>
          <w:sz w:val="24"/>
          <w:szCs w:val="24"/>
        </w:rPr>
        <w:t>facilities</w:t>
      </w:r>
      <w:r>
        <w:rPr>
          <w:rFonts w:ascii="Arial" w:hAnsi="Arial" w:cs="Arial"/>
          <w:sz w:val="24"/>
          <w:szCs w:val="24"/>
        </w:rPr>
        <w:t xml:space="preserve"> with case</w:t>
      </w:r>
      <w:r w:rsidR="00A00BE2">
        <w:rPr>
          <w:rFonts w:ascii="Arial" w:hAnsi="Arial" w:cs="Arial"/>
          <w:sz w:val="24"/>
          <w:szCs w:val="24"/>
        </w:rPr>
        <w:t>-</w:t>
      </w:r>
      <w:r>
        <w:rPr>
          <w:rFonts w:ascii="Arial" w:hAnsi="Arial" w:cs="Arial"/>
          <w:sz w:val="24"/>
          <w:szCs w:val="24"/>
        </w:rPr>
        <w:t xml:space="preserve">based reporting format for maternal death </w:t>
      </w:r>
    </w:p>
    <w:p w14:paraId="6283D44E" w14:textId="77777777" w:rsidR="00B046D5" w:rsidRPr="00BF088A" w:rsidRDefault="00B046D5" w:rsidP="00B046D5">
      <w:pPr>
        <w:spacing w:after="0" w:line="480" w:lineRule="auto"/>
        <w:jc w:val="both"/>
        <w:rPr>
          <w:rFonts w:ascii="Arial" w:hAnsi="Arial" w:cs="Arial"/>
          <w:sz w:val="24"/>
          <w:szCs w:val="24"/>
        </w:rPr>
      </w:pPr>
      <w:r>
        <w:rPr>
          <w:rFonts w:ascii="Arial" w:hAnsi="Arial" w:cs="Arial"/>
          <w:sz w:val="24"/>
          <w:szCs w:val="24"/>
        </w:rPr>
        <w:t xml:space="preserve">Health Post </w:t>
      </w:r>
    </w:p>
    <w:p w14:paraId="7674AE04" w14:textId="77777777" w:rsidR="00B046D5" w:rsidRDefault="00B046D5" w:rsidP="00B046D5">
      <w:pPr>
        <w:spacing w:after="0" w:line="480" w:lineRule="auto"/>
        <w:jc w:val="both"/>
        <w:rPr>
          <w:rFonts w:ascii="Arial" w:hAnsi="Arial" w:cs="Arial"/>
          <w:sz w:val="24"/>
          <w:szCs w:val="24"/>
        </w:rPr>
      </w:pPr>
      <w:r>
        <w:rPr>
          <w:rFonts w:ascii="Arial" w:hAnsi="Arial" w:cs="Arial"/>
          <w:sz w:val="24"/>
          <w:szCs w:val="24"/>
        </w:rPr>
        <w:t>Indicator 1: - Health posts with available</w:t>
      </w:r>
      <w:r w:rsidRPr="00BF088A">
        <w:rPr>
          <w:rFonts w:ascii="Arial" w:hAnsi="Arial" w:cs="Arial"/>
          <w:sz w:val="24"/>
          <w:szCs w:val="24"/>
        </w:rPr>
        <w:t xml:space="preserve"> communication</w:t>
      </w:r>
      <w:r>
        <w:rPr>
          <w:rFonts w:ascii="Arial" w:hAnsi="Arial" w:cs="Arial"/>
          <w:sz w:val="24"/>
          <w:szCs w:val="24"/>
        </w:rPr>
        <w:t xml:space="preserve"> facilities</w:t>
      </w:r>
      <w:r w:rsidRPr="00BF088A">
        <w:rPr>
          <w:rFonts w:ascii="Arial" w:hAnsi="Arial" w:cs="Arial"/>
          <w:sz w:val="24"/>
          <w:szCs w:val="24"/>
        </w:rPr>
        <w:t xml:space="preserve"> for maternal death</w:t>
      </w:r>
      <w:r>
        <w:rPr>
          <w:rFonts w:ascii="Arial" w:hAnsi="Arial" w:cs="Arial"/>
          <w:sz w:val="24"/>
          <w:szCs w:val="24"/>
        </w:rPr>
        <w:t xml:space="preserve"> reporting </w:t>
      </w:r>
    </w:p>
    <w:p w14:paraId="7544CF0E" w14:textId="77777777" w:rsidR="00B046D5" w:rsidRPr="00BF088A" w:rsidRDefault="00B046D5" w:rsidP="00B046D5">
      <w:pPr>
        <w:spacing w:after="0" w:line="480" w:lineRule="auto"/>
        <w:ind w:left="720"/>
        <w:jc w:val="both"/>
        <w:rPr>
          <w:rFonts w:ascii="Arial" w:hAnsi="Arial" w:cs="Arial"/>
          <w:sz w:val="24"/>
          <w:szCs w:val="24"/>
        </w:rPr>
      </w:pPr>
      <w:r>
        <w:rPr>
          <w:rFonts w:ascii="Arial" w:hAnsi="Arial" w:cs="Arial"/>
          <w:sz w:val="24"/>
          <w:szCs w:val="24"/>
        </w:rPr>
        <w:t xml:space="preserve">Definition: - Proportion of health posts with communication facilities for maternal death reporting </w:t>
      </w:r>
    </w:p>
    <w:p w14:paraId="6BC832CF" w14:textId="77777777" w:rsidR="00B046D5" w:rsidRDefault="00B046D5" w:rsidP="00B046D5">
      <w:pPr>
        <w:spacing w:after="0" w:line="480" w:lineRule="auto"/>
        <w:jc w:val="both"/>
        <w:rPr>
          <w:rFonts w:ascii="Arial" w:hAnsi="Arial" w:cs="Arial"/>
          <w:sz w:val="24"/>
          <w:szCs w:val="24"/>
        </w:rPr>
      </w:pPr>
      <w:r>
        <w:rPr>
          <w:rFonts w:ascii="Arial" w:hAnsi="Arial" w:cs="Arial"/>
          <w:sz w:val="24"/>
          <w:szCs w:val="24"/>
        </w:rPr>
        <w:t xml:space="preserve">Indicator 2: - Health </w:t>
      </w:r>
      <w:r w:rsidRPr="00765298">
        <w:rPr>
          <w:rFonts w:ascii="Arial" w:hAnsi="Arial" w:cs="Arial"/>
          <w:sz w:val="24"/>
          <w:szCs w:val="24"/>
        </w:rPr>
        <w:t>posts</w:t>
      </w:r>
      <w:r>
        <w:rPr>
          <w:rFonts w:ascii="Arial" w:hAnsi="Arial" w:cs="Arial"/>
          <w:sz w:val="24"/>
          <w:szCs w:val="24"/>
        </w:rPr>
        <w:t xml:space="preserve"> with </w:t>
      </w:r>
      <w:r w:rsidRPr="00BF088A">
        <w:rPr>
          <w:rFonts w:ascii="Arial" w:hAnsi="Arial" w:cs="Arial"/>
          <w:sz w:val="24"/>
          <w:szCs w:val="24"/>
        </w:rPr>
        <w:t>revised PHEM weekly reporting format</w:t>
      </w:r>
      <w:r>
        <w:rPr>
          <w:rFonts w:ascii="Arial" w:hAnsi="Arial" w:cs="Arial"/>
          <w:sz w:val="24"/>
          <w:szCs w:val="24"/>
        </w:rPr>
        <w:t xml:space="preserve"> for maternal death </w:t>
      </w:r>
    </w:p>
    <w:p w14:paraId="7A523099" w14:textId="77777777" w:rsidR="00B046D5" w:rsidRPr="00BF088A" w:rsidRDefault="00B046D5" w:rsidP="00B046D5">
      <w:pPr>
        <w:spacing w:after="0" w:line="480" w:lineRule="auto"/>
        <w:ind w:left="720"/>
        <w:jc w:val="both"/>
        <w:rPr>
          <w:rFonts w:ascii="Arial" w:hAnsi="Arial" w:cs="Arial"/>
          <w:sz w:val="24"/>
          <w:szCs w:val="24"/>
        </w:rPr>
      </w:pPr>
      <w:r>
        <w:rPr>
          <w:rFonts w:ascii="Arial" w:hAnsi="Arial" w:cs="Arial"/>
          <w:sz w:val="24"/>
          <w:szCs w:val="24"/>
        </w:rPr>
        <w:t xml:space="preserve">Definition: - Proportion of health posts with available PHEM weekly reporting format for maternal death reporting </w:t>
      </w:r>
    </w:p>
    <w:p w14:paraId="3E1F5219" w14:textId="77777777" w:rsidR="00B046D5" w:rsidRDefault="00B046D5" w:rsidP="00B046D5">
      <w:pPr>
        <w:spacing w:after="0" w:line="480" w:lineRule="auto"/>
        <w:jc w:val="both"/>
        <w:rPr>
          <w:rFonts w:ascii="Arial" w:hAnsi="Arial" w:cs="Arial"/>
          <w:sz w:val="24"/>
          <w:szCs w:val="24"/>
        </w:rPr>
      </w:pPr>
      <w:r>
        <w:rPr>
          <w:rFonts w:ascii="Arial" w:hAnsi="Arial" w:cs="Arial"/>
          <w:sz w:val="24"/>
          <w:szCs w:val="24"/>
        </w:rPr>
        <w:t xml:space="preserve">Indicator 3: - Health posts with </w:t>
      </w:r>
      <w:r w:rsidRPr="00BF088A">
        <w:rPr>
          <w:rFonts w:ascii="Arial" w:hAnsi="Arial" w:cs="Arial"/>
          <w:sz w:val="24"/>
          <w:szCs w:val="24"/>
        </w:rPr>
        <w:t>rumor logbook</w:t>
      </w:r>
      <w:r>
        <w:rPr>
          <w:rFonts w:ascii="Arial" w:hAnsi="Arial" w:cs="Arial"/>
          <w:sz w:val="24"/>
          <w:szCs w:val="24"/>
        </w:rPr>
        <w:t xml:space="preserve"> for registering maternal death </w:t>
      </w:r>
    </w:p>
    <w:p w14:paraId="529D4DF1" w14:textId="77777777" w:rsidR="00B046D5" w:rsidRPr="00BF088A" w:rsidRDefault="00B046D5" w:rsidP="00B046D5">
      <w:pPr>
        <w:spacing w:after="0" w:line="480" w:lineRule="auto"/>
        <w:ind w:left="720"/>
        <w:jc w:val="both"/>
        <w:rPr>
          <w:rFonts w:ascii="Arial" w:hAnsi="Arial" w:cs="Arial"/>
          <w:sz w:val="24"/>
          <w:szCs w:val="24"/>
        </w:rPr>
      </w:pPr>
      <w:r>
        <w:rPr>
          <w:rFonts w:ascii="Arial" w:hAnsi="Arial" w:cs="Arial"/>
          <w:sz w:val="24"/>
          <w:szCs w:val="24"/>
        </w:rPr>
        <w:t xml:space="preserve">Definition: - Proportion of health posts with rumor logbook for registering maternal death </w:t>
      </w:r>
    </w:p>
    <w:p w14:paraId="77C3ED9D" w14:textId="77777777" w:rsidR="00B046D5" w:rsidRDefault="00B046D5" w:rsidP="00B046D5">
      <w:pPr>
        <w:spacing w:after="0" w:line="480" w:lineRule="auto"/>
        <w:jc w:val="both"/>
        <w:rPr>
          <w:rFonts w:ascii="Arial" w:hAnsi="Arial" w:cs="Arial"/>
          <w:sz w:val="24"/>
          <w:szCs w:val="24"/>
        </w:rPr>
      </w:pPr>
      <w:r>
        <w:rPr>
          <w:rFonts w:ascii="Arial" w:hAnsi="Arial" w:cs="Arial"/>
          <w:sz w:val="24"/>
          <w:szCs w:val="24"/>
        </w:rPr>
        <w:t xml:space="preserve">Indicator 4: - Health posts with </w:t>
      </w:r>
      <w:r w:rsidRPr="00BF088A">
        <w:rPr>
          <w:rFonts w:ascii="Arial" w:hAnsi="Arial" w:cs="Arial"/>
          <w:sz w:val="24"/>
          <w:szCs w:val="24"/>
        </w:rPr>
        <w:t>registration book</w:t>
      </w:r>
      <w:r>
        <w:rPr>
          <w:rFonts w:ascii="Arial" w:hAnsi="Arial" w:cs="Arial"/>
          <w:sz w:val="24"/>
          <w:szCs w:val="24"/>
        </w:rPr>
        <w:t xml:space="preserve"> </w:t>
      </w:r>
    </w:p>
    <w:p w14:paraId="327FA2C9" w14:textId="77777777" w:rsidR="00B046D5" w:rsidRDefault="00B046D5" w:rsidP="00B046D5">
      <w:pPr>
        <w:spacing w:after="0" w:line="480" w:lineRule="auto"/>
        <w:ind w:left="720"/>
        <w:jc w:val="both"/>
        <w:rPr>
          <w:rFonts w:ascii="Arial" w:hAnsi="Arial" w:cs="Arial"/>
          <w:sz w:val="24"/>
          <w:szCs w:val="24"/>
        </w:rPr>
      </w:pPr>
      <w:r>
        <w:rPr>
          <w:rFonts w:ascii="Arial" w:hAnsi="Arial" w:cs="Arial"/>
          <w:sz w:val="24"/>
          <w:szCs w:val="24"/>
        </w:rPr>
        <w:t xml:space="preserve">Definition: - Proportion of health posts with </w:t>
      </w:r>
      <w:r w:rsidRPr="00BF088A">
        <w:rPr>
          <w:rFonts w:ascii="Arial" w:hAnsi="Arial" w:cs="Arial"/>
          <w:sz w:val="24"/>
          <w:szCs w:val="24"/>
        </w:rPr>
        <w:t>registration book</w:t>
      </w:r>
      <w:r>
        <w:rPr>
          <w:rFonts w:ascii="Arial" w:hAnsi="Arial" w:cs="Arial"/>
          <w:sz w:val="24"/>
          <w:szCs w:val="24"/>
        </w:rPr>
        <w:t xml:space="preserve"> for registering maternal death reports</w:t>
      </w:r>
    </w:p>
    <w:p w14:paraId="6594D182" w14:textId="77777777" w:rsidR="00B046D5" w:rsidRPr="00BF088A" w:rsidRDefault="00B046D5" w:rsidP="00B046D5">
      <w:pPr>
        <w:spacing w:after="0" w:line="480" w:lineRule="auto"/>
        <w:jc w:val="both"/>
        <w:rPr>
          <w:rFonts w:ascii="Arial" w:hAnsi="Arial" w:cs="Arial"/>
          <w:sz w:val="24"/>
          <w:szCs w:val="24"/>
        </w:rPr>
      </w:pPr>
    </w:p>
    <w:p w14:paraId="193655ED" w14:textId="77777777" w:rsidR="00B046D5" w:rsidRPr="00BF088A" w:rsidRDefault="00B046D5" w:rsidP="00B046D5">
      <w:pPr>
        <w:spacing w:after="0" w:line="480" w:lineRule="auto"/>
        <w:jc w:val="both"/>
        <w:rPr>
          <w:rFonts w:ascii="Arial" w:hAnsi="Arial" w:cs="Arial"/>
          <w:b/>
          <w:bCs/>
          <w:sz w:val="24"/>
          <w:szCs w:val="24"/>
        </w:rPr>
      </w:pPr>
      <w:r w:rsidRPr="00BF088A">
        <w:rPr>
          <w:rFonts w:ascii="Arial" w:hAnsi="Arial" w:cs="Arial"/>
          <w:b/>
          <w:bCs/>
          <w:sz w:val="24"/>
          <w:szCs w:val="24"/>
        </w:rPr>
        <w:t>4. Maternal Death Investigation and Review Practice</w:t>
      </w:r>
    </w:p>
    <w:p w14:paraId="548B1593" w14:textId="77777777" w:rsidR="00B046D5" w:rsidRPr="00BF088A" w:rsidRDefault="00B046D5" w:rsidP="00B046D5">
      <w:pPr>
        <w:spacing w:after="0" w:line="480" w:lineRule="auto"/>
        <w:jc w:val="both"/>
        <w:rPr>
          <w:rFonts w:ascii="Arial" w:hAnsi="Arial" w:cs="Arial"/>
          <w:sz w:val="24"/>
          <w:szCs w:val="24"/>
        </w:rPr>
      </w:pPr>
      <w:r w:rsidRPr="00BF088A">
        <w:rPr>
          <w:rFonts w:ascii="Arial" w:hAnsi="Arial" w:cs="Arial"/>
          <w:sz w:val="24"/>
          <w:szCs w:val="24"/>
        </w:rPr>
        <w:t xml:space="preserve">Health Facility level – MDSR system </w:t>
      </w:r>
    </w:p>
    <w:p w14:paraId="76C7963F" w14:textId="652CAFB2" w:rsidR="00B046D5" w:rsidRDefault="00B046D5" w:rsidP="00B046D5">
      <w:pPr>
        <w:spacing w:after="0" w:line="480" w:lineRule="auto"/>
        <w:jc w:val="both"/>
        <w:rPr>
          <w:rFonts w:ascii="Arial" w:hAnsi="Arial" w:cs="Arial"/>
          <w:sz w:val="24"/>
          <w:szCs w:val="24"/>
        </w:rPr>
      </w:pPr>
      <w:r>
        <w:rPr>
          <w:rFonts w:ascii="Arial" w:hAnsi="Arial" w:cs="Arial"/>
          <w:sz w:val="24"/>
          <w:szCs w:val="24"/>
        </w:rPr>
        <w:t xml:space="preserve">Indicator 1: - Health facilities with </w:t>
      </w:r>
      <w:r w:rsidR="00832C26">
        <w:rPr>
          <w:rFonts w:ascii="Arial" w:hAnsi="Arial" w:cs="Arial"/>
          <w:sz w:val="24"/>
          <w:szCs w:val="24"/>
        </w:rPr>
        <w:t xml:space="preserve">an </w:t>
      </w:r>
      <w:r>
        <w:rPr>
          <w:rFonts w:ascii="Arial" w:hAnsi="Arial" w:cs="Arial"/>
          <w:sz w:val="24"/>
          <w:szCs w:val="24"/>
        </w:rPr>
        <w:t>assigned</w:t>
      </w:r>
      <w:r w:rsidRPr="00BF088A">
        <w:rPr>
          <w:rFonts w:ascii="Arial" w:hAnsi="Arial" w:cs="Arial"/>
          <w:sz w:val="24"/>
          <w:szCs w:val="24"/>
        </w:rPr>
        <w:t xml:space="preserve"> expert to investigate suspected maternal deaths </w:t>
      </w:r>
    </w:p>
    <w:p w14:paraId="61DBD3AA" w14:textId="04330EE3" w:rsidR="00B046D5" w:rsidRPr="00BF088A" w:rsidRDefault="00B046D5" w:rsidP="00B046D5">
      <w:pPr>
        <w:spacing w:after="0" w:line="480" w:lineRule="auto"/>
        <w:jc w:val="both"/>
        <w:rPr>
          <w:rFonts w:ascii="Arial" w:hAnsi="Arial" w:cs="Arial"/>
          <w:sz w:val="24"/>
          <w:szCs w:val="24"/>
        </w:rPr>
      </w:pPr>
      <w:r>
        <w:rPr>
          <w:rFonts w:ascii="Arial" w:hAnsi="Arial" w:cs="Arial"/>
          <w:sz w:val="24"/>
          <w:szCs w:val="24"/>
        </w:rPr>
        <w:lastRenderedPageBreak/>
        <w:t xml:space="preserve">Definition: - Proportion of health facilities with </w:t>
      </w:r>
      <w:r w:rsidR="00832C26">
        <w:rPr>
          <w:rFonts w:ascii="Arial" w:hAnsi="Arial" w:cs="Arial"/>
          <w:sz w:val="24"/>
          <w:szCs w:val="24"/>
        </w:rPr>
        <w:t xml:space="preserve">an </w:t>
      </w:r>
      <w:r>
        <w:rPr>
          <w:rFonts w:ascii="Arial" w:hAnsi="Arial" w:cs="Arial"/>
          <w:sz w:val="24"/>
          <w:szCs w:val="24"/>
        </w:rPr>
        <w:t xml:space="preserve">assigned expert to investigate suspected maternal deaths which happened inside the health facility </w:t>
      </w:r>
    </w:p>
    <w:p w14:paraId="4954066F" w14:textId="56032902" w:rsidR="00B046D5" w:rsidRDefault="00B046D5" w:rsidP="00B046D5">
      <w:pPr>
        <w:spacing w:after="0" w:line="480" w:lineRule="auto"/>
        <w:jc w:val="both"/>
        <w:rPr>
          <w:rFonts w:ascii="Arial" w:hAnsi="Arial" w:cs="Arial"/>
          <w:sz w:val="24"/>
          <w:szCs w:val="24"/>
        </w:rPr>
      </w:pPr>
      <w:r>
        <w:rPr>
          <w:rFonts w:ascii="Arial" w:hAnsi="Arial" w:cs="Arial"/>
          <w:sz w:val="24"/>
          <w:szCs w:val="24"/>
        </w:rPr>
        <w:t xml:space="preserve">Indicator 2: - Health facilities with </w:t>
      </w:r>
      <w:r w:rsidR="00832C26">
        <w:rPr>
          <w:rFonts w:ascii="Arial" w:hAnsi="Arial" w:cs="Arial"/>
          <w:sz w:val="24"/>
          <w:szCs w:val="24"/>
        </w:rPr>
        <w:t xml:space="preserve">an </w:t>
      </w:r>
      <w:r>
        <w:rPr>
          <w:rFonts w:ascii="Arial" w:hAnsi="Arial" w:cs="Arial"/>
          <w:sz w:val="24"/>
          <w:szCs w:val="24"/>
        </w:rPr>
        <w:t>assigned</w:t>
      </w:r>
      <w:r w:rsidRPr="00BF088A">
        <w:rPr>
          <w:rFonts w:ascii="Arial" w:hAnsi="Arial" w:cs="Arial"/>
          <w:sz w:val="24"/>
          <w:szCs w:val="24"/>
        </w:rPr>
        <w:t xml:space="preserve"> expert to monitor </w:t>
      </w:r>
      <w:r w:rsidR="00832C26">
        <w:rPr>
          <w:rFonts w:ascii="Arial" w:hAnsi="Arial" w:cs="Arial"/>
          <w:sz w:val="24"/>
          <w:szCs w:val="24"/>
        </w:rPr>
        <w:t xml:space="preserve">the </w:t>
      </w:r>
      <w:r w:rsidRPr="00BF088A">
        <w:rPr>
          <w:rFonts w:ascii="Arial" w:hAnsi="Arial" w:cs="Arial"/>
          <w:sz w:val="24"/>
          <w:szCs w:val="24"/>
        </w:rPr>
        <w:t xml:space="preserve">investigation of reported suspected maternal deaths </w:t>
      </w:r>
      <w:r w:rsidR="00832C26">
        <w:rPr>
          <w:rFonts w:ascii="Arial" w:hAnsi="Arial" w:cs="Arial"/>
          <w:sz w:val="24"/>
          <w:szCs w:val="24"/>
        </w:rPr>
        <w:t>in</w:t>
      </w:r>
      <w:r w:rsidRPr="00BF088A">
        <w:rPr>
          <w:rFonts w:ascii="Arial" w:hAnsi="Arial" w:cs="Arial"/>
          <w:sz w:val="24"/>
          <w:szCs w:val="24"/>
        </w:rPr>
        <w:t xml:space="preserve"> </w:t>
      </w:r>
      <w:r w:rsidR="00832C26">
        <w:rPr>
          <w:rFonts w:ascii="Arial" w:hAnsi="Arial" w:cs="Arial"/>
          <w:sz w:val="24"/>
          <w:szCs w:val="24"/>
        </w:rPr>
        <w:t xml:space="preserve">a </w:t>
      </w:r>
      <w:r w:rsidRPr="00BF088A">
        <w:rPr>
          <w:rFonts w:ascii="Arial" w:hAnsi="Arial" w:cs="Arial"/>
          <w:sz w:val="24"/>
          <w:szCs w:val="24"/>
        </w:rPr>
        <w:t xml:space="preserve">health facility </w:t>
      </w:r>
    </w:p>
    <w:p w14:paraId="3787BCD2" w14:textId="2E268754" w:rsidR="00B046D5" w:rsidRPr="00BF088A" w:rsidRDefault="00B046D5" w:rsidP="00B046D5">
      <w:pPr>
        <w:spacing w:after="0" w:line="480" w:lineRule="auto"/>
        <w:ind w:left="720"/>
        <w:jc w:val="both"/>
        <w:rPr>
          <w:rFonts w:ascii="Arial" w:hAnsi="Arial" w:cs="Arial"/>
          <w:sz w:val="24"/>
          <w:szCs w:val="24"/>
        </w:rPr>
      </w:pPr>
      <w:r>
        <w:rPr>
          <w:rFonts w:ascii="Arial" w:hAnsi="Arial" w:cs="Arial"/>
          <w:sz w:val="24"/>
          <w:szCs w:val="24"/>
        </w:rPr>
        <w:t xml:space="preserve">Definition: - Proportion of health facilities with </w:t>
      </w:r>
      <w:r w:rsidR="00832C26">
        <w:rPr>
          <w:rFonts w:ascii="Arial" w:hAnsi="Arial" w:cs="Arial"/>
          <w:sz w:val="24"/>
          <w:szCs w:val="24"/>
        </w:rPr>
        <w:t xml:space="preserve">an </w:t>
      </w:r>
      <w:r>
        <w:rPr>
          <w:rFonts w:ascii="Arial" w:hAnsi="Arial" w:cs="Arial"/>
          <w:sz w:val="24"/>
          <w:szCs w:val="24"/>
        </w:rPr>
        <w:t xml:space="preserve">assigned expert to monitor </w:t>
      </w:r>
      <w:r w:rsidR="00832C26">
        <w:rPr>
          <w:rFonts w:ascii="Arial" w:hAnsi="Arial" w:cs="Arial"/>
          <w:sz w:val="24"/>
          <w:szCs w:val="24"/>
        </w:rPr>
        <w:t xml:space="preserve">the </w:t>
      </w:r>
      <w:r>
        <w:rPr>
          <w:rFonts w:ascii="Arial" w:hAnsi="Arial" w:cs="Arial"/>
          <w:sz w:val="24"/>
          <w:szCs w:val="24"/>
        </w:rPr>
        <w:t xml:space="preserve">investigation of reported suspected maternal deaths from the community </w:t>
      </w:r>
    </w:p>
    <w:p w14:paraId="6D639EBA" w14:textId="77777777" w:rsidR="00B046D5" w:rsidRDefault="00B046D5" w:rsidP="00B046D5">
      <w:pPr>
        <w:spacing w:after="0" w:line="480" w:lineRule="auto"/>
        <w:jc w:val="both"/>
        <w:rPr>
          <w:rFonts w:ascii="Arial" w:hAnsi="Arial" w:cs="Arial"/>
          <w:sz w:val="24"/>
          <w:szCs w:val="24"/>
        </w:rPr>
      </w:pPr>
      <w:r>
        <w:rPr>
          <w:rFonts w:ascii="Arial" w:hAnsi="Arial" w:cs="Arial"/>
          <w:sz w:val="24"/>
          <w:szCs w:val="24"/>
        </w:rPr>
        <w:t xml:space="preserve">Indicator 3: - Health facilities with </w:t>
      </w:r>
      <w:r w:rsidRPr="00BF088A">
        <w:rPr>
          <w:rFonts w:ascii="Arial" w:hAnsi="Arial" w:cs="Arial"/>
          <w:sz w:val="24"/>
          <w:szCs w:val="24"/>
        </w:rPr>
        <w:t>functional MDSR review committee for review and confirmation</w:t>
      </w:r>
    </w:p>
    <w:p w14:paraId="21CD28A1" w14:textId="661A0A2F" w:rsidR="00B046D5" w:rsidRPr="00BF088A" w:rsidRDefault="00B046D5" w:rsidP="00B046D5">
      <w:pPr>
        <w:spacing w:after="0" w:line="480" w:lineRule="auto"/>
        <w:ind w:left="720"/>
        <w:jc w:val="both"/>
        <w:rPr>
          <w:rFonts w:ascii="Arial" w:hAnsi="Arial" w:cs="Arial"/>
          <w:sz w:val="24"/>
          <w:szCs w:val="24"/>
        </w:rPr>
      </w:pPr>
      <w:r>
        <w:rPr>
          <w:rFonts w:ascii="Arial" w:hAnsi="Arial" w:cs="Arial"/>
          <w:sz w:val="24"/>
          <w:szCs w:val="24"/>
        </w:rPr>
        <w:t xml:space="preserve">Definition: - </w:t>
      </w:r>
      <w:r w:rsidRPr="007376A7">
        <w:rPr>
          <w:rFonts w:ascii="Arial" w:hAnsi="Arial" w:cs="Arial"/>
          <w:sz w:val="24"/>
          <w:szCs w:val="24"/>
        </w:rPr>
        <w:t xml:space="preserve">Proportion of health facilities with MDSR committee to coordinate Maternal Death surveillance and Response activities and conducts 6 or more review committee meetings </w:t>
      </w:r>
      <w:r w:rsidRPr="00A00BE2">
        <w:rPr>
          <w:rFonts w:ascii="Arial" w:hAnsi="Arial" w:cs="Arial"/>
          <w:sz w:val="24"/>
          <w:szCs w:val="24"/>
        </w:rPr>
        <w:t xml:space="preserve">during </w:t>
      </w:r>
      <w:r w:rsidR="00832C26">
        <w:rPr>
          <w:rFonts w:ascii="Arial" w:hAnsi="Arial" w:cs="Arial"/>
          <w:sz w:val="24"/>
          <w:szCs w:val="24"/>
        </w:rPr>
        <w:t xml:space="preserve">the </w:t>
      </w:r>
      <w:r w:rsidRPr="00A00BE2">
        <w:rPr>
          <w:rFonts w:ascii="Arial" w:hAnsi="Arial" w:cs="Arial"/>
          <w:sz w:val="24"/>
          <w:szCs w:val="24"/>
        </w:rPr>
        <w:t xml:space="preserve">2012 fiscal </w:t>
      </w:r>
      <w:r w:rsidRPr="007376A7">
        <w:rPr>
          <w:rFonts w:ascii="Arial" w:hAnsi="Arial" w:cs="Arial"/>
          <w:sz w:val="24"/>
          <w:szCs w:val="24"/>
        </w:rPr>
        <w:t>year.</w:t>
      </w:r>
    </w:p>
    <w:p w14:paraId="569C610F" w14:textId="77777777" w:rsidR="00B046D5" w:rsidRPr="00BF088A" w:rsidRDefault="00B046D5" w:rsidP="00B046D5">
      <w:pPr>
        <w:spacing w:after="0" w:line="480" w:lineRule="auto"/>
        <w:jc w:val="both"/>
        <w:rPr>
          <w:rFonts w:ascii="Arial" w:hAnsi="Arial" w:cs="Arial"/>
          <w:sz w:val="24"/>
          <w:szCs w:val="24"/>
        </w:rPr>
      </w:pPr>
      <w:r>
        <w:rPr>
          <w:rFonts w:ascii="Arial" w:hAnsi="Arial" w:cs="Arial"/>
          <w:sz w:val="24"/>
          <w:szCs w:val="24"/>
        </w:rPr>
        <w:t xml:space="preserve">Indicator 4: - Health facilities with </w:t>
      </w:r>
      <w:r w:rsidRPr="00BF088A">
        <w:rPr>
          <w:rFonts w:ascii="Arial" w:hAnsi="Arial" w:cs="Arial"/>
          <w:sz w:val="24"/>
          <w:szCs w:val="24"/>
        </w:rPr>
        <w:t>facility-based abstraction format</w:t>
      </w:r>
    </w:p>
    <w:p w14:paraId="48445B9C" w14:textId="46CD704D" w:rsidR="00B046D5" w:rsidRPr="00BF088A" w:rsidRDefault="00B046D5" w:rsidP="00B046D5">
      <w:pPr>
        <w:spacing w:after="0" w:line="480" w:lineRule="auto"/>
        <w:ind w:left="720"/>
        <w:jc w:val="both"/>
        <w:rPr>
          <w:rFonts w:ascii="Arial" w:hAnsi="Arial" w:cs="Arial"/>
          <w:sz w:val="24"/>
          <w:szCs w:val="24"/>
        </w:rPr>
      </w:pPr>
      <w:r>
        <w:rPr>
          <w:rFonts w:ascii="Arial" w:hAnsi="Arial" w:cs="Arial"/>
          <w:sz w:val="24"/>
          <w:szCs w:val="24"/>
        </w:rPr>
        <w:t xml:space="preserve">Definition: - Proportion of health facilities with available </w:t>
      </w:r>
      <w:r w:rsidR="00A00BE2">
        <w:rPr>
          <w:rFonts w:ascii="Arial" w:hAnsi="Arial" w:cs="Arial"/>
          <w:sz w:val="24"/>
          <w:szCs w:val="24"/>
        </w:rPr>
        <w:t>facility-based</w:t>
      </w:r>
      <w:r>
        <w:rPr>
          <w:rFonts w:ascii="Arial" w:hAnsi="Arial" w:cs="Arial"/>
          <w:sz w:val="24"/>
          <w:szCs w:val="24"/>
        </w:rPr>
        <w:t xml:space="preserve"> abstraction formats for </w:t>
      </w:r>
      <w:r w:rsidR="00832C26">
        <w:rPr>
          <w:rFonts w:ascii="Arial" w:hAnsi="Arial" w:cs="Arial"/>
          <w:sz w:val="24"/>
          <w:szCs w:val="24"/>
        </w:rPr>
        <w:t xml:space="preserve">a </w:t>
      </w:r>
      <w:r>
        <w:rPr>
          <w:rFonts w:ascii="Arial" w:hAnsi="Arial" w:cs="Arial"/>
          <w:sz w:val="24"/>
          <w:szCs w:val="24"/>
        </w:rPr>
        <w:t xml:space="preserve">maternal death investigation </w:t>
      </w:r>
    </w:p>
    <w:p w14:paraId="017B3D60" w14:textId="77777777" w:rsidR="00B046D5" w:rsidRDefault="00B046D5" w:rsidP="00B046D5">
      <w:pPr>
        <w:spacing w:after="0" w:line="480" w:lineRule="auto"/>
        <w:jc w:val="both"/>
        <w:rPr>
          <w:rFonts w:ascii="Arial" w:hAnsi="Arial" w:cs="Arial"/>
          <w:sz w:val="24"/>
          <w:szCs w:val="24"/>
        </w:rPr>
      </w:pPr>
      <w:r>
        <w:rPr>
          <w:rFonts w:ascii="Arial" w:hAnsi="Arial" w:cs="Arial"/>
          <w:sz w:val="24"/>
          <w:szCs w:val="24"/>
        </w:rPr>
        <w:t xml:space="preserve">Indicator 4: - </w:t>
      </w:r>
      <w:r w:rsidRPr="00BF088A">
        <w:rPr>
          <w:rFonts w:ascii="Arial" w:hAnsi="Arial" w:cs="Arial"/>
          <w:sz w:val="24"/>
          <w:szCs w:val="24"/>
        </w:rPr>
        <w:t xml:space="preserve">Overall </w:t>
      </w:r>
      <w:r>
        <w:rPr>
          <w:rFonts w:ascii="Arial" w:hAnsi="Arial" w:cs="Arial"/>
          <w:sz w:val="24"/>
          <w:szCs w:val="24"/>
        </w:rPr>
        <w:t>health center</w:t>
      </w:r>
      <w:r w:rsidRPr="00BF088A">
        <w:rPr>
          <w:rFonts w:ascii="Arial" w:hAnsi="Arial" w:cs="Arial"/>
          <w:sz w:val="24"/>
          <w:szCs w:val="24"/>
        </w:rPr>
        <w:t xml:space="preserve"> readiness for Case investigation and confirmation </w:t>
      </w:r>
    </w:p>
    <w:p w14:paraId="6FEE4D36" w14:textId="2FEDF863" w:rsidR="00B046D5" w:rsidRDefault="00B046D5" w:rsidP="00B046D5">
      <w:pPr>
        <w:spacing w:after="0" w:line="480" w:lineRule="auto"/>
        <w:ind w:left="720"/>
        <w:jc w:val="both"/>
        <w:rPr>
          <w:rFonts w:ascii="Arial" w:hAnsi="Arial" w:cs="Arial"/>
          <w:sz w:val="24"/>
          <w:szCs w:val="24"/>
        </w:rPr>
      </w:pPr>
      <w:r w:rsidRPr="007376A7">
        <w:rPr>
          <w:rFonts w:ascii="Arial" w:hAnsi="Arial" w:cs="Arial"/>
          <w:sz w:val="24"/>
          <w:szCs w:val="24"/>
        </w:rPr>
        <w:t xml:space="preserve">Definition: - This is a composite variable computed using four items </w:t>
      </w:r>
      <w:r w:rsidR="00832C26">
        <w:rPr>
          <w:rFonts w:ascii="Arial" w:hAnsi="Arial" w:cs="Arial"/>
          <w:sz w:val="24"/>
          <w:szCs w:val="24"/>
        </w:rPr>
        <w:t>that</w:t>
      </w:r>
      <w:r w:rsidRPr="007376A7">
        <w:rPr>
          <w:rFonts w:ascii="Arial" w:hAnsi="Arial" w:cs="Arial"/>
          <w:sz w:val="24"/>
          <w:szCs w:val="24"/>
        </w:rPr>
        <w:t xml:space="preserve"> can describe </w:t>
      </w:r>
      <w:r w:rsidR="00832C26">
        <w:rPr>
          <w:rFonts w:ascii="Arial" w:hAnsi="Arial" w:cs="Arial"/>
          <w:sz w:val="24"/>
          <w:szCs w:val="24"/>
        </w:rPr>
        <w:t xml:space="preserve">the </w:t>
      </w:r>
      <w:r w:rsidRPr="007376A7">
        <w:rPr>
          <w:rFonts w:ascii="Arial" w:hAnsi="Arial" w:cs="Arial"/>
          <w:sz w:val="24"/>
          <w:szCs w:val="24"/>
        </w:rPr>
        <w:t xml:space="preserve">overall readiness of maternal death investigation and confirmation at health facilities: (1), Availability of </w:t>
      </w:r>
      <w:r>
        <w:rPr>
          <w:rFonts w:ascii="Arial" w:hAnsi="Arial" w:cs="Arial"/>
          <w:sz w:val="24"/>
          <w:szCs w:val="24"/>
        </w:rPr>
        <w:t xml:space="preserve">assigned </w:t>
      </w:r>
      <w:r w:rsidR="00832C26">
        <w:rPr>
          <w:rFonts w:ascii="Arial" w:hAnsi="Arial" w:cs="Arial"/>
          <w:sz w:val="24"/>
          <w:szCs w:val="24"/>
        </w:rPr>
        <w:t>experts</w:t>
      </w:r>
      <w:r w:rsidRPr="007376A7">
        <w:rPr>
          <w:rFonts w:ascii="Arial" w:hAnsi="Arial" w:cs="Arial"/>
          <w:sz w:val="24"/>
          <w:szCs w:val="24"/>
        </w:rPr>
        <w:t xml:space="preserve"> to investigate suspected maternal health at health centers, (2), Availability of </w:t>
      </w:r>
      <w:r>
        <w:rPr>
          <w:rFonts w:ascii="Arial" w:hAnsi="Arial" w:cs="Arial"/>
          <w:sz w:val="24"/>
          <w:szCs w:val="24"/>
        </w:rPr>
        <w:t>assigned expert</w:t>
      </w:r>
      <w:r w:rsidRPr="007376A7">
        <w:rPr>
          <w:rFonts w:ascii="Arial" w:hAnsi="Arial" w:cs="Arial"/>
          <w:sz w:val="24"/>
          <w:szCs w:val="24"/>
        </w:rPr>
        <w:t xml:space="preserve"> to monitor </w:t>
      </w:r>
      <w:r w:rsidR="00832C26">
        <w:rPr>
          <w:rFonts w:ascii="Arial" w:hAnsi="Arial" w:cs="Arial"/>
          <w:sz w:val="24"/>
          <w:szCs w:val="24"/>
        </w:rPr>
        <w:t xml:space="preserve">the </w:t>
      </w:r>
      <w:r w:rsidRPr="007376A7">
        <w:rPr>
          <w:rFonts w:ascii="Arial" w:hAnsi="Arial" w:cs="Arial"/>
          <w:sz w:val="24"/>
          <w:szCs w:val="24"/>
        </w:rPr>
        <w:t xml:space="preserve">investigation of reported deaths to health centers from the community, (3), Availability of functional MDSR review committee in the health centers for confirmation, and (4), Availability of facility-based abstraction format for investigation. </w:t>
      </w:r>
    </w:p>
    <w:p w14:paraId="2414F972" w14:textId="40F03E2E" w:rsidR="00B046D5" w:rsidRPr="00BF088A" w:rsidRDefault="00B046D5" w:rsidP="00B046D5">
      <w:pPr>
        <w:spacing w:after="0" w:line="480" w:lineRule="auto"/>
        <w:ind w:left="720"/>
        <w:jc w:val="both"/>
        <w:rPr>
          <w:rFonts w:ascii="Arial" w:hAnsi="Arial" w:cs="Arial"/>
          <w:sz w:val="24"/>
          <w:szCs w:val="24"/>
        </w:rPr>
      </w:pPr>
      <w:r w:rsidRPr="007376A7">
        <w:rPr>
          <w:rFonts w:ascii="Arial" w:hAnsi="Arial" w:cs="Arial"/>
          <w:b/>
          <w:bCs/>
          <w:sz w:val="24"/>
          <w:szCs w:val="24"/>
        </w:rPr>
        <w:lastRenderedPageBreak/>
        <w:t>Expected Response / Value: -</w:t>
      </w:r>
      <w:r w:rsidRPr="007376A7">
        <w:rPr>
          <w:rFonts w:ascii="Arial" w:hAnsi="Arial" w:cs="Arial"/>
          <w:sz w:val="24"/>
          <w:szCs w:val="24"/>
        </w:rPr>
        <w:t xml:space="preserve"> If the health </w:t>
      </w:r>
      <w:r>
        <w:rPr>
          <w:rFonts w:ascii="Arial" w:hAnsi="Arial" w:cs="Arial"/>
          <w:sz w:val="24"/>
          <w:szCs w:val="24"/>
        </w:rPr>
        <w:t>center</w:t>
      </w:r>
      <w:r w:rsidRPr="007376A7">
        <w:rPr>
          <w:rFonts w:ascii="Arial" w:hAnsi="Arial" w:cs="Arial"/>
          <w:sz w:val="24"/>
          <w:szCs w:val="24"/>
        </w:rPr>
        <w:t xml:space="preserve"> full </w:t>
      </w:r>
      <w:r w:rsidR="00832C26">
        <w:rPr>
          <w:rFonts w:ascii="Arial" w:hAnsi="Arial" w:cs="Arial"/>
          <w:sz w:val="24"/>
          <w:szCs w:val="24"/>
        </w:rPr>
        <w:t>fills</w:t>
      </w:r>
      <w:r w:rsidRPr="007376A7">
        <w:rPr>
          <w:rFonts w:ascii="Arial" w:hAnsi="Arial" w:cs="Arial"/>
          <w:sz w:val="24"/>
          <w:szCs w:val="24"/>
        </w:rPr>
        <w:t xml:space="preserve"> the four </w:t>
      </w:r>
      <w:r w:rsidR="00832C26">
        <w:rPr>
          <w:rFonts w:ascii="Arial" w:hAnsi="Arial" w:cs="Arial"/>
          <w:sz w:val="24"/>
          <w:szCs w:val="24"/>
        </w:rPr>
        <w:t>criteria</w:t>
      </w:r>
      <w:r w:rsidRPr="007376A7">
        <w:rPr>
          <w:rFonts w:ascii="Arial" w:hAnsi="Arial" w:cs="Arial"/>
          <w:sz w:val="24"/>
          <w:szCs w:val="24"/>
        </w:rPr>
        <w:t xml:space="preserve">, it is going to be considered </w:t>
      </w:r>
      <w:r w:rsidR="00832C26">
        <w:rPr>
          <w:rFonts w:ascii="Arial" w:hAnsi="Arial" w:cs="Arial"/>
          <w:sz w:val="24"/>
          <w:szCs w:val="24"/>
        </w:rPr>
        <w:t>a</w:t>
      </w:r>
      <w:r w:rsidRPr="007376A7">
        <w:rPr>
          <w:rFonts w:ascii="Arial" w:hAnsi="Arial" w:cs="Arial"/>
          <w:sz w:val="24"/>
          <w:szCs w:val="24"/>
        </w:rPr>
        <w:t xml:space="preserve"> fully ready health center for case investigation and confirmation at health centers, otherwise</w:t>
      </w:r>
      <w:r w:rsidR="00832C26">
        <w:rPr>
          <w:rFonts w:ascii="Arial" w:hAnsi="Arial" w:cs="Arial"/>
          <w:sz w:val="24"/>
          <w:szCs w:val="24"/>
        </w:rPr>
        <w:t>,</w:t>
      </w:r>
      <w:r w:rsidRPr="007376A7">
        <w:rPr>
          <w:rFonts w:ascii="Arial" w:hAnsi="Arial" w:cs="Arial"/>
          <w:sz w:val="24"/>
          <w:szCs w:val="24"/>
        </w:rPr>
        <w:t xml:space="preserve"> it is not considered as fully ready for investigation and confirmation of maternal deaths.</w:t>
      </w:r>
    </w:p>
    <w:p w14:paraId="53B24DEC" w14:textId="77777777" w:rsidR="00B046D5" w:rsidRPr="00BF088A" w:rsidRDefault="00B046D5" w:rsidP="00B046D5">
      <w:pPr>
        <w:spacing w:after="0" w:line="480" w:lineRule="auto"/>
        <w:jc w:val="both"/>
        <w:rPr>
          <w:rFonts w:ascii="Arial" w:hAnsi="Arial" w:cs="Arial"/>
          <w:sz w:val="24"/>
          <w:szCs w:val="24"/>
        </w:rPr>
      </w:pPr>
      <w:r>
        <w:rPr>
          <w:rFonts w:ascii="Arial" w:hAnsi="Arial" w:cs="Arial"/>
          <w:sz w:val="24"/>
          <w:szCs w:val="24"/>
        </w:rPr>
        <w:t xml:space="preserve">Indicator 4: - </w:t>
      </w:r>
      <w:r w:rsidRPr="00BF088A">
        <w:rPr>
          <w:rFonts w:ascii="Arial" w:hAnsi="Arial" w:cs="Arial"/>
          <w:sz w:val="24"/>
          <w:szCs w:val="24"/>
        </w:rPr>
        <w:t>Overall hospitals readiness for Case investigation and confirmation</w:t>
      </w:r>
    </w:p>
    <w:p w14:paraId="7A6449D2" w14:textId="4066C3AC" w:rsidR="00B046D5" w:rsidRPr="007376A7" w:rsidRDefault="00B046D5" w:rsidP="00B046D5">
      <w:pPr>
        <w:spacing w:after="0" w:line="480" w:lineRule="auto"/>
        <w:ind w:left="720"/>
        <w:jc w:val="both"/>
        <w:rPr>
          <w:rFonts w:ascii="Arial" w:hAnsi="Arial" w:cs="Arial"/>
          <w:sz w:val="24"/>
          <w:szCs w:val="24"/>
        </w:rPr>
      </w:pPr>
      <w:r w:rsidRPr="007376A7">
        <w:rPr>
          <w:rFonts w:ascii="Arial" w:hAnsi="Arial" w:cs="Arial"/>
          <w:sz w:val="24"/>
          <w:szCs w:val="24"/>
        </w:rPr>
        <w:t xml:space="preserve">Definition: - This is a composite variable computed using three items namely: (1), Availability of </w:t>
      </w:r>
      <w:r w:rsidR="00832C26">
        <w:rPr>
          <w:rFonts w:ascii="Arial" w:hAnsi="Arial" w:cs="Arial"/>
          <w:sz w:val="24"/>
          <w:szCs w:val="24"/>
        </w:rPr>
        <w:t xml:space="preserve">an </w:t>
      </w:r>
      <w:r>
        <w:rPr>
          <w:rFonts w:ascii="Arial" w:hAnsi="Arial" w:cs="Arial"/>
          <w:sz w:val="24"/>
          <w:szCs w:val="24"/>
        </w:rPr>
        <w:t>assigned expert</w:t>
      </w:r>
      <w:r w:rsidRPr="007376A7">
        <w:rPr>
          <w:rFonts w:ascii="Arial" w:hAnsi="Arial" w:cs="Arial"/>
          <w:sz w:val="24"/>
          <w:szCs w:val="24"/>
        </w:rPr>
        <w:t xml:space="preserve"> to investigate suspected maternal health at visited hospitals, (2), Availability of </w:t>
      </w:r>
      <w:r w:rsidR="00832C26">
        <w:rPr>
          <w:rFonts w:ascii="Arial" w:hAnsi="Arial" w:cs="Arial"/>
          <w:sz w:val="24"/>
          <w:szCs w:val="24"/>
        </w:rPr>
        <w:t xml:space="preserve">a </w:t>
      </w:r>
      <w:r w:rsidRPr="007376A7">
        <w:rPr>
          <w:rFonts w:ascii="Arial" w:hAnsi="Arial" w:cs="Arial"/>
          <w:sz w:val="24"/>
          <w:szCs w:val="24"/>
        </w:rPr>
        <w:t xml:space="preserve">functional MDSR review committee for confirmation, and (3), Availability of facility-based abstraction format for investigation and confirmation. </w:t>
      </w:r>
    </w:p>
    <w:p w14:paraId="7470FD7D" w14:textId="0EBA2EBE" w:rsidR="00B046D5" w:rsidRDefault="00B046D5" w:rsidP="00B046D5">
      <w:pPr>
        <w:spacing w:after="0" w:line="480" w:lineRule="auto"/>
        <w:ind w:left="720"/>
        <w:jc w:val="both"/>
        <w:rPr>
          <w:rFonts w:ascii="Arial" w:hAnsi="Arial" w:cs="Arial"/>
          <w:sz w:val="24"/>
          <w:szCs w:val="24"/>
        </w:rPr>
      </w:pPr>
      <w:r w:rsidRPr="007376A7">
        <w:rPr>
          <w:rFonts w:ascii="Arial" w:hAnsi="Arial" w:cs="Arial"/>
          <w:b/>
          <w:bCs/>
          <w:sz w:val="24"/>
          <w:szCs w:val="24"/>
        </w:rPr>
        <w:t>Expected Response / Value: -</w:t>
      </w:r>
      <w:r w:rsidRPr="007376A7">
        <w:rPr>
          <w:rFonts w:ascii="Arial" w:hAnsi="Arial" w:cs="Arial"/>
          <w:sz w:val="24"/>
          <w:szCs w:val="24"/>
        </w:rPr>
        <w:t xml:space="preserve"> If the h</w:t>
      </w:r>
      <w:r>
        <w:rPr>
          <w:rFonts w:ascii="Arial" w:hAnsi="Arial" w:cs="Arial"/>
          <w:sz w:val="24"/>
          <w:szCs w:val="24"/>
        </w:rPr>
        <w:t>ospital</w:t>
      </w:r>
      <w:r w:rsidRPr="007376A7">
        <w:rPr>
          <w:rFonts w:ascii="Arial" w:hAnsi="Arial" w:cs="Arial"/>
          <w:sz w:val="24"/>
          <w:szCs w:val="24"/>
        </w:rPr>
        <w:t xml:space="preserve"> full </w:t>
      </w:r>
      <w:r w:rsidR="00832C26">
        <w:rPr>
          <w:rFonts w:ascii="Arial" w:hAnsi="Arial" w:cs="Arial"/>
          <w:sz w:val="24"/>
          <w:szCs w:val="24"/>
        </w:rPr>
        <w:t>fills</w:t>
      </w:r>
      <w:r w:rsidRPr="007376A7">
        <w:rPr>
          <w:rFonts w:ascii="Arial" w:hAnsi="Arial" w:cs="Arial"/>
          <w:sz w:val="24"/>
          <w:szCs w:val="24"/>
        </w:rPr>
        <w:t xml:space="preserve"> the three </w:t>
      </w:r>
      <w:r w:rsidR="00832C26">
        <w:rPr>
          <w:rFonts w:ascii="Arial" w:hAnsi="Arial" w:cs="Arial"/>
          <w:sz w:val="24"/>
          <w:szCs w:val="24"/>
        </w:rPr>
        <w:t>criteria</w:t>
      </w:r>
      <w:r w:rsidRPr="007376A7">
        <w:rPr>
          <w:rFonts w:ascii="Arial" w:hAnsi="Arial" w:cs="Arial"/>
          <w:sz w:val="24"/>
          <w:szCs w:val="24"/>
        </w:rPr>
        <w:t xml:space="preserve">, it is going to be considered </w:t>
      </w:r>
      <w:r w:rsidR="00832C26">
        <w:rPr>
          <w:rFonts w:ascii="Arial" w:hAnsi="Arial" w:cs="Arial"/>
          <w:sz w:val="24"/>
          <w:szCs w:val="24"/>
        </w:rPr>
        <w:t>a</w:t>
      </w:r>
      <w:r w:rsidRPr="007376A7">
        <w:rPr>
          <w:rFonts w:ascii="Arial" w:hAnsi="Arial" w:cs="Arial"/>
          <w:sz w:val="24"/>
          <w:szCs w:val="24"/>
        </w:rPr>
        <w:t xml:space="preserve"> fully ready hospital for maternal death investigation and confirmation at </w:t>
      </w:r>
      <w:r w:rsidR="00832C26">
        <w:rPr>
          <w:rFonts w:ascii="Arial" w:hAnsi="Arial" w:cs="Arial"/>
          <w:sz w:val="24"/>
          <w:szCs w:val="24"/>
        </w:rPr>
        <w:t xml:space="preserve">the </w:t>
      </w:r>
      <w:r w:rsidRPr="007376A7">
        <w:rPr>
          <w:rFonts w:ascii="Arial" w:hAnsi="Arial" w:cs="Arial"/>
          <w:sz w:val="24"/>
          <w:szCs w:val="24"/>
        </w:rPr>
        <w:t>hospital level, otherwise, not ready for maternal death investigation and confirmation.</w:t>
      </w:r>
    </w:p>
    <w:p w14:paraId="2DB99C86" w14:textId="77777777" w:rsidR="00B046D5" w:rsidRDefault="00B046D5" w:rsidP="00B046D5">
      <w:pPr>
        <w:spacing w:after="0" w:line="480" w:lineRule="auto"/>
        <w:ind w:left="720"/>
        <w:jc w:val="both"/>
        <w:rPr>
          <w:rFonts w:ascii="Arial" w:hAnsi="Arial" w:cs="Arial"/>
          <w:sz w:val="24"/>
          <w:szCs w:val="24"/>
        </w:rPr>
      </w:pPr>
    </w:p>
    <w:p w14:paraId="44B67AC0" w14:textId="77777777" w:rsidR="00B046D5" w:rsidRPr="00BF088A" w:rsidRDefault="00B046D5" w:rsidP="00B046D5">
      <w:pPr>
        <w:spacing w:after="0" w:line="480" w:lineRule="auto"/>
        <w:jc w:val="both"/>
        <w:rPr>
          <w:rFonts w:ascii="Arial" w:hAnsi="Arial" w:cs="Arial"/>
          <w:sz w:val="24"/>
          <w:szCs w:val="24"/>
        </w:rPr>
      </w:pPr>
      <w:r w:rsidRPr="00AE144F">
        <w:rPr>
          <w:rFonts w:ascii="Arial" w:hAnsi="Arial" w:cs="Arial"/>
          <w:b/>
          <w:bCs/>
          <w:sz w:val="24"/>
          <w:szCs w:val="24"/>
        </w:rPr>
        <w:t>Community level (health post level) -</w:t>
      </w:r>
      <w:r w:rsidRPr="00BF088A">
        <w:rPr>
          <w:rFonts w:ascii="Arial" w:hAnsi="Arial" w:cs="Arial"/>
          <w:sz w:val="24"/>
          <w:szCs w:val="24"/>
        </w:rPr>
        <w:t xml:space="preserve"> MDSR system </w:t>
      </w:r>
    </w:p>
    <w:p w14:paraId="278FE8D3" w14:textId="77777777" w:rsidR="00B046D5" w:rsidRDefault="00B046D5" w:rsidP="00B046D5">
      <w:pPr>
        <w:spacing w:after="0" w:line="480" w:lineRule="auto"/>
        <w:jc w:val="both"/>
        <w:rPr>
          <w:rFonts w:ascii="Arial" w:hAnsi="Arial" w:cs="Arial"/>
          <w:sz w:val="24"/>
          <w:szCs w:val="24"/>
        </w:rPr>
      </w:pPr>
      <w:r>
        <w:rPr>
          <w:rFonts w:ascii="Arial" w:hAnsi="Arial" w:cs="Arial"/>
          <w:sz w:val="24"/>
          <w:szCs w:val="24"/>
        </w:rPr>
        <w:t xml:space="preserve">Indicator 4: - Health post with </w:t>
      </w:r>
      <w:r w:rsidRPr="00BF088A">
        <w:rPr>
          <w:rFonts w:ascii="Arial" w:hAnsi="Arial" w:cs="Arial"/>
          <w:sz w:val="24"/>
          <w:szCs w:val="24"/>
        </w:rPr>
        <w:t xml:space="preserve">locally translated VA tool </w:t>
      </w:r>
    </w:p>
    <w:p w14:paraId="56E3AEA8" w14:textId="77777777" w:rsidR="00B046D5" w:rsidRPr="00880D8C" w:rsidRDefault="00B046D5" w:rsidP="00B046D5">
      <w:pPr>
        <w:spacing w:after="0" w:line="480" w:lineRule="auto"/>
        <w:ind w:left="720"/>
        <w:jc w:val="both"/>
        <w:rPr>
          <w:rFonts w:ascii="Arial" w:hAnsi="Arial" w:cs="Arial"/>
          <w:sz w:val="24"/>
          <w:szCs w:val="24"/>
        </w:rPr>
      </w:pPr>
      <w:r>
        <w:rPr>
          <w:rFonts w:ascii="Arial" w:hAnsi="Arial" w:cs="Arial"/>
          <w:sz w:val="24"/>
          <w:szCs w:val="24"/>
        </w:rPr>
        <w:t xml:space="preserve">Definition: - Proportion of health posts with </w:t>
      </w:r>
      <w:r w:rsidRPr="007376A7">
        <w:rPr>
          <w:rFonts w:ascii="Arial" w:hAnsi="Arial" w:cs="Arial"/>
          <w:sz w:val="24"/>
          <w:szCs w:val="24"/>
        </w:rPr>
        <w:t>locally translated VA tool for investigation of suspected maternal death</w:t>
      </w:r>
    </w:p>
    <w:p w14:paraId="7E31870A" w14:textId="77777777" w:rsidR="00FD21A3" w:rsidRDefault="00FD21A3"/>
    <w:sectPr w:rsidR="00FD21A3" w:rsidSect="00114D5C">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EB66CC"/>
    <w:multiLevelType w:val="hybridMultilevel"/>
    <w:tmpl w:val="2AA2F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974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3MDY1NjExtTSwtLRQ0lEKTi0uzszPAymwrAUA4lq8aywAAAA="/>
  </w:docVars>
  <w:rsids>
    <w:rsidRoot w:val="00B046D5"/>
    <w:rsid w:val="001B28AA"/>
    <w:rsid w:val="002D32B2"/>
    <w:rsid w:val="00534C28"/>
    <w:rsid w:val="00640EE5"/>
    <w:rsid w:val="0070786B"/>
    <w:rsid w:val="007F179B"/>
    <w:rsid w:val="00832C26"/>
    <w:rsid w:val="00834940"/>
    <w:rsid w:val="00836E69"/>
    <w:rsid w:val="00893827"/>
    <w:rsid w:val="008F49E6"/>
    <w:rsid w:val="00A00BE2"/>
    <w:rsid w:val="00AF6B61"/>
    <w:rsid w:val="00B046D5"/>
    <w:rsid w:val="00B1719A"/>
    <w:rsid w:val="00B6428A"/>
    <w:rsid w:val="00B7237C"/>
    <w:rsid w:val="00C40B0D"/>
    <w:rsid w:val="00DB1947"/>
    <w:rsid w:val="00FD2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7E125"/>
  <w15:chartTrackingRefBased/>
  <w15:docId w15:val="{6D280D43-09A8-45F1-8FE8-674F0CDE5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6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046D5"/>
  </w:style>
  <w:style w:type="paragraph" w:styleId="NoSpacing">
    <w:name w:val="No Spacing"/>
    <w:uiPriority w:val="1"/>
    <w:qFormat/>
    <w:rsid w:val="00C40B0D"/>
    <w:pPr>
      <w:spacing w:before="100" w:after="0" w:line="240" w:lineRule="auto"/>
    </w:pPr>
    <w:rPr>
      <w:rFonts w:eastAsiaTheme="minorEastAsia"/>
      <w:sz w:val="20"/>
      <w:szCs w:val="20"/>
    </w:rPr>
  </w:style>
  <w:style w:type="table" w:customStyle="1" w:styleId="ListTable21">
    <w:name w:val="List Table 21"/>
    <w:uiPriority w:val="99"/>
    <w:rsid w:val="00C40B0D"/>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style>
  <w:style w:type="character" w:styleId="Hyperlink">
    <w:name w:val="Hyperlink"/>
    <w:basedOn w:val="DefaultParagraphFont"/>
    <w:uiPriority w:val="99"/>
    <w:unhideWhenUsed/>
    <w:rsid w:val="00A00BE2"/>
    <w:rPr>
      <w:color w:val="0563C1" w:themeColor="hyperlink"/>
      <w:u w:val="single"/>
    </w:rPr>
  </w:style>
  <w:style w:type="character" w:styleId="UnresolvedMention">
    <w:name w:val="Unresolved Mention"/>
    <w:basedOn w:val="DefaultParagraphFont"/>
    <w:uiPriority w:val="99"/>
    <w:semiHidden/>
    <w:unhideWhenUsed/>
    <w:rsid w:val="00A00BE2"/>
    <w:rPr>
      <w:color w:val="605E5C"/>
      <w:shd w:val="clear" w:color="auto" w:fill="E1DFDD"/>
    </w:rPr>
  </w:style>
  <w:style w:type="paragraph" w:styleId="ListParagraph">
    <w:name w:val="List Paragraph"/>
    <w:basedOn w:val="Normal"/>
    <w:uiPriority w:val="34"/>
    <w:qFormat/>
    <w:rsid w:val="00B642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duilhafizhasse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izta.tilahun@ubc.ca" TargetMode="External"/><Relationship Id="rId5" Type="http://schemas.openxmlformats.org/officeDocument/2006/relationships/hyperlink" Target="mailto:abduilhafizhassen@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1529</Words>
  <Characters>8721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Abduilhafiz Hassen</dc:creator>
  <cp:keywords/>
  <dc:description/>
  <cp:lastModifiedBy>Abduilhafiz Hassen</cp:lastModifiedBy>
  <cp:revision>3</cp:revision>
  <dcterms:created xsi:type="dcterms:W3CDTF">2022-09-12T11:57:00Z</dcterms:created>
  <dcterms:modified xsi:type="dcterms:W3CDTF">2022-09-14T13:08:00Z</dcterms:modified>
</cp:coreProperties>
</file>