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FA8A2" w14:textId="77777777" w:rsidR="00830777" w:rsidRDefault="00830777" w:rsidP="00830777">
      <w:pPr>
        <w:pStyle w:val="Standard"/>
        <w:pageBreakBefore/>
        <w:spacing w:after="160" w:line="259" w:lineRule="auto"/>
        <w:rPr>
          <w:rFonts w:ascii="Calibri" w:eastAsia="Calibri" w:hAnsi="Calibri"/>
          <w:b/>
          <w:sz w:val="96"/>
          <w:szCs w:val="96"/>
          <w:lang w:eastAsia="pl-PL"/>
        </w:rPr>
      </w:pPr>
      <w:bookmarkStart w:id="0" w:name="_heading=h.gjdgxs" w:colFirst="0" w:colLast="0"/>
      <w:bookmarkEnd w:id="0"/>
      <w:r>
        <w:rPr>
          <w:rFonts w:ascii="Calibri" w:eastAsia="Calibri" w:hAnsi="Calibri"/>
          <w:b/>
          <w:sz w:val="96"/>
          <w:szCs w:val="96"/>
          <w:lang w:eastAsia="pl-PL"/>
        </w:rPr>
        <w:t>Supporting Information</w:t>
      </w:r>
    </w:p>
    <w:p w14:paraId="22A513DD" w14:textId="77777777" w:rsidR="00830777" w:rsidRDefault="00830777" w:rsidP="00830777">
      <w:pPr>
        <w:pStyle w:val="Standard"/>
        <w:jc w:val="center"/>
        <w:rPr>
          <w:rFonts w:eastAsia="Times New Roman" w:cs="Times New Roman"/>
          <w:b/>
          <w:sz w:val="40"/>
          <w:szCs w:val="40"/>
          <w:lang w:eastAsia="pl-PL"/>
        </w:rPr>
      </w:pPr>
      <w:r>
        <w:rPr>
          <w:rFonts w:eastAsia="Times New Roman" w:cs="Times New Roman"/>
          <w:b/>
          <w:sz w:val="40"/>
          <w:szCs w:val="40"/>
          <w:lang w:eastAsia="pl-PL"/>
        </w:rPr>
        <w:t>Supplementary materials</w:t>
      </w:r>
    </w:p>
    <w:p w14:paraId="31F7C3ED" w14:textId="77777777" w:rsidR="00830777" w:rsidRDefault="00830777" w:rsidP="00830777">
      <w:pPr>
        <w:pStyle w:val="Standard"/>
        <w:spacing w:line="240" w:lineRule="auto"/>
        <w:jc w:val="center"/>
        <w:rPr>
          <w:rFonts w:eastAsia="Times New Roman" w:cs="Times New Roman"/>
          <w:b/>
          <w:sz w:val="28"/>
          <w:szCs w:val="28"/>
          <w:lang w:eastAsia="pl-PL"/>
        </w:rPr>
      </w:pPr>
      <w:r>
        <w:rPr>
          <w:rFonts w:eastAsia="Times New Roman" w:cs="Times New Roman"/>
          <w:b/>
          <w:sz w:val="28"/>
          <w:szCs w:val="28"/>
          <w:lang w:eastAsia="pl-PL"/>
        </w:rPr>
        <w:t xml:space="preserve">Beyond Polyhedra in Mineralogy - Pressure Induced Quantitative Experimental Charge Density Redistribution for Ions in </w:t>
      </w:r>
      <w:proofErr w:type="spellStart"/>
      <w:r>
        <w:rPr>
          <w:rFonts w:eastAsia="Times New Roman" w:cs="Times New Roman"/>
          <w:b/>
          <w:sz w:val="28"/>
          <w:szCs w:val="28"/>
          <w:lang w:eastAsia="pl-PL"/>
        </w:rPr>
        <w:t>Hsianghualite</w:t>
      </w:r>
      <w:proofErr w:type="spellEnd"/>
    </w:p>
    <w:p w14:paraId="63DDDC88" w14:textId="77777777" w:rsidR="00EF3410" w:rsidRDefault="00EF3410">
      <w:pPr>
        <w:spacing w:after="0" w:line="240" w:lineRule="auto"/>
        <w:rPr>
          <w:rFonts w:ascii="Times New Roman" w:eastAsia="Times New Roman" w:hAnsi="Times New Roman" w:cs="Times New Roman"/>
          <w:b/>
          <w:sz w:val="24"/>
          <w:szCs w:val="24"/>
        </w:rPr>
      </w:pPr>
    </w:p>
    <w:p w14:paraId="51624C42" w14:textId="01793DF0" w:rsidR="00EF3410" w:rsidRPr="00DF77AA" w:rsidRDefault="00DF77AA">
      <w:pPr>
        <w:spacing w:after="0" w:line="240" w:lineRule="auto"/>
        <w:jc w:val="center"/>
        <w:rPr>
          <w:rFonts w:ascii="Times New Roman" w:eastAsia="Times New Roman" w:hAnsi="Times New Roman" w:cs="Times New Roman"/>
          <w:b/>
          <w:sz w:val="24"/>
          <w:szCs w:val="24"/>
          <w:lang w:val="pl-PL"/>
        </w:rPr>
      </w:pPr>
      <w:r w:rsidRPr="00DF77AA">
        <w:rPr>
          <w:rFonts w:ascii="Times New Roman" w:eastAsia="Times New Roman" w:hAnsi="Times New Roman" w:cs="Times New Roman"/>
          <w:b/>
          <w:sz w:val="24"/>
          <w:szCs w:val="24"/>
          <w:lang w:val="pl-PL"/>
        </w:rPr>
        <w:t>Marcin Stachowicz</w:t>
      </w:r>
      <w:r w:rsidRPr="00DF77AA">
        <w:rPr>
          <w:rFonts w:ascii="Times New Roman" w:eastAsia="Times New Roman" w:hAnsi="Times New Roman" w:cs="Times New Roman"/>
          <w:b/>
          <w:sz w:val="24"/>
          <w:szCs w:val="24"/>
          <w:vertAlign w:val="superscript"/>
          <w:lang w:val="pl-PL"/>
        </w:rPr>
        <w:t>1</w:t>
      </w:r>
      <w:r w:rsidRPr="00DF77AA">
        <w:rPr>
          <w:rFonts w:ascii="Times New Roman" w:eastAsia="Times New Roman" w:hAnsi="Times New Roman" w:cs="Times New Roman"/>
          <w:b/>
          <w:sz w:val="24"/>
          <w:szCs w:val="24"/>
          <w:lang w:val="pl-PL"/>
        </w:rPr>
        <w:t>*, Roman Gajda</w:t>
      </w:r>
      <w:r w:rsidRPr="00DF77AA">
        <w:rPr>
          <w:rFonts w:ascii="Times New Roman" w:eastAsia="Times New Roman" w:hAnsi="Times New Roman" w:cs="Times New Roman"/>
          <w:b/>
          <w:sz w:val="24"/>
          <w:szCs w:val="24"/>
          <w:vertAlign w:val="superscript"/>
          <w:lang w:val="pl-PL"/>
        </w:rPr>
        <w:t>2</w:t>
      </w:r>
      <w:r w:rsidRPr="00DF77AA">
        <w:rPr>
          <w:rFonts w:ascii="Times New Roman" w:eastAsia="Times New Roman" w:hAnsi="Times New Roman" w:cs="Times New Roman"/>
          <w:b/>
          <w:sz w:val="24"/>
          <w:szCs w:val="24"/>
          <w:lang w:val="pl-PL"/>
        </w:rPr>
        <w:t xml:space="preserve">, </w:t>
      </w:r>
      <w:r w:rsidR="0054318D">
        <w:rPr>
          <w:rFonts w:ascii="Times New Roman" w:eastAsia="Times New Roman" w:hAnsi="Times New Roman" w:cs="Times New Roman"/>
          <w:b/>
          <w:sz w:val="24"/>
          <w:szCs w:val="24"/>
          <w:lang w:val="pl-PL"/>
        </w:rPr>
        <w:t>Agnieszka Huć</w:t>
      </w:r>
      <w:r w:rsidR="0054318D" w:rsidRPr="0054318D">
        <w:rPr>
          <w:rFonts w:ascii="Times New Roman" w:eastAsia="Times New Roman" w:hAnsi="Times New Roman" w:cs="Times New Roman"/>
          <w:b/>
          <w:sz w:val="24"/>
          <w:szCs w:val="24"/>
          <w:vertAlign w:val="superscript"/>
          <w:lang w:val="pl-PL"/>
        </w:rPr>
        <w:t>1</w:t>
      </w:r>
      <w:r w:rsidRPr="00DF77AA">
        <w:rPr>
          <w:rFonts w:ascii="Times New Roman" w:eastAsia="Times New Roman" w:hAnsi="Times New Roman" w:cs="Times New Roman"/>
          <w:b/>
          <w:sz w:val="24"/>
          <w:szCs w:val="24"/>
          <w:lang w:val="pl-PL"/>
        </w:rPr>
        <w:t xml:space="preserve"> Jan Parafiniuk</w:t>
      </w:r>
      <w:r w:rsidRPr="00DF77AA">
        <w:rPr>
          <w:rFonts w:ascii="Times New Roman" w:eastAsia="Times New Roman" w:hAnsi="Times New Roman" w:cs="Times New Roman"/>
          <w:b/>
          <w:sz w:val="24"/>
          <w:szCs w:val="24"/>
          <w:vertAlign w:val="superscript"/>
          <w:lang w:val="pl-PL"/>
        </w:rPr>
        <w:t>1</w:t>
      </w:r>
      <w:r w:rsidRPr="00DF77AA">
        <w:rPr>
          <w:rFonts w:ascii="Times New Roman" w:eastAsia="Times New Roman" w:hAnsi="Times New Roman" w:cs="Times New Roman"/>
          <w:b/>
          <w:sz w:val="24"/>
          <w:szCs w:val="24"/>
          <w:lang w:val="pl-PL"/>
        </w:rPr>
        <w:t>, Pierre Fertey</w:t>
      </w:r>
      <w:r w:rsidRPr="00DF77AA">
        <w:rPr>
          <w:rFonts w:ascii="Times New Roman" w:eastAsia="Times New Roman" w:hAnsi="Times New Roman" w:cs="Times New Roman"/>
          <w:b/>
          <w:sz w:val="24"/>
          <w:szCs w:val="24"/>
          <w:vertAlign w:val="superscript"/>
          <w:lang w:val="pl-PL"/>
        </w:rPr>
        <w:t>3</w:t>
      </w:r>
      <w:r w:rsidRPr="00DF77AA">
        <w:rPr>
          <w:rFonts w:ascii="Times New Roman" w:eastAsia="Times New Roman" w:hAnsi="Times New Roman" w:cs="Times New Roman"/>
          <w:b/>
          <w:sz w:val="24"/>
          <w:szCs w:val="24"/>
          <w:lang w:val="pl-PL"/>
        </w:rPr>
        <w:t>, Krzysztof Woźniak</w:t>
      </w:r>
      <w:r w:rsidRPr="00DF77AA">
        <w:rPr>
          <w:rFonts w:ascii="Times New Roman" w:eastAsia="Times New Roman" w:hAnsi="Times New Roman" w:cs="Times New Roman"/>
          <w:b/>
          <w:sz w:val="24"/>
          <w:szCs w:val="24"/>
          <w:vertAlign w:val="superscript"/>
          <w:lang w:val="pl-PL"/>
        </w:rPr>
        <w:t>2</w:t>
      </w:r>
      <w:r w:rsidRPr="00DF77AA">
        <w:rPr>
          <w:rFonts w:ascii="Times New Roman" w:eastAsia="Times New Roman" w:hAnsi="Times New Roman" w:cs="Times New Roman"/>
          <w:b/>
          <w:sz w:val="24"/>
          <w:szCs w:val="24"/>
          <w:lang w:val="pl-PL"/>
        </w:rPr>
        <w:t>*</w:t>
      </w:r>
    </w:p>
    <w:p w14:paraId="43146DAC" w14:textId="77777777" w:rsidR="00EF3410" w:rsidRPr="00DF77AA" w:rsidRDefault="00EF3410">
      <w:pPr>
        <w:spacing w:after="0" w:line="240" w:lineRule="auto"/>
        <w:rPr>
          <w:rFonts w:ascii="Times New Roman" w:eastAsia="Times New Roman" w:hAnsi="Times New Roman" w:cs="Times New Roman"/>
          <w:sz w:val="24"/>
          <w:szCs w:val="24"/>
          <w:lang w:val="pl-PL"/>
        </w:rPr>
      </w:pPr>
    </w:p>
    <w:p w14:paraId="01C03655" w14:textId="77777777" w:rsidR="00EF3410" w:rsidRDefault="00DF77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Institute of Geochemistry, Mineralogy and Petrology, Department of Geology, University of Warsaw, </w:t>
      </w:r>
      <w:proofErr w:type="spellStart"/>
      <w:r>
        <w:rPr>
          <w:rFonts w:ascii="Times New Roman" w:eastAsia="Times New Roman" w:hAnsi="Times New Roman" w:cs="Times New Roman"/>
          <w:sz w:val="24"/>
          <w:szCs w:val="24"/>
        </w:rPr>
        <w:t>Żwirki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Wigury</w:t>
      </w:r>
      <w:proofErr w:type="spellEnd"/>
      <w:r>
        <w:rPr>
          <w:rFonts w:ascii="Times New Roman" w:eastAsia="Times New Roman" w:hAnsi="Times New Roman" w:cs="Times New Roman"/>
          <w:sz w:val="24"/>
          <w:szCs w:val="24"/>
        </w:rPr>
        <w:t xml:space="preserve"> 93, Warszawa 02-089, Poland,</w:t>
      </w:r>
    </w:p>
    <w:p w14:paraId="45F0FBFF" w14:textId="77777777" w:rsidR="00EF3410" w:rsidRDefault="00DF77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Biological and Chemical Research Centre, Department of Chemistry, University of Warsaw, </w:t>
      </w:r>
      <w:proofErr w:type="spellStart"/>
      <w:r>
        <w:rPr>
          <w:rFonts w:ascii="Times New Roman" w:eastAsia="Times New Roman" w:hAnsi="Times New Roman" w:cs="Times New Roman"/>
          <w:sz w:val="24"/>
          <w:szCs w:val="24"/>
        </w:rPr>
        <w:t>Żwirki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Wigury</w:t>
      </w:r>
      <w:proofErr w:type="spellEnd"/>
      <w:r>
        <w:rPr>
          <w:rFonts w:ascii="Times New Roman" w:eastAsia="Times New Roman" w:hAnsi="Times New Roman" w:cs="Times New Roman"/>
          <w:sz w:val="24"/>
          <w:szCs w:val="24"/>
        </w:rPr>
        <w:t xml:space="preserve"> 101, Warszawa 02-093, Poland, </w:t>
      </w:r>
    </w:p>
    <w:p w14:paraId="49004A6B" w14:textId="77777777" w:rsidR="00EF3410" w:rsidRDefault="00DF77A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Synchrotron SOLEIL, </w:t>
      </w:r>
      <w:proofErr w:type="spellStart"/>
      <w:r>
        <w:rPr>
          <w:rFonts w:ascii="Times New Roman" w:eastAsia="Times New Roman" w:hAnsi="Times New Roman" w:cs="Times New Roman"/>
          <w:sz w:val="24"/>
          <w:szCs w:val="24"/>
        </w:rPr>
        <w:t>L'Orme</w:t>
      </w:r>
      <w:proofErr w:type="spellEnd"/>
      <w:r>
        <w:rPr>
          <w:rFonts w:ascii="Times New Roman" w:eastAsia="Times New Roman" w:hAnsi="Times New Roman" w:cs="Times New Roman"/>
          <w:sz w:val="24"/>
          <w:szCs w:val="24"/>
        </w:rPr>
        <w:t xml:space="preserve"> des </w:t>
      </w:r>
      <w:proofErr w:type="spellStart"/>
      <w:r>
        <w:rPr>
          <w:rFonts w:ascii="Times New Roman" w:eastAsia="Times New Roman" w:hAnsi="Times New Roman" w:cs="Times New Roman"/>
          <w:sz w:val="24"/>
          <w:szCs w:val="24"/>
        </w:rPr>
        <w:t>Merisiers</w:t>
      </w:r>
      <w:proofErr w:type="spellEnd"/>
      <w:r>
        <w:rPr>
          <w:rFonts w:ascii="Times New Roman" w:eastAsia="Times New Roman" w:hAnsi="Times New Roman" w:cs="Times New Roman"/>
          <w:sz w:val="24"/>
          <w:szCs w:val="24"/>
        </w:rPr>
        <w:t xml:space="preserve"> - Saint Aubin, B.P. 48, Gif-sur-Yvette </w:t>
      </w:r>
      <w:proofErr w:type="spellStart"/>
      <w:r>
        <w:rPr>
          <w:rFonts w:ascii="Times New Roman" w:eastAsia="Times New Roman" w:hAnsi="Times New Roman" w:cs="Times New Roman"/>
          <w:sz w:val="24"/>
          <w:szCs w:val="24"/>
        </w:rPr>
        <w:t>Cedex</w:t>
      </w:r>
      <w:proofErr w:type="spellEnd"/>
      <w:r>
        <w:rPr>
          <w:rFonts w:ascii="Times New Roman" w:eastAsia="Times New Roman" w:hAnsi="Times New Roman" w:cs="Times New Roman"/>
          <w:sz w:val="24"/>
          <w:szCs w:val="24"/>
        </w:rPr>
        <w:t xml:space="preserve"> 91 192, France</w:t>
      </w:r>
    </w:p>
    <w:p w14:paraId="2B33C11D" w14:textId="77777777" w:rsidR="00EF3410" w:rsidRDefault="00EF3410">
      <w:pPr>
        <w:keepNext/>
        <w:spacing w:after="0" w:line="240" w:lineRule="auto"/>
        <w:jc w:val="both"/>
        <w:rPr>
          <w:rFonts w:ascii="Times New Roman" w:eastAsia="Times New Roman" w:hAnsi="Times New Roman" w:cs="Times New Roman"/>
          <w:b/>
          <w:color w:val="0000FF"/>
          <w:sz w:val="24"/>
          <w:szCs w:val="24"/>
        </w:rPr>
      </w:pPr>
    </w:p>
    <w:p w14:paraId="7B8451FE" w14:textId="77777777" w:rsidR="00EF3410" w:rsidRDefault="00EF3410">
      <w:pPr>
        <w:keepNext/>
        <w:spacing w:after="0" w:line="240" w:lineRule="auto"/>
        <w:jc w:val="both"/>
        <w:rPr>
          <w:rFonts w:ascii="Times New Roman" w:eastAsia="Times New Roman" w:hAnsi="Times New Roman" w:cs="Times New Roman"/>
          <w:b/>
          <w:color w:val="0000FF"/>
          <w:sz w:val="24"/>
          <w:szCs w:val="24"/>
        </w:rPr>
      </w:pPr>
    </w:p>
    <w:p w14:paraId="1E4A8306" w14:textId="77777777" w:rsidR="00EF3410" w:rsidRDefault="00EF3410">
      <w:pPr>
        <w:keepNext/>
        <w:spacing w:after="0" w:line="240" w:lineRule="auto"/>
        <w:jc w:val="both"/>
        <w:rPr>
          <w:rFonts w:ascii="Times New Roman" w:eastAsia="Times New Roman" w:hAnsi="Times New Roman" w:cs="Times New Roman"/>
          <w:b/>
          <w:color w:val="0000FF"/>
          <w:sz w:val="24"/>
          <w:szCs w:val="24"/>
        </w:rPr>
      </w:pPr>
    </w:p>
    <w:p w14:paraId="2B913980" w14:textId="77777777" w:rsidR="00EF3410" w:rsidRDefault="00EF3410">
      <w:pPr>
        <w:keepNext/>
        <w:spacing w:after="0" w:line="240" w:lineRule="auto"/>
        <w:jc w:val="both"/>
        <w:rPr>
          <w:rFonts w:ascii="Times New Roman" w:eastAsia="Times New Roman" w:hAnsi="Times New Roman" w:cs="Times New Roman"/>
          <w:b/>
          <w:color w:val="0000FF"/>
          <w:sz w:val="24"/>
          <w:szCs w:val="24"/>
        </w:rPr>
      </w:pPr>
    </w:p>
    <w:p w14:paraId="7D579F70" w14:textId="675774B4" w:rsidR="00EF3410" w:rsidRPr="00605217" w:rsidRDefault="004F01C9" w:rsidP="00605217">
      <w:pPr>
        <w:keepNext/>
        <w:spacing w:after="0" w:line="240" w:lineRule="auto"/>
        <w:ind w:left="993" w:hanging="993"/>
        <w:jc w:val="both"/>
        <w:rPr>
          <w:rFonts w:ascii="Times New Roman" w:eastAsia="Times New Roman" w:hAnsi="Times New Roman" w:cs="Times New Roman"/>
          <w:b/>
          <w:sz w:val="24"/>
          <w:szCs w:val="24"/>
        </w:rPr>
      </w:pPr>
      <w:r w:rsidRPr="00605217">
        <w:rPr>
          <w:rFonts w:ascii="Times New Roman" w:eastAsia="Times New Roman" w:hAnsi="Times New Roman" w:cs="Times New Roman"/>
          <w:b/>
          <w:sz w:val="24"/>
          <w:szCs w:val="24"/>
        </w:rPr>
        <w:t>Contents</w:t>
      </w:r>
    </w:p>
    <w:p w14:paraId="258C97E1" w14:textId="77777777" w:rsidR="00EF3410" w:rsidRPr="00605217" w:rsidRDefault="00EF3410" w:rsidP="00605217">
      <w:pPr>
        <w:keepNext/>
        <w:spacing w:after="0" w:line="240" w:lineRule="auto"/>
        <w:ind w:left="993" w:hanging="993"/>
        <w:jc w:val="both"/>
        <w:rPr>
          <w:rFonts w:ascii="Times New Roman" w:eastAsia="Times New Roman" w:hAnsi="Times New Roman" w:cs="Times New Roman"/>
          <w:sz w:val="24"/>
          <w:szCs w:val="24"/>
        </w:rPr>
      </w:pPr>
    </w:p>
    <w:p w14:paraId="1DAB66E3" w14:textId="77777777" w:rsidR="00EF3410" w:rsidRPr="00605217" w:rsidRDefault="00DF77AA" w:rsidP="00605217">
      <w:pPr>
        <w:keepNext/>
        <w:spacing w:after="0" w:line="240" w:lineRule="auto"/>
        <w:ind w:left="993" w:hanging="993"/>
        <w:jc w:val="both"/>
        <w:rPr>
          <w:rFonts w:ascii="Times New Roman" w:eastAsia="Times New Roman" w:hAnsi="Times New Roman" w:cs="Times New Roman"/>
          <w:sz w:val="24"/>
          <w:szCs w:val="24"/>
        </w:rPr>
      </w:pPr>
      <w:r w:rsidRPr="00605217">
        <w:rPr>
          <w:rFonts w:ascii="Times New Roman" w:eastAsia="Times New Roman" w:hAnsi="Times New Roman" w:cs="Times New Roman"/>
          <w:sz w:val="24"/>
          <w:szCs w:val="24"/>
        </w:rPr>
        <w:t xml:space="preserve">1. Experimental quantitative charge density studies – main ideas. </w:t>
      </w:r>
    </w:p>
    <w:p w14:paraId="4C77971E" w14:textId="28721C6D" w:rsidR="001F7597" w:rsidRPr="00605217" w:rsidRDefault="004F01C9" w:rsidP="00605217">
      <w:pPr>
        <w:spacing w:after="0" w:line="240" w:lineRule="auto"/>
        <w:ind w:left="993" w:hanging="993"/>
        <w:jc w:val="both"/>
        <w:rPr>
          <w:rFonts w:ascii="Times New Roman" w:eastAsia="Times New Roman" w:hAnsi="Times New Roman" w:cs="Times New Roman"/>
          <w:i/>
          <w:sz w:val="24"/>
          <w:szCs w:val="24"/>
        </w:rPr>
      </w:pPr>
      <w:r w:rsidRPr="00605217">
        <w:rPr>
          <w:rFonts w:ascii="Times New Roman" w:eastAsia="Times New Roman" w:hAnsi="Times New Roman" w:cs="Times New Roman"/>
          <w:sz w:val="24"/>
          <w:szCs w:val="24"/>
        </w:rPr>
        <w:t xml:space="preserve">2. </w:t>
      </w:r>
      <w:r w:rsidR="001F7597" w:rsidRPr="00605217">
        <w:rPr>
          <w:rFonts w:ascii="Times New Roman" w:eastAsia="Times New Roman" w:hAnsi="Times New Roman" w:cs="Times New Roman"/>
          <w:sz w:val="24"/>
          <w:szCs w:val="24"/>
        </w:rPr>
        <w:t>Topological analysis of electron density.</w:t>
      </w:r>
      <w:r w:rsidR="001F7597" w:rsidRPr="00605217">
        <w:rPr>
          <w:rFonts w:ascii="Times New Roman" w:eastAsia="Times New Roman" w:hAnsi="Times New Roman" w:cs="Times New Roman"/>
          <w:i/>
          <w:sz w:val="24"/>
          <w:szCs w:val="24"/>
        </w:rPr>
        <w:t xml:space="preserve"> </w:t>
      </w:r>
    </w:p>
    <w:p w14:paraId="10941960" w14:textId="3CB93BAB" w:rsidR="001F7597" w:rsidRPr="00605217" w:rsidRDefault="001F7597" w:rsidP="00605217">
      <w:pPr>
        <w:spacing w:after="0" w:line="240" w:lineRule="auto"/>
        <w:ind w:left="993" w:hanging="993"/>
        <w:rPr>
          <w:rFonts w:ascii="Times New Roman" w:eastAsia="Times New Roman" w:hAnsi="Times New Roman" w:cs="Times New Roman"/>
          <w:sz w:val="24"/>
          <w:szCs w:val="24"/>
        </w:rPr>
      </w:pPr>
      <w:r w:rsidRPr="00605217">
        <w:rPr>
          <w:rFonts w:ascii="Times New Roman" w:eastAsia="Times New Roman" w:hAnsi="Times New Roman" w:cs="Times New Roman"/>
          <w:sz w:val="24"/>
          <w:szCs w:val="24"/>
        </w:rPr>
        <w:t xml:space="preserve">Table S1. The crystal information and details of X-ray diffraction data collection and refinement for </w:t>
      </w:r>
      <w:proofErr w:type="spellStart"/>
      <w:r w:rsidRPr="00605217">
        <w:rPr>
          <w:rFonts w:ascii="Times New Roman" w:eastAsia="Times New Roman" w:hAnsi="Times New Roman" w:cs="Times New Roman"/>
          <w:sz w:val="24"/>
          <w:szCs w:val="24"/>
        </w:rPr>
        <w:t>hsianghualite</w:t>
      </w:r>
      <w:proofErr w:type="spellEnd"/>
      <w:r w:rsidRPr="00605217">
        <w:rPr>
          <w:rFonts w:ascii="Times New Roman" w:eastAsia="Times New Roman" w:hAnsi="Times New Roman" w:cs="Times New Roman"/>
          <w:sz w:val="24"/>
          <w:szCs w:val="24"/>
        </w:rPr>
        <w:t>.</w:t>
      </w:r>
    </w:p>
    <w:p w14:paraId="3DDF6E1E" w14:textId="45765FB5" w:rsidR="003D0C2A" w:rsidRPr="003D0C2A" w:rsidRDefault="003D0C2A" w:rsidP="003D0C2A">
      <w:pPr>
        <w:spacing w:after="0" w:line="240" w:lineRule="auto"/>
        <w:ind w:left="993" w:hanging="993"/>
        <w:rPr>
          <w:rFonts w:ascii="Times New Roman" w:eastAsia="Times New Roman" w:hAnsi="Times New Roman" w:cs="Times New Roman"/>
          <w:sz w:val="24"/>
          <w:szCs w:val="24"/>
        </w:rPr>
      </w:pPr>
      <w:r w:rsidRPr="003D0C2A">
        <w:rPr>
          <w:rFonts w:ascii="Times New Roman" w:eastAsia="Times New Roman" w:hAnsi="Times New Roman" w:cs="Times New Roman"/>
          <w:sz w:val="24"/>
          <w:szCs w:val="24"/>
        </w:rPr>
        <w:t xml:space="preserve">Figure S1. The </w:t>
      </w:r>
      <w:r>
        <w:rPr>
          <w:rFonts w:ascii="Times New Roman" w:eastAsia="Times New Roman" w:hAnsi="Times New Roman" w:cs="Times New Roman"/>
          <w:sz w:val="24"/>
          <w:szCs w:val="24"/>
        </w:rPr>
        <w:t xml:space="preserve">host rock </w:t>
      </w:r>
      <w:r w:rsidRPr="003D0C2A">
        <w:rPr>
          <w:rFonts w:ascii="Times New Roman" w:eastAsia="Times New Roman" w:hAnsi="Times New Roman" w:cs="Times New Roman"/>
          <w:sz w:val="24"/>
          <w:szCs w:val="24"/>
        </w:rPr>
        <w:t xml:space="preserve">containing transparent </w:t>
      </w:r>
      <w:proofErr w:type="spellStart"/>
      <w:r w:rsidRPr="003D0C2A">
        <w:rPr>
          <w:rFonts w:ascii="Times New Roman" w:eastAsia="Times New Roman" w:hAnsi="Times New Roman" w:cs="Times New Roman"/>
          <w:sz w:val="24"/>
          <w:szCs w:val="24"/>
        </w:rPr>
        <w:t>hsianghualite</w:t>
      </w:r>
      <w:proofErr w:type="spellEnd"/>
      <w:r w:rsidRPr="003D0C2A">
        <w:rPr>
          <w:rFonts w:ascii="Times New Roman" w:eastAsia="Times New Roman" w:hAnsi="Times New Roman" w:cs="Times New Roman"/>
          <w:sz w:val="24"/>
          <w:szCs w:val="24"/>
        </w:rPr>
        <w:t xml:space="preserve"> crystals. The mineral forms small, several millimetre in diameter, rounded crystals, sometimes with poorly developed dodecahedral faces or granular and compact aggregates.</w:t>
      </w:r>
    </w:p>
    <w:p w14:paraId="6724EE6C" w14:textId="0EDB987A" w:rsidR="003D0C2A" w:rsidRDefault="003D0C2A" w:rsidP="00605217">
      <w:pPr>
        <w:spacing w:after="0" w:line="240" w:lineRule="auto"/>
        <w:ind w:left="993" w:hanging="993"/>
        <w:rPr>
          <w:rFonts w:ascii="Times New Roman" w:eastAsia="Times New Roman" w:hAnsi="Times New Roman" w:cs="Times New Roman"/>
          <w:sz w:val="24"/>
          <w:szCs w:val="24"/>
        </w:rPr>
      </w:pPr>
    </w:p>
    <w:p w14:paraId="5A1AA163" w14:textId="7CF75616" w:rsidR="00EF3410" w:rsidRPr="004F01C9" w:rsidRDefault="001F7597" w:rsidP="00605217">
      <w:pPr>
        <w:spacing w:after="0" w:line="240" w:lineRule="auto"/>
        <w:ind w:left="993" w:hanging="993"/>
        <w:rPr>
          <w:rFonts w:ascii="Times New Roman" w:eastAsia="Times New Roman" w:hAnsi="Times New Roman" w:cs="Times New Roman"/>
          <w:sz w:val="24"/>
          <w:szCs w:val="24"/>
        </w:rPr>
      </w:pPr>
      <w:r w:rsidRPr="004F01C9">
        <w:rPr>
          <w:rFonts w:ascii="Times New Roman" w:eastAsia="Times New Roman" w:hAnsi="Times New Roman" w:cs="Times New Roman"/>
          <w:sz w:val="24"/>
          <w:szCs w:val="24"/>
        </w:rPr>
        <w:t xml:space="preserve">Table S2. Fractional atomic coordinates, equivalent isotropic displacement parameters </w:t>
      </w:r>
      <w:proofErr w:type="spellStart"/>
      <w:r w:rsidRPr="004F01C9">
        <w:rPr>
          <w:rFonts w:ascii="Times New Roman" w:eastAsia="Times New Roman" w:hAnsi="Times New Roman" w:cs="Times New Roman"/>
          <w:i/>
          <w:sz w:val="24"/>
          <w:szCs w:val="24"/>
        </w:rPr>
        <w:t>U</w:t>
      </w:r>
      <w:r w:rsidRPr="004F01C9">
        <w:rPr>
          <w:rFonts w:ascii="Times New Roman" w:eastAsia="Times New Roman" w:hAnsi="Times New Roman" w:cs="Times New Roman"/>
          <w:sz w:val="24"/>
          <w:szCs w:val="24"/>
          <w:vertAlign w:val="subscript"/>
        </w:rPr>
        <w:t>eq</w:t>
      </w:r>
      <w:proofErr w:type="spellEnd"/>
      <w:r w:rsidRPr="004F01C9">
        <w:rPr>
          <w:rFonts w:ascii="Times New Roman" w:eastAsia="Times New Roman" w:hAnsi="Times New Roman" w:cs="Times New Roman"/>
          <w:sz w:val="24"/>
          <w:szCs w:val="24"/>
        </w:rPr>
        <w:t>(Å</w:t>
      </w:r>
      <w:r w:rsidRPr="004F01C9">
        <w:rPr>
          <w:rFonts w:ascii="Times New Roman" w:eastAsia="Times New Roman" w:hAnsi="Times New Roman" w:cs="Times New Roman"/>
          <w:sz w:val="24"/>
          <w:szCs w:val="24"/>
          <w:vertAlign w:val="superscript"/>
        </w:rPr>
        <w:t>2</w:t>
      </w:r>
      <w:r w:rsidRPr="004F01C9">
        <w:rPr>
          <w:rFonts w:ascii="Times New Roman" w:eastAsia="Times New Roman" w:hAnsi="Times New Roman" w:cs="Times New Roman"/>
          <w:sz w:val="24"/>
          <w:szCs w:val="24"/>
        </w:rPr>
        <w:t xml:space="preserve">) and Atomic displacement parameters </w:t>
      </w:r>
      <w:proofErr w:type="spellStart"/>
      <w:r w:rsidRPr="004F01C9">
        <w:rPr>
          <w:rFonts w:ascii="Times New Roman" w:eastAsia="Times New Roman" w:hAnsi="Times New Roman" w:cs="Times New Roman"/>
          <w:i/>
          <w:sz w:val="24"/>
          <w:szCs w:val="24"/>
        </w:rPr>
        <w:t>U</w:t>
      </w:r>
      <w:r w:rsidRPr="004F01C9">
        <w:rPr>
          <w:rFonts w:ascii="Times New Roman" w:eastAsia="Times New Roman" w:hAnsi="Times New Roman" w:cs="Times New Roman"/>
          <w:sz w:val="24"/>
          <w:szCs w:val="24"/>
          <w:vertAlign w:val="superscript"/>
        </w:rPr>
        <w:t>ij</w:t>
      </w:r>
      <w:proofErr w:type="spellEnd"/>
      <w:r w:rsidRPr="004F01C9">
        <w:rPr>
          <w:rFonts w:ascii="Times New Roman" w:eastAsia="Times New Roman" w:hAnsi="Times New Roman" w:cs="Times New Roman"/>
          <w:sz w:val="24"/>
          <w:szCs w:val="24"/>
        </w:rPr>
        <w:t>(Å</w:t>
      </w:r>
      <w:r w:rsidRPr="004F01C9">
        <w:rPr>
          <w:rFonts w:ascii="Times New Roman" w:eastAsia="Times New Roman" w:hAnsi="Times New Roman" w:cs="Times New Roman"/>
          <w:sz w:val="24"/>
          <w:szCs w:val="24"/>
          <w:vertAlign w:val="superscript"/>
        </w:rPr>
        <w:t>2</w:t>
      </w:r>
      <w:r w:rsidRPr="004F01C9">
        <w:rPr>
          <w:rFonts w:ascii="Times New Roman" w:eastAsia="Times New Roman" w:hAnsi="Times New Roman" w:cs="Times New Roman"/>
          <w:sz w:val="24"/>
          <w:szCs w:val="24"/>
        </w:rPr>
        <w:t>).</w:t>
      </w:r>
    </w:p>
    <w:p w14:paraId="4623D00A" w14:textId="29A29771" w:rsidR="001F7597" w:rsidRPr="004F01C9" w:rsidRDefault="001F7597" w:rsidP="00605217">
      <w:pPr>
        <w:spacing w:after="0" w:line="240" w:lineRule="auto"/>
        <w:ind w:left="993" w:hanging="993"/>
        <w:rPr>
          <w:rFonts w:ascii="Times New Roman" w:eastAsia="Times New Roman" w:hAnsi="Times New Roman" w:cs="Times New Roman"/>
          <w:sz w:val="24"/>
          <w:szCs w:val="24"/>
        </w:rPr>
      </w:pPr>
      <w:r w:rsidRPr="004F01C9">
        <w:rPr>
          <w:rFonts w:ascii="Times New Roman" w:eastAsia="Times New Roman" w:hAnsi="Times New Roman" w:cs="Times New Roman"/>
          <w:sz w:val="24"/>
          <w:szCs w:val="24"/>
        </w:rPr>
        <w:t>Table S3. Integrated charges and volumes of Bader atomic basins.</w:t>
      </w:r>
    </w:p>
    <w:p w14:paraId="2F3BB11C" w14:textId="15DB776A" w:rsidR="001F7597" w:rsidRPr="004F01C9" w:rsidRDefault="001F7597" w:rsidP="00605217">
      <w:pPr>
        <w:spacing w:after="0" w:line="240" w:lineRule="auto"/>
        <w:ind w:left="993" w:hanging="993"/>
        <w:rPr>
          <w:rFonts w:ascii="Times New Roman" w:eastAsia="Times New Roman" w:hAnsi="Times New Roman" w:cs="Times New Roman"/>
          <w:sz w:val="24"/>
          <w:szCs w:val="24"/>
        </w:rPr>
      </w:pPr>
      <w:r w:rsidRPr="004F01C9">
        <w:rPr>
          <w:rFonts w:ascii="Times New Roman" w:eastAsia="Times New Roman" w:hAnsi="Times New Roman" w:cs="Times New Roman"/>
          <w:sz w:val="24"/>
          <w:szCs w:val="24"/>
        </w:rPr>
        <w:t xml:space="preserve">Table S4. List of bond/interatomic distances in </w:t>
      </w:r>
      <w:proofErr w:type="spellStart"/>
      <w:r w:rsidRPr="004F01C9">
        <w:rPr>
          <w:rFonts w:ascii="Times New Roman" w:eastAsia="Times New Roman" w:hAnsi="Times New Roman" w:cs="Times New Roman"/>
          <w:sz w:val="24"/>
          <w:szCs w:val="24"/>
        </w:rPr>
        <w:t>hsiaghualite</w:t>
      </w:r>
      <w:proofErr w:type="spellEnd"/>
      <w:r w:rsidRPr="004F01C9">
        <w:rPr>
          <w:rFonts w:ascii="Times New Roman" w:eastAsia="Times New Roman" w:hAnsi="Times New Roman" w:cs="Times New Roman"/>
          <w:sz w:val="24"/>
          <w:szCs w:val="24"/>
        </w:rPr>
        <w:t xml:space="preserve"> at various pressures.</w:t>
      </w:r>
    </w:p>
    <w:p w14:paraId="72F0CB71" w14:textId="0CB72318" w:rsidR="004F01C9" w:rsidRPr="004F01C9" w:rsidRDefault="004F01C9" w:rsidP="00605217">
      <w:pPr>
        <w:tabs>
          <w:tab w:val="left" w:pos="1660"/>
        </w:tabs>
        <w:spacing w:after="0" w:line="240" w:lineRule="auto"/>
        <w:ind w:left="993" w:hanging="993"/>
        <w:rPr>
          <w:rFonts w:ascii="Times New Roman" w:hAnsi="Times New Roman" w:cs="Times New Roman"/>
          <w:sz w:val="24"/>
          <w:szCs w:val="24"/>
        </w:rPr>
      </w:pPr>
      <w:r w:rsidRPr="004F01C9">
        <w:rPr>
          <w:rFonts w:ascii="Times New Roman" w:hAnsi="Times New Roman" w:cs="Times New Roman"/>
          <w:sz w:val="24"/>
          <w:szCs w:val="24"/>
        </w:rPr>
        <w:t>3. Theoretical calculations</w:t>
      </w:r>
    </w:p>
    <w:p w14:paraId="7D4B79D6" w14:textId="7A9CF85C" w:rsidR="001F7597" w:rsidRPr="004F01C9" w:rsidRDefault="004F01C9" w:rsidP="00605217">
      <w:pPr>
        <w:tabs>
          <w:tab w:val="left" w:pos="1660"/>
        </w:tabs>
        <w:spacing w:after="0" w:line="240" w:lineRule="auto"/>
        <w:ind w:left="993" w:hanging="993"/>
        <w:rPr>
          <w:rFonts w:ascii="Times New Roman" w:hAnsi="Times New Roman" w:cs="Times New Roman"/>
          <w:sz w:val="24"/>
          <w:szCs w:val="24"/>
        </w:rPr>
      </w:pPr>
      <w:r w:rsidRPr="004F01C9">
        <w:rPr>
          <w:rFonts w:ascii="Times New Roman" w:hAnsi="Times New Roman" w:cs="Times New Roman"/>
          <w:sz w:val="24"/>
          <w:szCs w:val="24"/>
        </w:rPr>
        <w:t xml:space="preserve">4. </w:t>
      </w:r>
      <w:r w:rsidR="001F7597" w:rsidRPr="004F01C9">
        <w:rPr>
          <w:rFonts w:ascii="Times New Roman" w:hAnsi="Times New Roman" w:cs="Times New Roman"/>
          <w:sz w:val="24"/>
          <w:szCs w:val="24"/>
        </w:rPr>
        <w:t xml:space="preserve">Visualisations of differences in the total electron densities of the central ion for two values of pressure applied for single crystal of  </w:t>
      </w:r>
      <w:proofErr w:type="spellStart"/>
      <w:r w:rsidR="001F7597" w:rsidRPr="004F01C9">
        <w:rPr>
          <w:rFonts w:ascii="Times New Roman" w:hAnsi="Times New Roman" w:cs="Times New Roman"/>
          <w:sz w:val="24"/>
          <w:szCs w:val="24"/>
        </w:rPr>
        <w:t>hsianghualite</w:t>
      </w:r>
      <w:proofErr w:type="spellEnd"/>
      <w:r w:rsidR="001F7597" w:rsidRPr="004F01C9">
        <w:rPr>
          <w:rFonts w:ascii="Times New Roman" w:hAnsi="Times New Roman" w:cs="Times New Roman"/>
          <w:sz w:val="24"/>
          <w:szCs w:val="24"/>
        </w:rPr>
        <w:t xml:space="preserve"> </w:t>
      </w:r>
    </w:p>
    <w:p w14:paraId="538E06F2" w14:textId="77777777" w:rsidR="001F7597" w:rsidRPr="004F01C9" w:rsidRDefault="001F7597" w:rsidP="00605217">
      <w:pPr>
        <w:spacing w:after="0" w:line="240" w:lineRule="auto"/>
        <w:ind w:left="993" w:hanging="993"/>
      </w:pPr>
    </w:p>
    <w:p w14:paraId="4AAE2B15" w14:textId="77777777" w:rsidR="00EF3410" w:rsidRPr="004F01C9" w:rsidRDefault="00EF3410" w:rsidP="00605217">
      <w:pPr>
        <w:spacing w:after="0" w:line="240" w:lineRule="auto"/>
        <w:ind w:left="993" w:hanging="993"/>
        <w:jc w:val="both"/>
        <w:rPr>
          <w:rFonts w:ascii="Times New Roman" w:eastAsia="Times New Roman" w:hAnsi="Times New Roman" w:cs="Times New Roman"/>
        </w:rPr>
      </w:pPr>
    </w:p>
    <w:p w14:paraId="16B78F7C" w14:textId="77777777" w:rsidR="00EF3410" w:rsidRPr="004F01C9" w:rsidRDefault="00EF3410" w:rsidP="00605217">
      <w:pPr>
        <w:spacing w:after="0" w:line="240" w:lineRule="auto"/>
        <w:ind w:left="993" w:hanging="993"/>
        <w:jc w:val="both"/>
        <w:rPr>
          <w:rFonts w:ascii="Times New Roman" w:eastAsia="Times New Roman" w:hAnsi="Times New Roman" w:cs="Times New Roman"/>
        </w:rPr>
      </w:pPr>
    </w:p>
    <w:p w14:paraId="1B084D22" w14:textId="77777777" w:rsidR="00EF3410" w:rsidRDefault="00EF3410" w:rsidP="00605217">
      <w:pPr>
        <w:spacing w:after="0" w:line="240" w:lineRule="auto"/>
        <w:jc w:val="both"/>
        <w:rPr>
          <w:rFonts w:ascii="Times New Roman" w:eastAsia="Times New Roman" w:hAnsi="Times New Roman" w:cs="Times New Roman"/>
          <w:b/>
        </w:rPr>
      </w:pPr>
    </w:p>
    <w:p w14:paraId="2883D6F6" w14:textId="77777777" w:rsidR="00EF3410" w:rsidRDefault="00EF3410" w:rsidP="00605217">
      <w:pPr>
        <w:spacing w:after="0" w:line="240" w:lineRule="auto"/>
        <w:jc w:val="both"/>
        <w:rPr>
          <w:rFonts w:ascii="Times New Roman" w:eastAsia="Times New Roman" w:hAnsi="Times New Roman" w:cs="Times New Roman"/>
          <w:b/>
        </w:rPr>
      </w:pPr>
    </w:p>
    <w:p w14:paraId="64DA6B64" w14:textId="77777777" w:rsidR="00EF3410" w:rsidRDefault="00DF77AA" w:rsidP="00605217">
      <w:pPr>
        <w:spacing w:after="0" w:line="240" w:lineRule="auto"/>
        <w:rPr>
          <w:rFonts w:ascii="Times New Roman" w:eastAsia="Times New Roman" w:hAnsi="Times New Roman" w:cs="Times New Roman"/>
          <w:b/>
        </w:rPr>
      </w:pPr>
      <w:r>
        <w:br w:type="page"/>
      </w:r>
    </w:p>
    <w:p w14:paraId="2A56B4DE" w14:textId="77777777" w:rsidR="00EF3410" w:rsidRDefault="00DF77AA">
      <w:pPr>
        <w:keepNext/>
        <w:spacing w:after="0" w:line="240" w:lineRule="auto"/>
        <w:jc w:val="both"/>
        <w:rPr>
          <w:rFonts w:ascii="Times New Roman" w:eastAsia="Times New Roman" w:hAnsi="Times New Roman" w:cs="Times New Roman"/>
          <w:b/>
          <w:color w:val="0000FF"/>
          <w:sz w:val="24"/>
          <w:szCs w:val="24"/>
        </w:rPr>
      </w:pPr>
      <w:r>
        <w:rPr>
          <w:rFonts w:ascii="Times New Roman" w:eastAsia="Times New Roman" w:hAnsi="Times New Roman" w:cs="Times New Roman"/>
          <w:b/>
          <w:color w:val="0000FF"/>
          <w:sz w:val="24"/>
          <w:szCs w:val="24"/>
        </w:rPr>
        <w:lastRenderedPageBreak/>
        <w:t xml:space="preserve">1. Experimental quantitative charge density studies – main ideas. </w:t>
      </w:r>
    </w:p>
    <w:p w14:paraId="5BAA07DB" w14:textId="782C6039" w:rsidR="00A62651" w:rsidRPr="00A62651" w:rsidRDefault="00A62651" w:rsidP="00A62651">
      <w:pPr>
        <w:spacing w:after="0" w:line="24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I</w:t>
      </w:r>
      <w:r w:rsidRPr="00A62651">
        <w:rPr>
          <w:rFonts w:ascii="Times New Roman" w:eastAsia="Times New Roman" w:hAnsi="Times New Roman" w:cs="Times New Roman"/>
          <w:color w:val="000000" w:themeColor="text1"/>
          <w:sz w:val="24"/>
          <w:szCs w:val="24"/>
          <w:lang w:eastAsia="en-GB"/>
        </w:rPr>
        <w:t xml:space="preserve">t is essential to collect accurate X-ray data to a sufficiently high resolution (high diffraction angle). Aspherical modelling brings up to 32 additional parameters per atom. </w:t>
      </w:r>
      <w:r>
        <w:rPr>
          <w:rFonts w:ascii="Times New Roman" w:eastAsia="Times New Roman" w:hAnsi="Times New Roman" w:cs="Times New Roman"/>
          <w:color w:val="000000" w:themeColor="text1"/>
          <w:sz w:val="24"/>
          <w:szCs w:val="24"/>
          <w:lang w:eastAsia="en-GB"/>
        </w:rPr>
        <w:t>Independent Atom Model (</w:t>
      </w:r>
      <w:r w:rsidRPr="00A62651">
        <w:rPr>
          <w:rFonts w:ascii="Times New Roman" w:eastAsia="Times New Roman" w:hAnsi="Times New Roman" w:cs="Times New Roman"/>
          <w:color w:val="000000" w:themeColor="text1"/>
          <w:sz w:val="24"/>
          <w:szCs w:val="24"/>
          <w:lang w:eastAsia="en-GB"/>
        </w:rPr>
        <w:t>IAM</w:t>
      </w:r>
      <w:r>
        <w:rPr>
          <w:rFonts w:ascii="Times New Roman" w:eastAsia="Times New Roman" w:hAnsi="Times New Roman" w:cs="Times New Roman"/>
          <w:color w:val="000000" w:themeColor="text1"/>
          <w:sz w:val="24"/>
          <w:szCs w:val="24"/>
          <w:lang w:eastAsia="en-GB"/>
        </w:rPr>
        <w:t>)</w:t>
      </w:r>
      <w:r w:rsidRPr="00A62651">
        <w:rPr>
          <w:rFonts w:ascii="Times New Roman" w:eastAsia="Times New Roman" w:hAnsi="Times New Roman" w:cs="Times New Roman"/>
          <w:color w:val="000000" w:themeColor="text1"/>
          <w:sz w:val="24"/>
          <w:szCs w:val="24"/>
          <w:lang w:eastAsia="en-GB"/>
        </w:rPr>
        <w:t xml:space="preserve"> refines only 9, </w:t>
      </w:r>
      <w:r w:rsidRPr="00A62651">
        <w:rPr>
          <w:rFonts w:ascii="Times New Roman" w:eastAsia="Times New Roman" w:hAnsi="Times New Roman" w:cs="Times New Roman"/>
          <w:i/>
          <w:color w:val="000000" w:themeColor="text1"/>
          <w:sz w:val="24"/>
          <w:szCs w:val="24"/>
          <w:lang w:eastAsia="en-GB"/>
        </w:rPr>
        <w:t>i.e.</w:t>
      </w:r>
      <w:r w:rsidRPr="00A62651">
        <w:rPr>
          <w:rFonts w:ascii="Times New Roman" w:eastAsia="Times New Roman" w:hAnsi="Times New Roman" w:cs="Times New Roman"/>
          <w:color w:val="000000" w:themeColor="text1"/>
          <w:sz w:val="24"/>
          <w:szCs w:val="24"/>
          <w:lang w:eastAsia="en-GB"/>
        </w:rPr>
        <w:t xml:space="preserve"> positions and atomic displacement parameters (ADPs), related to atomic thermal vibrations. High resolution is necessary to match a sufficient observation/parameter ratio and to properly </w:t>
      </w:r>
      <w:proofErr w:type="spellStart"/>
      <w:r w:rsidRPr="00A62651">
        <w:rPr>
          <w:rFonts w:ascii="Times New Roman" w:eastAsia="Times New Roman" w:hAnsi="Times New Roman" w:cs="Times New Roman"/>
          <w:color w:val="000000" w:themeColor="text1"/>
          <w:sz w:val="24"/>
          <w:szCs w:val="24"/>
          <w:lang w:eastAsia="en-GB"/>
        </w:rPr>
        <w:t>deconvolute</w:t>
      </w:r>
      <w:proofErr w:type="spellEnd"/>
      <w:r w:rsidRPr="00A62651">
        <w:rPr>
          <w:rFonts w:ascii="Times New Roman" w:eastAsia="Times New Roman" w:hAnsi="Times New Roman" w:cs="Times New Roman"/>
          <w:color w:val="000000" w:themeColor="text1"/>
          <w:sz w:val="24"/>
          <w:szCs w:val="24"/>
          <w:lang w:eastAsia="en-GB"/>
        </w:rPr>
        <w:t xml:space="preserve"> valence electron density from the thermal motions of atoms. High resolution reflections are strongly associated with nuclei positions (i.e. main contribution form the core electron density) and particularly with ADPs. The valence electron density contributes mostly to the low angle diffraction reflections. The data set should be sufficiently complete to avoid systematic effects in the refinement – ideally 100% complete, as for </w:t>
      </w:r>
      <w:r w:rsidRPr="00A62651">
        <w:rPr>
          <w:rFonts w:ascii="Times New Roman" w:eastAsia="Times New Roman" w:hAnsi="Times New Roman" w:cs="Times New Roman"/>
          <w:b/>
          <w:color w:val="000000" w:themeColor="text1"/>
          <w:sz w:val="24"/>
          <w:szCs w:val="24"/>
          <w:lang w:eastAsia="en-GB"/>
        </w:rPr>
        <w:t>His</w:t>
      </w:r>
      <w:r w:rsidRPr="00A62651">
        <w:rPr>
          <w:rFonts w:ascii="Times New Roman" w:eastAsia="Times New Roman" w:hAnsi="Times New Roman" w:cs="Times New Roman"/>
          <w:color w:val="000000" w:themeColor="text1"/>
          <w:sz w:val="24"/>
          <w:szCs w:val="24"/>
          <w:lang w:eastAsia="en-GB"/>
        </w:rPr>
        <w:t xml:space="preserve"> Some very accurate and precise measurements of the intensities of the reflections are needed to minimize systematic effects such as absorption by the sample, extinction and, very importantly here, absorption by the apparatus itself, namely the diamonds and the metal gasket. Furthermore, the contribution of valence electron to the total reflection intensity never exceeds a few percent which reinforces the need for very accurate intensity measurements. Apart from accurate correction of the data, modern area detector technologies offer the possibility of improving the precision of the measurement by repeated collection of the same intensities. </w:t>
      </w:r>
    </w:p>
    <w:p w14:paraId="24FC5220" w14:textId="4AD6018B" w:rsidR="00A62651" w:rsidRPr="00A62651" w:rsidRDefault="00A62651" w:rsidP="00A62651">
      <w:pPr>
        <w:spacing w:after="0" w:line="240" w:lineRule="auto"/>
        <w:ind w:firstLine="284"/>
        <w:jc w:val="both"/>
        <w:rPr>
          <w:rFonts w:ascii="Times New Roman" w:eastAsia="Times New Roman" w:hAnsi="Times New Roman" w:cs="Times New Roman"/>
          <w:color w:val="000000" w:themeColor="text1"/>
          <w:sz w:val="24"/>
          <w:szCs w:val="24"/>
          <w:lang w:eastAsia="en-GB"/>
        </w:rPr>
      </w:pPr>
      <w:r w:rsidRPr="00A62651">
        <w:rPr>
          <w:rFonts w:ascii="Times New Roman" w:eastAsia="Times New Roman" w:hAnsi="Times New Roman" w:cs="Times New Roman"/>
          <w:color w:val="000000" w:themeColor="text1"/>
          <w:sz w:val="24"/>
          <w:szCs w:val="24"/>
          <w:lang w:eastAsia="en-GB"/>
        </w:rPr>
        <w:t xml:space="preserve">The most common, aspherical quantitative model of experimental charge density, is based on a finite spherical harmonic expansion of the electronic part of the charge distribution about each atomic centre. An atomic expansion is called a </w:t>
      </w:r>
      <w:proofErr w:type="spellStart"/>
      <w:r w:rsidRPr="00A62651">
        <w:rPr>
          <w:rFonts w:ascii="Times New Roman" w:eastAsia="Times New Roman" w:hAnsi="Times New Roman" w:cs="Times New Roman"/>
          <w:color w:val="000000" w:themeColor="text1"/>
          <w:sz w:val="24"/>
          <w:szCs w:val="24"/>
          <w:lang w:eastAsia="en-GB"/>
        </w:rPr>
        <w:t>pseudoatom</w:t>
      </w:r>
      <w:proofErr w:type="spellEnd"/>
      <w:r w:rsidRPr="00A62651">
        <w:rPr>
          <w:rFonts w:ascii="Times New Roman" w:eastAsia="Times New Roman" w:hAnsi="Times New Roman" w:cs="Times New Roman"/>
          <w:color w:val="000000" w:themeColor="text1"/>
          <w:sz w:val="24"/>
          <w:szCs w:val="24"/>
          <w:lang w:eastAsia="en-GB"/>
        </w:rPr>
        <w:t>. In the formalism of Hansen and Coppens</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{"citationID":"1mAJPpsM","properties":{"formattedCitation":"\\super 1,2\\nosupersub{}","plainCitation":"1,2","noteIndex":0},"citationItems":[{"id":17,"uris":["http://zotero.org/users/1476592/items/47U79TZN"],"itemData":{"id":17,"type":"article-journal","container-title":"Acta Crystallographica Section A: Crystal Physics, Diffraction, Theoretical and General Crystallography","DOI":"10.1107/S0567739478001886","ISSN":"05677394","issue":"6","page":"909-921","source":"CrossRef","title":"Testing aspherical atom refinements on small-molecule data sets","volume":"34","author":[{"family":"Hansen","given":"N. K."},{"family":"Coppens","given":"P."}],"issued":{"date-parts":[["1978",11,1]]}}},{"id":1067,"uris":["http://zotero.org/users/1476592/items/XTL9D3MW"],"itemData":{"id":1067,"type":"article-journal","container-title":"Chemical reviews","issue":"6","page":"1583–1628","title":"Chemical applications of X-ray charge-density analysis","volume":"101","author":[{"family":"Koritsanszky","given":"Tibor S."},{"family":"Coppens","given":"Philip"}],"issued":{"date-parts":[["2001"]]}}}],"schema":"https://github.com/citation-style-language/schema/raw/master/csl-citation.json"}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DC44AF" w:rsidRPr="00DC44AF">
        <w:rPr>
          <w:rFonts w:ascii="Times New Roman" w:hAnsi="Times New Roman" w:cs="Times New Roman"/>
          <w:sz w:val="24"/>
          <w:szCs w:val="24"/>
          <w:vertAlign w:val="superscript"/>
        </w:rPr>
        <w:t>1,2</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xml:space="preserve"> the </w:t>
      </w:r>
      <w:proofErr w:type="spellStart"/>
      <w:r w:rsidRPr="00A62651">
        <w:rPr>
          <w:rFonts w:ascii="Times New Roman" w:eastAsia="Times New Roman" w:hAnsi="Times New Roman" w:cs="Times New Roman"/>
          <w:color w:val="000000" w:themeColor="text1"/>
          <w:sz w:val="24"/>
          <w:szCs w:val="24"/>
          <w:lang w:eastAsia="en-GB"/>
        </w:rPr>
        <w:t>pseudoatom</w:t>
      </w:r>
      <w:proofErr w:type="spellEnd"/>
      <w:r w:rsidRPr="00A62651">
        <w:rPr>
          <w:rFonts w:ascii="Times New Roman" w:eastAsia="Times New Roman" w:hAnsi="Times New Roman" w:cs="Times New Roman"/>
          <w:color w:val="000000" w:themeColor="text1"/>
          <w:sz w:val="24"/>
          <w:szCs w:val="24"/>
          <w:lang w:eastAsia="en-GB"/>
        </w:rPr>
        <w:t xml:space="preserve"> electron density is defined as:</w:t>
      </w:r>
    </w:p>
    <w:p w14:paraId="7EE748DF" w14:textId="77777777" w:rsidR="00A62651" w:rsidRPr="00A62651" w:rsidRDefault="0084545D" w:rsidP="00A62651">
      <w:pPr>
        <w:widowControl w:val="0"/>
        <w:spacing w:after="0" w:line="240" w:lineRule="auto"/>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object w:dxaOrig="1440" w:dyaOrig="1440" w14:anchorId="28EFE0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8.9pt;margin-top:.9pt;width:272.65pt;height:36.65pt;z-index:251662336;mso-wrap-distance-left:5.7pt;mso-wrap-distance-right:5.7pt;mso-position-horizontal:absolute;mso-position-horizontal-relative:margin;mso-position-vertical:absolute;mso-position-vertical-relative:text" filled="t">
            <v:fill color2="black"/>
            <v:imagedata r:id="rId7" o:title=""/>
            <w10:wrap type="square" anchorx="margin"/>
          </v:shape>
          <o:OLEObject Type="Embed" ProgID="Equation.3" ShapeID="_x0000_s1032" DrawAspect="Content" ObjectID="_1722157611" r:id="rId8"/>
        </w:object>
      </w:r>
    </w:p>
    <w:p w14:paraId="09E39C82" w14:textId="77777777" w:rsidR="00A62651" w:rsidRPr="00A62651" w:rsidRDefault="00A62651" w:rsidP="00A62651">
      <w:pPr>
        <w:widowControl w:val="0"/>
        <w:spacing w:after="0" w:line="240" w:lineRule="auto"/>
        <w:jc w:val="both"/>
        <w:rPr>
          <w:rFonts w:ascii="Times New Roman" w:eastAsia="Times New Roman" w:hAnsi="Times New Roman" w:cs="Times New Roman"/>
          <w:color w:val="000000" w:themeColor="text1"/>
          <w:sz w:val="24"/>
          <w:szCs w:val="24"/>
          <w:lang w:eastAsia="en-GB"/>
        </w:rPr>
      </w:pPr>
    </w:p>
    <w:p w14:paraId="7BF7E6B0" w14:textId="77777777" w:rsidR="00A62651" w:rsidRPr="00A62651" w:rsidRDefault="00A62651" w:rsidP="00A62651">
      <w:pPr>
        <w:widowControl w:val="0"/>
        <w:spacing w:after="0" w:line="240" w:lineRule="auto"/>
        <w:jc w:val="both"/>
        <w:rPr>
          <w:rFonts w:ascii="Times New Roman" w:eastAsia="Times New Roman" w:hAnsi="Times New Roman" w:cs="Times New Roman"/>
          <w:color w:val="000000" w:themeColor="text1"/>
          <w:sz w:val="24"/>
          <w:szCs w:val="24"/>
          <w:lang w:eastAsia="en-GB"/>
        </w:rPr>
      </w:pPr>
    </w:p>
    <w:p w14:paraId="21062CFB" w14:textId="4BD24E13" w:rsidR="00A549FA" w:rsidRPr="00962187" w:rsidRDefault="00A62651" w:rsidP="00A549FA">
      <w:pPr>
        <w:pStyle w:val="Standard"/>
        <w:widowControl w:val="0"/>
        <w:spacing w:line="240" w:lineRule="auto"/>
        <w:jc w:val="both"/>
        <w:rPr>
          <w:rFonts w:eastAsia="Times New Roman" w:cs="Times New Roman"/>
          <w:color w:val="000000" w:themeColor="text1"/>
          <w:szCs w:val="24"/>
          <w:lang w:eastAsia="en-GB"/>
        </w:rPr>
      </w:pPr>
      <w:r w:rsidRPr="00A62651">
        <w:rPr>
          <w:rFonts w:eastAsia="Times New Roman" w:cs="Times New Roman"/>
          <w:color w:val="000000" w:themeColor="text1"/>
          <w:szCs w:val="24"/>
          <w:lang w:eastAsia="en-GB"/>
        </w:rPr>
        <w:t xml:space="preserve">where </w:t>
      </w:r>
      <w:proofErr w:type="spellStart"/>
      <w:r w:rsidRPr="00A62651">
        <w:rPr>
          <w:rFonts w:eastAsia="Noto Sans Symbols" w:cs="Times New Roman"/>
          <w:i/>
          <w:color w:val="000000" w:themeColor="text1"/>
          <w:szCs w:val="24"/>
          <w:lang w:eastAsia="en-GB"/>
        </w:rPr>
        <w:t>ρ</w:t>
      </w:r>
      <w:r w:rsidRPr="00A62651">
        <w:rPr>
          <w:rFonts w:eastAsia="Times New Roman" w:cs="Times New Roman"/>
          <w:color w:val="000000" w:themeColor="text1"/>
          <w:szCs w:val="24"/>
          <w:vertAlign w:val="subscript"/>
          <w:lang w:eastAsia="en-GB"/>
        </w:rPr>
        <w:t>c</w:t>
      </w:r>
      <w:proofErr w:type="spellEnd"/>
      <w:r w:rsidRPr="00A62651">
        <w:rPr>
          <w:rFonts w:eastAsia="Times New Roman" w:cs="Times New Roman"/>
          <w:color w:val="000000" w:themeColor="text1"/>
          <w:szCs w:val="24"/>
          <w:lang w:eastAsia="en-GB"/>
        </w:rPr>
        <w:t xml:space="preserve">(r) and </w:t>
      </w:r>
      <w:proofErr w:type="spellStart"/>
      <w:r w:rsidRPr="00A62651">
        <w:rPr>
          <w:rFonts w:eastAsia="Noto Sans Symbols" w:cs="Times New Roman"/>
          <w:i/>
          <w:color w:val="000000" w:themeColor="text1"/>
          <w:szCs w:val="24"/>
          <w:lang w:eastAsia="en-GB"/>
        </w:rPr>
        <w:t>ρ</w:t>
      </w:r>
      <w:r w:rsidRPr="00A62651">
        <w:rPr>
          <w:rFonts w:eastAsia="Times New Roman" w:cs="Times New Roman"/>
          <w:color w:val="000000" w:themeColor="text1"/>
          <w:szCs w:val="24"/>
          <w:vertAlign w:val="subscript"/>
          <w:lang w:eastAsia="en-GB"/>
        </w:rPr>
        <w:t>v</w:t>
      </w:r>
      <w:proofErr w:type="spellEnd"/>
      <w:r w:rsidRPr="00A62651">
        <w:rPr>
          <w:rFonts w:eastAsia="Times New Roman" w:cs="Times New Roman"/>
          <w:color w:val="000000" w:themeColor="text1"/>
          <w:szCs w:val="24"/>
          <w:lang w:eastAsia="en-GB"/>
        </w:rPr>
        <w:t xml:space="preserve">(r) are spherical core and valence densities, respectively. The third term contains the sum of the angular functions </w:t>
      </w:r>
      <w:proofErr w:type="spellStart"/>
      <w:r w:rsidRPr="00A62651">
        <w:rPr>
          <w:rFonts w:eastAsia="Times New Roman" w:cs="Times New Roman"/>
          <w:i/>
          <w:color w:val="000000" w:themeColor="text1"/>
          <w:szCs w:val="24"/>
          <w:lang w:eastAsia="en-GB"/>
        </w:rPr>
        <w:t>d</w:t>
      </w:r>
      <w:r w:rsidRPr="00A62651">
        <w:rPr>
          <w:rFonts w:eastAsia="Times New Roman" w:cs="Times New Roman"/>
          <w:color w:val="000000" w:themeColor="text1"/>
          <w:szCs w:val="24"/>
          <w:vertAlign w:val="subscript"/>
          <w:lang w:eastAsia="en-GB"/>
        </w:rPr>
        <w:t>lm</w:t>
      </w:r>
      <w:proofErr w:type="spellEnd"/>
      <w:r w:rsidRPr="00A62651">
        <w:rPr>
          <w:rFonts w:eastAsia="Times New Roman" w:cs="Times New Roman"/>
          <w:color w:val="000000" w:themeColor="text1"/>
          <w:szCs w:val="24"/>
          <w:vertAlign w:val="subscript"/>
          <w:lang w:eastAsia="en-GB"/>
        </w:rPr>
        <w:t>±</w:t>
      </w:r>
      <w:r w:rsidRPr="00A62651">
        <w:rPr>
          <w:rFonts w:eastAsia="Times New Roman" w:cs="Times New Roman"/>
          <w:color w:val="000000" w:themeColor="text1"/>
          <w:szCs w:val="24"/>
          <w:lang w:eastAsia="en-GB"/>
        </w:rPr>
        <w:t>(</w:t>
      </w:r>
      <w:proofErr w:type="spellStart"/>
      <w:r w:rsidRPr="00A62651">
        <w:rPr>
          <w:rFonts w:eastAsia="Noto Sans Symbols" w:cs="Times New Roman"/>
          <w:i/>
          <w:color w:val="000000" w:themeColor="text1"/>
          <w:szCs w:val="24"/>
          <w:lang w:eastAsia="en-GB"/>
        </w:rPr>
        <w:t>θ</w:t>
      </w:r>
      <w:r w:rsidRPr="00A62651">
        <w:rPr>
          <w:rFonts w:eastAsia="Times New Roman" w:cs="Times New Roman"/>
          <w:color w:val="000000" w:themeColor="text1"/>
          <w:szCs w:val="24"/>
          <w:lang w:eastAsia="en-GB"/>
        </w:rPr>
        <w:t>,</w:t>
      </w:r>
      <w:r w:rsidRPr="00A62651">
        <w:rPr>
          <w:rFonts w:eastAsia="Noto Sans Symbols" w:cs="Times New Roman"/>
          <w:i/>
          <w:color w:val="000000" w:themeColor="text1"/>
          <w:szCs w:val="24"/>
          <w:lang w:eastAsia="en-GB"/>
        </w:rPr>
        <w:t>ϕ</w:t>
      </w:r>
      <w:proofErr w:type="spellEnd"/>
      <w:r w:rsidRPr="00A62651">
        <w:rPr>
          <w:rFonts w:eastAsia="Times New Roman" w:cs="Times New Roman"/>
          <w:color w:val="000000" w:themeColor="text1"/>
          <w:szCs w:val="24"/>
          <w:lang w:eastAsia="en-GB"/>
        </w:rPr>
        <w:t xml:space="preserve">) to take into account the aspherical deformations. The angular functions </w:t>
      </w:r>
      <w:proofErr w:type="spellStart"/>
      <w:r w:rsidRPr="00A62651">
        <w:rPr>
          <w:rFonts w:eastAsia="Times New Roman" w:cs="Times New Roman"/>
          <w:i/>
          <w:color w:val="000000" w:themeColor="text1"/>
          <w:szCs w:val="24"/>
          <w:lang w:eastAsia="en-GB"/>
        </w:rPr>
        <w:t>d</w:t>
      </w:r>
      <w:r w:rsidRPr="00A62651">
        <w:rPr>
          <w:rFonts w:eastAsia="Times New Roman" w:cs="Times New Roman"/>
          <w:color w:val="000000" w:themeColor="text1"/>
          <w:szCs w:val="24"/>
          <w:vertAlign w:val="subscript"/>
          <w:lang w:eastAsia="en-GB"/>
        </w:rPr>
        <w:t>lm</w:t>
      </w:r>
      <w:proofErr w:type="spellEnd"/>
      <w:r w:rsidRPr="00A62651">
        <w:rPr>
          <w:rFonts w:eastAsia="Times New Roman" w:cs="Times New Roman"/>
          <w:color w:val="000000" w:themeColor="text1"/>
          <w:szCs w:val="24"/>
          <w:vertAlign w:val="subscript"/>
          <w:lang w:eastAsia="en-GB"/>
        </w:rPr>
        <w:t>±</w:t>
      </w:r>
      <w:r w:rsidRPr="00A62651">
        <w:rPr>
          <w:rFonts w:eastAsia="Times New Roman" w:cs="Times New Roman"/>
          <w:color w:val="000000" w:themeColor="text1"/>
          <w:szCs w:val="24"/>
          <w:lang w:eastAsia="en-GB"/>
        </w:rPr>
        <w:t>(</w:t>
      </w:r>
      <w:proofErr w:type="spellStart"/>
      <w:r w:rsidRPr="00A62651">
        <w:rPr>
          <w:rFonts w:eastAsia="Noto Sans Symbols" w:cs="Times New Roman"/>
          <w:i/>
          <w:color w:val="000000" w:themeColor="text1"/>
          <w:szCs w:val="24"/>
          <w:lang w:eastAsia="en-GB"/>
        </w:rPr>
        <w:t>θ</w:t>
      </w:r>
      <w:r w:rsidRPr="00A62651">
        <w:rPr>
          <w:rFonts w:eastAsia="Times New Roman" w:cs="Times New Roman"/>
          <w:color w:val="000000" w:themeColor="text1"/>
          <w:szCs w:val="24"/>
          <w:lang w:eastAsia="en-GB"/>
        </w:rPr>
        <w:t>,</w:t>
      </w:r>
      <w:r w:rsidRPr="00A62651">
        <w:rPr>
          <w:rFonts w:eastAsia="Noto Sans Symbols" w:cs="Times New Roman"/>
          <w:i/>
          <w:color w:val="000000" w:themeColor="text1"/>
          <w:szCs w:val="24"/>
          <w:lang w:eastAsia="en-GB"/>
        </w:rPr>
        <w:t>ϕ</w:t>
      </w:r>
      <w:proofErr w:type="spellEnd"/>
      <w:r w:rsidRPr="00A62651">
        <w:rPr>
          <w:rFonts w:eastAsia="Times New Roman" w:cs="Times New Roman"/>
          <w:color w:val="000000" w:themeColor="text1"/>
          <w:szCs w:val="24"/>
          <w:lang w:eastAsia="en-GB"/>
        </w:rPr>
        <w:t xml:space="preserve">) are real spherical harmonic functions. The coefficients </w:t>
      </w:r>
      <w:proofErr w:type="spellStart"/>
      <w:r w:rsidRPr="00A62651">
        <w:rPr>
          <w:rFonts w:eastAsia="Times New Roman" w:cs="Times New Roman"/>
          <w:i/>
          <w:color w:val="000000" w:themeColor="text1"/>
          <w:szCs w:val="24"/>
          <w:lang w:eastAsia="en-GB"/>
        </w:rPr>
        <w:t>P</w:t>
      </w:r>
      <w:r w:rsidRPr="00A62651">
        <w:rPr>
          <w:rFonts w:eastAsia="Times New Roman" w:cs="Times New Roman"/>
          <w:color w:val="000000" w:themeColor="text1"/>
          <w:szCs w:val="24"/>
          <w:vertAlign w:val="subscript"/>
          <w:lang w:eastAsia="en-GB"/>
        </w:rPr>
        <w:t>v</w:t>
      </w:r>
      <w:proofErr w:type="spellEnd"/>
      <w:r w:rsidRPr="00A62651">
        <w:rPr>
          <w:rFonts w:eastAsia="Times New Roman" w:cs="Times New Roman"/>
          <w:color w:val="000000" w:themeColor="text1"/>
          <w:szCs w:val="24"/>
          <w:lang w:eastAsia="en-GB"/>
        </w:rPr>
        <w:t xml:space="preserve"> and </w:t>
      </w:r>
      <w:proofErr w:type="spellStart"/>
      <w:r w:rsidRPr="00A62651">
        <w:rPr>
          <w:rFonts w:eastAsia="Times New Roman" w:cs="Times New Roman"/>
          <w:i/>
          <w:color w:val="000000" w:themeColor="text1"/>
          <w:szCs w:val="24"/>
          <w:lang w:eastAsia="en-GB"/>
        </w:rPr>
        <w:t>P</w:t>
      </w:r>
      <w:r w:rsidRPr="00A62651">
        <w:rPr>
          <w:rFonts w:eastAsia="Times New Roman" w:cs="Times New Roman"/>
          <w:color w:val="000000" w:themeColor="text1"/>
          <w:szCs w:val="24"/>
          <w:vertAlign w:val="subscript"/>
          <w:lang w:eastAsia="en-GB"/>
        </w:rPr>
        <w:t>lm</w:t>
      </w:r>
      <w:proofErr w:type="spellEnd"/>
      <w:r w:rsidRPr="00A62651">
        <w:rPr>
          <w:rFonts w:eastAsia="Times New Roman" w:cs="Times New Roman"/>
          <w:color w:val="000000" w:themeColor="text1"/>
          <w:szCs w:val="24"/>
          <w:vertAlign w:val="subscript"/>
          <w:lang w:eastAsia="en-GB"/>
        </w:rPr>
        <w:t>±</w:t>
      </w:r>
      <w:r w:rsidRPr="00A62651">
        <w:rPr>
          <w:rFonts w:eastAsia="Times New Roman" w:cs="Times New Roman"/>
          <w:color w:val="000000" w:themeColor="text1"/>
          <w:szCs w:val="24"/>
          <w:lang w:eastAsia="en-GB"/>
        </w:rPr>
        <w:t xml:space="preserve"> are populations for the valence and deformation density multipoles, respectively. </w:t>
      </w:r>
      <w:r w:rsidRPr="00A62651">
        <w:rPr>
          <w:rFonts w:eastAsia="Noto Sans Symbols" w:cs="Times New Roman"/>
          <w:i/>
          <w:color w:val="000000" w:themeColor="text1"/>
          <w:szCs w:val="24"/>
          <w:lang w:eastAsia="en-GB"/>
        </w:rPr>
        <w:t>κ</w:t>
      </w:r>
      <w:r w:rsidRPr="00A62651">
        <w:rPr>
          <w:rFonts w:eastAsia="Times New Roman" w:cs="Times New Roman"/>
          <w:color w:val="000000" w:themeColor="text1"/>
          <w:szCs w:val="24"/>
          <w:lang w:eastAsia="en-GB"/>
        </w:rPr>
        <w:t xml:space="preserve"> and </w:t>
      </w:r>
      <w:r w:rsidRPr="00A62651">
        <w:rPr>
          <w:rFonts w:eastAsia="Noto Sans Symbols" w:cs="Times New Roman"/>
          <w:i/>
          <w:color w:val="000000" w:themeColor="text1"/>
          <w:szCs w:val="24"/>
          <w:lang w:eastAsia="en-GB"/>
        </w:rPr>
        <w:t>κ</w:t>
      </w:r>
      <w:r w:rsidRPr="00A62651">
        <w:rPr>
          <w:rFonts w:eastAsia="Times New Roman" w:cs="Times New Roman"/>
          <w:i/>
          <w:color w:val="000000" w:themeColor="text1"/>
          <w:szCs w:val="24"/>
          <w:lang w:eastAsia="en-GB"/>
        </w:rPr>
        <w:t>'</w:t>
      </w:r>
      <w:r w:rsidRPr="00A62651">
        <w:rPr>
          <w:rFonts w:eastAsia="Times New Roman" w:cs="Times New Roman"/>
          <w:color w:val="000000" w:themeColor="text1"/>
          <w:szCs w:val="24"/>
          <w:lang w:eastAsia="en-GB"/>
        </w:rPr>
        <w:t xml:space="preserve"> are scaling parameters introduced to make valence and deformation densities expand or contract. In the Hansen-Coppens formalism, </w:t>
      </w:r>
      <w:proofErr w:type="spellStart"/>
      <w:r w:rsidRPr="00A62651">
        <w:rPr>
          <w:rFonts w:eastAsia="Times New Roman" w:cs="Times New Roman"/>
          <w:i/>
          <w:color w:val="000000" w:themeColor="text1"/>
          <w:szCs w:val="24"/>
          <w:lang w:eastAsia="en-GB"/>
        </w:rPr>
        <w:t>P</w:t>
      </w:r>
      <w:r w:rsidRPr="00A62651">
        <w:rPr>
          <w:rFonts w:eastAsia="Times New Roman" w:cs="Times New Roman"/>
          <w:color w:val="000000" w:themeColor="text1"/>
          <w:szCs w:val="24"/>
          <w:vertAlign w:val="subscript"/>
          <w:lang w:eastAsia="en-GB"/>
        </w:rPr>
        <w:t>v</w:t>
      </w:r>
      <w:proofErr w:type="spellEnd"/>
      <w:r w:rsidRPr="00A62651">
        <w:rPr>
          <w:rFonts w:eastAsia="Times New Roman" w:cs="Times New Roman"/>
          <w:color w:val="000000" w:themeColor="text1"/>
          <w:szCs w:val="24"/>
          <w:lang w:eastAsia="en-GB"/>
        </w:rPr>
        <w:t xml:space="preserve">, </w:t>
      </w:r>
      <w:proofErr w:type="spellStart"/>
      <w:r w:rsidRPr="00A62651">
        <w:rPr>
          <w:rFonts w:eastAsia="Times New Roman" w:cs="Times New Roman"/>
          <w:i/>
          <w:color w:val="000000" w:themeColor="text1"/>
          <w:szCs w:val="24"/>
          <w:lang w:eastAsia="en-GB"/>
        </w:rPr>
        <w:t>P</w:t>
      </w:r>
      <w:r w:rsidRPr="00A62651">
        <w:rPr>
          <w:rFonts w:eastAsia="Times New Roman" w:cs="Times New Roman"/>
          <w:color w:val="000000" w:themeColor="text1"/>
          <w:szCs w:val="24"/>
          <w:vertAlign w:val="subscript"/>
          <w:lang w:eastAsia="en-GB"/>
        </w:rPr>
        <w:t>lm</w:t>
      </w:r>
      <w:proofErr w:type="spellEnd"/>
      <w:r w:rsidRPr="00A62651">
        <w:rPr>
          <w:rFonts w:eastAsia="Times New Roman" w:cs="Times New Roman"/>
          <w:color w:val="000000" w:themeColor="text1"/>
          <w:szCs w:val="24"/>
          <w:vertAlign w:val="subscript"/>
          <w:lang w:eastAsia="en-GB"/>
        </w:rPr>
        <w:t>±</w:t>
      </w:r>
      <w:r w:rsidRPr="00A62651">
        <w:rPr>
          <w:rFonts w:eastAsia="Times New Roman" w:cs="Times New Roman"/>
          <w:color w:val="000000" w:themeColor="text1"/>
          <w:szCs w:val="24"/>
          <w:lang w:eastAsia="en-GB"/>
        </w:rPr>
        <w:t xml:space="preserve">, </w:t>
      </w:r>
      <w:r w:rsidRPr="00A62651">
        <w:rPr>
          <w:rFonts w:eastAsia="Noto Sans Symbols" w:cs="Times New Roman"/>
          <w:i/>
          <w:color w:val="000000" w:themeColor="text1"/>
          <w:szCs w:val="24"/>
          <w:lang w:eastAsia="en-GB"/>
        </w:rPr>
        <w:t>κ</w:t>
      </w:r>
      <w:r w:rsidRPr="00A62651">
        <w:rPr>
          <w:rFonts w:eastAsia="Times New Roman" w:cs="Times New Roman"/>
          <w:color w:val="000000" w:themeColor="text1"/>
          <w:szCs w:val="24"/>
          <w:lang w:eastAsia="en-GB"/>
        </w:rPr>
        <w:t xml:space="preserve"> and </w:t>
      </w:r>
      <w:r w:rsidRPr="00A62651">
        <w:rPr>
          <w:rFonts w:eastAsia="Noto Sans Symbols" w:cs="Times New Roman"/>
          <w:i/>
          <w:color w:val="000000" w:themeColor="text1"/>
          <w:szCs w:val="24"/>
          <w:lang w:eastAsia="en-GB"/>
        </w:rPr>
        <w:t>κ</w:t>
      </w:r>
      <w:r w:rsidRPr="00A62651">
        <w:rPr>
          <w:rFonts w:eastAsia="Times New Roman" w:cs="Times New Roman"/>
          <w:i/>
          <w:color w:val="000000" w:themeColor="text1"/>
          <w:szCs w:val="24"/>
          <w:lang w:eastAsia="en-GB"/>
        </w:rPr>
        <w:t>'</w:t>
      </w:r>
      <w:r w:rsidRPr="00A62651">
        <w:rPr>
          <w:rFonts w:eastAsia="Times New Roman" w:cs="Times New Roman"/>
          <w:color w:val="000000" w:themeColor="text1"/>
          <w:szCs w:val="24"/>
          <w:lang w:eastAsia="en-GB"/>
        </w:rPr>
        <w:t xml:space="preserve"> are </w:t>
      </w:r>
      <w:proofErr w:type="spellStart"/>
      <w:r w:rsidRPr="00A62651">
        <w:rPr>
          <w:rFonts w:eastAsia="Times New Roman" w:cs="Times New Roman"/>
          <w:color w:val="000000" w:themeColor="text1"/>
          <w:szCs w:val="24"/>
          <w:lang w:eastAsia="en-GB"/>
        </w:rPr>
        <w:t>refinable</w:t>
      </w:r>
      <w:proofErr w:type="spellEnd"/>
      <w:r w:rsidRPr="00A62651">
        <w:rPr>
          <w:rFonts w:eastAsia="Times New Roman" w:cs="Times New Roman"/>
          <w:color w:val="000000" w:themeColor="text1"/>
          <w:szCs w:val="24"/>
          <w:lang w:eastAsia="en-GB"/>
        </w:rPr>
        <w:t xml:space="preserve"> parameters together with the atomic coordinates and thermal coefficients. Least-squares refinements are performed against the measured intensities of reflections (</w:t>
      </w:r>
      <w:r w:rsidRPr="00A62651">
        <w:rPr>
          <w:rFonts w:eastAsia="Times New Roman" w:cs="Times New Roman"/>
          <w:i/>
          <w:color w:val="000000" w:themeColor="text1"/>
          <w:szCs w:val="24"/>
          <w:lang w:eastAsia="en-GB"/>
        </w:rPr>
        <w:t>i.e.</w:t>
      </w:r>
      <w:r w:rsidRPr="00A62651">
        <w:rPr>
          <w:rFonts w:eastAsia="Times New Roman" w:cs="Times New Roman"/>
          <w:color w:val="000000" w:themeColor="text1"/>
          <w:szCs w:val="24"/>
          <w:lang w:eastAsia="en-GB"/>
        </w:rPr>
        <w:t xml:space="preserve"> </w:t>
      </w:r>
      <w:r w:rsidRPr="00A62651">
        <w:rPr>
          <w:rFonts w:eastAsia="Times New Roman" w:cs="Times New Roman"/>
          <w:i/>
          <w:color w:val="000000" w:themeColor="text1"/>
          <w:szCs w:val="24"/>
          <w:lang w:eastAsia="en-GB"/>
        </w:rPr>
        <w:t>F</w:t>
      </w:r>
      <w:r w:rsidRPr="00A62651">
        <w:rPr>
          <w:rFonts w:eastAsia="Times New Roman" w:cs="Times New Roman"/>
          <w:color w:val="000000" w:themeColor="text1"/>
          <w:szCs w:val="24"/>
          <w:vertAlign w:val="superscript"/>
          <w:lang w:eastAsia="en-GB"/>
        </w:rPr>
        <w:t>2</w:t>
      </w:r>
      <w:r w:rsidRPr="00A62651">
        <w:rPr>
          <w:rFonts w:eastAsia="Times New Roman" w:cs="Times New Roman"/>
          <w:color w:val="000000" w:themeColor="text1"/>
          <w:szCs w:val="24"/>
          <w:lang w:eastAsia="en-GB"/>
        </w:rPr>
        <w:t>(</w:t>
      </w:r>
      <w:proofErr w:type="spellStart"/>
      <w:r w:rsidRPr="00A62651">
        <w:rPr>
          <w:rFonts w:eastAsia="Times New Roman" w:cs="Times New Roman"/>
          <w:color w:val="000000" w:themeColor="text1"/>
          <w:szCs w:val="24"/>
          <w:lang w:eastAsia="en-GB"/>
        </w:rPr>
        <w:t>hkl</w:t>
      </w:r>
      <w:proofErr w:type="spellEnd"/>
      <w:r w:rsidRPr="00A62651">
        <w:rPr>
          <w:rFonts w:eastAsia="Times New Roman" w:cs="Times New Roman"/>
          <w:color w:val="000000" w:themeColor="text1"/>
          <w:szCs w:val="24"/>
          <w:lang w:eastAsia="en-GB"/>
        </w:rPr>
        <w:t>)) obtained by single crystal X-ray diffraction. This req</w:t>
      </w:r>
      <w:r w:rsidR="00962187">
        <w:rPr>
          <w:rFonts w:eastAsia="Times New Roman" w:cs="Times New Roman"/>
          <w:color w:val="000000" w:themeColor="text1"/>
          <w:szCs w:val="24"/>
          <w:lang w:eastAsia="en-GB"/>
        </w:rPr>
        <w:t xml:space="preserve">uires a data resolution of </w:t>
      </w:r>
      <w:r w:rsidRPr="00A62651">
        <w:rPr>
          <w:rFonts w:eastAsia="Times New Roman" w:cs="Times New Roman"/>
          <w:color w:val="000000" w:themeColor="text1"/>
          <w:szCs w:val="24"/>
          <w:lang w:eastAsia="en-GB"/>
        </w:rPr>
        <w:t xml:space="preserve">0.50 </w:t>
      </w:r>
      <w:r w:rsidRPr="00A62651">
        <w:rPr>
          <w:rFonts w:eastAsia="Nimbus Roman No9 L" w:cs="Times New Roman"/>
          <w:color w:val="000000" w:themeColor="text1"/>
          <w:szCs w:val="24"/>
          <w:lang w:eastAsia="en-GB"/>
        </w:rPr>
        <w:t>Å and full data completeness</w:t>
      </w:r>
      <w:r w:rsidRPr="00A62651">
        <w:rPr>
          <w:rFonts w:eastAsia="Times New Roman" w:cs="Times New Roman"/>
          <w:color w:val="000000" w:themeColor="text1"/>
          <w:szCs w:val="24"/>
          <w:lang w:eastAsia="en-GB"/>
        </w:rPr>
        <w:t xml:space="preserve">. Starting atomic coordinates and anisotropic displacement parameters are taken from the ordinary spherical refinement stage and freely refined. </w:t>
      </w:r>
      <w:r w:rsidR="00A549FA" w:rsidRPr="00962187">
        <w:rPr>
          <w:rFonts w:eastAsia="Times New Roman" w:cs="Times New Roman"/>
          <w:color w:val="000000" w:themeColor="text1"/>
          <w:szCs w:val="24"/>
          <w:lang w:eastAsia="en-GB"/>
        </w:rPr>
        <w:t>Each atom was assigned a core and spherical-valence scattering factors derived from the Su and Coppens wavefunctions</w:t>
      </w:r>
      <w:r w:rsidR="00A549FA" w:rsidRPr="00962187">
        <w:rPr>
          <w:rFonts w:eastAsia="Times New Roman" w:cs="Times New Roman"/>
          <w:color w:val="000000" w:themeColor="text1"/>
          <w:szCs w:val="24"/>
          <w:lang w:eastAsia="en-GB"/>
        </w:rPr>
        <w:fldChar w:fldCharType="begin"/>
      </w:r>
      <w:r w:rsidR="001D514D">
        <w:rPr>
          <w:rFonts w:eastAsia="Times New Roman" w:cs="Times New Roman"/>
          <w:color w:val="000000" w:themeColor="text1"/>
          <w:szCs w:val="24"/>
          <w:lang w:eastAsia="en-GB"/>
        </w:rPr>
        <w:instrText xml:space="preserve"> ADDIN ZOTERO_ITEM CSL_CITATION {"citationID":"fwumnOcL","properties":{"formattedCitation":"\\super 3\\nosupersub{}","plainCitation":"3","noteIndex":0},"citationItems":[{"id":403,"uris":["http://zotero.org/users/1476592/items/8XIQGA7J"],"itemData":{"id":403,"type":"article-journal","container-title":"Acta Crystallographica Section A Foundations of Crystallography","DOI":"10.1107/S0108767398003390","ISSN":"0108-7673","issue":"5","page":"646-652","source":"CrossRef","title":"Nonlinear Least-Squares Fitting of Numerical Relativistic Atomic Wave Functions by a Linear Combination of Slater-Type Functions for Atoms with &lt;i&gt;Z&lt;/i&gt; = 1–36","volume":"54","author":[{"family":"Su","given":"Z."},{"family":"Coppens","given":"P."}],"issued":{"date-parts":[["1998",9,1]]}}}],"schema":"https://github.com/citation-style-language/schema/raw/master/csl-citation.json"} </w:instrText>
      </w:r>
      <w:r w:rsidR="00A549FA" w:rsidRPr="00962187">
        <w:rPr>
          <w:rFonts w:eastAsia="Times New Roman" w:cs="Times New Roman"/>
          <w:color w:val="000000" w:themeColor="text1"/>
          <w:szCs w:val="24"/>
          <w:lang w:eastAsia="en-GB"/>
        </w:rPr>
        <w:fldChar w:fldCharType="separate"/>
      </w:r>
      <w:r w:rsidR="00DC44AF" w:rsidRPr="00DC44AF">
        <w:rPr>
          <w:rFonts w:cs="Times New Roman"/>
          <w:szCs w:val="24"/>
          <w:vertAlign w:val="superscript"/>
        </w:rPr>
        <w:t>3</w:t>
      </w:r>
      <w:r w:rsidR="00A549FA" w:rsidRPr="00962187">
        <w:rPr>
          <w:rFonts w:eastAsia="Times New Roman" w:cs="Times New Roman"/>
          <w:color w:val="000000" w:themeColor="text1"/>
          <w:szCs w:val="24"/>
          <w:lang w:eastAsia="en-GB"/>
        </w:rPr>
        <w:fldChar w:fldCharType="end"/>
      </w:r>
      <w:r w:rsidR="00A549FA" w:rsidRPr="00962187">
        <w:rPr>
          <w:rFonts w:eastAsia="Times New Roman" w:cs="Times New Roman"/>
          <w:color w:val="000000" w:themeColor="text1"/>
          <w:szCs w:val="24"/>
          <w:lang w:eastAsia="en-GB"/>
        </w:rPr>
        <w:t xml:space="preserve">. A single-ζ Slater type radial function multiplied by density-normalized spherical harmonics was used for describing the valence deformation terms. The multipole expansion was truncated at the </w:t>
      </w:r>
      <w:proofErr w:type="spellStart"/>
      <w:r w:rsidR="00A549FA" w:rsidRPr="00962187">
        <w:rPr>
          <w:rFonts w:eastAsia="Times New Roman" w:cs="Times New Roman"/>
          <w:color w:val="000000" w:themeColor="text1"/>
          <w:szCs w:val="24"/>
          <w:lang w:eastAsia="en-GB"/>
        </w:rPr>
        <w:t>hexadecapole</w:t>
      </w:r>
      <w:proofErr w:type="spellEnd"/>
      <w:r w:rsidR="00A549FA" w:rsidRPr="00962187">
        <w:rPr>
          <w:rFonts w:eastAsia="Times New Roman" w:cs="Times New Roman"/>
          <w:color w:val="000000" w:themeColor="text1"/>
          <w:szCs w:val="24"/>
          <w:lang w:eastAsia="en-GB"/>
        </w:rPr>
        <w:t xml:space="preserve"> level for Si, F and O atoms. The radial fit of the valence density was optimized by refinement of the expansion-contraction parameter κ for these atoms. </w:t>
      </w:r>
      <w:r w:rsidR="00962187" w:rsidRPr="00962187">
        <w:rPr>
          <w:rFonts w:eastAsia="Times New Roman" w:cs="Times New Roman"/>
          <w:color w:val="000000" w:themeColor="text1"/>
          <w:szCs w:val="24"/>
          <w:lang w:eastAsia="en-GB"/>
        </w:rPr>
        <w:t xml:space="preserve">Ca, Li and Be were due to spherical valence s orbitals were refined to </w:t>
      </w:r>
      <w:proofErr w:type="spellStart"/>
      <w:r w:rsidR="00962187" w:rsidRPr="00962187">
        <w:rPr>
          <w:rFonts w:eastAsia="Times New Roman" w:cs="Times New Roman"/>
          <w:color w:val="000000" w:themeColor="text1"/>
          <w:szCs w:val="24"/>
          <w:lang w:eastAsia="en-GB"/>
        </w:rPr>
        <w:t>Pv</w:t>
      </w:r>
      <w:proofErr w:type="spellEnd"/>
      <w:r w:rsidR="00962187" w:rsidRPr="00962187">
        <w:rPr>
          <w:rFonts w:eastAsia="Times New Roman" w:cs="Times New Roman"/>
          <w:color w:val="000000" w:themeColor="text1"/>
          <w:szCs w:val="24"/>
          <w:lang w:eastAsia="en-GB"/>
        </w:rPr>
        <w:t>, valence population level.</w:t>
      </w:r>
    </w:p>
    <w:p w14:paraId="04F85CD9" w14:textId="77777777" w:rsidR="00A549FA" w:rsidRPr="00962187" w:rsidRDefault="00A549FA" w:rsidP="00A549FA">
      <w:pPr>
        <w:pStyle w:val="Standard"/>
        <w:widowControl w:val="0"/>
        <w:spacing w:line="240" w:lineRule="auto"/>
        <w:jc w:val="both"/>
        <w:rPr>
          <w:rFonts w:eastAsia="Times New Roman" w:cs="Times New Roman"/>
          <w:color w:val="000000" w:themeColor="text1"/>
          <w:szCs w:val="24"/>
          <w:lang w:eastAsia="en-GB"/>
        </w:rPr>
      </w:pPr>
      <w:r w:rsidRPr="00962187">
        <w:rPr>
          <w:rFonts w:eastAsia="Times New Roman" w:cs="Times New Roman"/>
          <w:color w:val="000000" w:themeColor="text1"/>
          <w:szCs w:val="24"/>
          <w:lang w:eastAsia="en-GB"/>
        </w:rPr>
        <w:t>Once an aspherical atomic electron density ρ(r) was defined, then it could be used to obtain aspherical atomic form factors and aspherical structural factors for a given crystal. When hundreds of thousands of reflections (or sometimes even more than one million) were measured and used in the refinement, the previously mentioned parameters such as the populations of electrons, contraction/expansion coefficients could be obtained.</w:t>
      </w:r>
    </w:p>
    <w:p w14:paraId="7059E85E" w14:textId="470EA522" w:rsidR="00A62651" w:rsidRDefault="00A549FA" w:rsidP="00A549FA">
      <w:pPr>
        <w:spacing w:after="0" w:line="240" w:lineRule="auto"/>
        <w:jc w:val="both"/>
        <w:rPr>
          <w:rFonts w:ascii="Times New Roman" w:eastAsia="Times New Roman" w:hAnsi="Times New Roman" w:cs="Times New Roman"/>
          <w:color w:val="000000" w:themeColor="text1"/>
          <w:kern w:val="3"/>
          <w:sz w:val="24"/>
          <w:szCs w:val="24"/>
          <w:lang w:eastAsia="en-GB"/>
        </w:rPr>
      </w:pPr>
      <w:r w:rsidRPr="00962187">
        <w:rPr>
          <w:rFonts w:ascii="Times New Roman" w:eastAsia="Times New Roman" w:hAnsi="Times New Roman" w:cs="Times New Roman"/>
          <w:color w:val="000000" w:themeColor="text1"/>
          <w:kern w:val="3"/>
          <w:sz w:val="24"/>
          <w:szCs w:val="24"/>
          <w:lang w:eastAsia="en-GB"/>
        </w:rPr>
        <w:t>To acquire good charge density data some special requirements have to be fulfilled. These are: very good quality single crystals, high resolution (≥ 0.5Å) data to analyse even subtle changes of the electron density, low temperature measurements (100K or even 10K and lower when possible, although for many mineral crystals this requirement is less important), accurate and precise intensity measurements with errors small enough not to influence the bonding electron density and careful corrections for different technical effects such as absorption, extinction, background and thermal diffuse scattering (TDS), variation of incident beam intensity.</w:t>
      </w:r>
    </w:p>
    <w:p w14:paraId="08E974A2" w14:textId="4E89D921" w:rsidR="00F7498A" w:rsidRDefault="00F7498A" w:rsidP="00F7498A">
      <w:pPr>
        <w:spacing w:after="0" w:line="240" w:lineRule="auto"/>
        <w:ind w:firstLine="284"/>
        <w:jc w:val="both"/>
        <w:rPr>
          <w:rFonts w:ascii="Times New Roman" w:eastAsiaTheme="minorEastAsia" w:hAnsi="Times New Roman" w:cs="Times New Roman"/>
          <w:sz w:val="24"/>
          <w:szCs w:val="24"/>
          <w:lang w:val="es-ES_tradnl" w:eastAsia="es-ES"/>
        </w:rPr>
      </w:pPr>
      <w:r w:rsidRPr="003F7406">
        <w:rPr>
          <w:rFonts w:ascii="Times New Roman" w:eastAsia="Times New Roman" w:hAnsi="Times New Roman" w:cs="Times New Roman"/>
          <w:sz w:val="24"/>
          <w:szCs w:val="24"/>
        </w:rPr>
        <w:t xml:space="preserve">Experimental charge density studies of minerals are still very rare in the crystallographic and mineralogical communities. Up to our knowledge, the following minerals have been studied by applying multipolar refinements: </w:t>
      </w:r>
      <w:proofErr w:type="spellStart"/>
      <w:r w:rsidRPr="003F7406">
        <w:rPr>
          <w:rFonts w:ascii="Times New Roman" w:eastAsia="Times New Roman" w:hAnsi="Times New Roman" w:cs="Times New Roman"/>
          <w:sz w:val="24"/>
          <w:szCs w:val="24"/>
        </w:rPr>
        <w:t>diopside</w:t>
      </w:r>
      <w:proofErr w:type="spellEnd"/>
      <w:r w:rsidRPr="003F7406">
        <w:rPr>
          <w:rFonts w:ascii="Times New Roman" w:eastAsia="Times New Roman" w:hAnsi="Times New Roman" w:cs="Times New Roman"/>
          <w:sz w:val="24"/>
          <w:szCs w:val="24"/>
        </w:rPr>
        <w:t xml:space="preserve"> CaMgSi</w:t>
      </w:r>
      <w:r w:rsidRPr="003F7406">
        <w:rPr>
          <w:rFonts w:ascii="Times New Roman" w:eastAsia="Times New Roman" w:hAnsi="Times New Roman" w:cs="Times New Roman"/>
          <w:sz w:val="24"/>
          <w:szCs w:val="24"/>
          <w:vertAlign w:val="subscript"/>
        </w:rPr>
        <w:t>2</w:t>
      </w:r>
      <w:r w:rsidRPr="003F7406">
        <w:rPr>
          <w:rFonts w:ascii="Times New Roman" w:eastAsia="Times New Roman" w:hAnsi="Times New Roman" w:cs="Times New Roman"/>
          <w:sz w:val="24"/>
          <w:szCs w:val="24"/>
        </w:rPr>
        <w:t>O</w:t>
      </w:r>
      <w:r w:rsidRPr="003F7406">
        <w:rPr>
          <w:rFonts w:ascii="Times New Roman" w:eastAsia="Times New Roman" w:hAnsi="Times New Roman" w:cs="Times New Roman"/>
          <w:sz w:val="24"/>
          <w:szCs w:val="24"/>
          <w:vertAlign w:val="subscript"/>
        </w:rPr>
        <w:t>6</w:t>
      </w:r>
      <w:r w:rsidRPr="003F7406">
        <w:rPr>
          <w:rFonts w:ascii="Times New Roman" w:eastAsia="Times New Roman" w:hAnsi="Times New Roman" w:cs="Times New Roman"/>
          <w:sz w:val="24"/>
          <w:szCs w:val="24"/>
          <w:vertAlign w:val="subscript"/>
        </w:rPr>
        <w:fldChar w:fldCharType="begin"/>
      </w:r>
      <w:r w:rsidR="001D514D">
        <w:rPr>
          <w:rFonts w:ascii="Times New Roman" w:eastAsia="Times New Roman" w:hAnsi="Times New Roman" w:cs="Times New Roman"/>
          <w:sz w:val="24"/>
          <w:szCs w:val="24"/>
          <w:vertAlign w:val="subscript"/>
        </w:rPr>
        <w:instrText xml:space="preserve"> ADDIN ZOTERO_ITEM CSL_CITATION {"citationID":"wpykPSUZ","properties":{"formattedCitation":"\\super 4\\nosupersub{}","plainCitation":"4","noteIndex":0},"citationItems":[{"id":124,"uris":["http://zotero.org/users/1476592/items/NNS64A4S"],"itemData":{"id":124,"type":"article-journal","abstract":"The experimental multipole electron density, ρ(r), of diopside was derived from high-resolution single-crystal diffraction at room temperature. Its topological analysis revealed predominantly ionic Si–O bonding, as found in electron density studies of other silicates. In particular, the non-bridging Si–O bonds are slightly less ionic in character than the bridging Si–O bonds. The Ca–O and Mg–O bonds are classified as pure closed-shell ionic interactions. An analysis of –</w:instrText>
      </w:r>
      <w:r w:rsidR="001D514D">
        <w:rPr>
          <w:rFonts w:ascii="Cambria Math" w:eastAsia="Times New Roman" w:hAnsi="Cambria Math" w:cs="Cambria Math"/>
          <w:sz w:val="24"/>
          <w:szCs w:val="24"/>
          <w:vertAlign w:val="subscript"/>
        </w:rPr>
        <w:instrText>∇</w:instrText>
      </w:r>
      <w:r w:rsidR="001D514D">
        <w:rPr>
          <w:rFonts w:ascii="Times New Roman" w:eastAsia="Times New Roman" w:hAnsi="Times New Roman" w:cs="Times New Roman"/>
          <w:sz w:val="24"/>
          <w:szCs w:val="24"/>
          <w:vertAlign w:val="subscript"/>
        </w:rPr>
        <w:instrText xml:space="preserve">2ρ(r) showed the presence of maxima around the oxygen atoms, associated to lone pairs domains that are involved in bonds with the surrounding ions. Calculation of atomic basins gave net charges of –1.56(12), 3.11(17), 1.79(13) and 1.88(18) e for O (averaged), Si, Ca and Mg atoms, respectively. O···O interactions between the O atoms at the vertices of the SiO4 tetrahedron were also detected from the topological analysis of ρ(r), and indicate a cooperative interaction among the lone pairs of neighbouring oxygen atoms. All these results were also confirmed by periodic restricted Hartree–Fock (RHF) calculations.","container-title":"Physics and Chemistry of Minerals","DOI":"10.1007/s00269-005-0039-9","ISSN":"0342-1791, 1432-2021","issue":"8-9","journalAbbreviation":"Phys Chem Minerals","language":"en","page":"638-645","source":"link.springer.com","title":"Multipole-refined charge density study of diopside at ambient conditions","volume":"32","author":[{"family":"Bianchi","given":"R."},{"family":"Forni","given":"A."},{"family":"Oberti","given":"R."}],"issued":{"date-parts":[["2005",11,15]]}}}],"schema":"https://github.com/citation-style-language/schema/raw/master/csl-citation.json"} </w:instrText>
      </w:r>
      <w:r w:rsidRPr="003F7406">
        <w:rPr>
          <w:rFonts w:ascii="Times New Roman" w:eastAsia="Times New Roman" w:hAnsi="Times New Roman" w:cs="Times New Roman"/>
          <w:sz w:val="24"/>
          <w:szCs w:val="24"/>
          <w:vertAlign w:val="subscript"/>
        </w:rPr>
        <w:fldChar w:fldCharType="separate"/>
      </w:r>
      <w:r w:rsidRPr="00F7498A">
        <w:rPr>
          <w:rFonts w:ascii="Times New Roman" w:hAnsi="Times New Roman" w:cs="Times New Roman"/>
          <w:sz w:val="24"/>
          <w:szCs w:val="24"/>
          <w:vertAlign w:val="superscript"/>
        </w:rPr>
        <w:t>4</w:t>
      </w:r>
      <w:r w:rsidRPr="003F7406">
        <w:rPr>
          <w:rFonts w:ascii="Times New Roman" w:eastAsia="Times New Roman" w:hAnsi="Times New Roman" w:cs="Times New Roman"/>
          <w:sz w:val="24"/>
          <w:szCs w:val="24"/>
          <w:vertAlign w:val="subscript"/>
        </w:rPr>
        <w:fldChar w:fldCharType="end"/>
      </w:r>
      <w:r w:rsidRPr="003F7406">
        <w:rPr>
          <w:rFonts w:ascii="Times New Roman" w:eastAsia="Times New Roman" w:hAnsi="Times New Roman" w:cs="Times New Roman"/>
          <w:sz w:val="24"/>
          <w:szCs w:val="24"/>
        </w:rPr>
        <w:t xml:space="preserve">, </w:t>
      </w:r>
      <w:r w:rsidRPr="003F7406">
        <w:rPr>
          <w:rFonts w:ascii="Times New Roman" w:eastAsia="Noto Sans Symbols" w:hAnsi="Times New Roman" w:cs="Times New Roman"/>
          <w:sz w:val="24"/>
          <w:szCs w:val="24"/>
        </w:rPr>
        <w:t>α</w:t>
      </w:r>
      <w:r w:rsidRPr="003F7406">
        <w:rPr>
          <w:rFonts w:ascii="Times New Roman" w:eastAsia="Times New Roman" w:hAnsi="Times New Roman" w:cs="Times New Roman"/>
          <w:sz w:val="24"/>
          <w:szCs w:val="24"/>
        </w:rPr>
        <w:t>-</w:t>
      </w:r>
      <w:proofErr w:type="spellStart"/>
      <w:r w:rsidRPr="003F7406">
        <w:rPr>
          <w:rFonts w:ascii="Times New Roman" w:eastAsia="Times New Roman" w:hAnsi="Times New Roman" w:cs="Times New Roman"/>
          <w:sz w:val="24"/>
          <w:szCs w:val="24"/>
        </w:rPr>
        <w:t>spodumene</w:t>
      </w:r>
      <w:proofErr w:type="spellEnd"/>
      <w:r w:rsidRPr="003F7406">
        <w:rPr>
          <w:rFonts w:ascii="Times New Roman" w:eastAsia="Times New Roman" w:hAnsi="Times New Roman" w:cs="Times New Roman"/>
          <w:sz w:val="24"/>
          <w:szCs w:val="24"/>
        </w:rPr>
        <w:t xml:space="preserve"> LiAlSi</w:t>
      </w:r>
      <w:r w:rsidRPr="003F7406">
        <w:rPr>
          <w:rFonts w:ascii="Times New Roman" w:eastAsia="Times New Roman" w:hAnsi="Times New Roman" w:cs="Times New Roman"/>
          <w:sz w:val="24"/>
          <w:szCs w:val="24"/>
          <w:vertAlign w:val="subscript"/>
        </w:rPr>
        <w:t>2</w:t>
      </w:r>
      <w:r w:rsidRPr="003F7406">
        <w:rPr>
          <w:rFonts w:ascii="Times New Roman" w:eastAsia="Times New Roman" w:hAnsi="Times New Roman" w:cs="Times New Roman"/>
          <w:sz w:val="24"/>
          <w:szCs w:val="24"/>
        </w:rPr>
        <w:t>O</w:t>
      </w:r>
      <w:r w:rsidRPr="003F7406">
        <w:rPr>
          <w:rFonts w:ascii="Times New Roman" w:eastAsia="Times New Roman" w:hAnsi="Times New Roman" w:cs="Times New Roman"/>
          <w:sz w:val="24"/>
          <w:szCs w:val="24"/>
          <w:vertAlign w:val="subscript"/>
        </w:rPr>
        <w:t>6</w:t>
      </w:r>
      <w:r w:rsidRPr="003F7406">
        <w:rPr>
          <w:rFonts w:ascii="Times New Roman" w:eastAsia="Times New Roman" w:hAnsi="Times New Roman" w:cs="Times New Roman"/>
          <w:sz w:val="24"/>
          <w:szCs w:val="24"/>
          <w:vertAlign w:val="subscript"/>
        </w:rPr>
        <w:fldChar w:fldCharType="begin"/>
      </w:r>
      <w:r w:rsidR="001D514D">
        <w:rPr>
          <w:rFonts w:ascii="Times New Roman" w:eastAsia="Times New Roman" w:hAnsi="Times New Roman" w:cs="Times New Roman"/>
          <w:sz w:val="24"/>
          <w:szCs w:val="24"/>
          <w:vertAlign w:val="subscript"/>
        </w:rPr>
        <w:instrText xml:space="preserve"> ADDIN ZOTERO_ITEM CSL_CITATION {"citationID":"sM3n6se3","properties":{"formattedCitation":"\\super 5,6\\nosupersub{}","plainCitation":"5,6","noteIndex":0},"citationItems":[{"id":36,"uris":["http://zotero.org/users/1476592/items/6N7SQHTZ"],"itemData":{"id":36,"type":"article-journal","container-title":"Acta Crystallographica Section B Structural Science","DOI":"10.1107/S0108768198013536","ISSN":"01087681","issue":"3","page":"273-284","source":"CrossRef","title":"Electron density distribution and Madelung potential in α-spodumene, LiAl(SiO3)2, from two-wavelength high-resolution X-ray diffraction data","volume":"55","author":[{"family":"Kuntzinger","given":"Sandrine"},{"family":"Ghermani","given":"Nour Eddine"}],"issued":{"date-parts":[["1999",6,1]]}}},{"id":407,"uris":["http://zotero.org/users/1476592/items/ADZ6SK9F"],"itemData":{"id":407,"type":"article-journal","container-title":"Acta Crystallographica Section B Structural Science","DOI":"10.1107/S0108768199006953","ISSN":"0108-7681","issue":"6","page":"867-881","source":"CrossRef","title":"The use of CCD area detectors in charge-density research. Application to a mineral compound: the α-spodumene LiAl(SiO &lt;sub&gt;3&lt;/sub&gt; ) &lt;sub&gt;2&lt;/sub&gt;","title-short":"The use of CCD area detectors in charge-density research. Application to a mineral compound","volume":"55","author":[{"family":"Kuntzinger","given":"Sandrine"},{"family":"Dahaoui","given":"Slimane"},{"family":"Ghermani","given":"Nour Eddine"},{"family":"Lecomte","given":"Claude"},{"family":"Howard","given":"Judith A. K."}],"issued":{"date-parts":[["1999",12,1]]}}}],"schema":"https://github.com/citation-style-language/schema/raw/master/csl-citation.json"} </w:instrText>
      </w:r>
      <w:r w:rsidRPr="003F7406">
        <w:rPr>
          <w:rFonts w:ascii="Times New Roman" w:eastAsia="Times New Roman" w:hAnsi="Times New Roman" w:cs="Times New Roman"/>
          <w:sz w:val="24"/>
          <w:szCs w:val="24"/>
          <w:vertAlign w:val="subscript"/>
        </w:rPr>
        <w:fldChar w:fldCharType="separate"/>
      </w:r>
      <w:r w:rsidRPr="00F7498A">
        <w:rPr>
          <w:rFonts w:ascii="Times New Roman" w:hAnsi="Times New Roman" w:cs="Times New Roman"/>
          <w:sz w:val="24"/>
          <w:szCs w:val="24"/>
          <w:vertAlign w:val="superscript"/>
        </w:rPr>
        <w:t>5,6</w:t>
      </w:r>
      <w:r w:rsidRPr="003F7406">
        <w:rPr>
          <w:rFonts w:ascii="Times New Roman" w:eastAsia="Times New Roman" w:hAnsi="Times New Roman" w:cs="Times New Roman"/>
          <w:sz w:val="24"/>
          <w:szCs w:val="24"/>
          <w:vertAlign w:val="subscript"/>
        </w:rPr>
        <w:fldChar w:fldCharType="end"/>
      </w:r>
      <w:r w:rsidRPr="003F7406">
        <w:rPr>
          <w:rFonts w:ascii="Times New Roman" w:eastAsia="Times New Roman" w:hAnsi="Times New Roman" w:cs="Times New Roman"/>
          <w:sz w:val="24"/>
          <w:szCs w:val="24"/>
          <w:lang w:val="pl-PL"/>
        </w:rPr>
        <w:t xml:space="preserve">, </w:t>
      </w:r>
      <w:proofErr w:type="spellStart"/>
      <w:r w:rsidRPr="003F7406">
        <w:rPr>
          <w:rFonts w:ascii="Times New Roman" w:eastAsia="Times New Roman" w:hAnsi="Times New Roman" w:cs="Times New Roman"/>
          <w:sz w:val="24"/>
          <w:szCs w:val="24"/>
          <w:lang w:val="pl-PL"/>
        </w:rPr>
        <w:t>natrolite</w:t>
      </w:r>
      <w:proofErr w:type="spellEnd"/>
      <w:r w:rsidRPr="003F7406">
        <w:rPr>
          <w:rFonts w:ascii="Times New Roman" w:eastAsia="Times New Roman" w:hAnsi="Times New Roman" w:cs="Times New Roman"/>
          <w:sz w:val="24"/>
          <w:szCs w:val="24"/>
          <w:lang w:val="pl-PL"/>
        </w:rPr>
        <w:t xml:space="preserve"> Na</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Al</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Si</w:t>
      </w:r>
      <w:r w:rsidRPr="003F7406">
        <w:rPr>
          <w:rFonts w:ascii="Times New Roman" w:eastAsia="Times New Roman" w:hAnsi="Times New Roman" w:cs="Times New Roman"/>
          <w:sz w:val="24"/>
          <w:szCs w:val="24"/>
          <w:vertAlign w:val="subscript"/>
          <w:lang w:val="pl-PL"/>
        </w:rPr>
        <w:t>3</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vertAlign w:val="subscript"/>
          <w:lang w:val="pl-PL"/>
        </w:rPr>
        <w:t>10</w:t>
      </w:r>
      <w:r w:rsidRPr="003F7406">
        <w:rPr>
          <w:rFonts w:ascii="Times New Roman" w:eastAsia="Times New Roman" w:hAnsi="Times New Roman" w:cs="Times New Roman"/>
          <w:sz w:val="24"/>
          <w:szCs w:val="24"/>
          <w:lang w:val="pl-PL"/>
        </w:rPr>
        <w:t>∙2H</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rPr>
        <w:fldChar w:fldCharType="begin"/>
      </w:r>
      <w:r w:rsidR="001D514D">
        <w:rPr>
          <w:rFonts w:ascii="Times New Roman" w:eastAsia="Times New Roman" w:hAnsi="Times New Roman" w:cs="Times New Roman"/>
          <w:sz w:val="24"/>
          <w:szCs w:val="24"/>
          <w:lang w:val="pl-PL"/>
        </w:rPr>
        <w:instrText xml:space="preserve"> ADDIN ZOTERO_ITEM CSL_CITATION {"citationID":"JassBZnM","properties":{"formattedCitation":"\\super 7\\nosupersub{}","plainCitation":"7","noteIndex":0},"citationItems":[{"id":95,"uris":["http://zotero.org/users/1476592/items/I8C4ZF8V"],"itemData":{"id":95,"type":"article-journal","abstract":"High-resolution x-ray-diffraction data of natrolite at room temperature give by multipolar refinement an analytical expression of the electron density which permits the calculation of net atomic charges and electrostatic potential. The observed net charges show that the structural formula of natrolite may be written Na2Al2Si2O8(SiO2),2H2O. The electrostatic energy of one sodium ion inside the crystal is estimated to -21.6 eV. Calculation of the electrostatic potential excluding one sodium shows that the minimum is precisely at the removed Na position.","container-title":"Physical Review B","DOI":"10.1103/PhysRevB.53.5231","issue":"9","journalAbbreviation":"Phys. Rev. B","page":"5231-5239","source":"APS","title":"Electrostatic properties in zeolite-type materials from high-resolution x-ray diffraction: The case of natrolite","title-short":"Electrostatic properties in zeolite-type materials from high-resolution x-ray diffraction","volume":"53","author":[{"family":"Ghermani","given":"N. E."},{"family":"Lecomte","given":"C."},{"family":"Dusausoy","given":"Y."}],"issued":{"date-parts":[["1996",3,1]]}}}],"schema":"https://github.com/citation-style-language/schema/raw/master/csl-citation.json"} </w:instrText>
      </w:r>
      <w:r w:rsidRPr="003F7406">
        <w:rPr>
          <w:rFonts w:ascii="Times New Roman" w:eastAsia="Times New Roman" w:hAnsi="Times New Roman" w:cs="Times New Roman"/>
          <w:sz w:val="24"/>
          <w:szCs w:val="24"/>
        </w:rPr>
        <w:fldChar w:fldCharType="separate"/>
      </w:r>
      <w:r w:rsidRPr="00F7498A">
        <w:rPr>
          <w:rFonts w:ascii="Times New Roman" w:hAnsi="Times New Roman" w:cs="Times New Roman"/>
          <w:sz w:val="24"/>
          <w:szCs w:val="24"/>
          <w:vertAlign w:val="superscript"/>
        </w:rPr>
        <w:t>7</w:t>
      </w:r>
      <w:r w:rsidRPr="003F7406">
        <w:rPr>
          <w:rFonts w:ascii="Times New Roman" w:eastAsia="Times New Roman" w:hAnsi="Times New Roman" w:cs="Times New Roman"/>
          <w:sz w:val="24"/>
          <w:szCs w:val="24"/>
        </w:rPr>
        <w:fldChar w:fldCharType="end"/>
      </w:r>
      <w:r w:rsidRPr="003F7406">
        <w:rPr>
          <w:rFonts w:ascii="Times New Roman" w:eastAsia="Times New Roman" w:hAnsi="Times New Roman" w:cs="Times New Roman"/>
          <w:color w:val="0000FF"/>
          <w:sz w:val="24"/>
          <w:szCs w:val="24"/>
          <w:lang w:val="pl-PL"/>
        </w:rPr>
        <w:t xml:space="preserve">, </w:t>
      </w:r>
      <w:proofErr w:type="spellStart"/>
      <w:r w:rsidRPr="003F7406">
        <w:rPr>
          <w:rFonts w:ascii="Times New Roman" w:eastAsia="Times New Roman" w:hAnsi="Times New Roman" w:cs="Times New Roman"/>
          <w:sz w:val="24"/>
          <w:szCs w:val="24"/>
          <w:lang w:val="pl-PL"/>
        </w:rPr>
        <w:t>scolecite</w:t>
      </w:r>
      <w:proofErr w:type="spellEnd"/>
      <w:r w:rsidRPr="003F7406">
        <w:rPr>
          <w:rFonts w:ascii="Times New Roman" w:eastAsia="Times New Roman" w:hAnsi="Times New Roman" w:cs="Times New Roman"/>
          <w:sz w:val="24"/>
          <w:szCs w:val="24"/>
          <w:lang w:val="pl-PL"/>
        </w:rPr>
        <w:t xml:space="preserve"> CaAl</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Si</w:t>
      </w:r>
      <w:r w:rsidRPr="003F7406">
        <w:rPr>
          <w:rFonts w:ascii="Times New Roman" w:eastAsia="Times New Roman" w:hAnsi="Times New Roman" w:cs="Times New Roman"/>
          <w:sz w:val="24"/>
          <w:szCs w:val="24"/>
          <w:vertAlign w:val="subscript"/>
          <w:lang w:val="pl-PL"/>
        </w:rPr>
        <w:t>3</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vertAlign w:val="subscript"/>
          <w:lang w:val="pl-PL"/>
        </w:rPr>
        <w:t>10</w:t>
      </w:r>
      <w:r w:rsidRPr="003F7406">
        <w:rPr>
          <w:rFonts w:ascii="Times New Roman" w:eastAsia="Times New Roman" w:hAnsi="Times New Roman" w:cs="Times New Roman"/>
          <w:sz w:val="24"/>
          <w:szCs w:val="24"/>
          <w:lang w:val="pl-PL"/>
        </w:rPr>
        <w:t>∙3H</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lang w:val="pl-PL"/>
        </w:rPr>
        <w:fldChar w:fldCharType="begin"/>
      </w:r>
      <w:r w:rsidR="001D514D">
        <w:rPr>
          <w:rFonts w:ascii="Times New Roman" w:eastAsia="Times New Roman" w:hAnsi="Times New Roman" w:cs="Times New Roman"/>
          <w:sz w:val="24"/>
          <w:szCs w:val="24"/>
          <w:lang w:val="pl-PL"/>
        </w:rPr>
        <w:instrText xml:space="preserve"> ADDIN ZOTERO_ITEM CSL_CITATION {"citationID":"7EOEonj2","properties":{"formattedCitation":"\\super 8\\nosupersub{}","plainCitation":"8","noteIndex":0},"citationItems":[{"id":167,"uris":["http://zotero.org/users/1476592/items/TZ2TZQZS"],"itemData":{"id":167,"type":"article-journal","container-title":"Acta Crystallographica Section B Structural Science","DOI":"10.1107/S0108768198003954","ISSN":"0108-7681","issue":"6","page":"819-833","source":"CrossRef","title":"Distribution and Topology of the Electron Density in an Aluminosilicate Compound from High-Resolution X-ray Diffraction Data: the Case of Scolecite","title-short":"Distribution and Topology of the Electron Density in an Aluminosilicate Compound from High-Resolution X-ray Diffraction Data","volume":"54","author":[{"family":"Kuntzinger","given":"S."},{"family":"Ghermani","given":"N. E."},{"family":"Dusausoy","given":"Y."},{"family":"Lecomte","given":"C."}],"issued":{"date-parts":[["1998",12,1]]}}}],"schema":"https://github.com/citation-style-language/schema/raw/master/csl-citation.json"} </w:instrText>
      </w:r>
      <w:r w:rsidRPr="003F7406">
        <w:rPr>
          <w:rFonts w:ascii="Times New Roman" w:eastAsia="Times New Roman" w:hAnsi="Times New Roman" w:cs="Times New Roman"/>
          <w:sz w:val="24"/>
          <w:szCs w:val="24"/>
          <w:lang w:val="pl-PL"/>
        </w:rPr>
        <w:fldChar w:fldCharType="separate"/>
      </w:r>
      <w:r w:rsidRPr="00F7498A">
        <w:rPr>
          <w:rFonts w:ascii="Times New Roman" w:hAnsi="Times New Roman" w:cs="Times New Roman"/>
          <w:sz w:val="24"/>
          <w:szCs w:val="24"/>
          <w:vertAlign w:val="superscript"/>
        </w:rPr>
        <w:t>8</w:t>
      </w:r>
      <w:r w:rsidRPr="003F7406">
        <w:rPr>
          <w:rFonts w:ascii="Times New Roman" w:eastAsia="Times New Roman" w:hAnsi="Times New Roman" w:cs="Times New Roman"/>
          <w:sz w:val="24"/>
          <w:szCs w:val="24"/>
          <w:lang w:val="pl-PL"/>
        </w:rPr>
        <w:fldChar w:fldCharType="end"/>
      </w:r>
      <w:r w:rsidRPr="003F7406">
        <w:rPr>
          <w:rFonts w:ascii="Times New Roman" w:eastAsia="Times New Roman" w:hAnsi="Times New Roman" w:cs="Times New Roman"/>
          <w:sz w:val="24"/>
          <w:szCs w:val="24"/>
          <w:lang w:val="pl-PL"/>
        </w:rPr>
        <w:t xml:space="preserve">, </w:t>
      </w:r>
      <w:proofErr w:type="spellStart"/>
      <w:r w:rsidRPr="003F7406">
        <w:rPr>
          <w:rFonts w:ascii="Times New Roman" w:eastAsia="Times New Roman" w:hAnsi="Times New Roman" w:cs="Times New Roman"/>
          <w:sz w:val="24"/>
          <w:szCs w:val="24"/>
          <w:lang w:val="pl-PL"/>
        </w:rPr>
        <w:t>phenakite</w:t>
      </w:r>
      <w:proofErr w:type="spellEnd"/>
      <w:r w:rsidRPr="003F7406">
        <w:rPr>
          <w:rFonts w:ascii="Times New Roman" w:eastAsia="Times New Roman" w:hAnsi="Times New Roman" w:cs="Times New Roman"/>
          <w:sz w:val="24"/>
          <w:szCs w:val="24"/>
          <w:lang w:val="pl-PL"/>
        </w:rPr>
        <w:t xml:space="preserve"> Be</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SiO</w:t>
      </w:r>
      <w:r w:rsidRPr="003F7406">
        <w:rPr>
          <w:rFonts w:ascii="Times New Roman" w:eastAsia="Times New Roman" w:hAnsi="Times New Roman" w:cs="Times New Roman"/>
          <w:sz w:val="24"/>
          <w:szCs w:val="24"/>
          <w:vertAlign w:val="subscript"/>
          <w:lang w:val="pl-PL"/>
        </w:rPr>
        <w:t>4</w:t>
      </w:r>
      <w:r w:rsidRPr="003F7406">
        <w:rPr>
          <w:rFonts w:ascii="Times New Roman" w:eastAsia="Times New Roman" w:hAnsi="Times New Roman" w:cs="Times New Roman"/>
          <w:sz w:val="24"/>
          <w:szCs w:val="24"/>
          <w:vertAlign w:val="subscript"/>
          <w:lang w:val="pl-PL"/>
        </w:rPr>
        <w:fldChar w:fldCharType="begin"/>
      </w:r>
      <w:r w:rsidR="001D514D">
        <w:rPr>
          <w:rFonts w:ascii="Times New Roman" w:eastAsia="Times New Roman" w:hAnsi="Times New Roman" w:cs="Times New Roman"/>
          <w:sz w:val="24"/>
          <w:szCs w:val="24"/>
          <w:vertAlign w:val="subscript"/>
          <w:lang w:val="pl-PL"/>
        </w:rPr>
        <w:instrText xml:space="preserve"> ADDIN ZOTERO_ITEM CSL_CITATION {"citationID":"OF6vhsd3","properties":{"formattedCitation":"\\super 9,10\\nosupersub{}","plainCitation":"9,10","noteIndex":0},"citationItems":[{"id":125,"uris":["http://zotero.org/users/1476592/items/NQ5XXFAE"],"itemData":{"id":125,"type":"article-journal","container-title":"American Mineralogist","ISSN":"0003-004X,","issue":"7-8","journalAbbreviation":"American Mineralogist","language":"en","page":"769-777","source":"ammin.geoscienceworld.org","title":"An exploratory examination of the electron density and electrostatic potential of phenakite","volume":"72","author":[{"family":"Downs","given":"James W."},{"family":"Gibbs","given":"G. V."}],"issued":{"date-parts":[["1987",1,8]]}}},{"id":611,"uris":["http://zotero.org/users/1476592/items/QBVN5IQT"],"itemData":{"id":611,"type":"article-journal","abstract":"This paper summarizes the recent results of the investigation of bonding in silicates obtained by precision X-ray diffraction. The experimental electron density distribution is compared with theoretical electron density maps calculated for model silicate molecules. The characteristic features of the chemical bonds in ortho-, ring-, chain- and framework silicates are discussed.","container-title":"Physics and Chemistry of Minerals","DOI":"10.1007/BF00201461","ISSN":"1432-2021","issue":"3","page":"275–292","title":"Electron Density distribution and bonding in silicates","volume":"17","author":[{"family":"Tsirelson","given":"V. G."},{"family":"Evdokimova","given":"O. A."},{"family":"Belokoneva","given":"E. L."},{"family":"Urusov","given":"V. S."}],"issued":{"date-parts":[["1990"]]}}}],"schema":"https://github.com/citation-style-language/schema/raw/master/csl-citation.json"} </w:instrText>
      </w:r>
      <w:r w:rsidRPr="003F7406">
        <w:rPr>
          <w:rFonts w:ascii="Times New Roman" w:eastAsia="Times New Roman" w:hAnsi="Times New Roman" w:cs="Times New Roman"/>
          <w:sz w:val="24"/>
          <w:szCs w:val="24"/>
          <w:vertAlign w:val="subscript"/>
          <w:lang w:val="pl-PL"/>
        </w:rPr>
        <w:fldChar w:fldCharType="separate"/>
      </w:r>
      <w:r w:rsidRPr="00F7498A">
        <w:rPr>
          <w:rFonts w:ascii="Times New Roman" w:hAnsi="Times New Roman" w:cs="Times New Roman"/>
          <w:sz w:val="24"/>
          <w:szCs w:val="24"/>
          <w:vertAlign w:val="superscript"/>
        </w:rPr>
        <w:t>9,10</w:t>
      </w:r>
      <w:r w:rsidRPr="003F7406">
        <w:rPr>
          <w:rFonts w:ascii="Times New Roman" w:eastAsia="Times New Roman" w:hAnsi="Times New Roman" w:cs="Times New Roman"/>
          <w:sz w:val="24"/>
          <w:szCs w:val="24"/>
          <w:vertAlign w:val="subscript"/>
          <w:lang w:val="pl-PL"/>
        </w:rPr>
        <w:fldChar w:fldCharType="end"/>
      </w:r>
      <w:r w:rsidRPr="003F7406">
        <w:rPr>
          <w:rFonts w:ascii="Times New Roman" w:eastAsia="Times New Roman" w:hAnsi="Times New Roman" w:cs="Times New Roman"/>
          <w:sz w:val="24"/>
          <w:szCs w:val="24"/>
          <w:lang w:val="pl-PL"/>
        </w:rPr>
        <w:t>,</w:t>
      </w:r>
      <w:r w:rsidRPr="003F7406">
        <w:rPr>
          <w:rFonts w:ascii="Times New Roman" w:eastAsia="Times New Roman" w:hAnsi="Times New Roman" w:cs="Times New Roman"/>
          <w:color w:val="0000FF"/>
          <w:sz w:val="24"/>
          <w:szCs w:val="24"/>
          <w:lang w:val="pl-PL"/>
        </w:rPr>
        <w:t xml:space="preserve"> </w:t>
      </w:r>
      <w:proofErr w:type="spellStart"/>
      <w:r w:rsidRPr="003F7406">
        <w:rPr>
          <w:rFonts w:ascii="Times New Roman" w:eastAsia="Times New Roman" w:hAnsi="Times New Roman" w:cs="Times New Roman"/>
          <w:sz w:val="24"/>
          <w:szCs w:val="24"/>
          <w:lang w:val="pl-PL"/>
        </w:rPr>
        <w:t>coesite</w:t>
      </w:r>
      <w:proofErr w:type="spellEnd"/>
      <w:r w:rsidRPr="003F7406">
        <w:rPr>
          <w:rFonts w:ascii="Times New Roman" w:eastAsia="Times New Roman" w:hAnsi="Times New Roman" w:cs="Times New Roman"/>
          <w:sz w:val="24"/>
          <w:szCs w:val="24"/>
          <w:lang w:val="pl-PL"/>
        </w:rPr>
        <w:t xml:space="preserve"> SiO</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vertAlign w:val="subscript"/>
          <w:lang w:val="pl-PL"/>
        </w:rPr>
        <w:fldChar w:fldCharType="begin"/>
      </w:r>
      <w:r w:rsidR="001D514D">
        <w:rPr>
          <w:rFonts w:ascii="Times New Roman" w:eastAsia="Times New Roman" w:hAnsi="Times New Roman" w:cs="Times New Roman"/>
          <w:sz w:val="24"/>
          <w:szCs w:val="24"/>
          <w:vertAlign w:val="subscript"/>
          <w:lang w:val="pl-PL"/>
        </w:rPr>
        <w:instrText xml:space="preserve"> ADDIN ZOTERO_ITEM CSL_CITATION {"citationID":"bKcdhz4Z","properties":{"formattedCitation":"\\super 11\\nosupersub{}","plainCitation":"11","noteIndex":0},"citationItems":[{"id":47,"uris":["http://zotero.org/users/1476592/items/943V68JP"],"itemData":{"id":47,"type":"article-journal","abstract":"A multipole representation of the experimental electron density distribution for the high-pressure silica polymorph coesite, using Hirshfeld-type radial functions, has been generated with single-crystal X-ray diffraction data recorded to a sin ?max/? value of 1.21 Å-1 at 100 K. Unlike an earlier modeling of the distribution, where a more limited data set was analyzed, deformation electron density maps display banana-shaped isosurfaces in the lone-pair regions of each of the oxide anions involved in the bent SiOSi angles as well as teardrop-shaped ones along each of the SiO bond vectors. They also display a ring torus isosurface about O1, the oxide anion involved in the straight angle. Laplacian ??2? maps display belt-shaped isosurfaces, centered near the apexes of the bent angles, that wrap about halfway around the oxide anions, with a ring torus-shaped isosurface surrounding O1. An analysis of ??2? revealed that the (3,?3) critical point associated with the anions involved in the bent angles are associated in general with larger maxima than that associated with the straight angle, evidence that the electron density is more locally concentrated on the oxide anions involved in the bent angles. As such, these anions are asserted to be more susceptible to electrophilic attack by hydrogen, a feature that provides an experimental basis for why hydrogen in H- and Al-bearing coesite avoids O1 and is observed to dock in the vicinity of the oxide anions involved in the bent angles. The bond critical point properties of the experimental multipole representation of the electron density distribution for coesite together with those for the very high-pressure silica polymorph, stishovite, conform with those calculated for the SiO bonded interactions for a relatively large number of silicate crystals. Not only are they similar in value with the theoretical properties, but together they correlate with the observed SiO bond lengths as predicted by the calculations. The observed SiO bonds display a relatively wide range of ?2?(rc) values between ?10 e Å-5 for stishovite and ?20 e Å-5 for coesite. The larger ?2?(rc) values recorded for coesite, considered typical of first row closed-shell ionically bonded atoms, may not be typical for a closed-shell bonded interaction involving second row atoms such as the four-coordinate Si in coesite. The maxima along the bond vectors and in the lone-pair regions displayed by the experimental ?? and ??2? maps are indicative of shared covalent bonded interactions. The evidence suggests that the value of the electron density at the bond critical point for a given bonded interaction is a reliable measure of bond type:? the larger the value ?(rc), the greater the shared covalent interaction.","container-title":"The Journal of Physical Chemistry B","DOI":"10.1021/jp030583+","ISSN":"1520-6106","issue":"47","journalAbbreviation":"J. Phys. Chem. B","page":"12996-13006","source":"ACS Publications","title":"An Exploration of Theoretical and Experimental Electron Density Distributions and SiO Bonded Interactions for the Silica Polymorph Coesite","volume":"107","author":[{"family":"Gibbs","given":"G. V."},{"family":"Whitten","given":"Andrew E."},{"family":"Spackman","given":"Mark A."},{"family":"Stimpfl","given":"Marilena"},{"family":"Downs","given":"Robert T."},{"family":"Carducci","given":"Michael D."}],"issued":{"date-parts":[["2003"]],"season":"Listopad"}}}],"schema":"https://github.com/citation-style-language/schema/raw/master/csl-citation.json"} </w:instrText>
      </w:r>
      <w:r w:rsidRPr="003F7406">
        <w:rPr>
          <w:rFonts w:ascii="Times New Roman" w:eastAsia="Times New Roman" w:hAnsi="Times New Roman" w:cs="Times New Roman"/>
          <w:sz w:val="24"/>
          <w:szCs w:val="24"/>
          <w:vertAlign w:val="subscript"/>
          <w:lang w:val="pl-PL"/>
        </w:rPr>
        <w:fldChar w:fldCharType="separate"/>
      </w:r>
      <w:r w:rsidRPr="00F7498A">
        <w:rPr>
          <w:rFonts w:ascii="Times New Roman" w:hAnsi="Times New Roman" w:cs="Times New Roman"/>
          <w:sz w:val="24"/>
          <w:szCs w:val="24"/>
          <w:vertAlign w:val="superscript"/>
        </w:rPr>
        <w:t>11</w:t>
      </w:r>
      <w:r w:rsidRPr="003F7406">
        <w:rPr>
          <w:rFonts w:ascii="Times New Roman" w:eastAsia="Times New Roman" w:hAnsi="Times New Roman" w:cs="Times New Roman"/>
          <w:sz w:val="24"/>
          <w:szCs w:val="24"/>
          <w:vertAlign w:val="subscript"/>
          <w:lang w:val="pl-PL"/>
        </w:rPr>
        <w:fldChar w:fldCharType="end"/>
      </w:r>
      <w:r w:rsidRPr="003F7406">
        <w:rPr>
          <w:rFonts w:ascii="Times New Roman" w:eastAsia="Times New Roman" w:hAnsi="Times New Roman" w:cs="Times New Roman"/>
          <w:sz w:val="24"/>
          <w:szCs w:val="24"/>
          <w:lang w:val="pl-PL"/>
        </w:rPr>
        <w:t xml:space="preserve">, </w:t>
      </w:r>
      <w:proofErr w:type="spellStart"/>
      <w:r w:rsidRPr="003F7406">
        <w:rPr>
          <w:rFonts w:ascii="Times New Roman" w:eastAsia="Times New Roman" w:hAnsi="Times New Roman" w:cs="Times New Roman"/>
          <w:sz w:val="24"/>
          <w:szCs w:val="24"/>
          <w:lang w:val="pl-PL"/>
        </w:rPr>
        <w:t>stishovite</w:t>
      </w:r>
      <w:proofErr w:type="spellEnd"/>
      <w:r w:rsidRPr="003F7406">
        <w:rPr>
          <w:rFonts w:ascii="Times New Roman" w:eastAsia="Times New Roman" w:hAnsi="Times New Roman" w:cs="Times New Roman"/>
          <w:sz w:val="24"/>
          <w:szCs w:val="24"/>
          <w:lang w:val="pl-PL"/>
        </w:rPr>
        <w:t xml:space="preserve"> SiO</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vertAlign w:val="subscript"/>
          <w:lang w:val="pl-PL"/>
        </w:rPr>
        <w:fldChar w:fldCharType="begin"/>
      </w:r>
      <w:r w:rsidR="001D514D">
        <w:rPr>
          <w:rFonts w:ascii="Times New Roman" w:eastAsia="Times New Roman" w:hAnsi="Times New Roman" w:cs="Times New Roman"/>
          <w:sz w:val="24"/>
          <w:szCs w:val="24"/>
          <w:vertAlign w:val="subscript"/>
          <w:lang w:val="pl-PL"/>
        </w:rPr>
        <w:instrText xml:space="preserve"> ADDIN ZOTERO_ITEM CSL_CITATION {"citationID":"PKGHQHUi","properties":{"formattedCitation":"\\super 12\\nosupersub{}","plainCitation":"12","noteIndex":0},"citationItems":[{"id":23,"uris":["http://zotero.org/users/1476592/items/4RKI434N"],"itemData":{"id":23,"type":"article-journal","abstract":"The electron-density distribution of the high-pressure polymorph of SiO2, stishovite [a = 4.177 (1), c = 2.6655 (5) A, space group P4(2)/mnm, Z = 2], has been redetermined by single-crystal diffractometry using synchrotron radiation of 100.42 and 30.99 keV, respectively, in order to obtain essentially absorption- and extinction-free data. Room-temperature diffraction experiments on two samples of irregular shape were carried out on two different diffractometers installed at HASYLAB/DESY, Hamburg, Germany. The structure refinement on the high-energy data converged at R(F) = 0.0047, wR(F) = 0.0038, GoF = 0.78, for a multipole model with neutral atoms and multipole expansions up to seventh order. For each atom, the radial expansion coefficients of the multipole orders (l &gt; 0) were constrained to a common value. The absence of extinction was indicated by a refined correction parameter equalling zero within error limit. The excellent quality of the data is also illustrated by a high-order (HO) refinement (s &gt; 0.7 A(-1)) yielding R(F) = 0.0060, wR(F) = 0.0048, GoF = 0.85. Both static deformation electron-density distribution and structure amplitudes compare well with corresponding results obtained from band-structure calculations using the linearized-augmented-plane-wave (LAPW) method. Ensuing topological analysis of the total model electron density distribution revealed bond critical point properties for the two unique Si--O bonds, indicating a predominantly closed-shell interaction mixed with a significant shared interaction contribution that decreases with increasing interatomic distance. Calculation of atomic basins yielded charges of +3.39 e and -1.69 e for Si and O, respectively, in good agreement with the theoretically calculated values of +3.30 e and -1.65 e. The volumina of the Si and O basins are 2.32 and 10.48 A3, corresponding to spheres with radii of 0.82 and 1.36 A, respectively. The results also conform well with correlations between bond length and bond critical point properties reported in the literature for geometry-optimized hydroxyacid molecules. Estimates of the Si cation electronegativity indicate that the change of Si coordination by oxygen from 4 to 6 is accompanied by an increase of the ionicity of the Si--O bond of about 7%.","container-title":"Acta Crystallographica. Section A, Foundations of Crystallography","ISSN":"0108-7673","issue":"Pt 6","journalAbbreviation":"Acta Crystallogr., A, Found. Crystallogr.","language":"eng","note":"PMID: 11679696","page":"663-677","source":"PubMed","title":"Electron-density distribution in stishovite, SiO2: a new high-energy synchrotron-radiation study","title-short":"Electron-density distribution in stishovite, SiO2","volume":"57","author":[{"family":"Kirfel","given":"A."},{"family":"Krane","given":"H. G."},{"family":"Blaha","given":"P."},{"family":"Schwarz","given":"K."},{"family":"Lippmann","given":"T."}],"issued":{"date-parts":[["2001",11]]}}}],"schema":"https://github.com/citation-style-language/schema/raw/master/csl-citation.json"} </w:instrText>
      </w:r>
      <w:r w:rsidRPr="003F7406">
        <w:rPr>
          <w:rFonts w:ascii="Times New Roman" w:eastAsia="Times New Roman" w:hAnsi="Times New Roman" w:cs="Times New Roman"/>
          <w:sz w:val="24"/>
          <w:szCs w:val="24"/>
          <w:vertAlign w:val="subscript"/>
          <w:lang w:val="pl-PL"/>
        </w:rPr>
        <w:fldChar w:fldCharType="separate"/>
      </w:r>
      <w:r w:rsidRPr="00F7498A">
        <w:rPr>
          <w:rFonts w:ascii="Times New Roman" w:hAnsi="Times New Roman" w:cs="Times New Roman"/>
          <w:sz w:val="24"/>
          <w:szCs w:val="24"/>
          <w:vertAlign w:val="superscript"/>
        </w:rPr>
        <w:t>12</w:t>
      </w:r>
      <w:r w:rsidRPr="003F7406">
        <w:rPr>
          <w:rFonts w:ascii="Times New Roman" w:eastAsia="Times New Roman" w:hAnsi="Times New Roman" w:cs="Times New Roman"/>
          <w:sz w:val="24"/>
          <w:szCs w:val="24"/>
          <w:vertAlign w:val="subscript"/>
          <w:lang w:val="pl-PL"/>
        </w:rPr>
        <w:fldChar w:fldCharType="end"/>
      </w:r>
      <w:r w:rsidRPr="003F7406">
        <w:rPr>
          <w:rFonts w:ascii="Times New Roman" w:eastAsia="Times New Roman" w:hAnsi="Times New Roman" w:cs="Times New Roman"/>
          <w:sz w:val="24"/>
          <w:szCs w:val="24"/>
          <w:lang w:val="pl-PL"/>
        </w:rPr>
        <w:t xml:space="preserve">, </w:t>
      </w:r>
      <w:proofErr w:type="spellStart"/>
      <w:r w:rsidRPr="003F7406">
        <w:rPr>
          <w:rFonts w:ascii="Times New Roman" w:eastAsia="Times New Roman" w:hAnsi="Times New Roman" w:cs="Times New Roman"/>
          <w:sz w:val="24"/>
          <w:szCs w:val="24"/>
          <w:lang w:val="pl-PL"/>
        </w:rPr>
        <w:t>rutile</w:t>
      </w:r>
      <w:proofErr w:type="spellEnd"/>
      <w:r w:rsidRPr="003F7406">
        <w:rPr>
          <w:rFonts w:ascii="Times New Roman" w:eastAsia="Times New Roman" w:hAnsi="Times New Roman" w:cs="Times New Roman"/>
          <w:sz w:val="24"/>
          <w:szCs w:val="24"/>
          <w:lang w:val="pl-PL"/>
        </w:rPr>
        <w:t xml:space="preserve"> TiO</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vertAlign w:val="subscript"/>
          <w:lang w:val="pl-PL"/>
        </w:rPr>
        <w:fldChar w:fldCharType="begin"/>
      </w:r>
      <w:r w:rsidR="001D514D">
        <w:rPr>
          <w:rFonts w:ascii="Times New Roman" w:eastAsia="Times New Roman" w:hAnsi="Times New Roman" w:cs="Times New Roman"/>
          <w:sz w:val="24"/>
          <w:szCs w:val="24"/>
          <w:vertAlign w:val="subscript"/>
          <w:lang w:val="pl-PL"/>
        </w:rPr>
        <w:instrText xml:space="preserve"> ADDIN ZOTERO_ITEM CSL_CITATION {"citationID":"xHUBeCjm","properties":{"formattedCitation":"\\super 13,14\\nosupersub{}","plainCitation":"13,14","noteIndex":0},"citationItems":[{"id":142,"uris":["http://zotero.org/users/1476592/items/QG77CSI3"],"itemData":{"id":142,"type":"article-journal","container-title":"Acta Crystallographica Section A Foundations of Crystallography","DOI":"10.1107/S010876730301122X","ISSN":"0108-7673","issue":"4","page":"341-350","source":"CrossRef","title":"Charge density and chemical bonding in rutile, TiO&lt;sub&gt;2&lt;/sub&gt;","volume":"59","author":[{"family":"Jiang","given":"B."},{"family":"Zuo","given":"J. M."},{"family":"Jiang","given":"N."},{"family":"O'Keeffe","given":"M."},{"family":"Spence","given":"J. C. H."}],"issued":{"date-parts":[["2003",7,1]]}}},{"id":16,"uris":["http://zotero.org/users/1476592/items/4532KEBX"],"itemData":{"id":16,"type":"article-journal","container-title":"Acta Crystallographica Section B Structural Science","DOI":"10.1107/S0108768187097921","ISSN":"0108-7681","issue":"3","page":"251-257","source":"CrossRef","title":"Charge density in rutile, TiO &lt;sub&gt;2&lt;/sub&gt;","volume":"43","author":[{"family":"Restori","given":"R."},{"family":"Schwarzenbach","given":"D."},{"family":"Schneider","given":"J. R."}],"issued":{"date-parts":[["1987",6,1]]}}}],"schema":"https://github.com/citation-style-language/schema/raw/master/csl-citation.json"} </w:instrText>
      </w:r>
      <w:r w:rsidRPr="003F7406">
        <w:rPr>
          <w:rFonts w:ascii="Times New Roman" w:eastAsia="Times New Roman" w:hAnsi="Times New Roman" w:cs="Times New Roman"/>
          <w:sz w:val="24"/>
          <w:szCs w:val="24"/>
          <w:vertAlign w:val="subscript"/>
          <w:lang w:val="pl-PL"/>
        </w:rPr>
        <w:fldChar w:fldCharType="separate"/>
      </w:r>
      <w:r w:rsidRPr="00F7498A">
        <w:rPr>
          <w:rFonts w:ascii="Times New Roman" w:hAnsi="Times New Roman" w:cs="Times New Roman"/>
          <w:sz w:val="24"/>
          <w:szCs w:val="24"/>
          <w:vertAlign w:val="superscript"/>
        </w:rPr>
        <w:t>13,14</w:t>
      </w:r>
      <w:r w:rsidRPr="003F7406">
        <w:rPr>
          <w:rFonts w:ascii="Times New Roman" w:eastAsia="Times New Roman" w:hAnsi="Times New Roman" w:cs="Times New Roman"/>
          <w:sz w:val="24"/>
          <w:szCs w:val="24"/>
          <w:vertAlign w:val="subscript"/>
          <w:lang w:val="pl-PL"/>
        </w:rPr>
        <w:fldChar w:fldCharType="end"/>
      </w:r>
      <w:r w:rsidRPr="003F7406">
        <w:rPr>
          <w:rFonts w:ascii="Times New Roman" w:eastAsia="Times New Roman" w:hAnsi="Times New Roman" w:cs="Times New Roman"/>
          <w:sz w:val="24"/>
          <w:szCs w:val="24"/>
          <w:lang w:val="pl-PL"/>
        </w:rPr>
        <w:t>,</w:t>
      </w:r>
      <w:r w:rsidRPr="003F7406">
        <w:rPr>
          <w:rFonts w:ascii="Times New Roman" w:eastAsia="Times New Roman" w:hAnsi="Times New Roman" w:cs="Times New Roman"/>
          <w:color w:val="0000FF"/>
          <w:sz w:val="24"/>
          <w:szCs w:val="24"/>
          <w:lang w:val="pl-PL"/>
        </w:rPr>
        <w:t xml:space="preserve"> </w:t>
      </w:r>
      <w:proofErr w:type="spellStart"/>
      <w:r w:rsidRPr="003F7406">
        <w:rPr>
          <w:rFonts w:ascii="Times New Roman" w:eastAsia="Times New Roman" w:hAnsi="Times New Roman" w:cs="Times New Roman"/>
          <w:sz w:val="24"/>
          <w:szCs w:val="24"/>
          <w:lang w:val="pl-PL"/>
        </w:rPr>
        <w:t>azurite</w:t>
      </w:r>
      <w:proofErr w:type="spellEnd"/>
      <w:r w:rsidRPr="003F7406">
        <w:rPr>
          <w:rFonts w:ascii="Times New Roman" w:eastAsia="Times New Roman" w:hAnsi="Times New Roman" w:cs="Times New Roman"/>
          <w:sz w:val="24"/>
          <w:szCs w:val="24"/>
          <w:lang w:val="pl-PL"/>
        </w:rPr>
        <w:t xml:space="preserve"> Cu</w:t>
      </w:r>
      <w:r w:rsidRPr="003F7406">
        <w:rPr>
          <w:rFonts w:ascii="Times New Roman" w:eastAsia="Times New Roman" w:hAnsi="Times New Roman" w:cs="Times New Roman"/>
          <w:sz w:val="24"/>
          <w:szCs w:val="24"/>
          <w:vertAlign w:val="subscript"/>
          <w:lang w:val="pl-PL"/>
        </w:rPr>
        <w:t>3</w:t>
      </w:r>
      <w:r w:rsidRPr="003F7406">
        <w:rPr>
          <w:rFonts w:ascii="Times New Roman" w:eastAsia="Times New Roman" w:hAnsi="Times New Roman" w:cs="Times New Roman"/>
          <w:sz w:val="24"/>
          <w:szCs w:val="24"/>
          <w:lang w:val="pl-PL"/>
        </w:rPr>
        <w:t>(CO</w:t>
      </w:r>
      <w:r w:rsidRPr="003F7406">
        <w:rPr>
          <w:rFonts w:ascii="Times New Roman" w:eastAsia="Times New Roman" w:hAnsi="Times New Roman" w:cs="Times New Roman"/>
          <w:sz w:val="24"/>
          <w:szCs w:val="24"/>
          <w:vertAlign w:val="subscript"/>
          <w:lang w:val="pl-PL"/>
        </w:rPr>
        <w:t>3</w:t>
      </w:r>
      <w:r w:rsidRPr="003F7406">
        <w:rPr>
          <w:rFonts w:ascii="Times New Roman" w:eastAsia="Times New Roman" w:hAnsi="Times New Roman" w:cs="Times New Roman"/>
          <w:sz w:val="24"/>
          <w:szCs w:val="24"/>
          <w:lang w:val="pl-PL"/>
        </w:rPr>
        <w:t>)</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(OH)</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vertAlign w:val="subscript"/>
          <w:lang w:val="pl-PL"/>
        </w:rPr>
        <w:fldChar w:fldCharType="begin"/>
      </w:r>
      <w:r w:rsidR="001D514D">
        <w:rPr>
          <w:rFonts w:ascii="Times New Roman" w:eastAsia="Times New Roman" w:hAnsi="Times New Roman" w:cs="Times New Roman"/>
          <w:sz w:val="24"/>
          <w:szCs w:val="24"/>
          <w:vertAlign w:val="subscript"/>
          <w:lang w:val="pl-PL"/>
        </w:rPr>
        <w:instrText xml:space="preserve"> ADDIN ZOTERO_ITEM CSL_CITATION {"citationID":"NjjbAIbk","properties":{"formattedCitation":"\\super 15\\nosupersub{}","plainCitation":"15","noteIndex":0},"citationItems":[{"id":114,"uris":["http://zotero.org/users/1476592/items/KHSZ3KBW"],"itemData":{"id":114,"type":"article-journal","abstract":"The structure and bonding in azurite are investigated on the basis of accurate single-crystal X-ray diffraction data. Both spherical IAM and pseudoatom models have been used in the refinements. The deformation electron density: dynamic (IAM) and static (pseudoatom) are mapped for the CO3 group and for Cu(1) and Cu(2) squares in different sections. The carbonate group in azurite, not constrained to have trigonal symmetry, exhibits peaks in both static and dynamic maps which result from σ-bonds between C–sp2 hybrid orbitals and O–p orbitals with some delocalisation of density in the dynamic map because of the thermal motion of oxygens. For the analysis of crystal fields and for the multipole calculations, coordinate systems on the Cu-atoms have been chosen as for a Jahn-Teller octahedron, but with the normal to the square as the</w:instrText>
      </w:r>
      <w:r w:rsidR="001D514D" w:rsidRPr="001D514D">
        <w:rPr>
          <w:rFonts w:ascii="Times New Roman" w:eastAsia="Times New Roman" w:hAnsi="Times New Roman" w:cs="Times New Roman"/>
          <w:sz w:val="24"/>
          <w:szCs w:val="24"/>
          <w:vertAlign w:val="subscript"/>
        </w:rPr>
        <w:instrText xml:space="preserve"> z-axis instead of the absent apical oxygens. In both Cu squares there are peaks which result from single Cu–O </w:instrText>
      </w:r>
      <w:r w:rsidR="001D514D">
        <w:rPr>
          <w:rFonts w:ascii="Times New Roman" w:eastAsia="Times New Roman" w:hAnsi="Times New Roman" w:cs="Times New Roman"/>
          <w:sz w:val="24"/>
          <w:szCs w:val="24"/>
          <w:vertAlign w:val="subscript"/>
          <w:lang w:val="pl-PL"/>
        </w:rPr>
        <w:instrText>σ</w:instrText>
      </w:r>
      <w:r w:rsidR="001D514D" w:rsidRPr="001D514D">
        <w:rPr>
          <w:rFonts w:ascii="Times New Roman" w:eastAsia="Times New Roman" w:hAnsi="Times New Roman" w:cs="Times New Roman"/>
          <w:sz w:val="24"/>
          <w:szCs w:val="24"/>
          <w:vertAlign w:val="subscript"/>
        </w:rPr>
        <w:instrText xml:space="preserve">-bonds. Most remarkable is the preferential occupation of the non-bonding 3d orbitals of Cu-atoms being above and below the Cu-squares. The centre of these peaks for the Cu(1)-atom makes an angle with the c-axis </w:instrText>
      </w:r>
      <w:r w:rsidR="001D514D" w:rsidRPr="001D514D">
        <w:rPr>
          <w:rFonts w:ascii="Cambria Math" w:eastAsia="Times New Roman" w:hAnsi="Cambria Math" w:cs="Cambria Math"/>
          <w:sz w:val="24"/>
          <w:szCs w:val="24"/>
          <w:vertAlign w:val="subscript"/>
        </w:rPr>
        <w:instrText>∼</w:instrText>
      </w:r>
      <w:r w:rsidR="001D514D" w:rsidRPr="001D514D">
        <w:rPr>
          <w:rFonts w:ascii="Times New Roman" w:eastAsia="Times New Roman" w:hAnsi="Times New Roman" w:cs="Times New Roman"/>
          <w:sz w:val="24"/>
          <w:szCs w:val="24"/>
          <w:vertAlign w:val="subscript"/>
        </w:rPr>
        <w:instrText xml:space="preserve">53° in the ac plane. This direction corresponds to the maximum magnetic susceptibility at ambient temperature. The real atomic charges of Cu-atoms in azurite determined from multipoles are close to Cu+1. The occupancies of the 3d atomic orbitals show that non-bonding orbitals in both Cu-atoms are most populated, in contrast to bonding orbitals, as is typical for the Jahn-Teller octahedron. The absence of apical oxygens makes this effect even more pronounced. It is suggested that the antiferromagnetic structure below 1.4 K will be collinear and commensurate with b′=2b.","container-title":"Physics and Chemistry of Minerals","DOI":"10.1007/s002690100176","ISSN":"0342-1791, 1432-2021","issue":"7","journalAbbreviation":"Phys Chem Min","language":"en","page":"498-507","source":"link.springer.com","title":"The charge density distribution and antiferromagnetic properties of azurite Cu3[CO3]2(OH)2","volume":"28","author":[{"family":"Belokoneva","given":"E. L."},{"family":"Gubina","given":"Yu K."},{"family":"Forsyth","given":"J. B."}],"issued":{"date-parts":[["2001",8,1]]}}}],"schema":"https://github.com/citation-style-language/schema/raw/master/csl-citation.json"} </w:instrText>
      </w:r>
      <w:r w:rsidRPr="003F7406">
        <w:rPr>
          <w:rFonts w:ascii="Times New Roman" w:eastAsia="Times New Roman" w:hAnsi="Times New Roman" w:cs="Times New Roman"/>
          <w:sz w:val="24"/>
          <w:szCs w:val="24"/>
          <w:vertAlign w:val="subscript"/>
          <w:lang w:val="pl-PL"/>
        </w:rPr>
        <w:fldChar w:fldCharType="separate"/>
      </w:r>
      <w:r w:rsidRPr="00F7498A">
        <w:rPr>
          <w:rFonts w:ascii="Times New Roman" w:hAnsi="Times New Roman" w:cs="Times New Roman"/>
          <w:sz w:val="24"/>
          <w:szCs w:val="24"/>
          <w:vertAlign w:val="superscript"/>
        </w:rPr>
        <w:t>15</w:t>
      </w:r>
      <w:r w:rsidRPr="003F7406">
        <w:rPr>
          <w:rFonts w:ascii="Times New Roman" w:eastAsia="Times New Roman" w:hAnsi="Times New Roman" w:cs="Times New Roman"/>
          <w:sz w:val="24"/>
          <w:szCs w:val="24"/>
          <w:vertAlign w:val="subscript"/>
          <w:lang w:val="pl-PL"/>
        </w:rPr>
        <w:fldChar w:fldCharType="end"/>
      </w:r>
      <w:r w:rsidRPr="003F7406">
        <w:rPr>
          <w:rFonts w:ascii="Times New Roman" w:eastAsia="Times New Roman" w:hAnsi="Times New Roman" w:cs="Times New Roman"/>
          <w:color w:val="0000FF"/>
          <w:sz w:val="24"/>
          <w:szCs w:val="24"/>
        </w:rPr>
        <w:t xml:space="preserve"> </w:t>
      </w:r>
      <w:r w:rsidRPr="003F7406">
        <w:rPr>
          <w:rFonts w:ascii="Times New Roman" w:eastAsia="Times New Roman" w:hAnsi="Times New Roman" w:cs="Times New Roman"/>
          <w:sz w:val="24"/>
          <w:szCs w:val="24"/>
        </w:rPr>
        <w:t>and cuprite Cu</w:t>
      </w:r>
      <w:r w:rsidRPr="003F7406">
        <w:rPr>
          <w:rFonts w:ascii="Times New Roman" w:eastAsia="Times New Roman" w:hAnsi="Times New Roman" w:cs="Times New Roman"/>
          <w:sz w:val="24"/>
          <w:szCs w:val="24"/>
          <w:vertAlign w:val="subscript"/>
        </w:rPr>
        <w:t>2</w:t>
      </w:r>
      <w:r w:rsidRPr="003F7406">
        <w:rPr>
          <w:rFonts w:ascii="Times New Roman" w:eastAsia="Times New Roman" w:hAnsi="Times New Roman" w:cs="Times New Roman"/>
          <w:sz w:val="24"/>
          <w:szCs w:val="24"/>
        </w:rPr>
        <w:t>O</w:t>
      </w:r>
      <w:r w:rsidRPr="003F7406">
        <w:rPr>
          <w:rFonts w:ascii="Times New Roman" w:eastAsia="Times New Roman" w:hAnsi="Times New Roman" w:cs="Times New Roman"/>
          <w:sz w:val="24"/>
          <w:szCs w:val="24"/>
          <w:lang w:val="pl-PL"/>
        </w:rPr>
        <w:fldChar w:fldCharType="begin"/>
      </w:r>
      <w:r w:rsidR="001D514D">
        <w:rPr>
          <w:rFonts w:ascii="Times New Roman" w:eastAsia="Times New Roman" w:hAnsi="Times New Roman" w:cs="Times New Roman"/>
          <w:sz w:val="24"/>
          <w:szCs w:val="24"/>
        </w:rPr>
        <w:instrText xml:space="preserve"> ADDIN ZOTERO_ITEM CSL_CITATION {"citationID":"bpZaa1Ez","properties":{"formattedCitation":"\\super 16,17\\nosupersub{}","plainCitation":"16,17","noteIndex":0},"citationItems":[{"id":607,"uris":["http://zotero.org/users/1476592/items/9P6N4BZ2"],"itemData":{"id":607,"type":"article-journal","container-title":"Acta Crystallographica Section B Structural Science","DOI":"10.1107/S0108768186098336","ISSN":"0108-7681","issue":"3","page":"201-208","source":"CrossRef","title":"Charge density in cuprite, Cu &lt;sub&gt;2&lt;/sub&gt; O","volume":"42","author":[{"family":"Restori","given":"R."},{"family":"Schwarzenbach","given":"D."}],"issued":{"date-parts":[["1986",6,1]]}}},{"id":117,"uris":["http://zotero.org/users/1476592/items/KTXRMQES"],"itemData":{"id":117,"type":"article-journal","abstract":"A striking feature of metal oxide chemistry is the unusual electronic and chemical behaviour of Cu(I) and Ag(I): a case in point is that detailed understanding of Cu–O bonding is essential to the theory of high-temperature copper oxide superconductors. Both cations are usually coordinated in a linear fashion to two oxygens, particularly for Cu(I). In many compounds, the Cu(I) and Ag(I) cations also adopt close-packed (and related) configurations with short metal–metal distances that are strongly suggestive of the occurrence of metal–metal bonding despite their formal nd10 configuration. Such observations have been explained by invoking the participation in bonding of electronic orbitals of higher principal quantum number—that is, (n + 1)s and (n + 1)p—accompanied by the creation of d-orbital holes on the metal ion. To test this hypothesis, we have used a recently developed method of quantitative convergent-beam electron diffraction combined with X-ray diffraction to map the charge-density distribution in the simple oxide Cu2O, the results of which we then compare with electronic-structure calculations. We are able to image directly the d holes on the copper atoms, and also demonstrate the existence of Cu–Cu bonding in this compound.","container-title":"Nature","DOI":"10.1038/43403","ISSN":"0028-0836","issue":"6748","journalAbbreviation":"Nature","language":"en","license":"© 1999 Nature Publishing Group","page":"49-52","source":"www.nature.com","title":"Direct observation of d-orbital holes and Cu–Cu bonding in Cu2O","volume":"401","author":[{"family":"Zuo","given":"J. M."},{"family":"Kim","given":"M."},{"family":"O'Keeffe","given":"M."},{"family":"Spence","given":"J. C. H."}],"issued":{"date-parts":[["1999"]],"season":"Wrzesie"}}}],"schema":"https://github.com/citation-style-language/schema/raw/master/csl-citation.json"} </w:instrText>
      </w:r>
      <w:r w:rsidRPr="003F7406">
        <w:rPr>
          <w:rFonts w:ascii="Times New Roman" w:eastAsia="Times New Roman" w:hAnsi="Times New Roman" w:cs="Times New Roman"/>
          <w:sz w:val="24"/>
          <w:szCs w:val="24"/>
          <w:lang w:val="pl-PL"/>
        </w:rPr>
        <w:fldChar w:fldCharType="separate"/>
      </w:r>
      <w:r w:rsidRPr="00F7498A">
        <w:rPr>
          <w:rFonts w:ascii="Times New Roman" w:hAnsi="Times New Roman" w:cs="Times New Roman"/>
          <w:sz w:val="24"/>
          <w:szCs w:val="24"/>
          <w:vertAlign w:val="superscript"/>
        </w:rPr>
        <w:t>16,17</w:t>
      </w:r>
      <w:r w:rsidRPr="003F7406">
        <w:rPr>
          <w:rFonts w:ascii="Times New Roman" w:eastAsia="Times New Roman" w:hAnsi="Times New Roman" w:cs="Times New Roman"/>
          <w:sz w:val="24"/>
          <w:szCs w:val="24"/>
          <w:lang w:val="pl-PL"/>
        </w:rPr>
        <w:fldChar w:fldCharType="end"/>
      </w:r>
      <w:r w:rsidRPr="003F7406">
        <w:rPr>
          <w:rFonts w:ascii="Times New Roman" w:eastAsia="Times New Roman" w:hAnsi="Times New Roman" w:cs="Times New Roman"/>
          <w:sz w:val="24"/>
          <w:szCs w:val="24"/>
        </w:rPr>
        <w:t>,</w:t>
      </w:r>
      <w:r w:rsidRPr="003F7406">
        <w:rPr>
          <w:rFonts w:ascii="Times New Roman" w:eastAsia="Times New Roman" w:hAnsi="Times New Roman" w:cs="Times New Roman"/>
          <w:color w:val="0000FF"/>
          <w:sz w:val="24"/>
          <w:szCs w:val="24"/>
        </w:rPr>
        <w:t xml:space="preserve"> </w:t>
      </w:r>
      <w:r w:rsidRPr="003F7406">
        <w:rPr>
          <w:rFonts w:ascii="Times New Roman" w:eastAsia="Times New Roman" w:hAnsi="Times New Roman" w:cs="Times New Roman"/>
          <w:sz w:val="24"/>
          <w:szCs w:val="24"/>
        </w:rPr>
        <w:t>topaz Al</w:t>
      </w:r>
      <w:r w:rsidRPr="003F7406">
        <w:rPr>
          <w:rFonts w:ascii="Times New Roman" w:eastAsia="Times New Roman" w:hAnsi="Times New Roman" w:cs="Times New Roman"/>
          <w:sz w:val="24"/>
          <w:szCs w:val="24"/>
          <w:vertAlign w:val="subscript"/>
        </w:rPr>
        <w:t>2</w:t>
      </w:r>
      <w:r w:rsidRPr="003F7406">
        <w:rPr>
          <w:rFonts w:ascii="Times New Roman" w:eastAsia="Times New Roman" w:hAnsi="Times New Roman" w:cs="Times New Roman"/>
          <w:sz w:val="24"/>
          <w:szCs w:val="24"/>
        </w:rPr>
        <w:t>[SiO</w:t>
      </w:r>
      <w:r w:rsidRPr="003F7406">
        <w:rPr>
          <w:rFonts w:ascii="Times New Roman" w:eastAsia="Times New Roman" w:hAnsi="Times New Roman" w:cs="Times New Roman"/>
          <w:sz w:val="24"/>
          <w:szCs w:val="24"/>
          <w:vertAlign w:val="subscript"/>
        </w:rPr>
        <w:t>4</w:t>
      </w:r>
      <w:r w:rsidRPr="003F7406">
        <w:rPr>
          <w:rFonts w:ascii="Times New Roman" w:eastAsia="Times New Roman" w:hAnsi="Times New Roman" w:cs="Times New Roman"/>
          <w:sz w:val="24"/>
          <w:szCs w:val="24"/>
        </w:rPr>
        <w:t>]F</w:t>
      </w:r>
      <w:r w:rsidRPr="003F7406">
        <w:rPr>
          <w:rFonts w:ascii="Times New Roman" w:eastAsia="Times New Roman" w:hAnsi="Times New Roman" w:cs="Times New Roman"/>
          <w:sz w:val="24"/>
          <w:szCs w:val="24"/>
          <w:vertAlign w:val="subscript"/>
        </w:rPr>
        <w:t>2</w:t>
      </w:r>
      <w:r w:rsidRPr="003F7406">
        <w:rPr>
          <w:rFonts w:ascii="Times New Roman" w:eastAsia="Times New Roman" w:hAnsi="Times New Roman" w:cs="Times New Roman"/>
          <w:sz w:val="24"/>
          <w:szCs w:val="24"/>
          <w:vertAlign w:val="subscript"/>
        </w:rPr>
        <w:fldChar w:fldCharType="begin"/>
      </w:r>
      <w:r w:rsidR="001D514D">
        <w:rPr>
          <w:rFonts w:ascii="Times New Roman" w:eastAsia="Times New Roman" w:hAnsi="Times New Roman" w:cs="Times New Roman"/>
          <w:sz w:val="24"/>
          <w:szCs w:val="24"/>
          <w:vertAlign w:val="subscript"/>
        </w:rPr>
        <w:instrText xml:space="preserve"> ADDIN ZOTERO_ITEM CSL_CITATION {"citationID":"UCvVAn1C","properties":{"formattedCitation":"\\super 18\\nosupersub{}","plainCitation":"18","noteIndex":0},"citationItems":[{"id":610,"uris":["http://zotero.org/users/1476592/items/IJXNAIRB"],"itemData":{"id":610,"type":"article-journal","container-title":"Acta Crystallographica Section B Structural Science","DOI":"10.1107/S0108768198004108","ISSN":"0108-7681","issue":"6","page":"774-781","source":"CrossRef","title":"Multipole Analysis of the Electron Density in Topaz Using X-ray Diffraction Data","volume":"54","author":[{"family":"Ivanov","given":"Yu. V."},{"family":"Belokoneva","given":"E. L."},{"family":"Protas","given":"J."},{"family":"Hansen","given":"N. K."},{"family":"Tsirelson","given":"V. G."}],"issued":{"date-parts":[["1998",12,1]]}}}],"schema":"https://github.com/citation-style-language/schema/raw/master/csl-citation.json"} </w:instrText>
      </w:r>
      <w:r w:rsidRPr="003F7406">
        <w:rPr>
          <w:rFonts w:ascii="Times New Roman" w:eastAsia="Times New Roman" w:hAnsi="Times New Roman" w:cs="Times New Roman"/>
          <w:sz w:val="24"/>
          <w:szCs w:val="24"/>
          <w:vertAlign w:val="subscript"/>
        </w:rPr>
        <w:fldChar w:fldCharType="separate"/>
      </w:r>
      <w:r w:rsidRPr="00F7498A">
        <w:rPr>
          <w:rFonts w:ascii="Times New Roman" w:hAnsi="Times New Roman" w:cs="Times New Roman"/>
          <w:sz w:val="24"/>
          <w:szCs w:val="24"/>
          <w:vertAlign w:val="superscript"/>
        </w:rPr>
        <w:t>18</w:t>
      </w:r>
      <w:r w:rsidRPr="003F7406">
        <w:rPr>
          <w:rFonts w:ascii="Times New Roman" w:eastAsia="Times New Roman" w:hAnsi="Times New Roman" w:cs="Times New Roman"/>
          <w:sz w:val="24"/>
          <w:szCs w:val="24"/>
          <w:vertAlign w:val="subscript"/>
        </w:rPr>
        <w:fldChar w:fldCharType="end"/>
      </w:r>
      <w:r w:rsidRPr="003F7406">
        <w:rPr>
          <w:rFonts w:ascii="Times New Roman" w:eastAsia="Times New Roman" w:hAnsi="Times New Roman" w:cs="Times New Roman"/>
          <w:sz w:val="24"/>
          <w:szCs w:val="24"/>
        </w:rPr>
        <w:t xml:space="preserve">, </w:t>
      </w:r>
      <w:proofErr w:type="spellStart"/>
      <w:r w:rsidRPr="003F7406">
        <w:rPr>
          <w:rFonts w:ascii="Times New Roman" w:eastAsia="Times New Roman" w:hAnsi="Times New Roman" w:cs="Times New Roman"/>
          <w:sz w:val="24"/>
          <w:szCs w:val="24"/>
        </w:rPr>
        <w:t>datolite</w:t>
      </w:r>
      <w:proofErr w:type="spellEnd"/>
      <w:r w:rsidRPr="003F7406">
        <w:rPr>
          <w:rFonts w:ascii="Times New Roman" w:eastAsia="Times New Roman" w:hAnsi="Times New Roman" w:cs="Times New Roman"/>
          <w:sz w:val="24"/>
          <w:szCs w:val="24"/>
        </w:rPr>
        <w:t xml:space="preserve"> Ca[BOH(SiO</w:t>
      </w:r>
      <w:r w:rsidRPr="003F7406">
        <w:rPr>
          <w:rFonts w:ascii="Times New Roman" w:eastAsia="Times New Roman" w:hAnsi="Times New Roman" w:cs="Times New Roman"/>
          <w:sz w:val="24"/>
          <w:szCs w:val="24"/>
          <w:vertAlign w:val="subscript"/>
        </w:rPr>
        <w:t>4</w:t>
      </w:r>
      <w:r w:rsidRPr="003F7406">
        <w:rPr>
          <w:rFonts w:ascii="Times New Roman" w:eastAsia="Times New Roman" w:hAnsi="Times New Roman" w:cs="Times New Roman"/>
          <w:sz w:val="24"/>
          <w:szCs w:val="24"/>
        </w:rPr>
        <w:t>)]</w:t>
      </w:r>
      <w:r w:rsidRPr="003F7406">
        <w:rPr>
          <w:rFonts w:ascii="Times New Roman" w:eastAsia="Times New Roman" w:hAnsi="Times New Roman" w:cs="Times New Roman"/>
          <w:sz w:val="24"/>
          <w:szCs w:val="24"/>
        </w:rPr>
        <w:fldChar w:fldCharType="begin"/>
      </w:r>
      <w:r w:rsidR="001D514D">
        <w:rPr>
          <w:rFonts w:ascii="Times New Roman" w:eastAsia="Times New Roman" w:hAnsi="Times New Roman" w:cs="Times New Roman"/>
          <w:sz w:val="24"/>
          <w:szCs w:val="24"/>
        </w:rPr>
        <w:instrText xml:space="preserve"> ADDIN ZOTERO_ITEM CSL_CITATION {"citationID":"mjOyXauk","properties":{"formattedCitation":"\\super 19\\nosupersub{}","plainCitation":"19","noteIndex":0},"citationItems":[{"id":608,"uris":["http://zotero.org/users/1476592/items/EPJ</w:instrText>
      </w:r>
      <w:r w:rsidR="001D514D" w:rsidRPr="001D514D">
        <w:rPr>
          <w:rFonts w:ascii="Times New Roman" w:eastAsia="Times New Roman" w:hAnsi="Times New Roman" w:cs="Times New Roman"/>
          <w:sz w:val="24"/>
          <w:szCs w:val="24"/>
          <w:lang w:val="pl-PL"/>
        </w:rPr>
        <w:instrText>BNMWH"],"itemData":{"id":608,"type":"article-journal","abstract":"The electron density distribution in the layer silicate datolite, Ca[BOH(SiO$\\sb 4$)], was analyzed using high-precision single-crystal X-ray diffraction data (Moıt K</w:instrText>
      </w:r>
      <w:r w:rsidR="001D514D">
        <w:rPr>
          <w:rFonts w:ascii="Times New Roman" w:eastAsia="Times New Roman" w:hAnsi="Times New Roman" w:cs="Times New Roman"/>
          <w:sz w:val="24"/>
          <w:szCs w:val="24"/>
        </w:rPr>
        <w:instrText>α</w:instrText>
      </w:r>
      <w:r w:rsidR="001D514D" w:rsidRPr="001D514D">
        <w:rPr>
          <w:rFonts w:ascii="Times New Roman" w:eastAsia="Times New Roman" w:hAnsi="Times New Roman" w:cs="Times New Roman"/>
          <w:sz w:val="24"/>
          <w:szCs w:val="24"/>
          <w:lang w:val="pl-PL"/>
        </w:rPr>
        <w:instrText xml:space="preserve">, ıt T = 293K). The Hansen–Coppens multipole model and Bader's topological analysis of the electron density provides a basis for the quantitative characterization of the bonded interaction of datolite. The results are presented both in the form of maps of the electron density distribution and its Laplacian, and in a compact way in terms of the critical points of the electron density. The relative electronegativities are also discussed. It was shown that closed-shell type interactions exist between Ca and O atoms, whereas Si—O and B—O bonds exhibit an intermediate nature with a strong covalent component. An analysis of the topology of the electrostatic potential demonstrates the relevance of considering this physical property to obtain a complete picture of structure-forming factors.","container-title":"Acta Crystallographica Section B","DOI":"10.1107/S0108768106041681","issue":"1","page":"49–55","title":"Multipole refinement and electron density analysis in natural borosilicate datolite using X-ray diffraction data","volume":"63","author":[{"family":"Ivanov","given":"Yu. V."},{"family":"Belokoneva","given":"E. L."}],"issued":{"date-parts":[["2007",2]]}}}],"schema":"https://github.com/citation-style-language/schema/raw/master/csl-citation.json"} </w:instrText>
      </w:r>
      <w:r w:rsidRPr="003F7406">
        <w:rPr>
          <w:rFonts w:ascii="Times New Roman" w:eastAsia="Times New Roman" w:hAnsi="Times New Roman" w:cs="Times New Roman"/>
          <w:sz w:val="24"/>
          <w:szCs w:val="24"/>
        </w:rPr>
        <w:fldChar w:fldCharType="separate"/>
      </w:r>
      <w:r w:rsidRPr="00F7498A">
        <w:rPr>
          <w:rFonts w:ascii="Times New Roman" w:hAnsi="Times New Roman" w:cs="Times New Roman"/>
          <w:sz w:val="24"/>
          <w:szCs w:val="24"/>
          <w:vertAlign w:val="superscript"/>
          <w:lang w:val="pl-PL"/>
        </w:rPr>
        <w:t>19</w:t>
      </w:r>
      <w:r w:rsidRPr="003F7406">
        <w:rPr>
          <w:rFonts w:ascii="Times New Roman" w:eastAsia="Times New Roman" w:hAnsi="Times New Roman" w:cs="Times New Roman"/>
          <w:sz w:val="24"/>
          <w:szCs w:val="24"/>
        </w:rPr>
        <w:fldChar w:fldCharType="end"/>
      </w:r>
      <w:r w:rsidRPr="003F7406">
        <w:rPr>
          <w:rFonts w:ascii="Times New Roman" w:eastAsia="Times New Roman" w:hAnsi="Times New Roman" w:cs="Times New Roman"/>
          <w:sz w:val="24"/>
          <w:szCs w:val="24"/>
          <w:lang w:val="pl-PL"/>
        </w:rPr>
        <w:t>,</w:t>
      </w:r>
      <w:r w:rsidRPr="003F7406">
        <w:rPr>
          <w:rFonts w:ascii="Times New Roman" w:eastAsia="Times New Roman" w:hAnsi="Times New Roman" w:cs="Times New Roman"/>
          <w:color w:val="0000FF"/>
          <w:sz w:val="24"/>
          <w:szCs w:val="24"/>
          <w:lang w:val="pl-PL"/>
        </w:rPr>
        <w:t xml:space="preserve"> </w:t>
      </w:r>
      <w:proofErr w:type="spellStart"/>
      <w:r w:rsidRPr="003F7406">
        <w:rPr>
          <w:rFonts w:ascii="Times New Roman" w:eastAsia="Times New Roman" w:hAnsi="Times New Roman" w:cs="Times New Roman"/>
          <w:sz w:val="24"/>
          <w:szCs w:val="24"/>
          <w:lang w:val="pl-PL"/>
        </w:rPr>
        <w:t>dioptase</w:t>
      </w:r>
      <w:proofErr w:type="spellEnd"/>
      <w:r w:rsidRPr="003F7406">
        <w:rPr>
          <w:rFonts w:ascii="Times New Roman" w:eastAsia="Times New Roman" w:hAnsi="Times New Roman" w:cs="Times New Roman"/>
          <w:sz w:val="24"/>
          <w:szCs w:val="24"/>
          <w:lang w:val="pl-PL"/>
        </w:rPr>
        <w:t xml:space="preserve"> </w:t>
      </w:r>
      <w:r w:rsidRPr="003F7406">
        <w:rPr>
          <w:rFonts w:ascii="Times New Roman" w:eastAsia="Times New Roman" w:hAnsi="Times New Roman" w:cs="Times New Roman"/>
          <w:sz w:val="24"/>
          <w:szCs w:val="24"/>
          <w:lang w:val="pl-PL"/>
        </w:rPr>
        <w:lastRenderedPageBreak/>
        <w:t>Cu</w:t>
      </w:r>
      <w:r w:rsidRPr="003F7406">
        <w:rPr>
          <w:rFonts w:ascii="Times New Roman" w:eastAsia="Times New Roman" w:hAnsi="Times New Roman" w:cs="Times New Roman"/>
          <w:sz w:val="24"/>
          <w:szCs w:val="24"/>
          <w:vertAlign w:val="subscript"/>
          <w:lang w:val="pl-PL"/>
        </w:rPr>
        <w:t>6</w:t>
      </w:r>
      <w:r w:rsidRPr="003F7406">
        <w:rPr>
          <w:rFonts w:ascii="Times New Roman" w:eastAsia="Times New Roman" w:hAnsi="Times New Roman" w:cs="Times New Roman"/>
          <w:sz w:val="24"/>
          <w:szCs w:val="24"/>
          <w:lang w:val="pl-PL"/>
        </w:rPr>
        <w:t>[Si</w:t>
      </w:r>
      <w:r w:rsidRPr="003F7406">
        <w:rPr>
          <w:rFonts w:ascii="Times New Roman" w:eastAsia="Times New Roman" w:hAnsi="Times New Roman" w:cs="Times New Roman"/>
          <w:sz w:val="24"/>
          <w:szCs w:val="24"/>
          <w:vertAlign w:val="subscript"/>
          <w:lang w:val="pl-PL"/>
        </w:rPr>
        <w:t>6</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vertAlign w:val="subscript"/>
          <w:lang w:val="pl-PL"/>
        </w:rPr>
        <w:t>18</w:t>
      </w:r>
      <w:r w:rsidRPr="003F7406">
        <w:rPr>
          <w:rFonts w:ascii="Times New Roman" w:eastAsia="Times New Roman" w:hAnsi="Times New Roman" w:cs="Times New Roman"/>
          <w:sz w:val="24"/>
          <w:szCs w:val="24"/>
          <w:lang w:val="pl-PL"/>
        </w:rPr>
        <w:t>]∙6H</w:t>
      </w:r>
      <w:r w:rsidRPr="003F7406">
        <w:rPr>
          <w:rFonts w:ascii="Times New Roman" w:eastAsia="Times New Roman" w:hAnsi="Times New Roman" w:cs="Times New Roman"/>
          <w:sz w:val="24"/>
          <w:szCs w:val="24"/>
          <w:vertAlign w:val="subscript"/>
          <w:lang w:val="pl-PL"/>
        </w:rPr>
        <w:t>2</w:t>
      </w:r>
      <w:r w:rsidRPr="003F7406">
        <w:rPr>
          <w:rFonts w:ascii="Times New Roman" w:eastAsia="Times New Roman" w:hAnsi="Times New Roman" w:cs="Times New Roman"/>
          <w:sz w:val="24"/>
          <w:szCs w:val="24"/>
          <w:lang w:val="pl-PL"/>
        </w:rPr>
        <w:t>O</w:t>
      </w:r>
      <w:r w:rsidRPr="003F7406">
        <w:rPr>
          <w:rFonts w:ascii="Times New Roman" w:eastAsia="Times New Roman" w:hAnsi="Times New Roman" w:cs="Times New Roman"/>
          <w:sz w:val="24"/>
          <w:szCs w:val="24"/>
        </w:rPr>
        <w:fldChar w:fldCharType="begin"/>
      </w:r>
      <w:r w:rsidR="001D514D">
        <w:rPr>
          <w:rFonts w:ascii="Times New Roman" w:eastAsia="Times New Roman" w:hAnsi="Times New Roman" w:cs="Times New Roman"/>
          <w:sz w:val="24"/>
          <w:szCs w:val="24"/>
          <w:lang w:val="pl-PL"/>
        </w:rPr>
        <w:instrText xml:space="preserve"> ADDIN ZOTERO_ITEM CSL_CITATION {"citationID":"BzIhM4NB","properties":{"formattedCitation":"\\super 20\\nosupersub{}","plainCitation":"20","noteIndex":0},"citationItems":[{"id":621,"uris":["http://zotero.org/users/1476592/items/XRCQACTS"],"itemData":{"id":621,"type":"article-journal","container-title":"Physics and Chemistry of Minerals","DOI":"10.1007/s00269-002-0246-6","ISSN":"0342-1791, 1432-2021","issue":"6","page":"430-438","source":"CrossRef","title":"The charge-density distribution, its multipole refinement and the antiferromagnetic structure of dioptase, Cu6[Si6O18]·6H2O","volume":"29","author":[{"family":"Belokoneva","given":"E. L."},{"family":"Gubina","given":"Yu. K."},{"family":"Forsyth","given":"J. B."},{"family":"Brown","given":"P. J."}],"issued":{"date-parts":[["2002",7,1]]}}}],"schema":"https://github.com/citation-style-language/schema/raw/master/csl-citation.json"} </w:instrText>
      </w:r>
      <w:r w:rsidRPr="003F7406">
        <w:rPr>
          <w:rFonts w:ascii="Times New Roman" w:eastAsia="Times New Roman" w:hAnsi="Times New Roman" w:cs="Times New Roman"/>
          <w:sz w:val="24"/>
          <w:szCs w:val="24"/>
        </w:rPr>
        <w:fldChar w:fldCharType="separate"/>
      </w:r>
      <w:r w:rsidRPr="00F7498A">
        <w:rPr>
          <w:rFonts w:ascii="Times New Roman" w:hAnsi="Times New Roman" w:cs="Times New Roman"/>
          <w:sz w:val="24"/>
          <w:szCs w:val="24"/>
          <w:vertAlign w:val="superscript"/>
          <w:lang w:val="pl-PL"/>
        </w:rPr>
        <w:t>20</w:t>
      </w:r>
      <w:r w:rsidRPr="003F7406">
        <w:rPr>
          <w:rFonts w:ascii="Times New Roman" w:eastAsia="Times New Roman" w:hAnsi="Times New Roman" w:cs="Times New Roman"/>
          <w:sz w:val="24"/>
          <w:szCs w:val="24"/>
        </w:rPr>
        <w:fldChar w:fldCharType="end"/>
      </w:r>
      <w:r w:rsidRPr="003F7406">
        <w:rPr>
          <w:rFonts w:ascii="Times New Roman" w:eastAsia="Times New Roman" w:hAnsi="Times New Roman" w:cs="Times New Roman"/>
          <w:sz w:val="24"/>
          <w:szCs w:val="24"/>
          <w:lang w:val="pl-PL"/>
        </w:rPr>
        <w:t xml:space="preserve">, </w:t>
      </w:r>
      <w:r w:rsidRPr="003F7406">
        <w:rPr>
          <w:rFonts w:ascii="Times New Roman" w:eastAsiaTheme="minorEastAsia" w:hAnsi="Times New Roman" w:cs="Times New Roman"/>
          <w:sz w:val="24"/>
          <w:szCs w:val="24"/>
          <w:lang w:val="es-ES_tradnl" w:eastAsia="es-ES"/>
        </w:rPr>
        <w:t>diaspore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{"citationID":"jcKYDbIF","properties":{"formattedCitation":"\\super 21\\nosupersub{}","plainCitation":"21","noteIndex":0},"citationItems":[{"id":1164,"uris":["http://zotero.org/users/1476592/items/R8FQ3FKU"],"itemData":{"id":1164,"type":"article-journal","container-title":"Physics and Chemistry of Minerals","issue":"2","page":"179–200","title":"Crystal structure refinement and electron density distribution in diaspore","volume":"5","author":[{"family":"Hill","given":"Roderick J."}],"issued":{"date-parts":[["1979"]]}}}],"schema":"https://github.com/citation-style-language/schema/raw/master/csl-citation.json"}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21</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AlOOH, triphylite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{"citationID":"gM59gy2U","properties":{"formattedCitation":"\\super 22\\nosupersub{}","plainCitation":"22","noteIndex":0},"citationItems":[{"id":1163,"uris":["http://zotero.org/users/1476592/items/NA73Z6ID"],"itemData":{"id":1163,"type":"article-journal","container-title":"Acta Crystallographica Section B: Structural Science","issue":"2","page":"147–153","source":"Google Scholar","title":"Multipole analysis of the electron density in triphylite, LiFePO4, using X-ray diffraction data","volume":"49","author":[{"family":"Streltsov","given":"Victor A."},{"family":"Belokoneva","given":"E. L."},{"family":"Tsirelson","given":"V. G."},{"family":"Hansen","given":"N. K."}],"issued":{"date-parts":[["1993"]]}}}],"schema":"https://github.com/citation-style-language/schema/raw/master/csl-citation.json"}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22</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LiFe(PO</w:t>
      </w:r>
      <w:r w:rsidRPr="003F7406">
        <w:rPr>
          <w:rFonts w:ascii="Times New Roman" w:eastAsiaTheme="minorEastAsia" w:hAnsi="Times New Roman" w:cs="Times New Roman"/>
          <w:sz w:val="24"/>
          <w:szCs w:val="24"/>
          <w:vertAlign w:val="subscript"/>
          <w:lang w:val="es-ES_tradnl" w:eastAsia="es-ES"/>
        </w:rPr>
        <w:t>4</w:t>
      </w:r>
      <w:r w:rsidRPr="003F7406">
        <w:rPr>
          <w:rFonts w:ascii="Times New Roman" w:eastAsiaTheme="minorEastAsia" w:hAnsi="Times New Roman" w:cs="Times New Roman"/>
          <w:sz w:val="24"/>
          <w:szCs w:val="24"/>
          <w:lang w:val="es-ES_tradnl" w:eastAsia="es-ES"/>
        </w:rPr>
        <w:t>), hematite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{"citationID":"ejXAThCI","properties":{"formattedCitation":"\\super 23\\nosupersub{}","plainCitation":"23","noteIndex":0},"citationItems":[{"id":1162,"uris":["http://zotero.org/users/1476592/items/B9TFKESA"],"itemData":{"id":1162,"type":"article-journal","container-title":"Acta Crystallographica Section B: Structural Science","issue":"4","note":"publisher: International Union of Crystallography","page":"435–441","source":"Google Scholar","title":"Synchrotron X-ray study of the electron density in α-Fe2O3","volume":"50","author":[{"family":"Maslen","given":"E. N."},{"family":"Streltsov","given":"V. A."},{"family":"Streltsova","given":"N. R."},{"family":"Ishizawa","given":"NJAC"}],"issued":{"date-parts":[["1994"]]}}}],"schema":"https://github.com/citation-style-language/schema/raw/master/csl-citation.json"}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23</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α-Fe</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O</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 nitratine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{"citationID":"y8OMMf7u","properties":{"formattedCitation":"\\super 24\\nosupersub{}","plainCitation":"24","noteIndex":0},"citationItems":[{"id":1161,"uris":["http://zotero.org/users/1476592/items/EHA258YA"],"itemData":{"id":1161,"type":"article-journal","container-title":"Zeitschrift für Kristallographie-Crystalline Materials","issue":"11","page":"843–849","title":"Anharmonic motion and multipolar expansion of the electron density in NaNO&lt;sub&gt;3&lt;/sub&gt;","volume":"210","author":[{"family":"Gonschorek","given":"W."},{"family":"Schmahl","given":"Wolfgang W."},{"family":"Weitzel","given":"H."},{"family":"Miehe","given":"G."},{"family":"Fuess","given":"H."}],"issued":{"date-parts":[["1995"]]}}}],"schema":"https://github.com/citation-style-language/schema/raw/master/csl-citation.json"}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24</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NaNO</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 mesolite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{"citationID":"bPbV4eau","properties":{"formattedCitation":"\\super 25\\nosupersub{}","plainCitation":"25","noteIndex":0},"citationItems":[{"id":1160,"uris":["http://zotero.org/users/1476592/items/347W247A"],"itemData":{"id":1160,"type":"article-journal","container-title":"Physics and Chemistry of Minerals","issue":"4","page":"270–284","title":"Electron density distributions and bonded interactions for the fibrous zeolites natrolite, mesolite and scolecite and related materials","volume":"27","author":[{"family":"Kirfel","given":"A."},{"family":"Gibbs","given":"G. V."}],"issued":{"date-parts":[["2000"]]}}}],"schema":"https://github.com/citation-style-language/schema/raw/master/csl-citation.json"}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25</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Na</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Ca</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[Al</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Si</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O</w:t>
      </w:r>
      <w:r w:rsidRPr="003F7406">
        <w:rPr>
          <w:rFonts w:ascii="Times New Roman" w:eastAsiaTheme="minorEastAsia" w:hAnsi="Times New Roman" w:cs="Times New Roman"/>
          <w:sz w:val="24"/>
          <w:szCs w:val="24"/>
          <w:vertAlign w:val="subscript"/>
          <w:lang w:val="es-ES_tradnl" w:eastAsia="es-ES"/>
        </w:rPr>
        <w:t>10</w:t>
      </w:r>
      <w:r w:rsidRPr="003F7406">
        <w:rPr>
          <w:rFonts w:ascii="Times New Roman" w:eastAsiaTheme="minorEastAsia" w:hAnsi="Times New Roman" w:cs="Times New Roman"/>
          <w:sz w:val="24"/>
          <w:szCs w:val="24"/>
          <w:lang w:val="es-ES_tradnl" w:eastAsia="es-ES"/>
        </w:rPr>
        <w:t>]3∙8H</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O, α-Al</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O</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 xml:space="preserve"> corundum</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{"citationID":"8abmHu0m","properties":{"formattedCitation":"\\super 26\\nosupersub{}","plainCitation":"26","noteIndex":0},"citationItems":[{"id":1159,"uris":["http://zotero.org/users/1476592/items/QGA89PXZ"],"itemData":{"id":1159,"type":"article-journal","container-title":"Acta Crystallographica Section A: Foundations of Crystallography","issue":"3","page":"290–303","title":"Recovering experimental and theoretical electron densities in corundum using the multipolar model: IUCr multipole refinement project","title-short":"Recovering experimental and theoretical electron densities in corundum using the multipolar model","volume":"57","author":[{"family":"Pillet","given":"S."},{"family":"Souhassou","given":"M."},{"family":"Lecomte","given":"C."},{"family":"Schwarz","given":"K."},{"family":"Blaha","given":"P."},{"family":"Rérat","given":"Michel"},{"family":"Lichanot","given":"A."},{"family":"Roversi","given":"P."}],"issued":{"date-parts":[["2001"]]}}}],"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26</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periclase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{"citationID":"chSS4jVx","properties":{"formattedCitation":"\\super 27\\nosupersub{}","plainCitation":"27","noteIndex":0},"citationItems":[{"id":1158,"uris":["http://zotero.org/users/1476592/items/6UKJ44VK"],"itemData":{"id":1158,"type":"article-journal","container-title":"Physics and chemistry of minerals","issue":"7","page":"455–464","title":"Study of the electron density in MgO,(Mg&lt;sub&gt;0. 963&lt;/sub&gt;Fe&lt;sub&gt;0. 037&lt;/sub&gt;)O and Cu&lt;sub&gt;2&lt;/sub&gt;O by the maximum entropy method and multipole refinements: comparison between methods","title-short":"Study of the electron density in MgO,(Mg0. 963Fe0. 037) O and Cu2O by the maximum entropy method and multipole refinements","volume":"29","author":[{"family":"Merli","given":"M."},{"family":"Pavese","given":"Alessandro"},{"family":"Ranzini","given":"M."}],"issued":{"date-parts":[["2002"]]}}}],"schema":"https://github.com/citation-style-language/schema/raw/master/csl-citation.json"}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lang w:val="pl-PL"/>
        </w:rPr>
        <w:t>27</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MgO, magnesiowϋstite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{"citationID":"mieOhaIO","properties":{"formattedCitation":"\\super 27\\nosupersub{}","plainCitation":"27","noteIndex":0},"citationItems":[{"id":1158,"uris":["http://zotero.org/users/1476592/items/6UKJ44VK"],"itemData":{"id":1158,"type":"article-journal","container-title":"Physics and chemistry of minerals","issue":"7","page":"455–464","title":"Study of the electron density in MgO,(Mg&lt;sub&gt;0. 963&lt;/sub&gt;Fe&lt;sub&gt;0. 037&lt;/sub&gt;)O and Cu&lt;sub&gt;2&lt;/sub&gt;O by the maximum entropy method and multipole refinements: comparison between methods","title-short":"Study of the electron density in MgO,(Mg0. 963Fe0. 037) O and Cu2O by the maximum entropy method and multipole refinements","volume":"29","author":[{"family":"Merli","given":"M."},{"family":"Pavese","given":"Alessandro"},{"family":"Ranzini","given":"M."}],"issued":{"date-parts":[["2002"]]}}}],"schema":"https://github.com/citation-style-language/schema/raw/master/csl-citation.json"}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1D514D">
        <w:rPr>
          <w:rFonts w:ascii="Times New Roman" w:hAnsi="Times New Roman" w:cs="Times New Roman"/>
          <w:sz w:val="24"/>
          <w:szCs w:val="24"/>
          <w:vertAlign w:val="superscript"/>
        </w:rPr>
        <w:t>27</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(Mg,Fe)O, forsterite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{"citationID":"ee7fWXe5","properties":{"formattedCitation":"\\super 28\\nosupersub{}","plainCitation":"28","noteIndex":0},"citationItems":[{"id":1156,"uris":["http://zotero.org/users/1476592/items/F929DJXB"],"itemData":{"id":1156,"type":"article-journal","container-title":"Physics and chemistry of minerals","issue":"4","note":"publisher: Springer","page":"301–313","source":"Google Scholar","title":"Electron density distribution and bond critical point properties for forsterite, Mg&lt;sub&gt;2&lt;/sub&gt;SiO&lt;sub&gt;4&lt;/sub&gt;, determined with synchrotron single crystal X-ray diffraction data","volume":"32","author":[{"family":"Kirfel","given":"A."},{"family":"Lippmann","given":"T."},{"family":"Blaha","given":"Peter"},{"family":"Schwarz","given":"Karlheinz"},{"family":"Cox","given":"D. F."},{"family":"Rosso","given":"K. M."},{"family":"Gibbs","given":"G. V."}],"issued":{"date-parts":[["2005"]]}}}],"schema":"https://github.com/citation-style-language/schema/raw/master/csl-citation.json"}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28</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Mg</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SiO</w:t>
      </w:r>
      <w:r w:rsidRPr="003F7406">
        <w:rPr>
          <w:rFonts w:ascii="Times New Roman" w:eastAsiaTheme="minorEastAsia" w:hAnsi="Times New Roman" w:cs="Times New Roman"/>
          <w:sz w:val="24"/>
          <w:szCs w:val="24"/>
          <w:vertAlign w:val="subscript"/>
          <w:lang w:val="es-ES_tradnl" w:eastAsia="es-ES"/>
        </w:rPr>
        <w:t>4</w:t>
      </w:r>
      <w:r w:rsidRPr="003F7406">
        <w:rPr>
          <w:rFonts w:ascii="Times New Roman" w:eastAsiaTheme="minorEastAsia" w:hAnsi="Times New Roman" w:cs="Times New Roman"/>
          <w:sz w:val="24"/>
          <w:szCs w:val="24"/>
          <w:lang w:val="es-ES_tradnl" w:eastAsia="es-ES"/>
        </w:rPr>
        <w:t>, calcium silicide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{"citationID":"SBJ7hfdw","properties":{"formattedCitation":"\\super 29\\nosupersub{}","plainCitation":"29","noteIndex":0},"citationItems":[{"id":1155,"uris":["http://zotero.org/users/1476592/items/DPPWSR4W"],"itemData":{"id":1155,"type":"article-journal","container-title":"Angewandte Chemie International Edition","issue":"11","note":"publisher: Wiley Online Library","page":"3029–3032","source":"Google Scholar","title":"Probing the Zintl–Klemm concept: a combined experimental and theoretical charge density study of the Zintl phase CaSi","title-short":"Probing the Zintl–Klemm concept","volume":"53","author":[{"family":"Kurylyshyn","given":"Iryna M."},{"family":"Fässler","given":"Thomas F."},{"family":"Fischer","given":"Andreas"},{"family":"Hauf","given":"Christoph"},{"family":"Eickerling","given":"Georg"},{"family":"Presnitz","given":"Manuel"},{"family":"Scherer","given":"Wolfgang"}],"issued":{"date-parts":[["2014"]]}}}],"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29</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CaSi, fluorite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{"citationID":"ysN2qzJq","properties":{"formattedCitation":"\\super 30\\nosupersub{}","plainCitation":"30","noteIndex":0},"citationItems":[{"id":623,"uris":["http://zotero.org/users/1476592/items/VE53JRA9"],"itemData":{"id":623,"type":"article-journal","container-title":"Acta Crystallographica Section B Structural Science, Crystal Engineering and Materials","DOI":"10.1107/S2052520617008617","ISSN":"2052-5206","issue":"4","page":"643-653","source":"CrossRef","title":"Experimental observation of charge-shift bond in fluorite CaF&lt;sub&gt;2&lt;/sub&gt;","volume":"73","author":[{"family":"Stachowicz","given":"Marcin"},{"family":"Malinska","given":"Maura"},{"family":"Parafiniuk","given":"Jan"},{"family":"Woźniak","given":"Krzysztof"}],"issued":{"date-parts":[["2017",8,1]]}}}],"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30</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CaF</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 niter</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{"citationID":"MVrSrzHA","properties":{"formattedCitation":"\\super 31\\nosupersub{}","plainCitation":"31","noteIndex":0},"citationItems":[{"id":1154,"uris":["http://zotero.org/users/1476592/items/3Q596RNK"],"itemData":{"id":1154,"type":"article-journal","container-title":"Inorganic Chemistry","issue":"8","note":"publisher: ACS Publications","page":"4688–4696","source":"Google Scholar","title":"Transferable Aspherical Atom Modeling of Electron Density in Highly Symmetric Crystals: A Case Study of Alkali-Metal Nitrates","title-short":"Transferable Aspherical Atom Modeling of Electron Density in Highly Symmetric Crystals","volume":"56","author":[{"family":"Nelyubina","given":"Yulia V."},{"family":"Korlyukov","given":"Alexander A."},{"family":"Lyssenko","given":"Konstantin A."},{"family":"Fedyanin","given":"Ivan V."}],"issued":{"date-parts":[["2017"]]}}}],"schema":"https://github.com/citation-style-language/schema/raw/master/csl-citation.json"}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31</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KNO</w:t>
      </w:r>
      <w:r w:rsidRPr="003F7406">
        <w:rPr>
          <w:rFonts w:ascii="Times New Roman" w:eastAsiaTheme="minorEastAsia" w:hAnsi="Times New Roman" w:cs="Times New Roman"/>
          <w:sz w:val="24"/>
          <w:szCs w:val="24"/>
          <w:vertAlign w:val="superscript"/>
          <w:lang w:val="es-ES_tradnl" w:eastAsia="es-ES"/>
        </w:rPr>
        <w:t>3</w:t>
      </w:r>
      <w:r w:rsidRPr="003F7406">
        <w:rPr>
          <w:rFonts w:ascii="Times New Roman" w:eastAsiaTheme="minorEastAsia" w:hAnsi="Times New Roman" w:cs="Times New Roman"/>
          <w:sz w:val="24"/>
          <w:szCs w:val="24"/>
          <w:lang w:val="es-ES_tradnl" w:eastAsia="es-ES"/>
        </w:rPr>
        <w:t>, nitratine</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{"citationID":"Bu1DSfe7","properties":{"formattedCitation":"\\super 31\\nosupersub{}","plainCitation":"31","noteIndex":0},"citationItems":[{"id":1154,"uris":["http://zotero.org/users/1476592/items/3Q596RNK"],"itemData":{"id":1154,"type":"article-journal","container-title":"Inorganic Chemistry","issue":"8","note":"publisher: ACS Publications","page":"4688–4696","source":"Google Scholar","title":"Transferable Aspherical Atom Modeling of Electron Density in Highly Symmetric Crystals: A Case Study of Alkali-Metal Nitrates","title-short":"Transferable Aspherical Atom Modeling of Electron Density in Highly Symmetric Crystals","volume":"56","author":[{"family":"Nelyubina","given":"Yulia V."},{"family":"Korlyukov","given":"Alexander A."},{"family":"Lyssenko","given":"Konstantin A."},{"family":"Fedyanin","given":"Ivan V."}],"issued":{"date-parts":[["2017"]]}}}],"schema":"https://github.com/citation-style-language/schema/raw/master/csl-citation.json"}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31</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NaNO</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 xml:space="preserve"> and grossular</w:t>
      </w:r>
      <w:r w:rsidRPr="003F7406">
        <w:rPr>
          <w:rFonts w:ascii="Times New Roman" w:eastAsiaTheme="minorEastAsia" w:hAnsi="Times New Roman" w:cs="Times New Roman"/>
          <w:sz w:val="24"/>
          <w:szCs w:val="24"/>
          <w:lang w:val="es-ES_tradnl" w:eastAsia="es-ES"/>
        </w:rPr>
        <w:fldChar w:fldCharType="begin"/>
      </w:r>
      <w:r w:rsidR="001D514D">
        <w:rPr>
          <w:rFonts w:ascii="Times New Roman" w:eastAsiaTheme="minorEastAsia" w:hAnsi="Times New Roman" w:cs="Times New Roman"/>
          <w:sz w:val="24"/>
          <w:szCs w:val="24"/>
          <w:lang w:val="es-ES_tradnl" w:eastAsia="es-ES"/>
        </w:rPr>
        <w:instrText xml:space="preserve"> ADDIN ZOTERO_ITEM CSL_CITATION {"citationID":"qaHEbRpu","properties":{"formattedCitation":"\\super 32\\nosupersub{}","plainCitation":"32","noteIndex":0},"citationItems":[{"id":976,"uris":["http://zotero.org/users/1476592/items/XNZNYXX7"],"itemData":{"id":976,"type":"article-journal","abstract":"X-ray diffraction studies of crystals under pressure and quantitative experimental charge density analysis are among the most demanding types of crystallographic research. A successful feasibility study of the electron density in the mineral grossular under 1 GPa pressure conducted at the CRISTAL beamline at the SOLEIL synchrotron is presented in this work. A single crystal was placed in a diamond anvil cell, but owing to its special design (wide opening angle), short synchrotron wavelength and the high symmetry of the crystal, data with high completeness and high resolution were collected. This allowed refinement of a full multipole model of experimental electron distribution. Results are consistent with the benchmark measurement conducted without a diamond-anvil cell and also with the literature describing investigations of similar structures. Results of theoretical calculations of electron density distribution on the basis of dynamic structure factors mimic experimental findings very well. Such studies allow for laboratory simulations of processes which take place in the Earth's mantle.","container-title":"IUCrJ","DOI":"10.1107/S2052252520001955","ISSN":"2052-2525","issue":"3","journalAbbreviation":"IUCrJ","source":"DOI.org (Crossref)","title":"Experimental charge density of grossular under pressure – a feasibility study","URL":"http://scripts.iucr.org/cgi-bin/paper?S2052252520001955","volume":"7","author":[{"family":"Gajda","given":"Roman"},{"family":"Stachowicz","given":"Marcin"},{"family":"Makal","given":"Anna"},{"family":"Sutuła","given":"Szymon"},{"family":"Parafiniuk","given":"Jan"},{"family":"Fertey","given":"Pierre"},{"family":"Woźniak","given":"Krzysztof"}],"accessed":{"date-parts":[["2020",4,2]]},"issued":{"date-parts":[["2020",5,1]]}}}],"schema":"https://github.com/citation-style-language/schema/raw/master/csl-citation.json"} </w:instrText>
      </w:r>
      <w:r w:rsidRPr="003F7406">
        <w:rPr>
          <w:rFonts w:ascii="Times New Roman" w:eastAsiaTheme="minorEastAsia" w:hAnsi="Times New Roman" w:cs="Times New Roman"/>
          <w:sz w:val="24"/>
          <w:szCs w:val="24"/>
          <w:lang w:val="es-ES_tradnl" w:eastAsia="es-ES"/>
        </w:rPr>
        <w:fldChar w:fldCharType="separate"/>
      </w:r>
      <w:r w:rsidRPr="00F7498A">
        <w:rPr>
          <w:rFonts w:ascii="Times New Roman" w:hAnsi="Times New Roman" w:cs="Times New Roman"/>
          <w:sz w:val="24"/>
          <w:szCs w:val="24"/>
          <w:vertAlign w:val="superscript"/>
        </w:rPr>
        <w:t>32</w:t>
      </w:r>
      <w:r w:rsidRPr="003F7406">
        <w:rPr>
          <w:rFonts w:ascii="Times New Roman" w:eastAsiaTheme="minorEastAsia" w:hAnsi="Times New Roman" w:cs="Times New Roman"/>
          <w:sz w:val="24"/>
          <w:szCs w:val="24"/>
          <w:lang w:val="es-ES_tradnl" w:eastAsia="es-ES"/>
        </w:rPr>
        <w:fldChar w:fldCharType="end"/>
      </w:r>
      <w:r w:rsidRPr="003F7406">
        <w:rPr>
          <w:rFonts w:ascii="Times New Roman" w:eastAsiaTheme="minorEastAsia" w:hAnsi="Times New Roman" w:cs="Times New Roman"/>
          <w:sz w:val="24"/>
          <w:szCs w:val="24"/>
          <w:lang w:val="es-ES_tradnl" w:eastAsia="es-ES"/>
        </w:rPr>
        <w:t xml:space="preserve"> Ca</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Al</w:t>
      </w:r>
      <w:r w:rsidRPr="003F7406">
        <w:rPr>
          <w:rFonts w:ascii="Times New Roman" w:eastAsiaTheme="minorEastAsia" w:hAnsi="Times New Roman" w:cs="Times New Roman"/>
          <w:sz w:val="24"/>
          <w:szCs w:val="24"/>
          <w:vertAlign w:val="subscript"/>
          <w:lang w:val="es-ES_tradnl" w:eastAsia="es-ES"/>
        </w:rPr>
        <w:t>2</w:t>
      </w:r>
      <w:r w:rsidRPr="003F7406">
        <w:rPr>
          <w:rFonts w:ascii="Times New Roman" w:eastAsiaTheme="minorEastAsia" w:hAnsi="Times New Roman" w:cs="Times New Roman"/>
          <w:sz w:val="24"/>
          <w:szCs w:val="24"/>
          <w:lang w:val="es-ES_tradnl" w:eastAsia="es-ES"/>
        </w:rPr>
        <w:t>(SiO</w:t>
      </w:r>
      <w:r w:rsidRPr="003F7406">
        <w:rPr>
          <w:rFonts w:ascii="Times New Roman" w:eastAsiaTheme="minorEastAsia" w:hAnsi="Times New Roman" w:cs="Times New Roman"/>
          <w:sz w:val="24"/>
          <w:szCs w:val="24"/>
          <w:vertAlign w:val="subscript"/>
          <w:lang w:val="es-ES_tradnl" w:eastAsia="es-ES"/>
        </w:rPr>
        <w:t>4</w:t>
      </w:r>
      <w:r w:rsidRPr="003F7406">
        <w:rPr>
          <w:rFonts w:ascii="Times New Roman" w:eastAsiaTheme="minorEastAsia" w:hAnsi="Times New Roman" w:cs="Times New Roman"/>
          <w:sz w:val="24"/>
          <w:szCs w:val="24"/>
          <w:lang w:val="es-ES_tradnl" w:eastAsia="es-ES"/>
        </w:rPr>
        <w:t>)</w:t>
      </w:r>
      <w:r w:rsidRPr="003F7406">
        <w:rPr>
          <w:rFonts w:ascii="Times New Roman" w:eastAsiaTheme="minorEastAsia" w:hAnsi="Times New Roman" w:cs="Times New Roman"/>
          <w:sz w:val="24"/>
          <w:szCs w:val="24"/>
          <w:vertAlign w:val="subscript"/>
          <w:lang w:val="es-ES_tradnl" w:eastAsia="es-ES"/>
        </w:rPr>
        <w:t>3</w:t>
      </w:r>
      <w:r w:rsidRPr="003F7406">
        <w:rPr>
          <w:rFonts w:ascii="Times New Roman" w:eastAsiaTheme="minorEastAsia" w:hAnsi="Times New Roman" w:cs="Times New Roman"/>
          <w:sz w:val="24"/>
          <w:szCs w:val="24"/>
          <w:lang w:val="es-ES_tradnl" w:eastAsia="es-ES"/>
        </w:rPr>
        <w:t>.</w:t>
      </w:r>
    </w:p>
    <w:p w14:paraId="6F902BB3" w14:textId="5849E892" w:rsidR="00F7498A" w:rsidRPr="00F7498A" w:rsidRDefault="00F7498A" w:rsidP="00F7498A">
      <w:pPr>
        <w:spacing w:after="0" w:line="240" w:lineRule="auto"/>
        <w:ind w:firstLine="284"/>
        <w:jc w:val="both"/>
        <w:rPr>
          <w:rFonts w:ascii="Times New Roman" w:eastAsiaTheme="minorEastAsia" w:hAnsi="Times New Roman" w:cs="Times New Roman"/>
          <w:sz w:val="24"/>
          <w:szCs w:val="24"/>
          <w:lang w:eastAsia="es-ES"/>
        </w:rPr>
      </w:pPr>
      <w:r w:rsidRPr="003F7406">
        <w:rPr>
          <w:rFonts w:ascii="Times New Roman" w:eastAsia="Times New Roman" w:hAnsi="Times New Roman" w:cs="Times New Roman"/>
          <w:sz w:val="24"/>
          <w:szCs w:val="24"/>
        </w:rPr>
        <w:t xml:space="preserve">Notably, there could also be a few more charge density studies of minerals accomplished in Russia (particularly, in the very active </w:t>
      </w:r>
      <w:proofErr w:type="spellStart"/>
      <w:r w:rsidRPr="003F7406">
        <w:rPr>
          <w:rFonts w:ascii="Times New Roman" w:eastAsia="Times New Roman" w:hAnsi="Times New Roman" w:cs="Times New Roman"/>
          <w:sz w:val="24"/>
          <w:szCs w:val="24"/>
        </w:rPr>
        <w:t>Tsirelson’s</w:t>
      </w:r>
      <w:proofErr w:type="spellEnd"/>
      <w:r w:rsidRPr="003F7406">
        <w:rPr>
          <w:rFonts w:ascii="Times New Roman" w:eastAsia="Times New Roman" w:hAnsi="Times New Roman" w:cs="Times New Roman"/>
          <w:sz w:val="24"/>
          <w:szCs w:val="24"/>
        </w:rPr>
        <w:t xml:space="preserve"> group in Moscow) which have been published in Russian journals which are not covered by common literature databases. Thus, these papers are difficult to identify and these data may not be </w:t>
      </w:r>
      <w:r w:rsidRPr="003F7406">
        <w:rPr>
          <w:rFonts w:ascii="Times New Roman" w:eastAsia="Times New Roman" w:hAnsi="Times New Roman" w:cs="Times New Roman"/>
          <w:color w:val="000000"/>
          <w:sz w:val="24"/>
          <w:szCs w:val="24"/>
        </w:rPr>
        <w:t>on our list.</w:t>
      </w:r>
    </w:p>
    <w:p w14:paraId="34CF0A44" w14:textId="77777777" w:rsidR="00A62651" w:rsidRDefault="00A62651" w:rsidP="00A62651">
      <w:pPr>
        <w:spacing w:after="0" w:line="240" w:lineRule="auto"/>
        <w:jc w:val="both"/>
        <w:rPr>
          <w:rFonts w:ascii="Times New Roman" w:eastAsia="Times New Roman" w:hAnsi="Times New Roman" w:cs="Times New Roman"/>
          <w:i/>
          <w:color w:val="0000FF"/>
          <w:sz w:val="24"/>
          <w:szCs w:val="24"/>
        </w:rPr>
      </w:pPr>
      <w:r>
        <w:rPr>
          <w:rFonts w:ascii="Times New Roman" w:eastAsia="Times New Roman" w:hAnsi="Times New Roman" w:cs="Times New Roman"/>
          <w:color w:val="0000FF"/>
          <w:sz w:val="24"/>
          <w:szCs w:val="24"/>
        </w:rPr>
        <w:t xml:space="preserve">2. </w:t>
      </w:r>
      <w:r>
        <w:rPr>
          <w:rFonts w:ascii="Times New Roman" w:eastAsia="Times New Roman" w:hAnsi="Times New Roman" w:cs="Times New Roman"/>
          <w:b/>
          <w:color w:val="0000FF"/>
          <w:sz w:val="24"/>
          <w:szCs w:val="24"/>
        </w:rPr>
        <w:t>Topological analysis of electron density.</w:t>
      </w:r>
      <w:r>
        <w:rPr>
          <w:rFonts w:ascii="Times New Roman" w:eastAsia="Times New Roman" w:hAnsi="Times New Roman" w:cs="Times New Roman"/>
          <w:i/>
          <w:color w:val="0000FF"/>
          <w:sz w:val="24"/>
          <w:szCs w:val="24"/>
        </w:rPr>
        <w:t xml:space="preserve"> </w:t>
      </w:r>
    </w:p>
    <w:p w14:paraId="443456DC" w14:textId="3C8AFD0D" w:rsidR="00A62651" w:rsidRPr="00DC44AF" w:rsidRDefault="00A62651" w:rsidP="00A62651">
      <w:pPr>
        <w:spacing w:after="0" w:line="240" w:lineRule="auto"/>
        <w:jc w:val="both"/>
        <w:rPr>
          <w:rFonts w:ascii="Times New Roman" w:eastAsia="Times New Roman" w:hAnsi="Times New Roman" w:cs="Times New Roman"/>
          <w:color w:val="000000" w:themeColor="text1"/>
          <w:sz w:val="24"/>
          <w:szCs w:val="24"/>
          <w:lang w:eastAsia="en-GB"/>
        </w:rPr>
      </w:pPr>
      <w:r w:rsidRPr="00A62651">
        <w:rPr>
          <w:rFonts w:ascii="Times New Roman" w:eastAsia="Times New Roman" w:hAnsi="Times New Roman" w:cs="Times New Roman"/>
          <w:color w:val="000000" w:themeColor="text1"/>
          <w:sz w:val="24"/>
          <w:szCs w:val="24"/>
          <w:lang w:eastAsia="en-GB"/>
        </w:rPr>
        <w:t xml:space="preserve">Once the quantitative electron density distribution in a mineral is established, different methods of electron density partitioning can be used to </w:t>
      </w:r>
      <w:proofErr w:type="spellStart"/>
      <w:r w:rsidRPr="00A62651">
        <w:rPr>
          <w:rFonts w:ascii="Times New Roman" w:eastAsia="Times New Roman" w:hAnsi="Times New Roman" w:cs="Times New Roman"/>
          <w:color w:val="000000" w:themeColor="text1"/>
          <w:sz w:val="24"/>
          <w:szCs w:val="24"/>
          <w:lang w:eastAsia="en-GB"/>
        </w:rPr>
        <w:t>analyze</w:t>
      </w:r>
      <w:proofErr w:type="spellEnd"/>
      <w:r w:rsidRPr="00A62651">
        <w:rPr>
          <w:rFonts w:ascii="Times New Roman" w:eastAsia="Times New Roman" w:hAnsi="Times New Roman" w:cs="Times New Roman"/>
          <w:color w:val="000000" w:themeColor="text1"/>
          <w:sz w:val="24"/>
          <w:szCs w:val="24"/>
          <w:lang w:eastAsia="en-GB"/>
        </w:rPr>
        <w:t xml:space="preserve"> the properties of the studied systems. These include such methods as the stockholder</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{"citationID":"4lIZtQvO","properties":{"formattedCitation":"\\super 33\\nosupersub{}","plainCitation":"33","noteIndex":0},"citationItems":[{"id":10,"uris":["http://zotero.org/users/1476592/items/2RQA9K6X"],"itemData":{"id":10,"type":"article-journal","abstract":"For quantitative description of a molecular charge distribution it is convenient to dissect the molecule into well-defined atomic fragments. A general and natural choice is to share the charge density at each point among the several atoms in proportion to their free-atom densities at the corresponding distances from the nuclei. This prescription yields well-localized bonded-atom distributions each of which closely resembles the molecular density in its vicinity. Integration of the atomic deformation densities — bonded minus free atoms — defines net atomic charges and multipole moments which concisely summarize the molecular charge reorganization. They permit calculation of the external electrostatic potential and of the interaction energy between molecules or between parts of the same molecule. Sample results for several molecules indicate a high transferability of net atomic charges and moments.","container-title":"Theoretica chimica acta","DOI":"10.1007/BF00549096","ISSN":"0040-5744, 1432-2234","issue":"2","journalAbbreviation":"Theoret. Chim. Acta","language":"en","page":"129-138","source":"link.springer.com","title":"Bonded-atom fragments for describing molecular charge densities","volume":"44","author":[{"family":"Hirshfeld","given":"F. L."}],"issued":{"date-parts":[["1977",6]]}}}],"schema":"https://github.com/citation-style-language/schema/raw/master/csl-citation.json"}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33</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xml:space="preserve"> </w:t>
      </w:r>
      <w:proofErr w:type="spellStart"/>
      <w:r w:rsidRPr="00A62651">
        <w:rPr>
          <w:rFonts w:ascii="Times New Roman" w:eastAsia="Times New Roman" w:hAnsi="Times New Roman" w:cs="Times New Roman"/>
          <w:color w:val="000000" w:themeColor="text1"/>
          <w:sz w:val="24"/>
          <w:szCs w:val="24"/>
          <w:lang w:eastAsia="en-GB"/>
        </w:rPr>
        <w:t>pseudoatom</w:t>
      </w:r>
      <w:proofErr w:type="spellEnd"/>
      <w:r w:rsidRPr="00A62651">
        <w:rPr>
          <w:rFonts w:ascii="Times New Roman" w:eastAsia="Times New Roman" w:hAnsi="Times New Roman" w:cs="Times New Roman"/>
          <w:color w:val="000000" w:themeColor="text1"/>
          <w:sz w:val="24"/>
          <w:szCs w:val="24"/>
          <w:lang w:eastAsia="en-GB"/>
        </w:rPr>
        <w:t xml:space="preserve"> partitioning, or - the most popular - Atoms-In-Molecules theory</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{"citationID":"KjdYbS4q","properties":{"formattedCitation":"\\super 34\\nosupersub{}","plainCitation":"34","noteIndex":0},"citationItems":[{"id":15,"uris":["http://zotero.org/users/1476592/items/44VZ8XAU"],"itemData":{"id":15,"type":"book","abstract":"The molecular structure hypothesis - that a molecule is a collection of atoms linked by a network of bonds - was forged in the crucible of nineteenth century experimental chemistry and has continued to serve as the principal means of ordering and classifying the observations of chemistry. There is a difficulty with the hypothesis, however, in that it is not related directly to the physics which governs the motions of the nuclei and electrons that make up the atoms and the bonds. It isthe purpose of this important book - now available in paperback for the first time - to show that a theory can be developed to underpin the molecular structure hypothesis - that the atoms in a molecule are real, with properties predicted and defined by the laws of quantum mechanics can be incorporated into the resulting theory - a theory of atoms in molecules. The book is aimed at those scientists responsible for performing the experiments and collecting the observations on the properties ofmatter at the atomic level, in the belief that the transformation of qualitative concepts into a qualitative theory will serve to deepen our understanding of chemistry.","ISBN":"978-0-19-855865-1","language":"en","number-of-pages":"438","publisher":"Clarendon Press","source":"Google Books","title":"Atoms in Molecules: A Quantum Theory","title-short":"Atoms in Molecules","author":[{"family":"Bader","given":"Richard F. W."}],"issued":{"date-parts":[["1994"]]}}}],"schema":"https://github.com/citation-style-language/schema/raw/master/csl-citation.json"}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34</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xml:space="preserve"> (AIM) proposed by R. Bader. AIM theory</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{"citationID":"AmJdQhwx","properties":{"formattedCitation":"\\super 35,36\\nosupersub{}","plainCitation":"35,36","noteIndex":0},"citationItems":[{"id":6,"uris":["http://zotero.org/users/1476592/items/2FRKVAVR"],"itemData":{"id":6,"type":"article-journal","container-title":"Molecular Physics","DOI":"10.1080/00268979600100781","ISSN":"0026-8976","issue":"5","journalAbbreviation":"Molecular Physics","page":"1169-1187","source":"tandfonline.com (Atypon)","title":"Integration of atoms in molecules: a critical examination","title-short":"Integration of atoms in molecules","volume":"87","author":[{"family":"Popelier","given":"P.L.A."}],"issued":{"date-parts":[["1996"]],"season":"Kwiecie"}}},{"id":545,"uris":["http://zotero.org/users/1476592/items/HTZBT627"],"itemData":{"id":545,"type":"article-journal","container-title":"Zeitschrift für Kristallographie - Crystalline Materials","DOI":"10.1524/zkri.220.5.399.65073","ISSN":"2196-7105, 2194-4946","issue":"5/6","page":"399-457","source":"CrossRef","title":"Chemical bonding in crystals: new directions","title-short":"Chemical bonding in crystals","volume":"220","author":[{"family":"Gatti","given":"Carlo"}],"issued":{"date-parts":[["2005",1,1]]}}}],"schema":"https://github.com/citation-style-language/schema/raw/master/csl-citation.json"}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35,36</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xml:space="preserve"> offers a self-consistent way of partitioning any molecular or crystalline system into its atomic fragments, deduced from the first principles of Quantum Mechanics and Schwinger’s principle of stationary action</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{"citationID":"6lmPg32a","properties":{"formattedCitation":"\\super 37\\nosupersub{}","plainCitation":"37","noteIndex":0},"citationItems":[{"id":1065,"uris":["http://zotero.org/users/1476592/items/UTYP2RHX"],"itemData":{"id":1065,"type":"article-journal","container-title":"Acta Crystallographica Section A: Crystal Physics, Diffraction, Theoretical and General Crystallography","issue":"1","page":"63–72","title":"Net atomic charges and molecular dipole moments from spherical-atom X-ray refinements, and the relation between atomic charge and shape","volume":"35","author":[{"family":"Coppens","given":"Ph"},{"family":"Guru Row","given":"T. N."},{"family":"Leung","given":"P_"},{"family":"Stevens","given":"E. D."},{"family":"Becker","given":"PJ","dropping-particle":"t"},{"family":"Yang","given":"Y. W."}],"issued":{"date-parts":[["1979"]]}}}],"schema":"https://github.com/citation-style-language/schema/raw/master/csl-citation.json"}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37</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vertAlign w:val="subscript"/>
          <w:lang w:eastAsia="en-GB"/>
        </w:rPr>
        <w:t>.</w:t>
      </w:r>
      <w:r w:rsidRPr="00A62651">
        <w:rPr>
          <w:rFonts w:ascii="Times New Roman" w:eastAsia="Times New Roman" w:hAnsi="Times New Roman" w:cs="Times New Roman"/>
          <w:color w:val="000000" w:themeColor="text1"/>
          <w:sz w:val="24"/>
          <w:szCs w:val="24"/>
          <w:lang w:eastAsia="en-GB"/>
        </w:rPr>
        <w:t xml:space="preserve"> In AIM theory, a many electron system is separated into subsystems (atomic basins) by </w:t>
      </w:r>
      <w:r w:rsidRPr="00A62651">
        <w:rPr>
          <w:rFonts w:ascii="Times New Roman" w:eastAsia="Times New Roman" w:hAnsi="Times New Roman" w:cs="Times New Roman"/>
          <w:i/>
          <w:color w:val="000000" w:themeColor="text1"/>
          <w:sz w:val="24"/>
          <w:szCs w:val="24"/>
          <w:lang w:eastAsia="en-GB"/>
        </w:rPr>
        <w:t>zero-flux surfaces</w:t>
      </w:r>
      <w:r w:rsidRPr="00A62651">
        <w:rPr>
          <w:rFonts w:ascii="Times New Roman" w:eastAsia="Times New Roman" w:hAnsi="Times New Roman" w:cs="Times New Roman"/>
          <w:color w:val="000000" w:themeColor="text1"/>
          <w:sz w:val="24"/>
          <w:szCs w:val="24"/>
          <w:lang w:eastAsia="en-GB"/>
        </w:rPr>
        <w:t xml:space="preserve"> (ZFSs). Any point on this surface satisfies the equation</w:t>
      </w:r>
      <w:r w:rsidRPr="00A62651">
        <w:rPr>
          <w:rFonts w:ascii="Times New Roman" w:eastAsia="Times New Roman" w:hAnsi="Times New Roman" w:cs="Times New Roman"/>
          <w:b/>
          <w:color w:val="000000" w:themeColor="text1"/>
          <w:sz w:val="24"/>
          <w:szCs w:val="24"/>
          <w:lang w:eastAsia="en-GB"/>
        </w:rPr>
        <w:t xml:space="preserve"> n</w:t>
      </w:r>
      <w:r w:rsidRPr="00A62651">
        <w:rPr>
          <w:rFonts w:ascii="Times New Roman" w:eastAsia="Times New Roman" w:hAnsi="Times New Roman" w:cs="Times New Roman"/>
          <w:color w:val="000000" w:themeColor="text1"/>
          <w:sz w:val="24"/>
          <w:szCs w:val="24"/>
          <w:lang w:eastAsia="en-GB"/>
        </w:rPr>
        <w:t>•</w:t>
      </w:r>
      <w:r w:rsidRPr="00A62651">
        <w:rPr>
          <w:rFonts w:ascii="Cambria Math" w:eastAsia="Noto Sans Symbols" w:hAnsi="Cambria Math" w:cs="Cambria Math"/>
          <w:color w:val="000000" w:themeColor="text1"/>
          <w:sz w:val="24"/>
          <w:szCs w:val="24"/>
          <w:lang w:eastAsia="en-GB"/>
        </w:rPr>
        <w:t>∇</w:t>
      </w:r>
      <w:r w:rsidRPr="00A62651">
        <w:rPr>
          <w:rFonts w:ascii="Times New Roman" w:eastAsia="Noto Sans Symbols" w:hAnsi="Times New Roman" w:cs="Times New Roman"/>
          <w:color w:val="000000" w:themeColor="text1"/>
          <w:sz w:val="24"/>
          <w:szCs w:val="24"/>
          <w:lang w:eastAsia="en-GB"/>
        </w:rPr>
        <w:t>ρ</w:t>
      </w:r>
      <w:r w:rsidRPr="00A62651">
        <w:rPr>
          <w:rFonts w:ascii="Times New Roman" w:eastAsia="Times New Roman" w:hAnsi="Times New Roman" w:cs="Times New Roman"/>
          <w:color w:val="000000" w:themeColor="text1"/>
          <w:sz w:val="24"/>
          <w:szCs w:val="24"/>
          <w:lang w:eastAsia="en-GB"/>
        </w:rPr>
        <w:t>(</w:t>
      </w:r>
      <w:r w:rsidRPr="00A62651">
        <w:rPr>
          <w:rFonts w:ascii="Times New Roman" w:eastAsia="Times New Roman" w:hAnsi="Times New Roman" w:cs="Times New Roman"/>
          <w:b/>
          <w:color w:val="000000" w:themeColor="text1"/>
          <w:sz w:val="24"/>
          <w:szCs w:val="24"/>
          <w:lang w:eastAsia="en-GB"/>
        </w:rPr>
        <w:t>r</w:t>
      </w:r>
      <w:r w:rsidRPr="00A62651">
        <w:rPr>
          <w:rFonts w:ascii="Times New Roman" w:eastAsia="Times New Roman" w:hAnsi="Times New Roman" w:cs="Times New Roman"/>
          <w:color w:val="000000" w:themeColor="text1"/>
          <w:sz w:val="24"/>
          <w:szCs w:val="24"/>
          <w:lang w:eastAsia="en-GB"/>
        </w:rPr>
        <w:t xml:space="preserve">) = 0, where </w:t>
      </w:r>
      <w:r w:rsidRPr="00A62651">
        <w:rPr>
          <w:rFonts w:ascii="Cambria Math" w:eastAsia="Noto Sans Symbols" w:hAnsi="Cambria Math" w:cs="Cambria Math"/>
          <w:color w:val="000000" w:themeColor="text1"/>
          <w:sz w:val="24"/>
          <w:szCs w:val="24"/>
          <w:lang w:eastAsia="en-GB"/>
        </w:rPr>
        <w:t>∇</w:t>
      </w:r>
      <w:r w:rsidRPr="00A62651">
        <w:rPr>
          <w:rFonts w:ascii="Times New Roman" w:eastAsia="Noto Sans Symbols" w:hAnsi="Times New Roman" w:cs="Times New Roman"/>
          <w:color w:val="000000" w:themeColor="text1"/>
          <w:sz w:val="24"/>
          <w:szCs w:val="24"/>
          <w:lang w:eastAsia="en-GB"/>
        </w:rPr>
        <w:t>ρ</w:t>
      </w:r>
      <w:r w:rsidRPr="00A62651">
        <w:rPr>
          <w:rFonts w:ascii="Times New Roman" w:eastAsia="Times New Roman" w:hAnsi="Times New Roman" w:cs="Times New Roman"/>
          <w:color w:val="000000" w:themeColor="text1"/>
          <w:sz w:val="24"/>
          <w:szCs w:val="24"/>
          <w:lang w:eastAsia="en-GB"/>
        </w:rPr>
        <w:t>(</w:t>
      </w:r>
      <w:r w:rsidRPr="00A62651">
        <w:rPr>
          <w:rFonts w:ascii="Times New Roman" w:eastAsia="Times New Roman" w:hAnsi="Times New Roman" w:cs="Times New Roman"/>
          <w:b/>
          <w:color w:val="000000" w:themeColor="text1"/>
          <w:sz w:val="24"/>
          <w:szCs w:val="24"/>
          <w:lang w:eastAsia="en-GB"/>
        </w:rPr>
        <w:t>r</w:t>
      </w:r>
      <w:r w:rsidRPr="00A62651">
        <w:rPr>
          <w:rFonts w:ascii="Times New Roman" w:eastAsia="Times New Roman" w:hAnsi="Times New Roman" w:cs="Times New Roman"/>
          <w:color w:val="000000" w:themeColor="text1"/>
          <w:sz w:val="24"/>
          <w:szCs w:val="24"/>
          <w:lang w:eastAsia="en-GB"/>
        </w:rPr>
        <w:t xml:space="preserve">) is the gradient vector field of the electron density, </w:t>
      </w:r>
      <w:r w:rsidRPr="00A62651">
        <w:rPr>
          <w:rFonts w:ascii="Times New Roman" w:eastAsia="Times New Roman" w:hAnsi="Times New Roman" w:cs="Times New Roman"/>
          <w:b/>
          <w:color w:val="000000" w:themeColor="text1"/>
          <w:sz w:val="24"/>
          <w:szCs w:val="24"/>
          <w:lang w:eastAsia="en-GB"/>
        </w:rPr>
        <w:t>r</w:t>
      </w:r>
      <w:r w:rsidRPr="00A62651">
        <w:rPr>
          <w:rFonts w:ascii="Times New Roman" w:eastAsia="Times New Roman" w:hAnsi="Times New Roman" w:cs="Times New Roman"/>
          <w:color w:val="000000" w:themeColor="text1"/>
          <w:sz w:val="24"/>
          <w:szCs w:val="24"/>
          <w:lang w:eastAsia="en-GB"/>
        </w:rPr>
        <w:t xml:space="preserve"> is a point on the zero-flux surface that separates two fragments, and </w:t>
      </w:r>
      <w:r w:rsidRPr="00A62651">
        <w:rPr>
          <w:rFonts w:ascii="Times New Roman" w:eastAsia="Times New Roman" w:hAnsi="Times New Roman" w:cs="Times New Roman"/>
          <w:b/>
          <w:color w:val="000000" w:themeColor="text1"/>
          <w:sz w:val="24"/>
          <w:szCs w:val="24"/>
          <w:lang w:eastAsia="en-GB"/>
        </w:rPr>
        <w:t>n</w:t>
      </w:r>
      <w:r w:rsidRPr="00A62651">
        <w:rPr>
          <w:rFonts w:ascii="Times New Roman" w:eastAsia="Times New Roman" w:hAnsi="Times New Roman" w:cs="Times New Roman"/>
          <w:i/>
          <w:color w:val="000000" w:themeColor="text1"/>
          <w:sz w:val="24"/>
          <w:szCs w:val="24"/>
          <w:lang w:eastAsia="en-GB"/>
        </w:rPr>
        <w:t xml:space="preserve"> </w:t>
      </w:r>
      <w:r w:rsidRPr="00A62651">
        <w:rPr>
          <w:rFonts w:ascii="Times New Roman" w:eastAsia="Times New Roman" w:hAnsi="Times New Roman" w:cs="Times New Roman"/>
          <w:color w:val="000000" w:themeColor="text1"/>
          <w:sz w:val="24"/>
          <w:szCs w:val="24"/>
          <w:lang w:eastAsia="en-GB"/>
        </w:rPr>
        <w:t xml:space="preserve">is the vector normal to the surface at that point. Further analysis of the gradient vector field of electron density results in localization of the extremes of the electron density by finding </w:t>
      </w:r>
      <w:r w:rsidRPr="00A62651">
        <w:rPr>
          <w:rFonts w:ascii="Times New Roman" w:eastAsia="Times New Roman" w:hAnsi="Times New Roman" w:cs="Times New Roman"/>
          <w:i/>
          <w:color w:val="000000" w:themeColor="text1"/>
          <w:sz w:val="24"/>
          <w:szCs w:val="24"/>
          <w:lang w:eastAsia="en-GB"/>
        </w:rPr>
        <w:t>critical points</w:t>
      </w:r>
      <w:r w:rsidRPr="00A62651">
        <w:rPr>
          <w:rFonts w:ascii="Times New Roman" w:eastAsia="Times New Roman" w:hAnsi="Times New Roman" w:cs="Times New Roman"/>
          <w:color w:val="000000" w:themeColor="text1"/>
          <w:sz w:val="24"/>
          <w:szCs w:val="24"/>
          <w:lang w:eastAsia="en-GB"/>
        </w:rPr>
        <w:t xml:space="preserve"> (CP) at which </w:t>
      </w:r>
      <w:r w:rsidRPr="00A62651">
        <w:rPr>
          <w:rFonts w:ascii="Cambria Math" w:eastAsia="Noto Sans Symbols" w:hAnsi="Cambria Math" w:cs="Cambria Math"/>
          <w:color w:val="000000" w:themeColor="text1"/>
          <w:sz w:val="24"/>
          <w:szCs w:val="24"/>
          <w:lang w:eastAsia="en-GB"/>
        </w:rPr>
        <w:t>∇</w:t>
      </w:r>
      <w:r w:rsidRPr="00A62651">
        <w:rPr>
          <w:rFonts w:ascii="Times New Roman" w:eastAsia="Noto Sans Symbols" w:hAnsi="Times New Roman" w:cs="Times New Roman"/>
          <w:color w:val="000000" w:themeColor="text1"/>
          <w:sz w:val="24"/>
          <w:szCs w:val="24"/>
          <w:lang w:eastAsia="en-GB"/>
        </w:rPr>
        <w:t>ρ</w:t>
      </w:r>
      <w:r w:rsidRPr="00A62651">
        <w:rPr>
          <w:rFonts w:ascii="Times New Roman" w:eastAsia="Times New Roman" w:hAnsi="Times New Roman" w:cs="Times New Roman"/>
          <w:color w:val="000000" w:themeColor="text1"/>
          <w:sz w:val="24"/>
          <w:szCs w:val="24"/>
          <w:lang w:eastAsia="en-GB"/>
        </w:rPr>
        <w:t>(</w:t>
      </w:r>
      <w:proofErr w:type="spellStart"/>
      <w:r w:rsidRPr="00A62651">
        <w:rPr>
          <w:rFonts w:ascii="Times New Roman" w:eastAsia="Times New Roman" w:hAnsi="Times New Roman" w:cs="Times New Roman"/>
          <w:b/>
          <w:color w:val="000000" w:themeColor="text1"/>
          <w:sz w:val="24"/>
          <w:szCs w:val="24"/>
          <w:lang w:eastAsia="en-GB"/>
        </w:rPr>
        <w:t>r</w:t>
      </w:r>
      <w:r w:rsidRPr="00A62651">
        <w:rPr>
          <w:rFonts w:ascii="Times New Roman" w:eastAsia="Times New Roman" w:hAnsi="Times New Roman" w:cs="Times New Roman"/>
          <w:color w:val="000000" w:themeColor="text1"/>
          <w:sz w:val="24"/>
          <w:szCs w:val="24"/>
          <w:vertAlign w:val="subscript"/>
          <w:lang w:eastAsia="en-GB"/>
        </w:rPr>
        <w:t>CP</w:t>
      </w:r>
      <w:proofErr w:type="spellEnd"/>
      <w:r w:rsidRPr="00A62651">
        <w:rPr>
          <w:rFonts w:ascii="Times New Roman" w:eastAsia="Times New Roman" w:hAnsi="Times New Roman" w:cs="Times New Roman"/>
          <w:color w:val="000000" w:themeColor="text1"/>
          <w:sz w:val="24"/>
          <w:szCs w:val="24"/>
          <w:lang w:eastAsia="en-GB"/>
        </w:rPr>
        <w:t>) = 0. Particularly useful are bond critical points – the weakest points in bonds which define their properties. Integrating properties over atomic basins is one of the cornerstones of AIM theory because it yields valuable information such as the integrated charges, the volumes of atoms/ions, their energies, and electronic populations as well as higher multiple moments</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{"citationID":"13TffOTK","properties":{"formattedCitation":"\\super 35\\nosupersub{}","plainCitation":"35","noteIndex":0},"citationItems":[{"id":6,"uris":["http://zotero.org/users/1476592/items/2FRKVAVR"],"itemData":{"id":6,"type":"article-journal","container-title":"Molecular Physics","DOI":"10.1080/00268979600100781","ISSN":"0026-8976","issue":"5","journalAbbreviation":"Molecular Physics","page":"1169-1187","source":"tandfonline.com (Atypon)","title":"Integration of atoms in molecules: a critical examination","title-short":"Integration of atoms in molecules","volume":"87","author":[{"family":"Popelier","given":"P.L.A."}],"issued":{"date-parts":[["1996"]],"season":"Kwiecie"}}}],"schema":"https://github.com/citation-style-language/schema/raw/master/csl-citation.json"}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35</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polarizabilities</w:t>
      </w:r>
      <w:r w:rsidRPr="00A62651">
        <w:rPr>
          <w:rFonts w:ascii="Times New Roman" w:eastAsia="Times New Roman" w:hAnsi="Times New Roman" w:cs="Times New Roman"/>
          <w:sz w:val="24"/>
          <w:szCs w:val="24"/>
          <w:vertAlign w:val="superscript"/>
          <w:lang w:eastAsia="en-GB"/>
        </w:rPr>
        <w:fldChar w:fldCharType="begin"/>
      </w:r>
      <w:r w:rsidR="001D514D">
        <w:rPr>
          <w:rFonts w:ascii="Times New Roman" w:eastAsia="Times New Roman" w:hAnsi="Times New Roman" w:cs="Times New Roman"/>
          <w:sz w:val="24"/>
          <w:szCs w:val="24"/>
          <w:vertAlign w:val="superscript"/>
          <w:lang w:eastAsia="en-GB"/>
        </w:rPr>
        <w:instrText xml:space="preserve"> ADDIN ZOTERO_ITEM CSL_CITATION {"citationID":"uA4ud7lL","properties":{"formattedCitation":"\\super 38\\nosupersub{}","plainCitation":"38","noteIndex":0},"citationItems":[{"id":30,"uris":["http://zotero.org/users/1476592/items/5X89FUGP"],"itemData":{"id":30,"type":"article-journal","abstract":"Distributed atom—atom multipolar polarizabilities have been calculated at the coupled perturbed Hartree-Fock (CPHF) level, using Bader's topological theory to partition the molecular charge density into atomic domains. The proposed scheme applies without difficulty to molecules of arbitrary shape and symmetry and maintains a remarkable stability of the individual atomic polarizability components with respect to basis set extension, exemplified by the molecules CO, H2O, NH3 and BF3.","container-title":"Chemical Physics Letters","DOI":"10.1016/0009-2614(94)87056-X","ISSN":"0009-2614","issue":"3–4","journalAbbreviation":"Chemical Physics Letters","page":"267-273","source":"ScienceDirect","title":"Distributed polarizabilities using the topological theory of atoms in molecules","volume":"219","author":[{"family":"Ángyán","given":"János G."},{"family":"Jansen","given":"Georg"},{"family":"Loss","given":"Michel"},{"family":"Hättig","given":"Christof"},{"family":"Heß","given":"Bernd A."}],"issued":{"date-parts":[["1994",3,4]]}}}],"schema":"https://github.com/citation-style-language/schema/raw/master/csl-citation.json"} </w:instrText>
      </w:r>
      <w:r w:rsidRPr="00A62651">
        <w:rPr>
          <w:rFonts w:ascii="Times New Roman" w:eastAsia="Times New Roman" w:hAnsi="Times New Roman" w:cs="Times New Roman"/>
          <w:sz w:val="24"/>
          <w:szCs w:val="24"/>
          <w:vertAlign w:val="superscript"/>
          <w:lang w:eastAsia="en-GB"/>
        </w:rPr>
        <w:fldChar w:fldCharType="separate"/>
      </w:r>
      <w:r w:rsidR="00F7498A" w:rsidRPr="00F7498A">
        <w:rPr>
          <w:rFonts w:ascii="Times New Roman" w:hAnsi="Times New Roman" w:cs="Times New Roman"/>
          <w:sz w:val="24"/>
          <w:szCs w:val="24"/>
          <w:vertAlign w:val="superscript"/>
        </w:rPr>
        <w:t>38</w:t>
      </w:r>
      <w:r w:rsidRPr="00A62651">
        <w:rPr>
          <w:rFonts w:ascii="Times New Roman" w:eastAsia="Times New Roman" w:hAnsi="Times New Roman" w:cs="Times New Roman"/>
          <w:sz w:val="24"/>
          <w:szCs w:val="24"/>
          <w:vertAlign w:val="superscript"/>
          <w:lang w:eastAsia="en-GB"/>
        </w:rPr>
        <w:fldChar w:fldCharType="end"/>
      </w:r>
      <w:r w:rsidRPr="00A62651">
        <w:rPr>
          <w:rFonts w:ascii="Times New Roman" w:eastAsia="Times New Roman" w:hAnsi="Times New Roman" w:cs="Times New Roman"/>
          <w:color w:val="000000" w:themeColor="text1"/>
          <w:sz w:val="24"/>
          <w:szCs w:val="24"/>
          <w:lang w:eastAsia="en-GB"/>
        </w:rPr>
        <w:t xml:space="preserve">, </w:t>
      </w:r>
      <w:r w:rsidRPr="00A62651">
        <w:rPr>
          <w:rFonts w:ascii="Times New Roman" w:eastAsia="Times New Roman" w:hAnsi="Times New Roman" w:cs="Times New Roman"/>
          <w:i/>
          <w:color w:val="000000" w:themeColor="text1"/>
          <w:sz w:val="24"/>
          <w:szCs w:val="24"/>
          <w:lang w:eastAsia="en-GB"/>
        </w:rPr>
        <w:t>etc</w:t>
      </w:r>
      <w:r w:rsidRPr="00A62651">
        <w:rPr>
          <w:rFonts w:ascii="Times New Roman" w:eastAsia="Times New Roman" w:hAnsi="Times New Roman" w:cs="Times New Roman"/>
          <w:color w:val="000000" w:themeColor="text1"/>
          <w:sz w:val="24"/>
          <w:szCs w:val="24"/>
          <w:lang w:eastAsia="en-GB"/>
        </w:rPr>
        <w:t>.</w:t>
      </w:r>
      <w:r w:rsidRPr="00DC44AF">
        <w:rPr>
          <w:rFonts w:ascii="Times New Roman" w:eastAsia="Times New Roman" w:hAnsi="Times New Roman" w:cs="Times New Roman"/>
          <w:color w:val="000000" w:themeColor="text1"/>
          <w:sz w:val="24"/>
          <w:szCs w:val="24"/>
          <w:lang w:eastAsia="en-GB"/>
        </w:rPr>
        <w:t xml:space="preserve"> </w:t>
      </w:r>
    </w:p>
    <w:p w14:paraId="2BE13501" w14:textId="4F7D8DAC" w:rsidR="00DC44AF" w:rsidRDefault="00DC44AF" w:rsidP="00676E90">
      <w:pPr>
        <w:spacing w:after="0" w:line="240" w:lineRule="auto"/>
        <w:ind w:firstLine="284"/>
        <w:jc w:val="both"/>
        <w:rPr>
          <w:rFonts w:ascii="Times New Roman" w:eastAsia="Times New Roman" w:hAnsi="Times New Roman" w:cs="Times New Roman"/>
          <w:sz w:val="24"/>
          <w:szCs w:val="24"/>
        </w:rPr>
      </w:pPr>
      <w:r w:rsidRPr="00DC44AF">
        <w:rPr>
          <w:rFonts w:ascii="Times New Roman" w:eastAsia="Times New Roman" w:hAnsi="Times New Roman" w:cs="Times New Roman"/>
          <w:sz w:val="24"/>
          <w:szCs w:val="24"/>
        </w:rPr>
        <w:t>We have verified these using experimental data</w:t>
      </w:r>
      <w:r w:rsidRPr="00DC44AF">
        <w:rPr>
          <w:rFonts w:ascii="Times New Roman" w:eastAsia="Times New Roman" w:hAnsi="Times New Roman" w:cs="Times New Roman"/>
          <w:sz w:val="24"/>
          <w:szCs w:val="24"/>
        </w:rPr>
        <w:fldChar w:fldCharType="begin"/>
      </w:r>
      <w:r w:rsidR="001D514D">
        <w:rPr>
          <w:rFonts w:ascii="Times New Roman" w:eastAsia="Times New Roman" w:hAnsi="Times New Roman" w:cs="Times New Roman"/>
          <w:sz w:val="24"/>
          <w:szCs w:val="24"/>
        </w:rPr>
        <w:instrText xml:space="preserve"> ADDIN ZOTERO_ITEM CSL_CITATION {"citationID":"RFpEvJQ9","properties":{"formattedCitation":"\\super 39\\nosupersub{}","plainCitation":"39","noteIndex":0},"citationItems":[{"id":1153,"uris":["http://zotero.org/users/1476592/items/E29RKNJ8"],"itemData":{"id":1153,"type":"article-journal","container-title":"Chemistry–A European Journal","issue":"7","note":"publisher: Wiley Online Library","page":"1941–1949","source":"Google Scholar","title":"Continua of interactions between pairs of atoms in molecular crystals","volume":"12","author":[{"family":"Dominiak","given":"Paulina M."},{"family":"Makal","given":"Anna"},{"family":"Mallinson","given":"Paul R."},{"family":"Trzcinska","given":"Kinga"},{"family":"Eilmes","given":"Julita"},{"family":"Grech","given":"Eugeniusz"},{"family":"Chruszcz","given":"Maksymilian"},{"family":"Minor","given":"W\\ladek"},{"family":"Woźniak","given":"Krzysztof"}],"issued":{"date-parts":[["2006"]]}}}],"schema":"https://github.com/citation-style-language/schema/raw/master/csl-citation.json"} </w:instrText>
      </w:r>
      <w:r w:rsidRPr="00DC44AF">
        <w:rPr>
          <w:rFonts w:ascii="Times New Roman" w:eastAsia="Times New Roman" w:hAnsi="Times New Roman" w:cs="Times New Roman"/>
          <w:sz w:val="24"/>
          <w:szCs w:val="24"/>
        </w:rPr>
        <w:fldChar w:fldCharType="separate"/>
      </w:r>
      <w:r w:rsidR="00F7498A" w:rsidRPr="00F7498A">
        <w:rPr>
          <w:rFonts w:ascii="Times New Roman" w:hAnsi="Times New Roman" w:cs="Times New Roman"/>
          <w:sz w:val="24"/>
          <w:szCs w:val="24"/>
          <w:vertAlign w:val="superscript"/>
        </w:rPr>
        <w:t>39</w:t>
      </w:r>
      <w:r w:rsidRPr="00DC44AF">
        <w:rPr>
          <w:rFonts w:ascii="Times New Roman" w:eastAsia="Times New Roman" w:hAnsi="Times New Roman" w:cs="Times New Roman"/>
          <w:sz w:val="24"/>
          <w:szCs w:val="24"/>
        </w:rPr>
        <w:fldChar w:fldCharType="end"/>
      </w:r>
      <w:r w:rsidRPr="00DC44AF">
        <w:rPr>
          <w:rFonts w:ascii="Times New Roman" w:eastAsia="Times New Roman" w:hAnsi="Times New Roman" w:cs="Times New Roman"/>
          <w:sz w:val="24"/>
          <w:szCs w:val="24"/>
        </w:rPr>
        <w:t>. The first four criteria concern bond critical point (BCP) properties: the existence of BCPs, charge density and Laplacian at BCPs and mutual pen</w:t>
      </w:r>
      <w:r>
        <w:rPr>
          <w:rFonts w:ascii="Times New Roman" w:eastAsia="Times New Roman" w:hAnsi="Times New Roman" w:cs="Times New Roman"/>
          <w:sz w:val="24"/>
          <w:szCs w:val="24"/>
        </w:rPr>
        <w:t xml:space="preserve">etration of interacting atoms. </w:t>
      </w:r>
      <w:r w:rsidRPr="00DC44AF">
        <w:rPr>
          <w:rFonts w:ascii="Times New Roman" w:eastAsia="Times New Roman" w:hAnsi="Times New Roman" w:cs="Times New Roman"/>
          <w:sz w:val="24"/>
          <w:szCs w:val="24"/>
        </w:rPr>
        <w:t xml:space="preserve">Four additional necessary criteria are based on the integrated properties of atoms and concern: loss of charge, destabilisation of atom, decrease of the dipolar depolarization and atomic volumes of the interacting atoms in relation to the non-interacting ones. All the above parameters of electron density are quantitative in nature and are useful descriptors to study electronic effects, intra and intermolecular interactions in minerals. </w:t>
      </w:r>
    </w:p>
    <w:p w14:paraId="5056CF40" w14:textId="41ED030D" w:rsidR="00676E90" w:rsidRPr="0059323A" w:rsidRDefault="00676E90" w:rsidP="00676E90">
      <w:pPr>
        <w:spacing w:after="0" w:line="240" w:lineRule="auto"/>
        <w:ind w:firstLine="426"/>
        <w:jc w:val="both"/>
        <w:rPr>
          <w:rFonts w:ascii="Times New Roman" w:eastAsia="Times New Roman" w:hAnsi="Times New Roman" w:cs="Times New Roman"/>
          <w:sz w:val="24"/>
          <w:szCs w:val="24"/>
        </w:rPr>
      </w:pPr>
      <w:r w:rsidRPr="00676E90">
        <w:rPr>
          <w:rFonts w:ascii="Times New Roman" w:eastAsia="Times New Roman" w:hAnsi="Times New Roman" w:cs="Times New Roman"/>
          <w:sz w:val="24"/>
          <w:szCs w:val="24"/>
        </w:rPr>
        <w:t>According to Pauling’s second rule</w:t>
      </w:r>
      <w:r w:rsidRPr="00676E90">
        <w:rPr>
          <w:rFonts w:ascii="Times New Roman" w:eastAsia="Times New Roman" w:hAnsi="Times New Roman" w:cs="Times New Roman"/>
          <w:sz w:val="24"/>
          <w:szCs w:val="24"/>
          <w:vertAlign w:val="superscript"/>
        </w:rPr>
        <w:fldChar w:fldCharType="begin"/>
      </w:r>
      <w:r w:rsidR="001D514D">
        <w:rPr>
          <w:rFonts w:ascii="Times New Roman" w:eastAsia="Times New Roman" w:hAnsi="Times New Roman" w:cs="Times New Roman"/>
          <w:sz w:val="24"/>
          <w:szCs w:val="24"/>
          <w:vertAlign w:val="superscript"/>
        </w:rPr>
        <w:instrText xml:space="preserve"> ADDIN ZOTERO_ITEM CSL_CITATION {"citationID":"CL9wGUnP","properties":{"formattedCitation":"\\super 40\\nosupersub{}","plainCitation":"40","noteIndex":0},"citationItems":[{"id":1062,"uris":["http://zotero.org/users/1476592/items/U3C9IFTM"],"itemData":{"id":1062,"type":"article-journal","container-title":"Journal of the american chemical society","issue":"4","page":"1010–1026","title":"The principles determining the structure of complex ionic crystals","volume":"51","author":[{"family":"Pauling","given":"Linus"}],"issued":{"date-parts":[["1929"]]}}}],"schema":"https://github.com/citation-style-language/schema/raw/master/csl-citation.json"} </w:instrText>
      </w:r>
      <w:r w:rsidRPr="00676E90">
        <w:rPr>
          <w:rFonts w:ascii="Times New Roman" w:eastAsia="Times New Roman" w:hAnsi="Times New Roman" w:cs="Times New Roman"/>
          <w:sz w:val="24"/>
          <w:szCs w:val="24"/>
          <w:vertAlign w:val="superscript"/>
        </w:rPr>
        <w:fldChar w:fldCharType="separate"/>
      </w:r>
      <w:r w:rsidR="00F7498A" w:rsidRPr="00F7498A">
        <w:rPr>
          <w:rFonts w:ascii="Times New Roman" w:hAnsi="Times New Roman" w:cs="Times New Roman"/>
          <w:sz w:val="24"/>
          <w:szCs w:val="24"/>
          <w:vertAlign w:val="superscript"/>
        </w:rPr>
        <w:t>40</w:t>
      </w:r>
      <w:r w:rsidRPr="00676E90">
        <w:rPr>
          <w:rFonts w:ascii="Times New Roman" w:eastAsia="Times New Roman" w:hAnsi="Times New Roman" w:cs="Times New Roman"/>
          <w:sz w:val="24"/>
          <w:szCs w:val="24"/>
        </w:rPr>
        <w:fldChar w:fldCharType="end"/>
      </w:r>
      <w:r w:rsidRPr="00676E90">
        <w:rPr>
          <w:rFonts w:ascii="Times New Roman" w:eastAsia="Times New Roman" w:hAnsi="Times New Roman" w:cs="Times New Roman"/>
          <w:sz w:val="24"/>
          <w:szCs w:val="24"/>
        </w:rPr>
        <w:t xml:space="preserve">, the ionic bond strength is related to an ion’s charge divided by its coordination number. The idea was followed </w:t>
      </w:r>
      <w:r w:rsidRPr="00676E90">
        <w:rPr>
          <w:rFonts w:ascii="Times New Roman" w:eastAsia="Times New Roman" w:hAnsi="Times New Roman" w:cs="Times New Roman"/>
          <w:i/>
          <w:sz w:val="24"/>
          <w:szCs w:val="24"/>
        </w:rPr>
        <w:t xml:space="preserve">inter </w:t>
      </w:r>
      <w:proofErr w:type="spellStart"/>
      <w:r w:rsidRPr="00676E90">
        <w:rPr>
          <w:rFonts w:ascii="Times New Roman" w:eastAsia="Times New Roman" w:hAnsi="Times New Roman" w:cs="Times New Roman"/>
          <w:i/>
          <w:sz w:val="24"/>
          <w:szCs w:val="24"/>
        </w:rPr>
        <w:t>alios</w:t>
      </w:r>
      <w:proofErr w:type="spellEnd"/>
      <w:r w:rsidRPr="00676E90">
        <w:rPr>
          <w:rFonts w:ascii="Times New Roman" w:eastAsia="Times New Roman" w:hAnsi="Times New Roman" w:cs="Times New Roman"/>
          <w:sz w:val="24"/>
          <w:szCs w:val="24"/>
        </w:rPr>
        <w:t xml:space="preserve"> by Brown</w:t>
      </w:r>
      <w:r w:rsidRPr="00676E90">
        <w:rPr>
          <w:rFonts w:ascii="Times New Roman" w:eastAsia="Times New Roman" w:hAnsi="Times New Roman" w:cs="Times New Roman"/>
          <w:sz w:val="24"/>
          <w:szCs w:val="24"/>
          <w:vertAlign w:val="superscript"/>
        </w:rPr>
        <w:fldChar w:fldCharType="begin"/>
      </w:r>
      <w:r w:rsidR="001D514D">
        <w:rPr>
          <w:rFonts w:ascii="Times New Roman" w:eastAsia="Times New Roman" w:hAnsi="Times New Roman" w:cs="Times New Roman"/>
          <w:sz w:val="24"/>
          <w:szCs w:val="24"/>
          <w:vertAlign w:val="superscript"/>
        </w:rPr>
        <w:instrText xml:space="preserve"> ADDIN ZOTERO_ITEM CSL_CITATION {"citationID":"zNE7pfRH","properties":{"formattedCitation":"\\super 41\\nosupersub{}","plainCitation":"41","noteIndex":0},"citationItems":[{"id":115,"uris":["http://zotero.org/users/1476592/items/KSBEGV8P"],"itemData":{"id":115,"type":"book","abstract":"This book describes the bond valence model, a description of acid-base bonding which is becoming increasingly popular particularly in fields such as materials science and mineralogy where solid state inorganic chemistry is important. Recent improvements in crystal structure determination have allowed the model to become more quantitative. Unlike other models of inorganic chemical bonding, the bond valence model is simple, intuitive, and predictive, and can be used for analysing crystal structures and the conceptual modelling of local as well as extended structures. This is the first book to explore in depth the theoretical basis of the model and to show how it can be applied to synthetic and solution chemistry. It emphasizes the separate roles of the constraints of chemistry and of three-dimensional space by analysing the chemistry of solids. Many applications of the model in physics, materials science, chemistry, mineralogy, soil science, surface science, and molecular biology are reviewed. The final chapter describes how the bond valence model relates to and represents a simplification of other models of inorganic chemical bonding.","ISBN":"978-0-19-850870-0","number-of-pages":"288","publisher":"International Union of Crystallography Monographs on Crystallography 12","source":"Oxford University Press","title":"The Chemical Bond in Inorganic Chemistry: The Bond Valence Model","title-short":"The Chemical Bond in Inorganic Chemistry","author":[{"family":"Brown","given":"I. David"}],"issued":{"date-parts":[["2001",11,29]]}}}],"schema":"https://github.com/citation-style-language/schema/raw/master/csl-citation.json"} </w:instrText>
      </w:r>
      <w:r w:rsidRPr="00676E90">
        <w:rPr>
          <w:rFonts w:ascii="Times New Roman" w:eastAsia="Times New Roman" w:hAnsi="Times New Roman" w:cs="Times New Roman"/>
          <w:sz w:val="24"/>
          <w:szCs w:val="24"/>
          <w:vertAlign w:val="superscript"/>
        </w:rPr>
        <w:fldChar w:fldCharType="separate"/>
      </w:r>
      <w:r w:rsidR="00F7498A" w:rsidRPr="00F7498A">
        <w:rPr>
          <w:rFonts w:ascii="Times New Roman" w:hAnsi="Times New Roman" w:cs="Times New Roman"/>
          <w:sz w:val="24"/>
          <w:szCs w:val="24"/>
          <w:vertAlign w:val="superscript"/>
        </w:rPr>
        <w:t>41</w:t>
      </w:r>
      <w:r w:rsidRPr="00676E90">
        <w:rPr>
          <w:rFonts w:ascii="Times New Roman" w:eastAsia="Times New Roman" w:hAnsi="Times New Roman" w:cs="Times New Roman"/>
          <w:sz w:val="24"/>
          <w:szCs w:val="24"/>
        </w:rPr>
        <w:fldChar w:fldCharType="end"/>
      </w:r>
      <w:r w:rsidRPr="00676E90">
        <w:rPr>
          <w:rFonts w:ascii="Times New Roman" w:eastAsia="Times New Roman" w:hAnsi="Times New Roman" w:cs="Times New Roman"/>
          <w:sz w:val="24"/>
          <w:szCs w:val="24"/>
        </w:rPr>
        <w:t xml:space="preserve"> with bond valence model, whose method is now widely used in the crystallography of minerals. The corresponding to strength, bond valence (</w:t>
      </w:r>
      <w:proofErr w:type="spellStart"/>
      <w:r w:rsidRPr="00676E90">
        <w:rPr>
          <w:rFonts w:ascii="Times New Roman" w:eastAsia="Times New Roman" w:hAnsi="Times New Roman" w:cs="Times New Roman"/>
          <w:sz w:val="24"/>
          <w:szCs w:val="24"/>
        </w:rPr>
        <w:t>S</w:t>
      </w:r>
      <w:r w:rsidRPr="00676E90">
        <w:rPr>
          <w:rFonts w:ascii="Times New Roman" w:eastAsia="Times New Roman" w:hAnsi="Times New Roman" w:cs="Times New Roman"/>
          <w:i/>
          <w:sz w:val="24"/>
          <w:szCs w:val="24"/>
          <w:vertAlign w:val="subscript"/>
        </w:rPr>
        <w:t>ij</w:t>
      </w:r>
      <w:proofErr w:type="spellEnd"/>
      <w:r w:rsidRPr="00676E90">
        <w:rPr>
          <w:rFonts w:ascii="Times New Roman" w:eastAsia="Times New Roman" w:hAnsi="Times New Roman" w:cs="Times New Roman"/>
          <w:sz w:val="24"/>
          <w:szCs w:val="24"/>
        </w:rPr>
        <w:t xml:space="preserve">) is quantitatively correlated to the bond distances of coordinated atoms </w:t>
      </w:r>
      <w:proofErr w:type="spellStart"/>
      <w:r w:rsidRPr="00676E90">
        <w:rPr>
          <w:rFonts w:ascii="Times New Roman" w:eastAsia="Times New Roman" w:hAnsi="Times New Roman" w:cs="Times New Roman"/>
          <w:i/>
          <w:sz w:val="24"/>
          <w:szCs w:val="24"/>
        </w:rPr>
        <w:t>i</w:t>
      </w:r>
      <w:proofErr w:type="spellEnd"/>
      <w:r w:rsidRPr="00676E90">
        <w:rPr>
          <w:rFonts w:ascii="Times New Roman" w:eastAsia="Times New Roman" w:hAnsi="Times New Roman" w:cs="Times New Roman"/>
          <w:sz w:val="24"/>
          <w:szCs w:val="24"/>
        </w:rPr>
        <w:t xml:space="preserve"> and </w:t>
      </w:r>
      <w:r w:rsidRPr="00676E90">
        <w:rPr>
          <w:rFonts w:ascii="Times New Roman" w:eastAsia="Times New Roman" w:hAnsi="Times New Roman" w:cs="Times New Roman"/>
          <w:i/>
          <w:sz w:val="24"/>
          <w:szCs w:val="24"/>
        </w:rPr>
        <w:t>j</w:t>
      </w:r>
      <w:r w:rsidRPr="00676E90">
        <w:rPr>
          <w:rFonts w:ascii="Times New Roman" w:eastAsia="Times New Roman" w:hAnsi="Times New Roman" w:cs="Times New Roman"/>
          <w:sz w:val="24"/>
          <w:szCs w:val="24"/>
        </w:rPr>
        <w:t xml:space="preserve">. </w:t>
      </w:r>
      <w:proofErr w:type="spellStart"/>
      <w:r w:rsidRPr="00676E90">
        <w:rPr>
          <w:rFonts w:ascii="Times New Roman" w:eastAsia="Times New Roman" w:hAnsi="Times New Roman" w:cs="Times New Roman"/>
          <w:sz w:val="24"/>
          <w:szCs w:val="24"/>
        </w:rPr>
        <w:t>S</w:t>
      </w:r>
      <w:r w:rsidRPr="00676E90">
        <w:rPr>
          <w:rFonts w:ascii="Times New Roman" w:eastAsia="Times New Roman" w:hAnsi="Times New Roman" w:cs="Times New Roman"/>
          <w:i/>
          <w:sz w:val="24"/>
          <w:szCs w:val="24"/>
          <w:vertAlign w:val="subscript"/>
        </w:rPr>
        <w:t>ij</w:t>
      </w:r>
      <w:proofErr w:type="spellEnd"/>
      <w:r w:rsidRPr="00676E90">
        <w:rPr>
          <w:rFonts w:ascii="Times New Roman" w:eastAsia="Times New Roman" w:hAnsi="Times New Roman" w:cs="Times New Roman"/>
          <w:sz w:val="24"/>
          <w:szCs w:val="24"/>
        </w:rPr>
        <w:t xml:space="preserve"> = </w:t>
      </w:r>
      <w:proofErr w:type="spellStart"/>
      <w:r w:rsidRPr="00676E90">
        <w:rPr>
          <w:rFonts w:ascii="Times New Roman" w:eastAsia="Times New Roman" w:hAnsi="Times New Roman" w:cs="Times New Roman"/>
          <w:sz w:val="24"/>
          <w:szCs w:val="24"/>
        </w:rPr>
        <w:t>exp</w:t>
      </w:r>
      <w:proofErr w:type="spellEnd"/>
      <w:r w:rsidRPr="00676E90">
        <w:rPr>
          <w:rFonts w:ascii="Times New Roman" w:eastAsia="Times New Roman" w:hAnsi="Times New Roman" w:cs="Times New Roman"/>
          <w:sz w:val="24"/>
          <w:szCs w:val="24"/>
        </w:rPr>
        <w:t>((</w:t>
      </w:r>
      <w:proofErr w:type="spellStart"/>
      <w:r w:rsidRPr="00676E90">
        <w:rPr>
          <w:rFonts w:ascii="Times New Roman" w:eastAsia="Times New Roman" w:hAnsi="Times New Roman" w:cs="Times New Roman"/>
          <w:sz w:val="24"/>
          <w:szCs w:val="24"/>
        </w:rPr>
        <w:t>R</w:t>
      </w:r>
      <w:r w:rsidRPr="00676E90">
        <w:rPr>
          <w:rFonts w:ascii="Times New Roman" w:eastAsia="Times New Roman" w:hAnsi="Times New Roman" w:cs="Times New Roman"/>
          <w:i/>
          <w:sz w:val="24"/>
          <w:szCs w:val="24"/>
          <w:vertAlign w:val="subscript"/>
        </w:rPr>
        <w:t>ij</w:t>
      </w:r>
      <w:r w:rsidRPr="00676E90">
        <w:rPr>
          <w:rFonts w:ascii="Times New Roman" w:eastAsia="Times New Roman" w:hAnsi="Times New Roman" w:cs="Times New Roman"/>
          <w:sz w:val="24"/>
          <w:szCs w:val="24"/>
        </w:rPr>
        <w:t>-d</w:t>
      </w:r>
      <w:r w:rsidRPr="00676E90">
        <w:rPr>
          <w:rFonts w:ascii="Times New Roman" w:eastAsia="Times New Roman" w:hAnsi="Times New Roman" w:cs="Times New Roman"/>
          <w:i/>
          <w:sz w:val="24"/>
          <w:szCs w:val="24"/>
          <w:vertAlign w:val="subscript"/>
        </w:rPr>
        <w:t>ij</w:t>
      </w:r>
      <w:proofErr w:type="spellEnd"/>
      <w:r w:rsidRPr="00676E90">
        <w:rPr>
          <w:rFonts w:ascii="Times New Roman" w:eastAsia="Times New Roman" w:hAnsi="Times New Roman" w:cs="Times New Roman"/>
          <w:sz w:val="24"/>
          <w:szCs w:val="24"/>
        </w:rPr>
        <w:t xml:space="preserve">)/b), where </w:t>
      </w:r>
      <w:proofErr w:type="spellStart"/>
      <w:r w:rsidRPr="00676E90">
        <w:rPr>
          <w:rFonts w:ascii="Times New Roman" w:eastAsia="Times New Roman" w:hAnsi="Times New Roman" w:cs="Times New Roman"/>
          <w:sz w:val="24"/>
          <w:szCs w:val="24"/>
        </w:rPr>
        <w:t>d</w:t>
      </w:r>
      <w:r w:rsidRPr="00676E90">
        <w:rPr>
          <w:rFonts w:ascii="Times New Roman" w:eastAsia="Times New Roman" w:hAnsi="Times New Roman" w:cs="Times New Roman"/>
          <w:sz w:val="24"/>
          <w:szCs w:val="24"/>
          <w:vertAlign w:val="subscript"/>
        </w:rPr>
        <w:t>ij</w:t>
      </w:r>
      <w:proofErr w:type="spellEnd"/>
      <w:r w:rsidRPr="00676E90">
        <w:rPr>
          <w:rFonts w:ascii="Times New Roman" w:eastAsia="Times New Roman" w:hAnsi="Times New Roman" w:cs="Times New Roman"/>
          <w:sz w:val="24"/>
          <w:szCs w:val="24"/>
        </w:rPr>
        <w:t xml:space="preserve"> is the distance between atoms, </w:t>
      </w:r>
      <w:proofErr w:type="spellStart"/>
      <w:r w:rsidRPr="00676E90">
        <w:rPr>
          <w:rFonts w:ascii="Times New Roman" w:eastAsia="Times New Roman" w:hAnsi="Times New Roman" w:cs="Times New Roman"/>
          <w:sz w:val="24"/>
          <w:szCs w:val="24"/>
        </w:rPr>
        <w:t>R</w:t>
      </w:r>
      <w:r w:rsidRPr="00676E90">
        <w:rPr>
          <w:rFonts w:ascii="Times New Roman" w:eastAsia="Times New Roman" w:hAnsi="Times New Roman" w:cs="Times New Roman"/>
          <w:i/>
          <w:sz w:val="24"/>
          <w:szCs w:val="24"/>
          <w:vertAlign w:val="subscript"/>
        </w:rPr>
        <w:t>ij</w:t>
      </w:r>
      <w:proofErr w:type="spellEnd"/>
      <w:r w:rsidRPr="00676E90">
        <w:rPr>
          <w:rFonts w:ascii="Times New Roman" w:eastAsia="Times New Roman" w:hAnsi="Times New Roman" w:cs="Times New Roman"/>
          <w:sz w:val="24"/>
          <w:szCs w:val="24"/>
        </w:rPr>
        <w:t xml:space="preserve"> is an average, empirically determined distance, b, usually equal to 0.37 is a constant determined by interpolation from a large dataset of crystal structures. Several sets of bond-valence parameters (</w:t>
      </w:r>
      <w:proofErr w:type="spellStart"/>
      <w:r w:rsidRPr="00676E90">
        <w:rPr>
          <w:rFonts w:ascii="Times New Roman" w:eastAsia="Times New Roman" w:hAnsi="Times New Roman" w:cs="Times New Roman"/>
          <w:sz w:val="24"/>
          <w:szCs w:val="24"/>
        </w:rPr>
        <w:t>R</w:t>
      </w:r>
      <w:r w:rsidRPr="00676E90">
        <w:rPr>
          <w:rFonts w:ascii="Times New Roman" w:eastAsia="Times New Roman" w:hAnsi="Times New Roman" w:cs="Times New Roman"/>
          <w:sz w:val="24"/>
          <w:szCs w:val="24"/>
          <w:vertAlign w:val="subscript"/>
        </w:rPr>
        <w:t>ij</w:t>
      </w:r>
      <w:proofErr w:type="spellEnd"/>
      <w:r w:rsidRPr="00676E90">
        <w:rPr>
          <w:rFonts w:ascii="Times New Roman" w:eastAsia="Times New Roman" w:hAnsi="Times New Roman" w:cs="Times New Roman"/>
          <w:sz w:val="24"/>
          <w:szCs w:val="24"/>
        </w:rPr>
        <w:t xml:space="preserve">, b) are often available for unique ion pairs, and there has been little comparison between different sets of parameters available to determine which is the most suitable for a given ion pair. The alternative approach presented in our work is universal and does not require any assumptions or interpolated parameters. This is essential for </w:t>
      </w:r>
      <w:proofErr w:type="spellStart"/>
      <w:r w:rsidRPr="00676E90">
        <w:rPr>
          <w:rFonts w:ascii="Times New Roman" w:eastAsia="Times New Roman" w:hAnsi="Times New Roman" w:cs="Times New Roman"/>
          <w:sz w:val="24"/>
          <w:szCs w:val="24"/>
        </w:rPr>
        <w:t>heteroanionic</w:t>
      </w:r>
      <w:proofErr w:type="spellEnd"/>
      <w:r w:rsidRPr="00676E90">
        <w:rPr>
          <w:rFonts w:ascii="Times New Roman" w:eastAsia="Times New Roman" w:hAnsi="Times New Roman" w:cs="Times New Roman"/>
          <w:sz w:val="24"/>
          <w:szCs w:val="24"/>
        </w:rPr>
        <w:t xml:space="preserve"> systems as in </w:t>
      </w:r>
      <w:r w:rsidRPr="00676E90">
        <w:rPr>
          <w:rFonts w:ascii="Times New Roman" w:eastAsia="Times New Roman" w:hAnsi="Times New Roman" w:cs="Times New Roman"/>
          <w:b/>
          <w:sz w:val="24"/>
          <w:szCs w:val="24"/>
        </w:rPr>
        <w:t>His</w:t>
      </w:r>
      <w:r w:rsidRPr="00676E90">
        <w:rPr>
          <w:rFonts w:ascii="Times New Roman" w:eastAsia="Times New Roman" w:hAnsi="Times New Roman" w:cs="Times New Roman"/>
          <w:sz w:val="24"/>
          <w:szCs w:val="24"/>
        </w:rPr>
        <w:t>.</w:t>
      </w:r>
    </w:p>
    <w:p w14:paraId="26F50160" w14:textId="77777777" w:rsidR="00A62651" w:rsidRPr="00A62651" w:rsidRDefault="00A62651" w:rsidP="00A62651">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lang w:eastAsia="en-GB"/>
        </w:rPr>
      </w:pPr>
      <w:r w:rsidRPr="00A62651">
        <w:rPr>
          <w:rFonts w:ascii="Times New Roman" w:eastAsia="Times New Roman" w:hAnsi="Times New Roman" w:cs="Times New Roman"/>
          <w:b/>
          <w:color w:val="000000" w:themeColor="text1"/>
          <w:sz w:val="24"/>
          <w:szCs w:val="24"/>
          <w:lang w:eastAsia="en-GB"/>
        </w:rPr>
        <w:t xml:space="preserve">Atomic/ionic basins. </w:t>
      </w:r>
      <w:r w:rsidRPr="00A62651">
        <w:rPr>
          <w:rFonts w:ascii="Times New Roman" w:eastAsia="Times New Roman" w:hAnsi="Times New Roman" w:cs="Times New Roman"/>
          <w:color w:val="000000" w:themeColor="text1"/>
          <w:sz w:val="24"/>
          <w:szCs w:val="24"/>
          <w:lang w:eastAsia="en-GB"/>
        </w:rPr>
        <w:t xml:space="preserve">Atomic/ionic basins play, at the level of electron density, a similar role as polyhedra at the structural level. These are 3D boundaries of electron density associated with particular atoms/ions. For </w:t>
      </w:r>
      <w:r w:rsidRPr="00A62651">
        <w:rPr>
          <w:rFonts w:ascii="Times New Roman" w:eastAsia="Times New Roman" w:hAnsi="Times New Roman" w:cs="Times New Roman"/>
          <w:b/>
          <w:color w:val="000000" w:themeColor="text1"/>
          <w:sz w:val="24"/>
          <w:szCs w:val="24"/>
          <w:lang w:eastAsia="en-GB"/>
        </w:rPr>
        <w:t>His</w:t>
      </w:r>
      <w:r w:rsidRPr="00A62651">
        <w:rPr>
          <w:rFonts w:ascii="Times New Roman" w:eastAsia="Times New Roman" w:hAnsi="Times New Roman" w:cs="Times New Roman"/>
          <w:color w:val="000000" w:themeColor="text1"/>
          <w:sz w:val="24"/>
          <w:szCs w:val="24"/>
          <w:lang w:eastAsia="en-GB"/>
        </w:rPr>
        <w:t>, they are illustrated in Fig. 2a. These shapes reflect the interactions of neighbouring ions, displaying how the valence electron density in the space around them adopts. The coordinating ions influence the shape of central ions atomic basin (Fig. 2a). 3D video visualisations of all atomic basins are included in the Supporting Materials.</w:t>
      </w:r>
    </w:p>
    <w:p w14:paraId="1FC65960" w14:textId="17F4CD28" w:rsidR="00B549FD" w:rsidRPr="0059323A" w:rsidRDefault="00A62651" w:rsidP="0059323A">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themeColor="text1"/>
          <w:sz w:val="24"/>
          <w:szCs w:val="24"/>
          <w:lang w:eastAsia="en-GB"/>
        </w:rPr>
      </w:pPr>
      <w:r w:rsidRPr="00A62651">
        <w:rPr>
          <w:rFonts w:ascii="Times New Roman" w:eastAsia="Times New Roman" w:hAnsi="Times New Roman" w:cs="Times New Roman"/>
          <w:color w:val="000000" w:themeColor="text1"/>
          <w:sz w:val="24"/>
          <w:szCs w:val="24"/>
          <w:lang w:eastAsia="en-GB"/>
        </w:rPr>
        <w:t xml:space="preserve">The main difference in polyhedral and atomic basin representations is that the first includes ligands surrounding central ion (Fig. 2b). </w:t>
      </w:r>
      <w:bookmarkStart w:id="1" w:name="ZOTERO_BREF_Fsmx0tE4jCKC"/>
      <w:r w:rsidRPr="00A62651">
        <w:rPr>
          <w:rFonts w:ascii="Times New Roman" w:eastAsia="Times New Roman" w:hAnsi="Times New Roman" w:cs="Times New Roman"/>
          <w:color w:val="000000" w:themeColor="text1"/>
          <w:sz w:val="24"/>
          <w:szCs w:val="24"/>
          <w:lang w:eastAsia="en-GB"/>
        </w:rPr>
        <w:t xml:space="preserve">The bond valence sum for a given ion corresponds to the integrated charge in the ionic basin. Advantage of the latter is the independence of any empirical constants such as </w:t>
      </w:r>
      <w:proofErr w:type="spellStart"/>
      <w:r w:rsidRPr="00A62651">
        <w:rPr>
          <w:rFonts w:ascii="Times New Roman" w:eastAsia="Times New Roman" w:hAnsi="Times New Roman" w:cs="Times New Roman"/>
          <w:color w:val="000000" w:themeColor="text1"/>
          <w:sz w:val="24"/>
          <w:szCs w:val="24"/>
          <w:lang w:eastAsia="en-GB"/>
        </w:rPr>
        <w:t>R</w:t>
      </w:r>
      <w:r w:rsidRPr="00A62651">
        <w:rPr>
          <w:rFonts w:ascii="Times New Roman" w:eastAsia="Times New Roman" w:hAnsi="Times New Roman" w:cs="Times New Roman"/>
          <w:i/>
          <w:color w:val="000000" w:themeColor="text1"/>
          <w:sz w:val="24"/>
          <w:szCs w:val="24"/>
          <w:vertAlign w:val="subscript"/>
          <w:lang w:eastAsia="en-GB"/>
        </w:rPr>
        <w:t>ij</w:t>
      </w:r>
      <w:proofErr w:type="spellEnd"/>
      <w:r w:rsidRPr="00A62651">
        <w:rPr>
          <w:rFonts w:ascii="Times New Roman" w:eastAsia="Times New Roman" w:hAnsi="Times New Roman" w:cs="Times New Roman"/>
          <w:color w:val="000000" w:themeColor="text1"/>
          <w:sz w:val="24"/>
          <w:szCs w:val="24"/>
          <w:lang w:eastAsia="en-GB"/>
        </w:rPr>
        <w:t xml:space="preserve"> or b. </w:t>
      </w:r>
      <w:bookmarkEnd w:id="1"/>
      <w:r w:rsidRPr="00A62651">
        <w:rPr>
          <w:rFonts w:ascii="Times New Roman" w:eastAsia="Times New Roman" w:hAnsi="Times New Roman" w:cs="Times New Roman"/>
          <w:color w:val="000000" w:themeColor="text1"/>
          <w:sz w:val="24"/>
          <w:szCs w:val="24"/>
          <w:lang w:eastAsia="en-GB"/>
        </w:rPr>
        <w:t xml:space="preserve">Polyhedra are complex figures as they contain some fragments of electron density associated with the central ions and small fragments of electron densities of the corner ions; atomic basins contain only the electron density associated with central ions. The aspherical shape of an atomic basin is associated with interactions to neighbouring ions. The overlap of the polyhedra in </w:t>
      </w:r>
      <w:r w:rsidRPr="00A62651">
        <w:rPr>
          <w:rFonts w:ascii="Times New Roman" w:eastAsia="Times New Roman" w:hAnsi="Times New Roman" w:cs="Times New Roman"/>
          <w:b/>
          <w:color w:val="000000" w:themeColor="text1"/>
          <w:sz w:val="24"/>
          <w:szCs w:val="24"/>
          <w:lang w:eastAsia="en-GB"/>
        </w:rPr>
        <w:t>His</w:t>
      </w:r>
      <w:r w:rsidRPr="00A62651">
        <w:rPr>
          <w:rFonts w:ascii="Times New Roman" w:eastAsia="Times New Roman" w:hAnsi="Times New Roman" w:cs="Times New Roman"/>
          <w:color w:val="000000" w:themeColor="text1"/>
          <w:sz w:val="24"/>
          <w:szCs w:val="24"/>
          <w:lang w:eastAsia="en-GB"/>
        </w:rPr>
        <w:t xml:space="preserve"> and the corresponding atomic basins is illustrated in Fig. 2b.</w:t>
      </w:r>
    </w:p>
    <w:p w14:paraId="1DBADDE1" w14:textId="1BCD2DFB" w:rsidR="0059323A" w:rsidRDefault="002E0F1F" w:rsidP="0059323A">
      <w:pPr>
        <w:spacing w:after="0" w:line="240" w:lineRule="auto"/>
        <w:ind w:firstLine="284"/>
        <w:jc w:val="both"/>
        <w:rPr>
          <w:rFonts w:ascii="Times New Roman" w:hAnsi="Times New Roman" w:cs="Times New Roman"/>
          <w:color w:val="000000" w:themeColor="text1"/>
          <w:sz w:val="24"/>
          <w:szCs w:val="24"/>
        </w:rPr>
      </w:pPr>
      <w:r w:rsidRPr="002E0F1F">
        <w:rPr>
          <w:rFonts w:ascii="Times New Roman" w:hAnsi="Times New Roman" w:cs="Times New Roman"/>
          <w:b/>
          <w:color w:val="000000" w:themeColor="text1"/>
          <w:sz w:val="24"/>
          <w:szCs w:val="24"/>
        </w:rPr>
        <w:lastRenderedPageBreak/>
        <w:t>The estimation of integration errors.</w:t>
      </w:r>
      <w:r>
        <w:rPr>
          <w:rFonts w:ascii="Times New Roman" w:hAnsi="Times New Roman" w:cs="Times New Roman"/>
          <w:color w:val="000000" w:themeColor="text1"/>
          <w:sz w:val="24"/>
          <w:szCs w:val="24"/>
        </w:rPr>
        <w:t xml:space="preserve"> </w:t>
      </w:r>
      <w:r w:rsidR="0059323A" w:rsidRPr="0059323A">
        <w:rPr>
          <w:rFonts w:ascii="Times New Roman" w:hAnsi="Times New Roman" w:cs="Times New Roman"/>
          <w:color w:val="000000" w:themeColor="text1"/>
          <w:sz w:val="24"/>
          <w:szCs w:val="24"/>
        </w:rPr>
        <w:t>The sum of integrated charges within atomic basins per formula unit Ca</w:t>
      </w:r>
      <w:r w:rsidR="0059323A" w:rsidRPr="0059323A">
        <w:rPr>
          <w:rFonts w:ascii="Times New Roman" w:hAnsi="Times New Roman" w:cs="Times New Roman"/>
          <w:color w:val="000000" w:themeColor="text1"/>
          <w:sz w:val="24"/>
          <w:szCs w:val="24"/>
          <w:vertAlign w:val="subscript"/>
        </w:rPr>
        <w:t>3</w:t>
      </w:r>
      <w:r w:rsidR="0059323A" w:rsidRPr="0059323A">
        <w:rPr>
          <w:rFonts w:ascii="Times New Roman" w:hAnsi="Times New Roman" w:cs="Times New Roman"/>
          <w:color w:val="000000" w:themeColor="text1"/>
          <w:sz w:val="24"/>
          <w:szCs w:val="24"/>
        </w:rPr>
        <w:t>Li</w:t>
      </w:r>
      <w:r w:rsidR="0059323A" w:rsidRPr="0059323A">
        <w:rPr>
          <w:rFonts w:ascii="Times New Roman" w:hAnsi="Times New Roman" w:cs="Times New Roman"/>
          <w:color w:val="000000" w:themeColor="text1"/>
          <w:sz w:val="24"/>
          <w:szCs w:val="24"/>
          <w:vertAlign w:val="subscript"/>
        </w:rPr>
        <w:t>2</w:t>
      </w:r>
      <w:r w:rsidR="0059323A" w:rsidRPr="0059323A">
        <w:rPr>
          <w:rFonts w:ascii="Times New Roman" w:hAnsi="Times New Roman" w:cs="Times New Roman"/>
          <w:color w:val="000000" w:themeColor="text1"/>
          <w:sz w:val="24"/>
          <w:szCs w:val="24"/>
        </w:rPr>
        <w:t>(Be</w:t>
      </w:r>
      <w:r w:rsidR="0059323A" w:rsidRPr="0059323A">
        <w:rPr>
          <w:rFonts w:ascii="Times New Roman" w:hAnsi="Times New Roman" w:cs="Times New Roman"/>
          <w:color w:val="000000" w:themeColor="text1"/>
          <w:sz w:val="24"/>
          <w:szCs w:val="24"/>
          <w:vertAlign w:val="subscript"/>
        </w:rPr>
        <w:t>3</w:t>
      </w:r>
      <w:r w:rsidR="0059323A" w:rsidRPr="0059323A">
        <w:rPr>
          <w:rFonts w:ascii="Times New Roman" w:hAnsi="Times New Roman" w:cs="Times New Roman"/>
          <w:color w:val="000000" w:themeColor="text1"/>
          <w:sz w:val="24"/>
          <w:szCs w:val="24"/>
        </w:rPr>
        <w:t>Si</w:t>
      </w:r>
      <w:r w:rsidR="0059323A" w:rsidRPr="0059323A">
        <w:rPr>
          <w:rFonts w:ascii="Times New Roman" w:hAnsi="Times New Roman" w:cs="Times New Roman"/>
          <w:color w:val="000000" w:themeColor="text1"/>
          <w:sz w:val="24"/>
          <w:szCs w:val="24"/>
          <w:vertAlign w:val="subscript"/>
        </w:rPr>
        <w:t>3</w:t>
      </w:r>
      <w:r w:rsidR="0059323A" w:rsidRPr="0059323A">
        <w:rPr>
          <w:rFonts w:ascii="Times New Roman" w:hAnsi="Times New Roman" w:cs="Times New Roman"/>
          <w:color w:val="000000" w:themeColor="text1"/>
          <w:sz w:val="24"/>
          <w:szCs w:val="24"/>
        </w:rPr>
        <w:t>O</w:t>
      </w:r>
      <w:r w:rsidR="0059323A" w:rsidRPr="0059323A">
        <w:rPr>
          <w:rFonts w:ascii="Times New Roman" w:hAnsi="Times New Roman" w:cs="Times New Roman"/>
          <w:color w:val="000000" w:themeColor="text1"/>
          <w:sz w:val="24"/>
          <w:szCs w:val="24"/>
          <w:vertAlign w:val="subscript"/>
        </w:rPr>
        <w:t>12</w:t>
      </w:r>
      <w:r w:rsidR="0059323A" w:rsidRPr="0059323A">
        <w:rPr>
          <w:rFonts w:ascii="Times New Roman" w:hAnsi="Times New Roman" w:cs="Times New Roman"/>
          <w:color w:val="000000" w:themeColor="text1"/>
          <w:sz w:val="24"/>
          <w:szCs w:val="24"/>
        </w:rPr>
        <w:t>)F</w:t>
      </w:r>
      <w:r w:rsidR="0059323A" w:rsidRPr="0059323A">
        <w:rPr>
          <w:rFonts w:ascii="Times New Roman" w:hAnsi="Times New Roman" w:cs="Times New Roman"/>
          <w:color w:val="000000" w:themeColor="text1"/>
          <w:sz w:val="24"/>
          <w:szCs w:val="24"/>
          <w:vertAlign w:val="subscript"/>
        </w:rPr>
        <w:t>2</w:t>
      </w:r>
      <w:r w:rsidR="0059323A" w:rsidRPr="0059323A">
        <w:rPr>
          <w:rFonts w:ascii="Times New Roman" w:hAnsi="Times New Roman" w:cs="Times New Roman"/>
          <w:color w:val="000000" w:themeColor="text1"/>
          <w:sz w:val="24"/>
          <w:szCs w:val="24"/>
        </w:rPr>
        <w:t xml:space="preserve"> is 0.21e, 0.18e and 0.16e for 1.1, 1.9 and 4.2 </w:t>
      </w:r>
      <w:proofErr w:type="spellStart"/>
      <w:r w:rsidR="0059323A" w:rsidRPr="0059323A">
        <w:rPr>
          <w:rFonts w:ascii="Times New Roman" w:hAnsi="Times New Roman" w:cs="Times New Roman"/>
          <w:color w:val="000000" w:themeColor="text1"/>
          <w:sz w:val="24"/>
          <w:szCs w:val="24"/>
        </w:rPr>
        <w:t>GPa</w:t>
      </w:r>
      <w:proofErr w:type="spellEnd"/>
      <w:r w:rsidR="0059323A" w:rsidRPr="0059323A">
        <w:rPr>
          <w:rFonts w:ascii="Times New Roman" w:hAnsi="Times New Roman" w:cs="Times New Roman"/>
          <w:color w:val="000000" w:themeColor="text1"/>
          <w:sz w:val="24"/>
          <w:szCs w:val="24"/>
        </w:rPr>
        <w:t xml:space="preserve">, respectively (for DFT values are within 0.03-0.06e). Ideally values should equal 0. To estimate errors associated with the method we relate above values to 112 valence electrons per formula unit, for which populations were refined. We get errors of 0.19%, 0.16% and 0.14% respectively for all three experiments. The sum of atomic basins volumes differ from unit cell size by 0.07%, 0.04%, and 0.08%, respectively. </w:t>
      </w:r>
    </w:p>
    <w:p w14:paraId="20C15B2E" w14:textId="749B1374" w:rsidR="00F7498A" w:rsidRPr="00F7498A" w:rsidRDefault="00F7498A" w:rsidP="0059323A">
      <w:pPr>
        <w:spacing w:after="0" w:line="240" w:lineRule="auto"/>
        <w:ind w:firstLine="284"/>
        <w:jc w:val="both"/>
        <w:rPr>
          <w:rFonts w:ascii="Times New Roman" w:hAnsi="Times New Roman" w:cs="Times New Roman"/>
          <w:color w:val="000000" w:themeColor="text1"/>
          <w:sz w:val="24"/>
          <w:szCs w:val="24"/>
        </w:rPr>
      </w:pPr>
      <w:r w:rsidRPr="00F7498A">
        <w:rPr>
          <w:rFonts w:ascii="Times New Roman" w:hAnsi="Times New Roman" w:cs="Times New Roman"/>
          <w:b/>
          <w:color w:val="000000" w:themeColor="text1"/>
          <w:sz w:val="24"/>
          <w:szCs w:val="24"/>
        </w:rPr>
        <w:t xml:space="preserve">Changes of ionic volumes under pressure. </w:t>
      </w:r>
      <w:r w:rsidRPr="00F7498A">
        <w:rPr>
          <w:rFonts w:ascii="Times New Roman" w:hAnsi="Times New Roman" w:cs="Times New Roman"/>
          <w:color w:val="000000" w:themeColor="text1"/>
          <w:sz w:val="24"/>
          <w:szCs w:val="24"/>
        </w:rPr>
        <w:t>High pressure leads to contraction of the unit cell and in most cases decrease in volume of atomic basins (Fig 5b). An excellent agreement between experiment and theory was found, except for Si(1). In experiment Si shows negative compressibility, increasing its volume with pressure. We defined the degree of compression (</w:t>
      </w:r>
      <w:r w:rsidRPr="00F7498A">
        <w:rPr>
          <w:rFonts w:ascii="Times New Roman" w:hAnsi="Times New Roman" w:cs="Times New Roman"/>
          <w:i/>
          <w:color w:val="000000" w:themeColor="text1"/>
          <w:sz w:val="24"/>
          <w:szCs w:val="24"/>
        </w:rPr>
        <w:t xml:space="preserve">i.e. </w:t>
      </w:r>
      <w:r w:rsidRPr="00F7498A">
        <w:rPr>
          <w:rFonts w:ascii="Times New Roman" w:hAnsi="Times New Roman" w:cs="Times New Roman"/>
          <w:color w:val="000000" w:themeColor="text1"/>
          <w:sz w:val="24"/>
          <w:szCs w:val="24"/>
        </w:rPr>
        <w:t xml:space="preserve">the softness or hardness of atomic basins) as an average of ΔV/ΔP, where ΔV is the change in atomic volume and ΔP, pressure difference. With this definition the hardest atom in </w:t>
      </w:r>
      <w:r w:rsidRPr="00F7498A">
        <w:rPr>
          <w:rFonts w:ascii="Times New Roman" w:hAnsi="Times New Roman" w:cs="Times New Roman"/>
          <w:b/>
          <w:color w:val="000000" w:themeColor="text1"/>
          <w:sz w:val="24"/>
          <w:szCs w:val="24"/>
        </w:rPr>
        <w:t>His</w:t>
      </w:r>
      <w:r w:rsidRPr="00F7498A">
        <w:rPr>
          <w:rFonts w:ascii="Times New Roman" w:hAnsi="Times New Roman" w:cs="Times New Roman"/>
          <w:color w:val="000000" w:themeColor="text1"/>
          <w:sz w:val="24"/>
          <w:szCs w:val="24"/>
        </w:rPr>
        <w:t xml:space="preserve"> is Si(1), followed by (O1), both revealing expansion with pressure (O(1) from 1.1 </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xml:space="preserve"> to 1.9 </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Si(1) in all ranges). This phenomenon is directly related to interatomic electron density redistribution. Both atomic basins gained electron density when expanded. The effect outweighed pressure compression. All the remaining anions are soft, the softest being fluorides with an average -0.19 Å</w:t>
      </w:r>
      <w:r w:rsidRPr="00F7498A">
        <w:rPr>
          <w:rFonts w:ascii="Times New Roman" w:hAnsi="Times New Roman" w:cs="Times New Roman"/>
          <w:color w:val="000000" w:themeColor="text1"/>
          <w:sz w:val="24"/>
          <w:szCs w:val="24"/>
          <w:vertAlign w:val="superscript"/>
        </w:rPr>
        <w:t>3</w:t>
      </w:r>
      <w:r w:rsidRPr="00F7498A">
        <w:rPr>
          <w:rFonts w:ascii="Times New Roman" w:hAnsi="Times New Roman" w:cs="Times New Roman"/>
          <w:color w:val="000000" w:themeColor="text1"/>
          <w:sz w:val="24"/>
          <w:szCs w:val="24"/>
        </w:rPr>
        <w:t>/</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-0.16 Å</w:t>
      </w:r>
      <w:r w:rsidRPr="00F7498A">
        <w:rPr>
          <w:rFonts w:ascii="Times New Roman" w:hAnsi="Times New Roman" w:cs="Times New Roman"/>
          <w:color w:val="000000" w:themeColor="text1"/>
          <w:sz w:val="24"/>
          <w:szCs w:val="24"/>
          <w:vertAlign w:val="superscript"/>
        </w:rPr>
        <w:t>3</w:t>
      </w:r>
      <w:r w:rsidRPr="00F7498A">
        <w:rPr>
          <w:rFonts w:ascii="Times New Roman" w:hAnsi="Times New Roman" w:cs="Times New Roman"/>
          <w:color w:val="000000" w:themeColor="text1"/>
          <w:sz w:val="24"/>
          <w:szCs w:val="24"/>
        </w:rPr>
        <w:t>/</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xml:space="preserve"> for F(1) and F(2), respectively. The smallest change in either direction is shown by Li ions. Be(1), despite a relatively small average compression rate -0.04 Å</w:t>
      </w:r>
      <w:r w:rsidRPr="00F7498A">
        <w:rPr>
          <w:rFonts w:ascii="Times New Roman" w:hAnsi="Times New Roman" w:cs="Times New Roman"/>
          <w:color w:val="000000" w:themeColor="text1"/>
          <w:sz w:val="24"/>
          <w:szCs w:val="24"/>
          <w:vertAlign w:val="superscript"/>
        </w:rPr>
        <w:t>3</w:t>
      </w:r>
      <w:r w:rsidRPr="00F7498A">
        <w:rPr>
          <w:rFonts w:ascii="Times New Roman" w:hAnsi="Times New Roman" w:cs="Times New Roman"/>
          <w:color w:val="000000" w:themeColor="text1"/>
          <w:sz w:val="24"/>
          <w:szCs w:val="24"/>
        </w:rPr>
        <w:t>/</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xml:space="preserve">, decreased the most, from 1.1 </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xml:space="preserve"> to 4.2 </w:t>
      </w:r>
      <w:proofErr w:type="spellStart"/>
      <w:r w:rsidRPr="00F7498A">
        <w:rPr>
          <w:rFonts w:ascii="Times New Roman" w:hAnsi="Times New Roman" w:cs="Times New Roman"/>
          <w:color w:val="000000" w:themeColor="text1"/>
          <w:sz w:val="24"/>
          <w:szCs w:val="24"/>
        </w:rPr>
        <w:t>GPa</w:t>
      </w:r>
      <w:proofErr w:type="spellEnd"/>
      <w:r w:rsidRPr="00F7498A">
        <w:rPr>
          <w:rFonts w:ascii="Times New Roman" w:hAnsi="Times New Roman" w:cs="Times New Roman"/>
          <w:color w:val="000000" w:themeColor="text1"/>
          <w:sz w:val="24"/>
          <w:szCs w:val="24"/>
        </w:rPr>
        <w:t xml:space="preserve"> by 6.4% overtaking F(1), F(2) with 4.2% and 4.1% compression, respectively. In absolute values anions compress to a greater extent than cations. With the increasing size of an ion it becomes it is more susceptible to compression.</w:t>
      </w:r>
    </w:p>
    <w:p w14:paraId="0A37ECCA" w14:textId="6AA46AC5" w:rsidR="004F01C9" w:rsidRDefault="004F01C9">
      <w:pPr>
        <w:rPr>
          <w:rFonts w:ascii="Times New Roman" w:eastAsia="Times New Roman" w:hAnsi="Times New Roman" w:cs="Times New Roman"/>
          <w:b/>
          <w:sz w:val="24"/>
          <w:szCs w:val="24"/>
          <w:lang w:val="es-ES_tradnl"/>
        </w:rPr>
      </w:pPr>
      <w:r w:rsidRPr="001E31DD">
        <w:rPr>
          <w:rFonts w:ascii="Times New Roman" w:eastAsia="Times New Roman" w:hAnsi="Times New Roman" w:cs="Times New Roman"/>
          <w:b/>
          <w:sz w:val="24"/>
          <w:szCs w:val="24"/>
          <w:lang w:val="es-ES_tradnl"/>
        </w:rPr>
        <w:br w:type="page"/>
      </w:r>
    </w:p>
    <w:p w14:paraId="4D70DAF8" w14:textId="77777777" w:rsidR="00EF3410" w:rsidRPr="001E31DD" w:rsidRDefault="00EF3410" w:rsidP="00DC44AF">
      <w:pPr>
        <w:rPr>
          <w:rFonts w:ascii="Times New Roman" w:eastAsia="Times New Roman" w:hAnsi="Times New Roman" w:cs="Times New Roman"/>
          <w:b/>
          <w:sz w:val="24"/>
          <w:szCs w:val="24"/>
          <w:lang w:val="es-ES_tradnl"/>
        </w:rPr>
      </w:pPr>
    </w:p>
    <w:p w14:paraId="1E83C5DF" w14:textId="77777777" w:rsidR="00EF3410" w:rsidRPr="0041179B" w:rsidRDefault="00DF77AA" w:rsidP="004F01C9">
      <w:pPr>
        <w:spacing w:after="0" w:line="240" w:lineRule="auto"/>
        <w:ind w:left="1134" w:hanging="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Table S1. </w:t>
      </w:r>
      <w:r>
        <w:rPr>
          <w:rFonts w:ascii="Times New Roman" w:eastAsia="Times New Roman" w:hAnsi="Times New Roman" w:cs="Times New Roman"/>
          <w:sz w:val="24"/>
          <w:szCs w:val="24"/>
        </w:rPr>
        <w:t xml:space="preserve">The crystal information and details of X-ray diffraction data collection and refinement for </w:t>
      </w:r>
      <w:proofErr w:type="spellStart"/>
      <w:r w:rsidRPr="0041179B">
        <w:rPr>
          <w:rFonts w:ascii="Times New Roman" w:eastAsia="Times New Roman" w:hAnsi="Times New Roman" w:cs="Times New Roman"/>
          <w:sz w:val="24"/>
          <w:szCs w:val="24"/>
        </w:rPr>
        <w:t>hsianghualite</w:t>
      </w:r>
      <w:proofErr w:type="spellEnd"/>
      <w:r w:rsidRPr="0041179B">
        <w:rPr>
          <w:rFonts w:ascii="Times New Roman" w:eastAsia="Times New Roman" w:hAnsi="Times New Roman" w:cs="Times New Roman"/>
          <w:sz w:val="24"/>
          <w:szCs w:val="24"/>
        </w:rPr>
        <w:t>.</w:t>
      </w:r>
    </w:p>
    <w:tbl>
      <w:tblPr>
        <w:tblStyle w:val="a"/>
        <w:tblW w:w="10065" w:type="dxa"/>
        <w:tblInd w:w="0" w:type="dxa"/>
        <w:tblLayout w:type="fixed"/>
        <w:tblLook w:val="0400" w:firstRow="0" w:lastRow="0" w:firstColumn="0" w:lastColumn="0" w:noHBand="0" w:noVBand="1"/>
      </w:tblPr>
      <w:tblGrid>
        <w:gridCol w:w="2694"/>
        <w:gridCol w:w="2835"/>
        <w:gridCol w:w="1974"/>
        <w:gridCol w:w="435"/>
        <w:gridCol w:w="2127"/>
      </w:tblGrid>
      <w:tr w:rsidR="00A03C99" w:rsidRPr="0041179B" w14:paraId="52514870" w14:textId="77777777" w:rsidTr="004F01C9">
        <w:tc>
          <w:tcPr>
            <w:tcW w:w="2694" w:type="dxa"/>
            <w:tcBorders>
              <w:top w:val="single" w:sz="4" w:space="0" w:color="000000"/>
            </w:tcBorders>
          </w:tcPr>
          <w:p w14:paraId="404AB03D" w14:textId="77777777" w:rsidR="00A03C99" w:rsidRPr="0041179B" w:rsidRDefault="00A03C99" w:rsidP="00A03C99">
            <w:pPr>
              <w:spacing w:after="0" w:line="240" w:lineRule="auto"/>
              <w:rPr>
                <w:rFonts w:ascii="Times New Roman" w:eastAsia="Times New Roman" w:hAnsi="Times New Roman" w:cs="Times New Roman"/>
                <w:sz w:val="24"/>
                <w:szCs w:val="24"/>
              </w:rPr>
            </w:pPr>
            <w:bookmarkStart w:id="2" w:name="bookmark=id.1fob9te" w:colFirst="0" w:colLast="0"/>
            <w:bookmarkEnd w:id="2"/>
            <w:r w:rsidRPr="0041179B">
              <w:rPr>
                <w:rFonts w:ascii="Times New Roman" w:eastAsia="Times New Roman" w:hAnsi="Times New Roman" w:cs="Times New Roman"/>
                <w:b/>
                <w:sz w:val="24"/>
                <w:szCs w:val="24"/>
              </w:rPr>
              <w:t>Crystal data</w:t>
            </w:r>
          </w:p>
        </w:tc>
        <w:tc>
          <w:tcPr>
            <w:tcW w:w="2835" w:type="dxa"/>
            <w:tcBorders>
              <w:top w:val="single" w:sz="4" w:space="0" w:color="000000"/>
            </w:tcBorders>
          </w:tcPr>
          <w:p w14:paraId="04E7B615" w14:textId="313C1456" w:rsidR="00A03C99" w:rsidRPr="0041179B" w:rsidRDefault="00D41D30" w:rsidP="00A03C99">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1.1</w:t>
            </w:r>
            <w:r w:rsidR="00685B06" w:rsidRPr="0041179B">
              <w:rPr>
                <w:rFonts w:ascii="Times New Roman" w:eastAsia="Times New Roman" w:hAnsi="Times New Roman" w:cs="Times New Roman"/>
                <w:b/>
                <w:sz w:val="24"/>
                <w:szCs w:val="24"/>
              </w:rPr>
              <w:t xml:space="preserve"> </w:t>
            </w:r>
            <w:proofErr w:type="spellStart"/>
            <w:r w:rsidRPr="0041179B">
              <w:rPr>
                <w:rFonts w:ascii="Times New Roman" w:eastAsia="Times New Roman" w:hAnsi="Times New Roman" w:cs="Times New Roman"/>
                <w:b/>
                <w:sz w:val="24"/>
                <w:szCs w:val="24"/>
              </w:rPr>
              <w:t>GPa</w:t>
            </w:r>
            <w:proofErr w:type="spellEnd"/>
          </w:p>
        </w:tc>
        <w:tc>
          <w:tcPr>
            <w:tcW w:w="2409" w:type="dxa"/>
            <w:gridSpan w:val="2"/>
            <w:tcBorders>
              <w:top w:val="single" w:sz="4" w:space="0" w:color="000000"/>
            </w:tcBorders>
          </w:tcPr>
          <w:p w14:paraId="220AC1ED" w14:textId="77777777" w:rsidR="00A03C99" w:rsidRPr="0041179B" w:rsidRDefault="00A03C99" w:rsidP="00A03C99">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 xml:space="preserve">1.9 </w:t>
            </w:r>
            <w:proofErr w:type="spellStart"/>
            <w:r w:rsidRPr="0041179B">
              <w:rPr>
                <w:rFonts w:ascii="Times New Roman" w:eastAsia="Times New Roman" w:hAnsi="Times New Roman" w:cs="Times New Roman"/>
                <w:b/>
                <w:sz w:val="24"/>
                <w:szCs w:val="24"/>
              </w:rPr>
              <w:t>GPa</w:t>
            </w:r>
            <w:proofErr w:type="spellEnd"/>
          </w:p>
        </w:tc>
        <w:tc>
          <w:tcPr>
            <w:tcW w:w="2127" w:type="dxa"/>
            <w:tcBorders>
              <w:top w:val="single" w:sz="4" w:space="0" w:color="000000"/>
            </w:tcBorders>
          </w:tcPr>
          <w:p w14:paraId="11BE7313" w14:textId="77777777" w:rsidR="00A03C99" w:rsidRPr="0041179B" w:rsidRDefault="00A03C99" w:rsidP="00A03C99">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 xml:space="preserve">4.2 </w:t>
            </w:r>
            <w:proofErr w:type="spellStart"/>
            <w:r w:rsidRPr="0041179B">
              <w:rPr>
                <w:rFonts w:ascii="Times New Roman" w:eastAsia="Times New Roman" w:hAnsi="Times New Roman" w:cs="Times New Roman"/>
                <w:b/>
                <w:sz w:val="24"/>
                <w:szCs w:val="24"/>
              </w:rPr>
              <w:t>GPa</w:t>
            </w:r>
            <w:proofErr w:type="spellEnd"/>
          </w:p>
        </w:tc>
      </w:tr>
      <w:tr w:rsidR="00A03C99" w:rsidRPr="0041179B" w14:paraId="4E7D3977" w14:textId="77777777" w:rsidTr="004F01C9">
        <w:tc>
          <w:tcPr>
            <w:tcW w:w="2694" w:type="dxa"/>
          </w:tcPr>
          <w:p w14:paraId="1354D4CB"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4.2GPaChemical formula</w:t>
            </w:r>
          </w:p>
        </w:tc>
        <w:tc>
          <w:tcPr>
            <w:tcW w:w="2835" w:type="dxa"/>
          </w:tcPr>
          <w:p w14:paraId="7EADDFFA" w14:textId="76642C0D"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Ca</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Li</w:t>
            </w:r>
            <w:r w:rsidRPr="0041179B">
              <w:rPr>
                <w:rFonts w:ascii="Times New Roman" w:eastAsia="Times New Roman" w:hAnsi="Times New Roman" w:cs="Times New Roman"/>
                <w:sz w:val="24"/>
                <w:szCs w:val="24"/>
                <w:vertAlign w:val="subscript"/>
              </w:rPr>
              <w:t>2</w:t>
            </w:r>
            <w:r w:rsidRPr="0041179B">
              <w:rPr>
                <w:rFonts w:ascii="Times New Roman" w:eastAsia="Times New Roman" w:hAnsi="Times New Roman" w:cs="Times New Roman"/>
                <w:sz w:val="24"/>
                <w:szCs w:val="24"/>
              </w:rPr>
              <w:t>Be</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(SiO</w:t>
            </w:r>
            <w:r w:rsidRPr="0041179B">
              <w:rPr>
                <w:rFonts w:ascii="Times New Roman" w:eastAsia="Times New Roman" w:hAnsi="Times New Roman" w:cs="Times New Roman"/>
                <w:sz w:val="24"/>
                <w:szCs w:val="24"/>
                <w:vertAlign w:val="subscript"/>
              </w:rPr>
              <w:t>4</w:t>
            </w:r>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F</w:t>
            </w:r>
            <w:r w:rsidRPr="0041179B">
              <w:rPr>
                <w:rFonts w:ascii="Times New Roman" w:eastAsia="Times New Roman" w:hAnsi="Times New Roman" w:cs="Times New Roman"/>
                <w:sz w:val="24"/>
                <w:szCs w:val="24"/>
                <w:vertAlign w:val="subscript"/>
              </w:rPr>
              <w:t>2</w:t>
            </w:r>
          </w:p>
        </w:tc>
        <w:tc>
          <w:tcPr>
            <w:tcW w:w="2409" w:type="dxa"/>
            <w:gridSpan w:val="2"/>
          </w:tcPr>
          <w:p w14:paraId="5E54E6E4"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Ca</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Li</w:t>
            </w:r>
            <w:r w:rsidRPr="0041179B">
              <w:rPr>
                <w:rFonts w:ascii="Times New Roman" w:eastAsia="Times New Roman" w:hAnsi="Times New Roman" w:cs="Times New Roman"/>
                <w:sz w:val="24"/>
                <w:szCs w:val="24"/>
                <w:vertAlign w:val="subscript"/>
              </w:rPr>
              <w:t>2</w:t>
            </w:r>
            <w:r w:rsidRPr="0041179B">
              <w:rPr>
                <w:rFonts w:ascii="Times New Roman" w:eastAsia="Times New Roman" w:hAnsi="Times New Roman" w:cs="Times New Roman"/>
                <w:sz w:val="24"/>
                <w:szCs w:val="24"/>
              </w:rPr>
              <w:t>Be</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(SiO</w:t>
            </w:r>
            <w:r w:rsidRPr="0041179B">
              <w:rPr>
                <w:rFonts w:ascii="Times New Roman" w:eastAsia="Times New Roman" w:hAnsi="Times New Roman" w:cs="Times New Roman"/>
                <w:sz w:val="24"/>
                <w:szCs w:val="24"/>
                <w:vertAlign w:val="subscript"/>
              </w:rPr>
              <w:t>4</w:t>
            </w:r>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F</w:t>
            </w:r>
            <w:r w:rsidRPr="0041179B">
              <w:rPr>
                <w:rFonts w:ascii="Times New Roman" w:eastAsia="Times New Roman" w:hAnsi="Times New Roman" w:cs="Times New Roman"/>
                <w:sz w:val="24"/>
                <w:szCs w:val="24"/>
                <w:vertAlign w:val="subscript"/>
              </w:rPr>
              <w:t>2</w:t>
            </w:r>
          </w:p>
        </w:tc>
        <w:tc>
          <w:tcPr>
            <w:tcW w:w="2127" w:type="dxa"/>
          </w:tcPr>
          <w:p w14:paraId="7A2A9403"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Ca</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Li</w:t>
            </w:r>
            <w:r w:rsidRPr="0041179B">
              <w:rPr>
                <w:rFonts w:ascii="Times New Roman" w:eastAsia="Times New Roman" w:hAnsi="Times New Roman" w:cs="Times New Roman"/>
                <w:sz w:val="24"/>
                <w:szCs w:val="24"/>
                <w:vertAlign w:val="subscript"/>
              </w:rPr>
              <w:t>2</w:t>
            </w:r>
            <w:r w:rsidRPr="0041179B">
              <w:rPr>
                <w:rFonts w:ascii="Times New Roman" w:eastAsia="Times New Roman" w:hAnsi="Times New Roman" w:cs="Times New Roman"/>
                <w:sz w:val="24"/>
                <w:szCs w:val="24"/>
              </w:rPr>
              <w:t>Be</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(SiO</w:t>
            </w:r>
            <w:r w:rsidRPr="0041179B">
              <w:rPr>
                <w:rFonts w:ascii="Times New Roman" w:eastAsia="Times New Roman" w:hAnsi="Times New Roman" w:cs="Times New Roman"/>
                <w:sz w:val="24"/>
                <w:szCs w:val="24"/>
                <w:vertAlign w:val="subscript"/>
              </w:rPr>
              <w:t>4</w:t>
            </w:r>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sz w:val="24"/>
                <w:szCs w:val="24"/>
                <w:vertAlign w:val="subscript"/>
              </w:rPr>
              <w:t>3</w:t>
            </w:r>
            <w:r w:rsidRPr="0041179B">
              <w:rPr>
                <w:rFonts w:ascii="Times New Roman" w:eastAsia="Times New Roman" w:hAnsi="Times New Roman" w:cs="Times New Roman"/>
                <w:sz w:val="24"/>
                <w:szCs w:val="24"/>
              </w:rPr>
              <w:t>F</w:t>
            </w:r>
            <w:r w:rsidRPr="0041179B">
              <w:rPr>
                <w:rFonts w:ascii="Times New Roman" w:eastAsia="Times New Roman" w:hAnsi="Times New Roman" w:cs="Times New Roman"/>
                <w:sz w:val="24"/>
                <w:szCs w:val="24"/>
                <w:vertAlign w:val="subscript"/>
              </w:rPr>
              <w:t>2</w:t>
            </w:r>
          </w:p>
        </w:tc>
      </w:tr>
      <w:tr w:rsidR="00A03C99" w:rsidRPr="0041179B" w14:paraId="4F72CDB9" w14:textId="77777777" w:rsidTr="004F01C9">
        <w:tc>
          <w:tcPr>
            <w:tcW w:w="2694" w:type="dxa"/>
          </w:tcPr>
          <w:p w14:paraId="3512662B"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M</w:t>
            </w:r>
            <w:r w:rsidRPr="0041179B">
              <w:rPr>
                <w:rFonts w:ascii="Times New Roman" w:eastAsia="Times New Roman" w:hAnsi="Times New Roman" w:cs="Times New Roman"/>
                <w:sz w:val="24"/>
                <w:szCs w:val="24"/>
                <w:vertAlign w:val="subscript"/>
              </w:rPr>
              <w:t>r</w:t>
            </w:r>
          </w:p>
        </w:tc>
        <w:tc>
          <w:tcPr>
            <w:tcW w:w="2835" w:type="dxa"/>
          </w:tcPr>
          <w:p w14:paraId="3075FB71" w14:textId="7BFAF4C4"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475.42</w:t>
            </w:r>
          </w:p>
        </w:tc>
        <w:tc>
          <w:tcPr>
            <w:tcW w:w="2409" w:type="dxa"/>
            <w:gridSpan w:val="2"/>
          </w:tcPr>
          <w:p w14:paraId="2847FDF2"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475.42</w:t>
            </w:r>
          </w:p>
        </w:tc>
        <w:tc>
          <w:tcPr>
            <w:tcW w:w="2127" w:type="dxa"/>
          </w:tcPr>
          <w:p w14:paraId="6CE605A0"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475.42</w:t>
            </w:r>
          </w:p>
        </w:tc>
      </w:tr>
      <w:tr w:rsidR="00A03C99" w:rsidRPr="0041179B" w14:paraId="55E78E84" w14:textId="77777777" w:rsidTr="004F01C9">
        <w:tc>
          <w:tcPr>
            <w:tcW w:w="2694" w:type="dxa"/>
          </w:tcPr>
          <w:p w14:paraId="024B2321"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Crystal system, space group</w:t>
            </w:r>
          </w:p>
        </w:tc>
        <w:tc>
          <w:tcPr>
            <w:tcW w:w="2835" w:type="dxa"/>
          </w:tcPr>
          <w:p w14:paraId="4D70AE30" w14:textId="658D01C1"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 xml:space="preserve">Cubic, </w:t>
            </w:r>
            <w:r w:rsidRPr="0041179B">
              <w:rPr>
                <w:rFonts w:ascii="Times New Roman" w:eastAsia="Times New Roman" w:hAnsi="Times New Roman" w:cs="Times New Roman"/>
                <w:i/>
                <w:sz w:val="24"/>
                <w:szCs w:val="24"/>
              </w:rPr>
              <w:t>I</w:t>
            </w:r>
            <w:r w:rsidRPr="0041179B">
              <w:rPr>
                <w:rFonts w:ascii="Times New Roman" w:eastAsia="Times New Roman" w:hAnsi="Times New Roman" w:cs="Times New Roman"/>
                <w:sz w:val="24"/>
                <w:szCs w:val="24"/>
              </w:rPr>
              <w:t>2</w:t>
            </w:r>
            <w:r w:rsidRPr="0041179B">
              <w:rPr>
                <w:rFonts w:ascii="Times New Roman" w:eastAsia="Times New Roman" w:hAnsi="Times New Roman" w:cs="Times New Roman"/>
                <w:sz w:val="24"/>
                <w:szCs w:val="24"/>
                <w:vertAlign w:val="subscript"/>
              </w:rPr>
              <w:t>1</w:t>
            </w:r>
            <w:r w:rsidRPr="0041179B">
              <w:rPr>
                <w:rFonts w:ascii="Times New Roman" w:eastAsia="Times New Roman" w:hAnsi="Times New Roman" w:cs="Times New Roman"/>
                <w:sz w:val="24"/>
                <w:szCs w:val="24"/>
              </w:rPr>
              <w:t>3</w:t>
            </w:r>
          </w:p>
        </w:tc>
        <w:tc>
          <w:tcPr>
            <w:tcW w:w="2409" w:type="dxa"/>
            <w:gridSpan w:val="2"/>
          </w:tcPr>
          <w:p w14:paraId="7051449F"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 xml:space="preserve">Cubic, </w:t>
            </w:r>
            <w:r w:rsidRPr="0041179B">
              <w:rPr>
                <w:rFonts w:ascii="Times New Roman" w:eastAsia="Times New Roman" w:hAnsi="Times New Roman" w:cs="Times New Roman"/>
                <w:i/>
                <w:sz w:val="24"/>
                <w:szCs w:val="24"/>
              </w:rPr>
              <w:t>I</w:t>
            </w:r>
            <w:r w:rsidRPr="0041179B">
              <w:rPr>
                <w:rFonts w:ascii="Times New Roman" w:eastAsia="Times New Roman" w:hAnsi="Times New Roman" w:cs="Times New Roman"/>
                <w:sz w:val="24"/>
                <w:szCs w:val="24"/>
              </w:rPr>
              <w:t>2</w:t>
            </w:r>
            <w:r w:rsidRPr="0041179B">
              <w:rPr>
                <w:rFonts w:ascii="Times New Roman" w:eastAsia="Times New Roman" w:hAnsi="Times New Roman" w:cs="Times New Roman"/>
                <w:sz w:val="24"/>
                <w:szCs w:val="24"/>
                <w:vertAlign w:val="subscript"/>
              </w:rPr>
              <w:t>1</w:t>
            </w:r>
            <w:r w:rsidRPr="0041179B">
              <w:rPr>
                <w:rFonts w:ascii="Times New Roman" w:eastAsia="Times New Roman" w:hAnsi="Times New Roman" w:cs="Times New Roman"/>
                <w:sz w:val="24"/>
                <w:szCs w:val="24"/>
              </w:rPr>
              <w:t>3</w:t>
            </w:r>
          </w:p>
        </w:tc>
        <w:tc>
          <w:tcPr>
            <w:tcW w:w="2127" w:type="dxa"/>
          </w:tcPr>
          <w:p w14:paraId="78C26D49"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 xml:space="preserve">Cubic, </w:t>
            </w:r>
            <w:r w:rsidRPr="0041179B">
              <w:rPr>
                <w:rFonts w:ascii="Times New Roman" w:eastAsia="Times New Roman" w:hAnsi="Times New Roman" w:cs="Times New Roman"/>
                <w:i/>
                <w:sz w:val="24"/>
                <w:szCs w:val="24"/>
              </w:rPr>
              <w:t>I</w:t>
            </w:r>
            <w:r w:rsidRPr="0041179B">
              <w:rPr>
                <w:rFonts w:ascii="Times New Roman" w:eastAsia="Times New Roman" w:hAnsi="Times New Roman" w:cs="Times New Roman"/>
                <w:sz w:val="24"/>
                <w:szCs w:val="24"/>
              </w:rPr>
              <w:t>2</w:t>
            </w:r>
            <w:r w:rsidRPr="0041179B">
              <w:rPr>
                <w:rFonts w:ascii="Times New Roman" w:eastAsia="Times New Roman" w:hAnsi="Times New Roman" w:cs="Times New Roman"/>
                <w:sz w:val="24"/>
                <w:szCs w:val="24"/>
                <w:vertAlign w:val="subscript"/>
              </w:rPr>
              <w:t>1</w:t>
            </w:r>
            <w:r w:rsidRPr="0041179B">
              <w:rPr>
                <w:rFonts w:ascii="Times New Roman" w:eastAsia="Times New Roman" w:hAnsi="Times New Roman" w:cs="Times New Roman"/>
                <w:sz w:val="24"/>
                <w:szCs w:val="24"/>
              </w:rPr>
              <w:t>3</w:t>
            </w:r>
          </w:p>
        </w:tc>
      </w:tr>
      <w:tr w:rsidR="00A03C99" w:rsidRPr="0041179B" w14:paraId="22C9E2A8" w14:textId="77777777" w:rsidTr="004F01C9">
        <w:tc>
          <w:tcPr>
            <w:tcW w:w="2694" w:type="dxa"/>
          </w:tcPr>
          <w:p w14:paraId="2F5347AE"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Temperature (K)</w:t>
            </w:r>
          </w:p>
        </w:tc>
        <w:tc>
          <w:tcPr>
            <w:tcW w:w="2835" w:type="dxa"/>
          </w:tcPr>
          <w:p w14:paraId="3C65C1A7" w14:textId="07BD8680" w:rsidR="00A03C99" w:rsidRPr="0041179B" w:rsidRDefault="00D41D30"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293(1</w:t>
            </w:r>
            <w:r w:rsidR="00A03C99" w:rsidRPr="0041179B">
              <w:rPr>
                <w:rFonts w:ascii="Times New Roman" w:eastAsia="Times New Roman" w:hAnsi="Times New Roman" w:cs="Times New Roman"/>
                <w:sz w:val="24"/>
                <w:szCs w:val="24"/>
              </w:rPr>
              <w:t>)</w:t>
            </w:r>
          </w:p>
        </w:tc>
        <w:tc>
          <w:tcPr>
            <w:tcW w:w="2409" w:type="dxa"/>
            <w:gridSpan w:val="2"/>
          </w:tcPr>
          <w:p w14:paraId="5820EB14"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293(1)</w:t>
            </w:r>
          </w:p>
        </w:tc>
        <w:tc>
          <w:tcPr>
            <w:tcW w:w="2127" w:type="dxa"/>
          </w:tcPr>
          <w:p w14:paraId="01E7558E"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293(1)</w:t>
            </w:r>
          </w:p>
        </w:tc>
      </w:tr>
      <w:tr w:rsidR="00D41D30" w:rsidRPr="0041179B" w14:paraId="4A639DFC" w14:textId="77777777" w:rsidTr="004F01C9">
        <w:tc>
          <w:tcPr>
            <w:tcW w:w="2694" w:type="dxa"/>
          </w:tcPr>
          <w:p w14:paraId="3609181B"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a</w:t>
            </w:r>
            <w:r w:rsidRPr="0041179B">
              <w:rPr>
                <w:rFonts w:ascii="Times New Roman" w:eastAsia="Times New Roman" w:hAnsi="Times New Roman" w:cs="Times New Roman"/>
                <w:sz w:val="24"/>
                <w:szCs w:val="24"/>
              </w:rPr>
              <w:t xml:space="preserve"> (Å)</w:t>
            </w:r>
          </w:p>
        </w:tc>
        <w:tc>
          <w:tcPr>
            <w:tcW w:w="2835" w:type="dxa"/>
          </w:tcPr>
          <w:p w14:paraId="21A6B459" w14:textId="51F7350A" w:rsidR="00D41D30" w:rsidRPr="0041179B" w:rsidRDefault="00D41D30" w:rsidP="00D41D30">
            <w:pPr>
              <w:spacing w:after="0" w:line="240" w:lineRule="auto"/>
              <w:rPr>
                <w:rFonts w:ascii="Times New Roman" w:eastAsia="Times New Roman" w:hAnsi="Times New Roman" w:cs="Times New Roman"/>
                <w:sz w:val="24"/>
                <w:szCs w:val="24"/>
              </w:rPr>
            </w:pPr>
            <w:bookmarkStart w:id="3" w:name="appr1_rint1_15res042__cell_length_a"/>
            <w:r w:rsidRPr="0041179B">
              <w:rPr>
                <w:rFonts w:ascii="Times New Roman" w:hAnsi="Times New Roman" w:cs="Times New Roman"/>
              </w:rPr>
              <w:t>12.82743 (2)</w:t>
            </w:r>
            <w:bookmarkEnd w:id="3"/>
          </w:p>
        </w:tc>
        <w:tc>
          <w:tcPr>
            <w:tcW w:w="2409" w:type="dxa"/>
            <w:gridSpan w:val="2"/>
          </w:tcPr>
          <w:p w14:paraId="7EE9120D"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4" w:name="bookmark=id.3znysh7" w:colFirst="0" w:colLast="0"/>
            <w:bookmarkEnd w:id="4"/>
            <w:r w:rsidRPr="0041179B">
              <w:rPr>
                <w:rFonts w:ascii="Times New Roman" w:eastAsia="Times New Roman" w:hAnsi="Times New Roman" w:cs="Times New Roman"/>
                <w:sz w:val="24"/>
                <w:szCs w:val="24"/>
              </w:rPr>
              <w:t>12.80182 (2)</w:t>
            </w:r>
          </w:p>
        </w:tc>
        <w:tc>
          <w:tcPr>
            <w:tcW w:w="2127" w:type="dxa"/>
          </w:tcPr>
          <w:p w14:paraId="4E666CAA"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5" w:name="bookmark=id.2et92p0" w:colFirst="0" w:colLast="0"/>
            <w:bookmarkEnd w:id="5"/>
            <w:r w:rsidRPr="0041179B">
              <w:rPr>
                <w:rFonts w:ascii="Times New Roman" w:eastAsia="Times New Roman" w:hAnsi="Times New Roman" w:cs="Times New Roman"/>
                <w:sz w:val="24"/>
                <w:szCs w:val="24"/>
              </w:rPr>
              <w:t>12.71733 (4)</w:t>
            </w:r>
          </w:p>
        </w:tc>
      </w:tr>
      <w:tr w:rsidR="00D41D30" w:rsidRPr="0041179B" w14:paraId="18AC6FB0" w14:textId="77777777" w:rsidTr="004F01C9">
        <w:tc>
          <w:tcPr>
            <w:tcW w:w="2694" w:type="dxa"/>
          </w:tcPr>
          <w:p w14:paraId="6AB0996C"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V</w:t>
            </w:r>
            <w:r w:rsidRPr="0041179B">
              <w:rPr>
                <w:rFonts w:ascii="Times New Roman" w:eastAsia="Times New Roman" w:hAnsi="Times New Roman" w:cs="Times New Roman"/>
                <w:sz w:val="24"/>
                <w:szCs w:val="24"/>
              </w:rPr>
              <w:t xml:space="preserve"> (Å</w:t>
            </w:r>
            <w:r w:rsidRPr="0041179B">
              <w:rPr>
                <w:rFonts w:ascii="Times New Roman" w:eastAsia="Times New Roman" w:hAnsi="Times New Roman" w:cs="Times New Roman"/>
                <w:sz w:val="24"/>
                <w:szCs w:val="24"/>
                <w:vertAlign w:val="superscript"/>
              </w:rPr>
              <w:t>3</w:t>
            </w:r>
            <w:r w:rsidRPr="0041179B">
              <w:rPr>
                <w:rFonts w:ascii="Times New Roman" w:eastAsia="Times New Roman" w:hAnsi="Times New Roman" w:cs="Times New Roman"/>
                <w:sz w:val="24"/>
                <w:szCs w:val="24"/>
              </w:rPr>
              <w:t>)</w:t>
            </w:r>
          </w:p>
        </w:tc>
        <w:tc>
          <w:tcPr>
            <w:tcW w:w="2835" w:type="dxa"/>
          </w:tcPr>
          <w:p w14:paraId="1FC38193" w14:textId="7B2EE9D2" w:rsidR="00D41D30" w:rsidRPr="0041179B" w:rsidRDefault="00D41D30" w:rsidP="00D41D30">
            <w:pPr>
              <w:spacing w:after="0" w:line="240" w:lineRule="auto"/>
              <w:rPr>
                <w:rFonts w:ascii="Times New Roman" w:eastAsia="Times New Roman" w:hAnsi="Times New Roman" w:cs="Times New Roman"/>
                <w:sz w:val="24"/>
                <w:szCs w:val="24"/>
              </w:rPr>
            </w:pPr>
            <w:bookmarkStart w:id="6" w:name="appr1_rint1_15res042__cell_volume"/>
            <w:r w:rsidRPr="0041179B">
              <w:rPr>
                <w:rFonts w:ascii="Times New Roman" w:hAnsi="Times New Roman" w:cs="Times New Roman"/>
              </w:rPr>
              <w:t>2110.66 (1)</w:t>
            </w:r>
            <w:bookmarkEnd w:id="6"/>
          </w:p>
        </w:tc>
        <w:tc>
          <w:tcPr>
            <w:tcW w:w="2409" w:type="dxa"/>
            <w:gridSpan w:val="2"/>
          </w:tcPr>
          <w:p w14:paraId="12A5B886"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7" w:name="bookmark=id.tyjcwt" w:colFirst="0" w:colLast="0"/>
            <w:bookmarkEnd w:id="7"/>
            <w:r w:rsidRPr="0041179B">
              <w:rPr>
                <w:rFonts w:ascii="Times New Roman" w:eastAsia="Times New Roman" w:hAnsi="Times New Roman" w:cs="Times New Roman"/>
                <w:sz w:val="24"/>
                <w:szCs w:val="24"/>
              </w:rPr>
              <w:t>2098.04 (1)</w:t>
            </w:r>
          </w:p>
        </w:tc>
        <w:tc>
          <w:tcPr>
            <w:tcW w:w="2127" w:type="dxa"/>
          </w:tcPr>
          <w:p w14:paraId="7AA4A074"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8" w:name="bookmark=id.3dy6vkm" w:colFirst="0" w:colLast="0"/>
            <w:bookmarkEnd w:id="8"/>
            <w:r w:rsidRPr="0041179B">
              <w:rPr>
                <w:rFonts w:ascii="Times New Roman" w:eastAsia="Times New Roman" w:hAnsi="Times New Roman" w:cs="Times New Roman"/>
                <w:sz w:val="24"/>
                <w:szCs w:val="24"/>
              </w:rPr>
              <w:t>2056.78 (2)</w:t>
            </w:r>
          </w:p>
        </w:tc>
      </w:tr>
      <w:tr w:rsidR="00A03C99" w:rsidRPr="0041179B" w14:paraId="7663DB81" w14:textId="77777777" w:rsidTr="004F01C9">
        <w:tc>
          <w:tcPr>
            <w:tcW w:w="2694" w:type="dxa"/>
          </w:tcPr>
          <w:p w14:paraId="2A457BFF"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Z</w:t>
            </w:r>
          </w:p>
        </w:tc>
        <w:tc>
          <w:tcPr>
            <w:tcW w:w="2835" w:type="dxa"/>
          </w:tcPr>
          <w:p w14:paraId="2733413C" w14:textId="174CBCB1"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8</w:t>
            </w:r>
          </w:p>
        </w:tc>
        <w:tc>
          <w:tcPr>
            <w:tcW w:w="2409" w:type="dxa"/>
            <w:gridSpan w:val="2"/>
          </w:tcPr>
          <w:p w14:paraId="4D3B589C"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8</w:t>
            </w:r>
          </w:p>
        </w:tc>
        <w:tc>
          <w:tcPr>
            <w:tcW w:w="2127" w:type="dxa"/>
          </w:tcPr>
          <w:p w14:paraId="78C34610"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8</w:t>
            </w:r>
          </w:p>
        </w:tc>
      </w:tr>
      <w:tr w:rsidR="00A03C99" w:rsidRPr="0041179B" w14:paraId="2657E0D1" w14:textId="77777777" w:rsidTr="004F01C9">
        <w:tc>
          <w:tcPr>
            <w:tcW w:w="2694" w:type="dxa"/>
          </w:tcPr>
          <w:p w14:paraId="6FE8E244"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Radiation type</w:t>
            </w:r>
          </w:p>
        </w:tc>
        <w:tc>
          <w:tcPr>
            <w:tcW w:w="2835" w:type="dxa"/>
          </w:tcPr>
          <w:p w14:paraId="4BE63226" w14:textId="19D2010F" w:rsidR="00A03C99" w:rsidRPr="0041179B" w:rsidRDefault="00D41D30"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synchrotron, λ = 0.41625 Å</w:t>
            </w:r>
          </w:p>
        </w:tc>
        <w:tc>
          <w:tcPr>
            <w:tcW w:w="2409" w:type="dxa"/>
            <w:gridSpan w:val="2"/>
          </w:tcPr>
          <w:p w14:paraId="4B281DCA"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synchrotron, λ = 0.41625 Å</w:t>
            </w:r>
          </w:p>
        </w:tc>
        <w:tc>
          <w:tcPr>
            <w:tcW w:w="2127" w:type="dxa"/>
          </w:tcPr>
          <w:p w14:paraId="5D0BBCD3"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synchrotron, λ = 0.41625 Å</w:t>
            </w:r>
          </w:p>
        </w:tc>
      </w:tr>
      <w:tr w:rsidR="00A03C99" w:rsidRPr="0041179B" w14:paraId="438C304A" w14:textId="77777777" w:rsidTr="004F01C9">
        <w:tc>
          <w:tcPr>
            <w:tcW w:w="2694" w:type="dxa"/>
          </w:tcPr>
          <w:p w14:paraId="14587690"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µ (mm</w:t>
            </w:r>
            <w:sdt>
              <w:sdtPr>
                <w:rPr>
                  <w:rFonts w:ascii="Times New Roman" w:hAnsi="Times New Roman" w:cs="Times New Roman"/>
                </w:rPr>
                <w:tag w:val="goog_rdk_0"/>
                <w:id w:val="-108973163"/>
              </w:sdtPr>
              <w:sdtEndPr/>
              <w:sdtContent>
                <w:r w:rsidRPr="0041179B">
                  <w:rPr>
                    <w:rFonts w:ascii="Times New Roman" w:eastAsia="Gungsuh" w:hAnsi="Times New Roman" w:cs="Times New Roman"/>
                    <w:sz w:val="24"/>
                    <w:szCs w:val="24"/>
                    <w:vertAlign w:val="superscript"/>
                  </w:rPr>
                  <w:t>−1</w:t>
                </w:r>
              </w:sdtContent>
            </w:sdt>
            <w:r w:rsidRPr="0041179B">
              <w:rPr>
                <w:rFonts w:ascii="Times New Roman" w:eastAsia="Times New Roman" w:hAnsi="Times New Roman" w:cs="Times New Roman"/>
                <w:sz w:val="24"/>
                <w:szCs w:val="24"/>
              </w:rPr>
              <w:t>)</w:t>
            </w:r>
          </w:p>
        </w:tc>
        <w:tc>
          <w:tcPr>
            <w:tcW w:w="2835" w:type="dxa"/>
          </w:tcPr>
          <w:p w14:paraId="083CE2DC" w14:textId="37C541C9" w:rsidR="00A03C99" w:rsidRPr="0041179B" w:rsidRDefault="00D41D30"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0.45</w:t>
            </w:r>
          </w:p>
        </w:tc>
        <w:tc>
          <w:tcPr>
            <w:tcW w:w="2409" w:type="dxa"/>
            <w:gridSpan w:val="2"/>
          </w:tcPr>
          <w:p w14:paraId="61EEEEB4"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0.45</w:t>
            </w:r>
          </w:p>
        </w:tc>
        <w:tc>
          <w:tcPr>
            <w:tcW w:w="2127" w:type="dxa"/>
          </w:tcPr>
          <w:p w14:paraId="26486D0C"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0.45</w:t>
            </w:r>
          </w:p>
        </w:tc>
      </w:tr>
      <w:tr w:rsidR="00A03C99" w:rsidRPr="0041179B" w14:paraId="6154BC9E" w14:textId="77777777" w:rsidTr="004F01C9">
        <w:tc>
          <w:tcPr>
            <w:tcW w:w="2694" w:type="dxa"/>
          </w:tcPr>
          <w:p w14:paraId="742552EF"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Crystal size (mm)</w:t>
            </w:r>
          </w:p>
        </w:tc>
        <w:tc>
          <w:tcPr>
            <w:tcW w:w="2835" w:type="dxa"/>
          </w:tcPr>
          <w:p w14:paraId="4D68CCF2" w14:textId="164A70C9"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0.08 × 0.08 × 0.08</w:t>
            </w:r>
          </w:p>
        </w:tc>
        <w:tc>
          <w:tcPr>
            <w:tcW w:w="2409" w:type="dxa"/>
            <w:gridSpan w:val="2"/>
          </w:tcPr>
          <w:p w14:paraId="2400F766"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0.08 × 0.08 × 0.08</w:t>
            </w:r>
          </w:p>
        </w:tc>
        <w:tc>
          <w:tcPr>
            <w:tcW w:w="2127" w:type="dxa"/>
          </w:tcPr>
          <w:p w14:paraId="541FC1A5" w14:textId="77777777" w:rsidR="00A03C99" w:rsidRPr="0041179B" w:rsidRDefault="00A03C99" w:rsidP="00A03C99">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0.04 × 0.04 × 0.04</w:t>
            </w:r>
          </w:p>
        </w:tc>
      </w:tr>
      <w:tr w:rsidR="00A03C99" w:rsidRPr="0041179B" w14:paraId="7DDE0647" w14:textId="77777777" w:rsidTr="004F01C9">
        <w:trPr>
          <w:gridAfter w:val="2"/>
          <w:wAfter w:w="2562" w:type="dxa"/>
        </w:trPr>
        <w:tc>
          <w:tcPr>
            <w:tcW w:w="5529" w:type="dxa"/>
            <w:gridSpan w:val="2"/>
            <w:vAlign w:val="center"/>
          </w:tcPr>
          <w:p w14:paraId="0AD4E5E6" w14:textId="77777777" w:rsidR="00A03C99" w:rsidRPr="0041179B" w:rsidRDefault="00A03C99" w:rsidP="00A03C99">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Data collection</w:t>
            </w:r>
          </w:p>
        </w:tc>
        <w:tc>
          <w:tcPr>
            <w:tcW w:w="1974" w:type="dxa"/>
          </w:tcPr>
          <w:p w14:paraId="04E26F8C" w14:textId="77777777" w:rsidR="00A03C99" w:rsidRPr="0041179B" w:rsidRDefault="00A03C99" w:rsidP="00A03C99">
            <w:pPr>
              <w:spacing w:after="0" w:line="240" w:lineRule="auto"/>
              <w:rPr>
                <w:rFonts w:ascii="Times New Roman" w:eastAsia="Times New Roman" w:hAnsi="Times New Roman" w:cs="Times New Roman"/>
                <w:b/>
                <w:sz w:val="24"/>
                <w:szCs w:val="24"/>
              </w:rPr>
            </w:pPr>
          </w:p>
        </w:tc>
      </w:tr>
      <w:tr w:rsidR="00D41D30" w:rsidRPr="0041179B" w14:paraId="55AF9972" w14:textId="77777777" w:rsidTr="004F01C9">
        <w:tc>
          <w:tcPr>
            <w:tcW w:w="2694" w:type="dxa"/>
          </w:tcPr>
          <w:p w14:paraId="49A3C961"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Diffractometer</w:t>
            </w:r>
          </w:p>
        </w:tc>
        <w:tc>
          <w:tcPr>
            <w:tcW w:w="2835" w:type="dxa"/>
          </w:tcPr>
          <w:p w14:paraId="747AD02A" w14:textId="6F57CEBC"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Cristal Beamline, Soleil</w:t>
            </w:r>
          </w:p>
        </w:tc>
        <w:tc>
          <w:tcPr>
            <w:tcW w:w="2409" w:type="dxa"/>
            <w:gridSpan w:val="2"/>
          </w:tcPr>
          <w:p w14:paraId="381D1FAA"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Cristal Beamline, Soleil</w:t>
            </w:r>
          </w:p>
        </w:tc>
        <w:tc>
          <w:tcPr>
            <w:tcW w:w="2127" w:type="dxa"/>
          </w:tcPr>
          <w:p w14:paraId="50548643"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Cristal Beamline, Soleil</w:t>
            </w:r>
          </w:p>
        </w:tc>
      </w:tr>
      <w:tr w:rsidR="00D41D30" w:rsidRPr="0041179B" w14:paraId="18464B64" w14:textId="77777777" w:rsidTr="004F01C9">
        <w:tc>
          <w:tcPr>
            <w:tcW w:w="2694" w:type="dxa"/>
          </w:tcPr>
          <w:p w14:paraId="4C9E93D6"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Absorption correction</w:t>
            </w:r>
          </w:p>
        </w:tc>
        <w:tc>
          <w:tcPr>
            <w:tcW w:w="2835" w:type="dxa"/>
          </w:tcPr>
          <w:p w14:paraId="1D209C8D" w14:textId="72E68796"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Multi-scan, SCALE3 ABSPACK</w:t>
            </w:r>
          </w:p>
        </w:tc>
        <w:tc>
          <w:tcPr>
            <w:tcW w:w="2409" w:type="dxa"/>
            <w:gridSpan w:val="2"/>
          </w:tcPr>
          <w:p w14:paraId="10A36A2C"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Multi-scan, SCALE3 ABSPACK</w:t>
            </w:r>
          </w:p>
        </w:tc>
        <w:tc>
          <w:tcPr>
            <w:tcW w:w="2127" w:type="dxa"/>
          </w:tcPr>
          <w:p w14:paraId="682CC31E"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Multi-scan, SCALE3 ABSPACK</w:t>
            </w:r>
          </w:p>
        </w:tc>
      </w:tr>
      <w:tr w:rsidR="00D41D30" w:rsidRPr="0041179B" w14:paraId="2C444353" w14:textId="77777777" w:rsidTr="004F01C9">
        <w:tc>
          <w:tcPr>
            <w:tcW w:w="2694" w:type="dxa"/>
          </w:tcPr>
          <w:p w14:paraId="5BC6E79C" w14:textId="77777777" w:rsidR="00D41D30" w:rsidRPr="0041179B" w:rsidRDefault="00D41D30" w:rsidP="00D41D30">
            <w:pPr>
              <w:spacing w:after="0" w:line="240" w:lineRule="auto"/>
              <w:rPr>
                <w:rFonts w:ascii="Times New Roman" w:eastAsia="Times New Roman" w:hAnsi="Times New Roman" w:cs="Times New Roman"/>
                <w:sz w:val="24"/>
                <w:szCs w:val="24"/>
              </w:rPr>
            </w:pPr>
            <w:proofErr w:type="spellStart"/>
            <w:r w:rsidRPr="0041179B">
              <w:rPr>
                <w:rFonts w:ascii="Times New Roman" w:eastAsia="Times New Roman" w:hAnsi="Times New Roman" w:cs="Times New Roman"/>
                <w:i/>
                <w:sz w:val="24"/>
                <w:szCs w:val="24"/>
              </w:rPr>
              <w:t>T</w:t>
            </w:r>
            <w:r w:rsidRPr="0041179B">
              <w:rPr>
                <w:rFonts w:ascii="Times New Roman" w:eastAsia="Times New Roman" w:hAnsi="Times New Roman" w:cs="Times New Roman"/>
                <w:sz w:val="24"/>
                <w:szCs w:val="24"/>
                <w:vertAlign w:val="subscript"/>
              </w:rPr>
              <w:t>min</w:t>
            </w:r>
            <w:proofErr w:type="spellEnd"/>
            <w:r w:rsidRPr="0041179B">
              <w:rPr>
                <w:rFonts w:ascii="Times New Roman" w:eastAsia="Times New Roman" w:hAnsi="Times New Roman" w:cs="Times New Roman"/>
                <w:sz w:val="24"/>
                <w:szCs w:val="24"/>
              </w:rPr>
              <w:t xml:space="preserve">, </w:t>
            </w:r>
            <w:proofErr w:type="spellStart"/>
            <w:r w:rsidRPr="0041179B">
              <w:rPr>
                <w:rFonts w:ascii="Times New Roman" w:eastAsia="Times New Roman" w:hAnsi="Times New Roman" w:cs="Times New Roman"/>
                <w:i/>
                <w:sz w:val="24"/>
                <w:szCs w:val="24"/>
              </w:rPr>
              <w:t>T</w:t>
            </w:r>
            <w:r w:rsidRPr="0041179B">
              <w:rPr>
                <w:rFonts w:ascii="Times New Roman" w:eastAsia="Times New Roman" w:hAnsi="Times New Roman" w:cs="Times New Roman"/>
                <w:sz w:val="24"/>
                <w:szCs w:val="24"/>
                <w:vertAlign w:val="subscript"/>
              </w:rPr>
              <w:t>max</w:t>
            </w:r>
            <w:proofErr w:type="spellEnd"/>
          </w:p>
        </w:tc>
        <w:tc>
          <w:tcPr>
            <w:tcW w:w="2835" w:type="dxa"/>
          </w:tcPr>
          <w:p w14:paraId="512ECA85" w14:textId="6825BB1B" w:rsidR="00D41D30" w:rsidRPr="0041179B" w:rsidRDefault="00D41D30" w:rsidP="00D41D30">
            <w:pPr>
              <w:spacing w:after="0" w:line="240" w:lineRule="auto"/>
              <w:rPr>
                <w:rFonts w:ascii="Times New Roman" w:eastAsia="Times New Roman" w:hAnsi="Times New Roman" w:cs="Times New Roman"/>
                <w:sz w:val="24"/>
                <w:szCs w:val="24"/>
              </w:rPr>
            </w:pPr>
            <w:bookmarkStart w:id="9" w:name="appr1_rint1_15res042__exptl_absorpt_corr"/>
            <w:r w:rsidRPr="0041179B">
              <w:rPr>
                <w:rFonts w:ascii="Times New Roman" w:hAnsi="Times New Roman" w:cs="Times New Roman"/>
              </w:rPr>
              <w:t>0.739, 1.000</w:t>
            </w:r>
            <w:bookmarkEnd w:id="9"/>
          </w:p>
        </w:tc>
        <w:tc>
          <w:tcPr>
            <w:tcW w:w="2409" w:type="dxa"/>
            <w:gridSpan w:val="2"/>
          </w:tcPr>
          <w:p w14:paraId="1A9E6D1D"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0.853, 1.000</w:t>
            </w:r>
          </w:p>
        </w:tc>
        <w:tc>
          <w:tcPr>
            <w:tcW w:w="2127" w:type="dxa"/>
          </w:tcPr>
          <w:p w14:paraId="4ACCC23C"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10" w:name="bookmark=id.1t3h5sf" w:colFirst="0" w:colLast="0"/>
            <w:bookmarkEnd w:id="10"/>
            <w:r w:rsidRPr="0041179B">
              <w:rPr>
                <w:rFonts w:ascii="Times New Roman" w:eastAsia="Times New Roman" w:hAnsi="Times New Roman" w:cs="Times New Roman"/>
                <w:sz w:val="24"/>
                <w:szCs w:val="24"/>
              </w:rPr>
              <w:t>0.874, 1.000</w:t>
            </w:r>
          </w:p>
        </w:tc>
      </w:tr>
      <w:tr w:rsidR="00D41D30" w:rsidRPr="0041179B" w14:paraId="600D51C6" w14:textId="77777777" w:rsidTr="004F01C9">
        <w:tc>
          <w:tcPr>
            <w:tcW w:w="2694" w:type="dxa"/>
          </w:tcPr>
          <w:p w14:paraId="51D7A496"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No. of measured, independent and</w:t>
            </w:r>
            <w:r w:rsidRPr="0041179B">
              <w:rPr>
                <w:rFonts w:ascii="Times New Roman" w:eastAsia="Times New Roman" w:hAnsi="Times New Roman" w:cs="Times New Roman"/>
                <w:sz w:val="24"/>
                <w:szCs w:val="24"/>
              </w:rPr>
              <w:br/>
              <w:t>observed [</w:t>
            </w:r>
            <w:r w:rsidRPr="0041179B">
              <w:rPr>
                <w:rFonts w:ascii="Times New Roman" w:eastAsia="Times New Roman" w:hAnsi="Times New Roman" w:cs="Times New Roman"/>
                <w:i/>
                <w:sz w:val="24"/>
                <w:szCs w:val="24"/>
              </w:rPr>
              <w:t>I</w:t>
            </w:r>
            <w:r w:rsidRPr="0041179B">
              <w:rPr>
                <w:rFonts w:ascii="Times New Roman" w:eastAsia="Times New Roman" w:hAnsi="Times New Roman" w:cs="Times New Roman"/>
                <w:sz w:val="24"/>
                <w:szCs w:val="24"/>
              </w:rPr>
              <w:t xml:space="preserve"> &gt; 2σ(</w:t>
            </w:r>
            <w:r w:rsidRPr="0041179B">
              <w:rPr>
                <w:rFonts w:ascii="Times New Roman" w:eastAsia="Times New Roman" w:hAnsi="Times New Roman" w:cs="Times New Roman"/>
                <w:i/>
                <w:sz w:val="24"/>
                <w:szCs w:val="24"/>
              </w:rPr>
              <w:t>I</w:t>
            </w:r>
            <w:r w:rsidRPr="0041179B">
              <w:rPr>
                <w:rFonts w:ascii="Times New Roman" w:eastAsia="Times New Roman" w:hAnsi="Times New Roman" w:cs="Times New Roman"/>
                <w:sz w:val="24"/>
                <w:szCs w:val="24"/>
              </w:rPr>
              <w:t>)] reflections</w:t>
            </w:r>
          </w:p>
        </w:tc>
        <w:tc>
          <w:tcPr>
            <w:tcW w:w="2835" w:type="dxa"/>
          </w:tcPr>
          <w:p w14:paraId="51847DF9" w14:textId="053E6F90" w:rsidR="00D41D30" w:rsidRPr="0041179B" w:rsidRDefault="00D41D30" w:rsidP="00D41D30">
            <w:pPr>
              <w:spacing w:after="0" w:line="240" w:lineRule="auto"/>
              <w:rPr>
                <w:rFonts w:ascii="Times New Roman" w:eastAsia="Times New Roman" w:hAnsi="Times New Roman" w:cs="Times New Roman"/>
                <w:sz w:val="24"/>
                <w:szCs w:val="24"/>
              </w:rPr>
            </w:pPr>
            <w:bookmarkStart w:id="11" w:name="appr1_rint1_15res042__diffrn_reflns_numb"/>
            <w:r w:rsidRPr="0041179B">
              <w:rPr>
                <w:rFonts w:ascii="Times New Roman" w:hAnsi="Times New Roman" w:cs="Times New Roman"/>
              </w:rPr>
              <w:t>49140</w:t>
            </w:r>
            <w:bookmarkEnd w:id="11"/>
            <w:r w:rsidRPr="0041179B">
              <w:rPr>
                <w:rFonts w:ascii="Times New Roman" w:hAnsi="Times New Roman" w:cs="Times New Roman"/>
              </w:rPr>
              <w:t>,</w:t>
            </w:r>
            <w:bookmarkStart w:id="12" w:name="appr1_rint1_15res042__reflns_number_tota"/>
            <w:r w:rsidRPr="0041179B">
              <w:rPr>
                <w:rFonts w:ascii="Times New Roman" w:hAnsi="Times New Roman" w:cs="Times New Roman"/>
              </w:rPr>
              <w:t xml:space="preserve"> 4915</w:t>
            </w:r>
            <w:bookmarkEnd w:id="12"/>
            <w:r w:rsidRPr="0041179B">
              <w:rPr>
                <w:rFonts w:ascii="Times New Roman" w:hAnsi="Times New Roman" w:cs="Times New Roman"/>
              </w:rPr>
              <w:t>,</w:t>
            </w:r>
            <w:bookmarkStart w:id="13" w:name="appr1_rint1_15res042__reflns_number_gt"/>
            <w:r w:rsidRPr="0041179B">
              <w:rPr>
                <w:rFonts w:ascii="Times New Roman" w:hAnsi="Times New Roman" w:cs="Times New Roman"/>
              </w:rPr>
              <w:t xml:space="preserve"> 4863</w:t>
            </w:r>
            <w:bookmarkEnd w:id="13"/>
          </w:p>
        </w:tc>
        <w:tc>
          <w:tcPr>
            <w:tcW w:w="2409" w:type="dxa"/>
            <w:gridSpan w:val="2"/>
          </w:tcPr>
          <w:p w14:paraId="0AB3550F"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14" w:name="bookmark=id.4d34og8" w:colFirst="0" w:colLast="0"/>
            <w:bookmarkEnd w:id="14"/>
            <w:r w:rsidRPr="0041179B">
              <w:rPr>
                <w:rFonts w:ascii="Times New Roman" w:eastAsia="Times New Roman" w:hAnsi="Times New Roman" w:cs="Times New Roman"/>
                <w:sz w:val="24"/>
                <w:szCs w:val="24"/>
              </w:rPr>
              <w:t xml:space="preserve">54460, </w:t>
            </w:r>
            <w:bookmarkStart w:id="15" w:name="bookmark=id.2s8eyo1" w:colFirst="0" w:colLast="0"/>
            <w:bookmarkEnd w:id="15"/>
            <w:r w:rsidRPr="0041179B">
              <w:rPr>
                <w:rFonts w:ascii="Times New Roman" w:eastAsia="Times New Roman" w:hAnsi="Times New Roman" w:cs="Times New Roman"/>
                <w:sz w:val="24"/>
                <w:szCs w:val="24"/>
              </w:rPr>
              <w:t xml:space="preserve">7257, </w:t>
            </w:r>
            <w:bookmarkStart w:id="16" w:name="bookmark=id.17dp8vu" w:colFirst="0" w:colLast="0"/>
            <w:bookmarkEnd w:id="16"/>
            <w:r w:rsidRPr="0041179B">
              <w:rPr>
                <w:rFonts w:ascii="Times New Roman" w:eastAsia="Times New Roman" w:hAnsi="Times New Roman" w:cs="Times New Roman"/>
                <w:sz w:val="24"/>
                <w:szCs w:val="24"/>
              </w:rPr>
              <w:t>6926</w:t>
            </w:r>
          </w:p>
        </w:tc>
        <w:tc>
          <w:tcPr>
            <w:tcW w:w="2127" w:type="dxa"/>
          </w:tcPr>
          <w:p w14:paraId="1CD2DA4C"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17" w:name="bookmark=id.3rdcrjn" w:colFirst="0" w:colLast="0"/>
            <w:bookmarkEnd w:id="17"/>
            <w:r w:rsidRPr="0041179B">
              <w:rPr>
                <w:rFonts w:ascii="Times New Roman" w:eastAsia="Times New Roman" w:hAnsi="Times New Roman" w:cs="Times New Roman"/>
                <w:sz w:val="24"/>
                <w:szCs w:val="24"/>
              </w:rPr>
              <w:t xml:space="preserve">25118, </w:t>
            </w:r>
            <w:bookmarkStart w:id="18" w:name="bookmark=id.26in1rg" w:colFirst="0" w:colLast="0"/>
            <w:bookmarkEnd w:id="18"/>
            <w:r w:rsidRPr="0041179B">
              <w:rPr>
                <w:rFonts w:ascii="Times New Roman" w:eastAsia="Times New Roman" w:hAnsi="Times New Roman" w:cs="Times New Roman"/>
                <w:sz w:val="24"/>
                <w:szCs w:val="24"/>
              </w:rPr>
              <w:t xml:space="preserve">2998, </w:t>
            </w:r>
            <w:bookmarkStart w:id="19" w:name="bookmark=id.lnxbz9" w:colFirst="0" w:colLast="0"/>
            <w:bookmarkEnd w:id="19"/>
            <w:r w:rsidRPr="0041179B">
              <w:rPr>
                <w:rFonts w:ascii="Times New Roman" w:eastAsia="Times New Roman" w:hAnsi="Times New Roman" w:cs="Times New Roman"/>
                <w:sz w:val="24"/>
                <w:szCs w:val="24"/>
              </w:rPr>
              <w:t>2952</w:t>
            </w:r>
          </w:p>
        </w:tc>
      </w:tr>
      <w:tr w:rsidR="00D41D30" w:rsidRPr="0041179B" w14:paraId="0AE86149" w14:textId="77777777" w:rsidTr="004F01C9">
        <w:tc>
          <w:tcPr>
            <w:tcW w:w="2694" w:type="dxa"/>
          </w:tcPr>
          <w:p w14:paraId="7A0713A9" w14:textId="77777777" w:rsidR="00D41D30" w:rsidRPr="0041179B" w:rsidRDefault="00D41D30" w:rsidP="00D41D30">
            <w:pPr>
              <w:spacing w:after="0" w:line="240" w:lineRule="auto"/>
              <w:rPr>
                <w:rFonts w:ascii="Times New Roman" w:eastAsia="Times New Roman" w:hAnsi="Times New Roman" w:cs="Times New Roman"/>
                <w:sz w:val="24"/>
                <w:szCs w:val="24"/>
              </w:rPr>
            </w:pPr>
            <w:proofErr w:type="spellStart"/>
            <w:r w:rsidRPr="0041179B">
              <w:rPr>
                <w:rFonts w:ascii="Times New Roman" w:eastAsia="Times New Roman" w:hAnsi="Times New Roman" w:cs="Times New Roman"/>
                <w:i/>
                <w:sz w:val="24"/>
                <w:szCs w:val="24"/>
              </w:rPr>
              <w:t>R</w:t>
            </w:r>
            <w:r w:rsidRPr="0041179B">
              <w:rPr>
                <w:rFonts w:ascii="Times New Roman" w:eastAsia="Times New Roman" w:hAnsi="Times New Roman" w:cs="Times New Roman"/>
                <w:sz w:val="24"/>
                <w:szCs w:val="24"/>
                <w:vertAlign w:val="subscript"/>
              </w:rPr>
              <w:t>int</w:t>
            </w:r>
            <w:proofErr w:type="spellEnd"/>
          </w:p>
        </w:tc>
        <w:tc>
          <w:tcPr>
            <w:tcW w:w="2835" w:type="dxa"/>
          </w:tcPr>
          <w:p w14:paraId="0180CBEF" w14:textId="14C7C18F"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0.056</w:t>
            </w:r>
          </w:p>
        </w:tc>
        <w:tc>
          <w:tcPr>
            <w:tcW w:w="2409" w:type="dxa"/>
            <w:gridSpan w:val="2"/>
          </w:tcPr>
          <w:p w14:paraId="5B3F30A0"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0.046</w:t>
            </w:r>
          </w:p>
        </w:tc>
        <w:tc>
          <w:tcPr>
            <w:tcW w:w="2127" w:type="dxa"/>
          </w:tcPr>
          <w:p w14:paraId="22394A69"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20" w:name="bookmark=id.35nkun2" w:colFirst="0" w:colLast="0"/>
            <w:bookmarkEnd w:id="20"/>
            <w:r w:rsidRPr="0041179B">
              <w:rPr>
                <w:rFonts w:ascii="Times New Roman" w:eastAsia="Times New Roman" w:hAnsi="Times New Roman" w:cs="Times New Roman"/>
                <w:sz w:val="24"/>
                <w:szCs w:val="24"/>
              </w:rPr>
              <w:t>0.041</w:t>
            </w:r>
          </w:p>
        </w:tc>
      </w:tr>
      <w:tr w:rsidR="00D41D30" w:rsidRPr="0041179B" w14:paraId="06F1C899" w14:textId="77777777" w:rsidTr="004F01C9">
        <w:tc>
          <w:tcPr>
            <w:tcW w:w="2694" w:type="dxa"/>
          </w:tcPr>
          <w:p w14:paraId="0FE8D768"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(sin θ/λ)</w:t>
            </w:r>
            <w:r w:rsidRPr="0041179B">
              <w:rPr>
                <w:rFonts w:ascii="Times New Roman" w:eastAsia="Times New Roman" w:hAnsi="Times New Roman" w:cs="Times New Roman"/>
                <w:sz w:val="24"/>
                <w:szCs w:val="24"/>
                <w:vertAlign w:val="subscript"/>
              </w:rPr>
              <w:t>max</w:t>
            </w:r>
            <w:r w:rsidRPr="0041179B">
              <w:rPr>
                <w:rFonts w:ascii="Times New Roman" w:eastAsia="Times New Roman" w:hAnsi="Times New Roman" w:cs="Times New Roman"/>
                <w:sz w:val="24"/>
                <w:szCs w:val="24"/>
              </w:rPr>
              <w:t xml:space="preserve"> (Å</w:t>
            </w:r>
            <w:sdt>
              <w:sdtPr>
                <w:rPr>
                  <w:rFonts w:ascii="Times New Roman" w:hAnsi="Times New Roman" w:cs="Times New Roman"/>
                </w:rPr>
                <w:tag w:val="goog_rdk_1"/>
                <w:id w:val="766503677"/>
              </w:sdtPr>
              <w:sdtEndPr/>
              <w:sdtContent>
                <w:r w:rsidRPr="0041179B">
                  <w:rPr>
                    <w:rFonts w:ascii="Times New Roman" w:eastAsia="Gungsuh" w:hAnsi="Times New Roman" w:cs="Times New Roman"/>
                    <w:sz w:val="24"/>
                    <w:szCs w:val="24"/>
                    <w:vertAlign w:val="superscript"/>
                  </w:rPr>
                  <w:t>−1</w:t>
                </w:r>
              </w:sdtContent>
            </w:sdt>
            <w:r w:rsidRPr="0041179B">
              <w:rPr>
                <w:rFonts w:ascii="Times New Roman" w:eastAsia="Times New Roman" w:hAnsi="Times New Roman" w:cs="Times New Roman"/>
                <w:sz w:val="24"/>
                <w:szCs w:val="24"/>
              </w:rPr>
              <w:t>)</w:t>
            </w:r>
          </w:p>
        </w:tc>
        <w:tc>
          <w:tcPr>
            <w:tcW w:w="2835" w:type="dxa"/>
          </w:tcPr>
          <w:p w14:paraId="683A938C" w14:textId="4F583D4E"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1.190</w:t>
            </w:r>
          </w:p>
        </w:tc>
        <w:tc>
          <w:tcPr>
            <w:tcW w:w="2409" w:type="dxa"/>
            <w:gridSpan w:val="2"/>
          </w:tcPr>
          <w:p w14:paraId="77D58615"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1.387</w:t>
            </w:r>
          </w:p>
        </w:tc>
        <w:tc>
          <w:tcPr>
            <w:tcW w:w="2127" w:type="dxa"/>
          </w:tcPr>
          <w:p w14:paraId="5585BEB3"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1.111</w:t>
            </w:r>
          </w:p>
        </w:tc>
      </w:tr>
      <w:tr w:rsidR="00D41D30" w:rsidRPr="0041179B" w14:paraId="2792A11A" w14:textId="77777777" w:rsidTr="004F01C9">
        <w:trPr>
          <w:gridAfter w:val="2"/>
          <w:wAfter w:w="2562" w:type="dxa"/>
        </w:trPr>
        <w:tc>
          <w:tcPr>
            <w:tcW w:w="5529" w:type="dxa"/>
            <w:gridSpan w:val="2"/>
            <w:vAlign w:val="center"/>
          </w:tcPr>
          <w:p w14:paraId="04A95AD2" w14:textId="77777777" w:rsidR="00D41D30" w:rsidRPr="0041179B" w:rsidRDefault="00D41D30" w:rsidP="00D41D30">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Refinement IAM</w:t>
            </w:r>
          </w:p>
        </w:tc>
        <w:tc>
          <w:tcPr>
            <w:tcW w:w="1974" w:type="dxa"/>
          </w:tcPr>
          <w:p w14:paraId="5E1004BD" w14:textId="77777777" w:rsidR="00D41D30" w:rsidRPr="0041179B" w:rsidRDefault="00D41D30" w:rsidP="00D41D30">
            <w:pPr>
              <w:spacing w:after="0" w:line="240" w:lineRule="auto"/>
              <w:rPr>
                <w:rFonts w:ascii="Times New Roman" w:eastAsia="Times New Roman" w:hAnsi="Times New Roman" w:cs="Times New Roman"/>
                <w:b/>
                <w:sz w:val="24"/>
                <w:szCs w:val="24"/>
              </w:rPr>
            </w:pPr>
          </w:p>
        </w:tc>
      </w:tr>
      <w:tr w:rsidR="00D41D30" w:rsidRPr="0041179B" w14:paraId="082AA2C3" w14:textId="77777777" w:rsidTr="004F01C9">
        <w:tc>
          <w:tcPr>
            <w:tcW w:w="2694" w:type="dxa"/>
          </w:tcPr>
          <w:p w14:paraId="3F3B1F23"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R</w:t>
            </w:r>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&gt; 2σ(</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w:t>
            </w:r>
            <w:proofErr w:type="spellStart"/>
            <w:r w:rsidRPr="0041179B">
              <w:rPr>
                <w:rFonts w:ascii="Times New Roman" w:eastAsia="Times New Roman" w:hAnsi="Times New Roman" w:cs="Times New Roman"/>
                <w:i/>
                <w:sz w:val="24"/>
                <w:szCs w:val="24"/>
              </w:rPr>
              <w:t>wR</w:t>
            </w:r>
            <w:proofErr w:type="spellEnd"/>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w:t>
            </w:r>
            <w:r w:rsidRPr="0041179B">
              <w:rPr>
                <w:rFonts w:ascii="Times New Roman" w:eastAsia="Times New Roman" w:hAnsi="Times New Roman" w:cs="Times New Roman"/>
                <w:i/>
                <w:sz w:val="24"/>
                <w:szCs w:val="24"/>
              </w:rPr>
              <w:t>S</w:t>
            </w:r>
          </w:p>
        </w:tc>
        <w:tc>
          <w:tcPr>
            <w:tcW w:w="2835" w:type="dxa"/>
          </w:tcPr>
          <w:p w14:paraId="6318E9F7" w14:textId="1ABF8FEC"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0.020, 0.050, 1.11</w:t>
            </w:r>
          </w:p>
        </w:tc>
        <w:tc>
          <w:tcPr>
            <w:tcW w:w="2409" w:type="dxa"/>
            <w:gridSpan w:val="2"/>
          </w:tcPr>
          <w:p w14:paraId="0D50DFBA"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21" w:name="bookmark=id.1ksv4uv" w:colFirst="0" w:colLast="0"/>
            <w:bookmarkEnd w:id="21"/>
            <w:r w:rsidRPr="0041179B">
              <w:rPr>
                <w:rFonts w:ascii="Times New Roman" w:eastAsia="Times New Roman" w:hAnsi="Times New Roman" w:cs="Times New Roman"/>
                <w:sz w:val="24"/>
                <w:szCs w:val="24"/>
              </w:rPr>
              <w:t xml:space="preserve">0.020, </w:t>
            </w:r>
            <w:bookmarkStart w:id="22" w:name="bookmark=id.44sinio" w:colFirst="0" w:colLast="0"/>
            <w:bookmarkEnd w:id="22"/>
            <w:r w:rsidRPr="0041179B">
              <w:rPr>
                <w:rFonts w:ascii="Times New Roman" w:eastAsia="Times New Roman" w:hAnsi="Times New Roman" w:cs="Times New Roman"/>
                <w:sz w:val="24"/>
                <w:szCs w:val="24"/>
              </w:rPr>
              <w:t xml:space="preserve">0.048, </w:t>
            </w:r>
            <w:bookmarkStart w:id="23" w:name="bookmark=id.2jxsxqh" w:colFirst="0" w:colLast="0"/>
            <w:bookmarkEnd w:id="23"/>
            <w:r w:rsidRPr="0041179B">
              <w:rPr>
                <w:rFonts w:ascii="Times New Roman" w:eastAsia="Times New Roman" w:hAnsi="Times New Roman" w:cs="Times New Roman"/>
                <w:sz w:val="24"/>
                <w:szCs w:val="24"/>
              </w:rPr>
              <w:t>1.07</w:t>
            </w:r>
          </w:p>
        </w:tc>
        <w:tc>
          <w:tcPr>
            <w:tcW w:w="2127" w:type="dxa"/>
          </w:tcPr>
          <w:p w14:paraId="72A39226"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24" w:name="bookmark=id.z337ya" w:colFirst="0" w:colLast="0"/>
            <w:bookmarkEnd w:id="24"/>
            <w:r w:rsidRPr="0041179B">
              <w:rPr>
                <w:rFonts w:ascii="Times New Roman" w:eastAsia="Times New Roman" w:hAnsi="Times New Roman" w:cs="Times New Roman"/>
                <w:sz w:val="24"/>
                <w:szCs w:val="24"/>
              </w:rPr>
              <w:t xml:space="preserve">0.017, </w:t>
            </w:r>
            <w:bookmarkStart w:id="25" w:name="bookmark=id.3j2qqm3" w:colFirst="0" w:colLast="0"/>
            <w:bookmarkEnd w:id="25"/>
            <w:r w:rsidRPr="0041179B">
              <w:rPr>
                <w:rFonts w:ascii="Times New Roman" w:eastAsia="Times New Roman" w:hAnsi="Times New Roman" w:cs="Times New Roman"/>
                <w:sz w:val="24"/>
                <w:szCs w:val="24"/>
              </w:rPr>
              <w:t xml:space="preserve">0.046, </w:t>
            </w:r>
            <w:bookmarkStart w:id="26" w:name="bookmark=id.1y810tw" w:colFirst="0" w:colLast="0"/>
            <w:bookmarkEnd w:id="26"/>
            <w:r w:rsidRPr="0041179B">
              <w:rPr>
                <w:rFonts w:ascii="Times New Roman" w:eastAsia="Times New Roman" w:hAnsi="Times New Roman" w:cs="Times New Roman"/>
                <w:sz w:val="24"/>
                <w:szCs w:val="24"/>
              </w:rPr>
              <w:t>1.08</w:t>
            </w:r>
          </w:p>
        </w:tc>
      </w:tr>
      <w:tr w:rsidR="00D41D30" w:rsidRPr="0041179B" w14:paraId="58FFF611" w14:textId="77777777" w:rsidTr="004F01C9">
        <w:tc>
          <w:tcPr>
            <w:tcW w:w="2694" w:type="dxa"/>
          </w:tcPr>
          <w:p w14:paraId="66B2B621"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No. of reflections</w:t>
            </w:r>
          </w:p>
        </w:tc>
        <w:tc>
          <w:tcPr>
            <w:tcW w:w="2835" w:type="dxa"/>
          </w:tcPr>
          <w:p w14:paraId="7136B7F1" w14:textId="3B170848"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4915</w:t>
            </w:r>
          </w:p>
        </w:tc>
        <w:tc>
          <w:tcPr>
            <w:tcW w:w="2409" w:type="dxa"/>
            <w:gridSpan w:val="2"/>
          </w:tcPr>
          <w:p w14:paraId="74A1B716"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7257</w:t>
            </w:r>
          </w:p>
        </w:tc>
        <w:tc>
          <w:tcPr>
            <w:tcW w:w="2127" w:type="dxa"/>
          </w:tcPr>
          <w:p w14:paraId="7AF9B775"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27" w:name="bookmark=id.4i7ojhp" w:colFirst="0" w:colLast="0"/>
            <w:bookmarkEnd w:id="27"/>
            <w:r w:rsidRPr="0041179B">
              <w:rPr>
                <w:rFonts w:ascii="Times New Roman" w:eastAsia="Times New Roman" w:hAnsi="Times New Roman" w:cs="Times New Roman"/>
                <w:sz w:val="24"/>
                <w:szCs w:val="24"/>
              </w:rPr>
              <w:t>2998</w:t>
            </w:r>
          </w:p>
        </w:tc>
      </w:tr>
      <w:tr w:rsidR="00D41D30" w:rsidRPr="0041179B" w14:paraId="4D0B95F8" w14:textId="77777777" w:rsidTr="004F01C9">
        <w:tc>
          <w:tcPr>
            <w:tcW w:w="2694" w:type="dxa"/>
          </w:tcPr>
          <w:p w14:paraId="6E8FE009"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No. of parameters</w:t>
            </w:r>
          </w:p>
        </w:tc>
        <w:tc>
          <w:tcPr>
            <w:tcW w:w="2835" w:type="dxa"/>
          </w:tcPr>
          <w:p w14:paraId="194BAB42" w14:textId="2D1F54B2"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77</w:t>
            </w:r>
          </w:p>
        </w:tc>
        <w:tc>
          <w:tcPr>
            <w:tcW w:w="2409" w:type="dxa"/>
            <w:gridSpan w:val="2"/>
          </w:tcPr>
          <w:p w14:paraId="36471B20"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77</w:t>
            </w:r>
          </w:p>
        </w:tc>
        <w:tc>
          <w:tcPr>
            <w:tcW w:w="2127" w:type="dxa"/>
          </w:tcPr>
          <w:p w14:paraId="60E85B83"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77</w:t>
            </w:r>
          </w:p>
        </w:tc>
      </w:tr>
      <w:tr w:rsidR="00D41D30" w:rsidRPr="0041179B" w14:paraId="3CFC246F" w14:textId="77777777" w:rsidTr="004F01C9">
        <w:tc>
          <w:tcPr>
            <w:tcW w:w="2694" w:type="dxa"/>
          </w:tcPr>
          <w:p w14:paraId="50851BB7" w14:textId="77777777" w:rsidR="00D41D30" w:rsidRPr="0041179B" w:rsidRDefault="00D41D30" w:rsidP="00D41D30">
            <w:pPr>
              <w:spacing w:after="0" w:line="240" w:lineRule="auto"/>
              <w:rPr>
                <w:rFonts w:ascii="Times New Roman" w:eastAsia="Times New Roman" w:hAnsi="Times New Roman" w:cs="Times New Roman"/>
                <w:sz w:val="24"/>
                <w:szCs w:val="24"/>
              </w:rPr>
            </w:pPr>
            <w:proofErr w:type="spellStart"/>
            <w:r w:rsidRPr="0041179B">
              <w:rPr>
                <w:rFonts w:ascii="Times New Roman" w:eastAsia="Times New Roman" w:hAnsi="Times New Roman" w:cs="Times New Roman"/>
                <w:sz w:val="24"/>
                <w:szCs w:val="24"/>
              </w:rPr>
              <w:t>Δρ</w:t>
            </w:r>
            <w:r w:rsidRPr="0041179B">
              <w:rPr>
                <w:rFonts w:ascii="Times New Roman" w:eastAsia="Times New Roman" w:hAnsi="Times New Roman" w:cs="Times New Roman"/>
                <w:sz w:val="24"/>
                <w:szCs w:val="24"/>
                <w:vertAlign w:val="subscript"/>
              </w:rPr>
              <w:t>max</w:t>
            </w:r>
            <w:proofErr w:type="spellEnd"/>
            <w:r w:rsidRPr="0041179B">
              <w:rPr>
                <w:rFonts w:ascii="Times New Roman" w:eastAsia="Times New Roman" w:hAnsi="Times New Roman" w:cs="Times New Roman"/>
                <w:sz w:val="24"/>
                <w:szCs w:val="24"/>
              </w:rPr>
              <w:t xml:space="preserve">, </w:t>
            </w:r>
            <w:proofErr w:type="spellStart"/>
            <w:r w:rsidRPr="0041179B">
              <w:rPr>
                <w:rFonts w:ascii="Times New Roman" w:eastAsia="Times New Roman" w:hAnsi="Times New Roman" w:cs="Times New Roman"/>
                <w:sz w:val="24"/>
                <w:szCs w:val="24"/>
              </w:rPr>
              <w:t>Δρ</w:t>
            </w:r>
            <w:r w:rsidRPr="0041179B">
              <w:rPr>
                <w:rFonts w:ascii="Times New Roman" w:eastAsia="Times New Roman" w:hAnsi="Times New Roman" w:cs="Times New Roman"/>
                <w:sz w:val="24"/>
                <w:szCs w:val="24"/>
                <w:vertAlign w:val="subscript"/>
              </w:rPr>
              <w:t>min</w:t>
            </w:r>
            <w:proofErr w:type="spellEnd"/>
            <w:r w:rsidRPr="0041179B">
              <w:rPr>
                <w:rFonts w:ascii="Times New Roman" w:eastAsia="Times New Roman" w:hAnsi="Times New Roman" w:cs="Times New Roman"/>
                <w:sz w:val="24"/>
                <w:szCs w:val="24"/>
              </w:rPr>
              <w:t xml:space="preserve"> (e Å</w:t>
            </w:r>
            <w:sdt>
              <w:sdtPr>
                <w:rPr>
                  <w:rFonts w:ascii="Times New Roman" w:hAnsi="Times New Roman" w:cs="Times New Roman"/>
                </w:rPr>
                <w:tag w:val="goog_rdk_2"/>
                <w:id w:val="1556582098"/>
              </w:sdtPr>
              <w:sdtEndPr/>
              <w:sdtContent>
                <w:r w:rsidRPr="0041179B">
                  <w:rPr>
                    <w:rFonts w:ascii="Times New Roman" w:eastAsia="Gungsuh" w:hAnsi="Times New Roman" w:cs="Times New Roman"/>
                    <w:sz w:val="24"/>
                    <w:szCs w:val="24"/>
                    <w:vertAlign w:val="superscript"/>
                  </w:rPr>
                  <w:t>−3</w:t>
                </w:r>
              </w:sdtContent>
            </w:sdt>
            <w:r w:rsidRPr="0041179B">
              <w:rPr>
                <w:rFonts w:ascii="Times New Roman" w:eastAsia="Times New Roman" w:hAnsi="Times New Roman" w:cs="Times New Roman"/>
                <w:sz w:val="24"/>
                <w:szCs w:val="24"/>
              </w:rPr>
              <w:t>)</w:t>
            </w:r>
          </w:p>
        </w:tc>
        <w:tc>
          <w:tcPr>
            <w:tcW w:w="2835" w:type="dxa"/>
          </w:tcPr>
          <w:p w14:paraId="1D7919E4" w14:textId="40272BD2" w:rsidR="00D41D30" w:rsidRPr="0041179B" w:rsidRDefault="00D41D30" w:rsidP="00D41D30">
            <w:pPr>
              <w:spacing w:after="0" w:line="240" w:lineRule="auto"/>
              <w:rPr>
                <w:rFonts w:ascii="Times New Roman" w:hAnsi="Times New Roman" w:cs="Times New Roman"/>
              </w:rPr>
            </w:pPr>
            <w:r w:rsidRPr="0041179B">
              <w:rPr>
                <w:rFonts w:ascii="Times New Roman" w:hAnsi="Times New Roman" w:cs="Times New Roman"/>
              </w:rPr>
              <w:t>0.47, -0.46</w:t>
            </w:r>
          </w:p>
        </w:tc>
        <w:tc>
          <w:tcPr>
            <w:tcW w:w="2409" w:type="dxa"/>
            <w:gridSpan w:val="2"/>
          </w:tcPr>
          <w:p w14:paraId="181F1EFA"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0.47, -0.33</w:t>
            </w:r>
          </w:p>
        </w:tc>
        <w:tc>
          <w:tcPr>
            <w:tcW w:w="2127" w:type="dxa"/>
          </w:tcPr>
          <w:p w14:paraId="7CF42353"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28" w:name="bookmark=id.2xcytpi" w:colFirst="0" w:colLast="0"/>
            <w:bookmarkEnd w:id="28"/>
            <w:r w:rsidRPr="0041179B">
              <w:rPr>
                <w:rFonts w:ascii="Times New Roman" w:eastAsia="Times New Roman" w:hAnsi="Times New Roman" w:cs="Times New Roman"/>
                <w:sz w:val="24"/>
                <w:szCs w:val="24"/>
              </w:rPr>
              <w:t xml:space="preserve">0.43, </w:t>
            </w:r>
            <w:bookmarkStart w:id="29" w:name="bookmark=id.1ci93xb" w:colFirst="0" w:colLast="0"/>
            <w:bookmarkEnd w:id="29"/>
            <w:sdt>
              <w:sdtPr>
                <w:rPr>
                  <w:rFonts w:ascii="Times New Roman" w:hAnsi="Times New Roman" w:cs="Times New Roman"/>
                </w:rPr>
                <w:tag w:val="goog_rdk_4"/>
                <w:id w:val="1982737092"/>
              </w:sdtPr>
              <w:sdtEndPr/>
              <w:sdtContent>
                <w:r w:rsidRPr="0041179B">
                  <w:rPr>
                    <w:rFonts w:ascii="Times New Roman" w:eastAsia="Gungsuh" w:hAnsi="Times New Roman" w:cs="Times New Roman"/>
                    <w:sz w:val="24"/>
                    <w:szCs w:val="24"/>
                  </w:rPr>
                  <w:t>−0.39</w:t>
                </w:r>
              </w:sdtContent>
            </w:sdt>
          </w:p>
        </w:tc>
      </w:tr>
      <w:tr w:rsidR="00D41D30" w:rsidRPr="0041179B" w14:paraId="52F906E6" w14:textId="77777777" w:rsidTr="004F01C9">
        <w:tc>
          <w:tcPr>
            <w:tcW w:w="2694" w:type="dxa"/>
          </w:tcPr>
          <w:p w14:paraId="300E84C7"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Absolute structure parameter</w:t>
            </w:r>
          </w:p>
        </w:tc>
        <w:tc>
          <w:tcPr>
            <w:tcW w:w="2835" w:type="dxa"/>
          </w:tcPr>
          <w:p w14:paraId="23466161" w14:textId="405AD19D"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0.01 (2)</w:t>
            </w:r>
          </w:p>
        </w:tc>
        <w:tc>
          <w:tcPr>
            <w:tcW w:w="2409" w:type="dxa"/>
            <w:gridSpan w:val="2"/>
          </w:tcPr>
          <w:p w14:paraId="3939E078"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0.042(17)</w:t>
            </w:r>
          </w:p>
        </w:tc>
        <w:tc>
          <w:tcPr>
            <w:tcW w:w="2127" w:type="dxa"/>
          </w:tcPr>
          <w:p w14:paraId="7C653D99"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30" w:name="bookmark=id.3whwml4" w:colFirst="0" w:colLast="0"/>
            <w:bookmarkEnd w:id="30"/>
            <w:r w:rsidRPr="0041179B">
              <w:rPr>
                <w:rFonts w:ascii="Times New Roman" w:eastAsia="Times New Roman" w:hAnsi="Times New Roman" w:cs="Times New Roman"/>
                <w:sz w:val="24"/>
                <w:szCs w:val="24"/>
              </w:rPr>
              <w:t>0.02 (3)</w:t>
            </w:r>
          </w:p>
        </w:tc>
      </w:tr>
      <w:tr w:rsidR="00D41D30" w:rsidRPr="0041179B" w14:paraId="3243F83D" w14:textId="77777777" w:rsidTr="004F01C9">
        <w:tc>
          <w:tcPr>
            <w:tcW w:w="2694" w:type="dxa"/>
          </w:tcPr>
          <w:p w14:paraId="368A8A2F" w14:textId="77777777" w:rsidR="00D41D30" w:rsidRPr="0041179B" w:rsidRDefault="00D41D30" w:rsidP="00D41D30">
            <w:pPr>
              <w:spacing w:after="0" w:line="240" w:lineRule="auto"/>
              <w:rPr>
                <w:rFonts w:ascii="Times New Roman" w:eastAsia="Times New Roman" w:hAnsi="Times New Roman" w:cs="Times New Roman"/>
                <w:b/>
                <w:sz w:val="24"/>
                <w:szCs w:val="24"/>
              </w:rPr>
            </w:pPr>
            <w:r w:rsidRPr="0041179B">
              <w:rPr>
                <w:rFonts w:ascii="Times New Roman" w:eastAsia="Times New Roman" w:hAnsi="Times New Roman" w:cs="Times New Roman"/>
                <w:b/>
                <w:sz w:val="24"/>
                <w:szCs w:val="24"/>
              </w:rPr>
              <w:t>Refinement AAM</w:t>
            </w:r>
          </w:p>
        </w:tc>
        <w:tc>
          <w:tcPr>
            <w:tcW w:w="2835" w:type="dxa"/>
          </w:tcPr>
          <w:p w14:paraId="09916817" w14:textId="77777777" w:rsidR="00D41D30" w:rsidRPr="0041179B" w:rsidRDefault="00D41D30" w:rsidP="00D41D30">
            <w:pPr>
              <w:spacing w:after="0" w:line="240" w:lineRule="auto"/>
              <w:rPr>
                <w:rFonts w:ascii="Times New Roman" w:eastAsia="Times New Roman" w:hAnsi="Times New Roman" w:cs="Times New Roman"/>
                <w:sz w:val="24"/>
                <w:szCs w:val="24"/>
              </w:rPr>
            </w:pPr>
          </w:p>
        </w:tc>
        <w:tc>
          <w:tcPr>
            <w:tcW w:w="2409" w:type="dxa"/>
            <w:gridSpan w:val="2"/>
          </w:tcPr>
          <w:p w14:paraId="7596B46D" w14:textId="77777777" w:rsidR="00D41D30" w:rsidRPr="0041179B" w:rsidRDefault="00D41D30" w:rsidP="00D41D30">
            <w:pPr>
              <w:spacing w:after="0" w:line="240" w:lineRule="auto"/>
              <w:rPr>
                <w:rFonts w:ascii="Times New Roman" w:eastAsia="Times New Roman" w:hAnsi="Times New Roman" w:cs="Times New Roman"/>
                <w:sz w:val="24"/>
                <w:szCs w:val="24"/>
              </w:rPr>
            </w:pPr>
          </w:p>
        </w:tc>
        <w:tc>
          <w:tcPr>
            <w:tcW w:w="2127" w:type="dxa"/>
          </w:tcPr>
          <w:p w14:paraId="3194BDD9" w14:textId="77777777" w:rsidR="00D41D30" w:rsidRPr="0041179B" w:rsidRDefault="00D41D30" w:rsidP="00D41D30">
            <w:pPr>
              <w:spacing w:after="0" w:line="240" w:lineRule="auto"/>
              <w:rPr>
                <w:rFonts w:ascii="Times New Roman" w:eastAsia="Times New Roman" w:hAnsi="Times New Roman" w:cs="Times New Roman"/>
                <w:sz w:val="24"/>
                <w:szCs w:val="24"/>
              </w:rPr>
            </w:pPr>
          </w:p>
        </w:tc>
      </w:tr>
      <w:tr w:rsidR="00D41D30" w:rsidRPr="0041179B" w14:paraId="6ADDF267" w14:textId="77777777" w:rsidTr="004F01C9">
        <w:tc>
          <w:tcPr>
            <w:tcW w:w="2694" w:type="dxa"/>
          </w:tcPr>
          <w:p w14:paraId="7496FDCB"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i/>
                <w:sz w:val="24"/>
                <w:szCs w:val="24"/>
              </w:rPr>
              <w:t>R</w:t>
            </w:r>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&gt; 2σ(</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w:t>
            </w:r>
            <w:proofErr w:type="spellStart"/>
            <w:r w:rsidRPr="0041179B">
              <w:rPr>
                <w:rFonts w:ascii="Times New Roman" w:eastAsia="Times New Roman" w:hAnsi="Times New Roman" w:cs="Times New Roman"/>
                <w:i/>
                <w:sz w:val="24"/>
                <w:szCs w:val="24"/>
              </w:rPr>
              <w:t>wR</w:t>
            </w:r>
            <w:proofErr w:type="spellEnd"/>
            <w:r w:rsidRPr="0041179B">
              <w:rPr>
                <w:rFonts w:ascii="Times New Roman" w:eastAsia="Times New Roman" w:hAnsi="Times New Roman" w:cs="Times New Roman"/>
                <w:sz w:val="24"/>
                <w:szCs w:val="24"/>
              </w:rPr>
              <w:t>(</w:t>
            </w:r>
            <w:r w:rsidRPr="0041179B">
              <w:rPr>
                <w:rFonts w:ascii="Times New Roman" w:eastAsia="Times New Roman" w:hAnsi="Times New Roman" w:cs="Times New Roman"/>
                <w:i/>
                <w:sz w:val="24"/>
                <w:szCs w:val="24"/>
              </w:rPr>
              <w:t>F</w:t>
            </w:r>
            <w:r w:rsidRPr="0041179B">
              <w:rPr>
                <w:rFonts w:ascii="Times New Roman" w:eastAsia="Times New Roman" w:hAnsi="Times New Roman" w:cs="Times New Roman"/>
                <w:sz w:val="24"/>
                <w:szCs w:val="24"/>
                <w:vertAlign w:val="superscript"/>
              </w:rPr>
              <w:t>2</w:t>
            </w:r>
            <w:r w:rsidRPr="0041179B">
              <w:rPr>
                <w:rFonts w:ascii="Times New Roman" w:eastAsia="Times New Roman" w:hAnsi="Times New Roman" w:cs="Times New Roman"/>
                <w:sz w:val="24"/>
                <w:szCs w:val="24"/>
              </w:rPr>
              <w:t xml:space="preserve">), </w:t>
            </w:r>
            <w:r w:rsidRPr="0041179B">
              <w:rPr>
                <w:rFonts w:ascii="Times New Roman" w:eastAsia="Times New Roman" w:hAnsi="Times New Roman" w:cs="Times New Roman"/>
                <w:i/>
                <w:sz w:val="24"/>
                <w:szCs w:val="24"/>
              </w:rPr>
              <w:t>S</w:t>
            </w:r>
          </w:p>
        </w:tc>
        <w:tc>
          <w:tcPr>
            <w:tcW w:w="2835" w:type="dxa"/>
          </w:tcPr>
          <w:p w14:paraId="4BB9E7B2" w14:textId="6E536014"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0.014, 0.034, 1.128</w:t>
            </w:r>
          </w:p>
        </w:tc>
        <w:tc>
          <w:tcPr>
            <w:tcW w:w="2409" w:type="dxa"/>
            <w:gridSpan w:val="2"/>
          </w:tcPr>
          <w:p w14:paraId="32DB3844"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31" w:name="bookmark=id.2bn6wsx" w:colFirst="0" w:colLast="0"/>
            <w:bookmarkEnd w:id="31"/>
            <w:r w:rsidRPr="0041179B">
              <w:rPr>
                <w:rFonts w:ascii="Times New Roman" w:eastAsia="Times New Roman" w:hAnsi="Times New Roman" w:cs="Times New Roman"/>
                <w:sz w:val="24"/>
                <w:szCs w:val="24"/>
              </w:rPr>
              <w:t>0.011, 0.028, 0.97</w:t>
            </w:r>
          </w:p>
        </w:tc>
        <w:tc>
          <w:tcPr>
            <w:tcW w:w="2127" w:type="dxa"/>
          </w:tcPr>
          <w:p w14:paraId="1F0A57FB" w14:textId="77777777" w:rsidR="00D41D30" w:rsidRPr="0041179B" w:rsidRDefault="00D41D30" w:rsidP="00D41D30">
            <w:pPr>
              <w:spacing w:after="0" w:line="240" w:lineRule="auto"/>
              <w:rPr>
                <w:rFonts w:ascii="Times New Roman" w:eastAsia="Times New Roman" w:hAnsi="Times New Roman" w:cs="Times New Roman"/>
                <w:sz w:val="24"/>
                <w:szCs w:val="24"/>
              </w:rPr>
            </w:pPr>
            <w:bookmarkStart w:id="32" w:name="bookmark=id.1pxezwc" w:colFirst="0" w:colLast="0"/>
            <w:bookmarkEnd w:id="32"/>
            <w:r w:rsidRPr="0041179B">
              <w:rPr>
                <w:rFonts w:ascii="Times New Roman" w:eastAsia="Times New Roman" w:hAnsi="Times New Roman" w:cs="Times New Roman"/>
                <w:sz w:val="24"/>
                <w:szCs w:val="24"/>
              </w:rPr>
              <w:t xml:space="preserve">0.014, </w:t>
            </w:r>
            <w:bookmarkStart w:id="33" w:name="bookmark=id.49x2ik5" w:colFirst="0" w:colLast="0"/>
            <w:bookmarkEnd w:id="33"/>
            <w:r w:rsidRPr="0041179B">
              <w:rPr>
                <w:rFonts w:ascii="Times New Roman" w:eastAsia="Times New Roman" w:hAnsi="Times New Roman" w:cs="Times New Roman"/>
                <w:sz w:val="24"/>
                <w:szCs w:val="24"/>
              </w:rPr>
              <w:t xml:space="preserve">0.034, </w:t>
            </w:r>
            <w:bookmarkStart w:id="34" w:name="bookmark=id.2p2csry" w:colFirst="0" w:colLast="0"/>
            <w:bookmarkEnd w:id="34"/>
            <w:r w:rsidRPr="0041179B">
              <w:rPr>
                <w:rFonts w:ascii="Times New Roman" w:eastAsia="Times New Roman" w:hAnsi="Times New Roman" w:cs="Times New Roman"/>
                <w:sz w:val="24"/>
                <w:szCs w:val="24"/>
              </w:rPr>
              <w:t>1.13</w:t>
            </w:r>
          </w:p>
        </w:tc>
      </w:tr>
      <w:tr w:rsidR="00D41D30" w:rsidRPr="0041179B" w14:paraId="4FB681C8" w14:textId="77777777" w:rsidTr="004F01C9">
        <w:tc>
          <w:tcPr>
            <w:tcW w:w="2694" w:type="dxa"/>
          </w:tcPr>
          <w:p w14:paraId="5FA9386D"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No. of reflections</w:t>
            </w:r>
          </w:p>
        </w:tc>
        <w:tc>
          <w:tcPr>
            <w:tcW w:w="2835" w:type="dxa"/>
          </w:tcPr>
          <w:p w14:paraId="64400F44" w14:textId="4E4F80FD"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hAnsi="Times New Roman" w:cs="Times New Roman"/>
              </w:rPr>
              <w:t>2965 missing (14,14,-14) (15,15,-14)</w:t>
            </w:r>
          </w:p>
        </w:tc>
        <w:tc>
          <w:tcPr>
            <w:tcW w:w="2409" w:type="dxa"/>
            <w:gridSpan w:val="2"/>
          </w:tcPr>
          <w:p w14:paraId="1DBE1027"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2946 missing (14,14,-14), (14,15,-13), (15,15,-14), (16,14,-14), (15,16,-13), (16,15-13)</w:t>
            </w:r>
          </w:p>
        </w:tc>
        <w:tc>
          <w:tcPr>
            <w:tcW w:w="2127" w:type="dxa"/>
          </w:tcPr>
          <w:p w14:paraId="1F7E6A08"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2393</w:t>
            </w:r>
          </w:p>
        </w:tc>
      </w:tr>
      <w:tr w:rsidR="00D41D30" w:rsidRPr="0041179B" w14:paraId="51E92904" w14:textId="77777777" w:rsidTr="004F01C9">
        <w:tc>
          <w:tcPr>
            <w:tcW w:w="2694" w:type="dxa"/>
          </w:tcPr>
          <w:p w14:paraId="279DBD6F"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No. of parameters</w:t>
            </w:r>
          </w:p>
        </w:tc>
        <w:tc>
          <w:tcPr>
            <w:tcW w:w="2835" w:type="dxa"/>
          </w:tcPr>
          <w:p w14:paraId="12E791D0" w14:textId="0A91E172"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294</w:t>
            </w:r>
          </w:p>
        </w:tc>
        <w:tc>
          <w:tcPr>
            <w:tcW w:w="2409" w:type="dxa"/>
            <w:gridSpan w:val="2"/>
          </w:tcPr>
          <w:p w14:paraId="651E0A40"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294</w:t>
            </w:r>
          </w:p>
        </w:tc>
        <w:tc>
          <w:tcPr>
            <w:tcW w:w="2127" w:type="dxa"/>
          </w:tcPr>
          <w:p w14:paraId="4C7C26CB"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294</w:t>
            </w:r>
          </w:p>
        </w:tc>
      </w:tr>
      <w:tr w:rsidR="00D41D30" w:rsidRPr="0041179B" w14:paraId="130147E1" w14:textId="77777777" w:rsidTr="004F01C9">
        <w:tc>
          <w:tcPr>
            <w:tcW w:w="2694" w:type="dxa"/>
            <w:tcBorders>
              <w:bottom w:val="single" w:sz="4" w:space="0" w:color="000000"/>
            </w:tcBorders>
          </w:tcPr>
          <w:p w14:paraId="78D74E2C" w14:textId="77777777" w:rsidR="00D41D30" w:rsidRPr="0041179B" w:rsidRDefault="00D41D30" w:rsidP="00D41D30">
            <w:pPr>
              <w:spacing w:after="0" w:line="240" w:lineRule="auto"/>
              <w:rPr>
                <w:rFonts w:ascii="Times New Roman" w:eastAsia="Times New Roman" w:hAnsi="Times New Roman" w:cs="Times New Roman"/>
                <w:sz w:val="24"/>
                <w:szCs w:val="24"/>
              </w:rPr>
            </w:pPr>
            <w:proofErr w:type="spellStart"/>
            <w:r w:rsidRPr="0041179B">
              <w:rPr>
                <w:rFonts w:ascii="Times New Roman" w:eastAsia="Times New Roman" w:hAnsi="Times New Roman" w:cs="Times New Roman"/>
                <w:sz w:val="24"/>
                <w:szCs w:val="24"/>
              </w:rPr>
              <w:t>Δρ</w:t>
            </w:r>
            <w:r w:rsidRPr="0041179B">
              <w:rPr>
                <w:rFonts w:ascii="Times New Roman" w:eastAsia="Times New Roman" w:hAnsi="Times New Roman" w:cs="Times New Roman"/>
                <w:sz w:val="24"/>
                <w:szCs w:val="24"/>
                <w:vertAlign w:val="subscript"/>
              </w:rPr>
              <w:t>max</w:t>
            </w:r>
            <w:proofErr w:type="spellEnd"/>
            <w:r w:rsidRPr="0041179B">
              <w:rPr>
                <w:rFonts w:ascii="Times New Roman" w:eastAsia="Times New Roman" w:hAnsi="Times New Roman" w:cs="Times New Roman"/>
                <w:sz w:val="24"/>
                <w:szCs w:val="24"/>
              </w:rPr>
              <w:t xml:space="preserve">, </w:t>
            </w:r>
            <w:proofErr w:type="spellStart"/>
            <w:r w:rsidRPr="0041179B">
              <w:rPr>
                <w:rFonts w:ascii="Times New Roman" w:eastAsia="Times New Roman" w:hAnsi="Times New Roman" w:cs="Times New Roman"/>
                <w:sz w:val="24"/>
                <w:szCs w:val="24"/>
              </w:rPr>
              <w:t>Δρ</w:t>
            </w:r>
            <w:r w:rsidRPr="0041179B">
              <w:rPr>
                <w:rFonts w:ascii="Times New Roman" w:eastAsia="Times New Roman" w:hAnsi="Times New Roman" w:cs="Times New Roman"/>
                <w:sz w:val="24"/>
                <w:szCs w:val="24"/>
                <w:vertAlign w:val="subscript"/>
              </w:rPr>
              <w:t>min</w:t>
            </w:r>
            <w:proofErr w:type="spellEnd"/>
            <w:r w:rsidRPr="0041179B">
              <w:rPr>
                <w:rFonts w:ascii="Times New Roman" w:eastAsia="Times New Roman" w:hAnsi="Times New Roman" w:cs="Times New Roman"/>
                <w:sz w:val="24"/>
                <w:szCs w:val="24"/>
              </w:rPr>
              <w:t xml:space="preserve"> (e Å</w:t>
            </w:r>
            <w:sdt>
              <w:sdtPr>
                <w:rPr>
                  <w:rFonts w:ascii="Times New Roman" w:hAnsi="Times New Roman" w:cs="Times New Roman"/>
                </w:rPr>
                <w:tag w:val="goog_rdk_5"/>
                <w:id w:val="-507983804"/>
              </w:sdtPr>
              <w:sdtEndPr/>
              <w:sdtContent>
                <w:r w:rsidRPr="0041179B">
                  <w:rPr>
                    <w:rFonts w:ascii="Times New Roman" w:eastAsia="Gungsuh" w:hAnsi="Times New Roman" w:cs="Times New Roman"/>
                    <w:sz w:val="24"/>
                    <w:szCs w:val="24"/>
                    <w:vertAlign w:val="superscript"/>
                  </w:rPr>
                  <w:t>−3</w:t>
                </w:r>
              </w:sdtContent>
            </w:sdt>
            <w:r w:rsidRPr="0041179B">
              <w:rPr>
                <w:rFonts w:ascii="Times New Roman" w:eastAsia="Times New Roman" w:hAnsi="Times New Roman" w:cs="Times New Roman"/>
                <w:sz w:val="24"/>
                <w:szCs w:val="24"/>
              </w:rPr>
              <w:t>) (denser sampling)</w:t>
            </w:r>
          </w:p>
        </w:tc>
        <w:tc>
          <w:tcPr>
            <w:tcW w:w="2835" w:type="dxa"/>
            <w:tcBorders>
              <w:bottom w:val="single" w:sz="4" w:space="0" w:color="000000"/>
            </w:tcBorders>
          </w:tcPr>
          <w:p w14:paraId="7D6E6557" w14:textId="07010AFF"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0.389, -0.300</w:t>
            </w:r>
          </w:p>
        </w:tc>
        <w:tc>
          <w:tcPr>
            <w:tcW w:w="2409" w:type="dxa"/>
            <w:gridSpan w:val="2"/>
            <w:tcBorders>
              <w:bottom w:val="single" w:sz="4" w:space="0" w:color="000000"/>
            </w:tcBorders>
          </w:tcPr>
          <w:p w14:paraId="62EB6798"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0.34, -0.267</w:t>
            </w:r>
          </w:p>
        </w:tc>
        <w:tc>
          <w:tcPr>
            <w:tcW w:w="2127" w:type="dxa"/>
            <w:tcBorders>
              <w:bottom w:val="single" w:sz="4" w:space="0" w:color="000000"/>
            </w:tcBorders>
          </w:tcPr>
          <w:p w14:paraId="7BF221A2" w14:textId="77777777" w:rsidR="00D41D30" w:rsidRPr="0041179B" w:rsidRDefault="00D41D30" w:rsidP="00D41D30">
            <w:pPr>
              <w:spacing w:after="0" w:line="240" w:lineRule="auto"/>
              <w:rPr>
                <w:rFonts w:ascii="Times New Roman" w:eastAsia="Times New Roman" w:hAnsi="Times New Roman" w:cs="Times New Roman"/>
                <w:sz w:val="24"/>
                <w:szCs w:val="24"/>
              </w:rPr>
            </w:pPr>
            <w:r w:rsidRPr="0041179B">
              <w:rPr>
                <w:rFonts w:ascii="Times New Roman" w:eastAsia="Times New Roman" w:hAnsi="Times New Roman" w:cs="Times New Roman"/>
                <w:sz w:val="24"/>
                <w:szCs w:val="24"/>
              </w:rPr>
              <w:t>0.351. -0.391</w:t>
            </w:r>
          </w:p>
        </w:tc>
      </w:tr>
    </w:tbl>
    <w:p w14:paraId="0F1A91EC" w14:textId="77777777" w:rsidR="00A03C99" w:rsidRPr="0041179B" w:rsidRDefault="00DF77AA">
      <w:pPr>
        <w:rPr>
          <w:rFonts w:ascii="Times New Roman" w:hAnsi="Times New Roman" w:cs="Times New Roman"/>
        </w:rPr>
        <w:sectPr w:rsidR="00A03C99" w:rsidRPr="0041179B" w:rsidSect="00A03C99">
          <w:pgSz w:w="11906" w:h="16838"/>
          <w:pgMar w:top="567" w:right="851" w:bottom="993" w:left="707" w:header="708" w:footer="708" w:gutter="0"/>
          <w:pgNumType w:start="1"/>
          <w:cols w:space="708"/>
          <w:docGrid w:linePitch="299"/>
        </w:sectPr>
      </w:pPr>
      <w:r w:rsidRPr="0041179B">
        <w:rPr>
          <w:rFonts w:ascii="Times New Roman" w:hAnsi="Times New Roman" w:cs="Times New Roman"/>
        </w:rPr>
        <w:br w:type="page"/>
      </w:r>
    </w:p>
    <w:p w14:paraId="35902A08" w14:textId="06830528" w:rsidR="00EF3410" w:rsidRDefault="00DF77AA">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S2. Fractional atomic coordinates, equivalent isotropic displacement parameters </w:t>
      </w:r>
      <w:proofErr w:type="spellStart"/>
      <w:r>
        <w:rPr>
          <w:rFonts w:ascii="Times New Roman" w:eastAsia="Times New Roman" w:hAnsi="Times New Roman" w:cs="Times New Roman"/>
          <w:b/>
          <w:i/>
          <w:sz w:val="24"/>
          <w:szCs w:val="24"/>
        </w:rPr>
        <w:t>U</w:t>
      </w:r>
      <w:r>
        <w:rPr>
          <w:rFonts w:ascii="Times New Roman" w:eastAsia="Times New Roman" w:hAnsi="Times New Roman" w:cs="Times New Roman"/>
          <w:b/>
          <w:sz w:val="24"/>
          <w:szCs w:val="24"/>
          <w:vertAlign w:val="subscript"/>
        </w:rPr>
        <w:t>eq</w:t>
      </w:r>
      <w:proofErr w:type="spellEnd"/>
      <w:r>
        <w:rPr>
          <w:rFonts w:ascii="Times New Roman" w:eastAsia="Times New Roman" w:hAnsi="Times New Roman" w:cs="Times New Roman"/>
          <w:b/>
          <w:sz w:val="24"/>
          <w:szCs w:val="24"/>
        </w:rPr>
        <w:t>(Å</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and Atomic displacement parameters </w:t>
      </w:r>
      <w:proofErr w:type="spellStart"/>
      <w:r>
        <w:rPr>
          <w:rFonts w:ascii="Times New Roman" w:eastAsia="Times New Roman" w:hAnsi="Times New Roman" w:cs="Times New Roman"/>
          <w:b/>
          <w:i/>
          <w:sz w:val="24"/>
          <w:szCs w:val="24"/>
        </w:rPr>
        <w:t>U</w:t>
      </w:r>
      <w:r>
        <w:rPr>
          <w:rFonts w:ascii="Times New Roman" w:eastAsia="Times New Roman" w:hAnsi="Times New Roman" w:cs="Times New Roman"/>
          <w:b/>
          <w:sz w:val="24"/>
          <w:szCs w:val="24"/>
          <w:vertAlign w:val="superscript"/>
        </w:rPr>
        <w:t>ij</w:t>
      </w:r>
      <w:proofErr w:type="spellEnd"/>
      <w:r>
        <w:rPr>
          <w:rFonts w:ascii="Times New Roman" w:eastAsia="Times New Roman" w:hAnsi="Times New Roman" w:cs="Times New Roman"/>
          <w:b/>
          <w:sz w:val="24"/>
          <w:szCs w:val="24"/>
        </w:rPr>
        <w:t>(Å</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p>
    <w:tbl>
      <w:tblPr>
        <w:tblStyle w:val="a0"/>
        <w:tblW w:w="5000" w:type="pct"/>
        <w:tblInd w:w="0" w:type="dxa"/>
        <w:tblLayout w:type="fixed"/>
        <w:tblLook w:val="0400" w:firstRow="0" w:lastRow="0" w:firstColumn="0" w:lastColumn="0" w:noHBand="0" w:noVBand="1"/>
      </w:tblPr>
      <w:tblGrid>
        <w:gridCol w:w="854"/>
        <w:gridCol w:w="850"/>
        <w:gridCol w:w="1598"/>
        <w:gridCol w:w="1436"/>
        <w:gridCol w:w="1436"/>
        <w:gridCol w:w="764"/>
        <w:gridCol w:w="1335"/>
        <w:gridCol w:w="1335"/>
        <w:gridCol w:w="1335"/>
        <w:gridCol w:w="1448"/>
        <w:gridCol w:w="1448"/>
        <w:gridCol w:w="1439"/>
      </w:tblGrid>
      <w:tr w:rsidR="00EF3410" w:rsidRPr="00843972" w14:paraId="645B1C39" w14:textId="77777777" w:rsidTr="00843972">
        <w:trPr>
          <w:trHeight w:val="284"/>
        </w:trPr>
        <w:tc>
          <w:tcPr>
            <w:tcW w:w="279" w:type="pct"/>
            <w:tcBorders>
              <w:top w:val="single" w:sz="4" w:space="0" w:color="000000"/>
              <w:left w:val="nil"/>
              <w:bottom w:val="single" w:sz="4" w:space="0" w:color="000000"/>
              <w:right w:val="nil"/>
            </w:tcBorders>
          </w:tcPr>
          <w:p w14:paraId="76A94DFE" w14:textId="2290AEF3" w:rsidR="00EF3410" w:rsidRPr="00843972" w:rsidRDefault="00DF77AA"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P</w:t>
            </w:r>
            <w:r w:rsidR="00E43108" w:rsidRPr="00843972">
              <w:rPr>
                <w:rFonts w:ascii="Times New Roman" w:eastAsia="Times New Roman" w:hAnsi="Times New Roman" w:cs="Times New Roman"/>
                <w:b/>
                <w:color w:val="000000"/>
                <w:sz w:val="20"/>
              </w:rPr>
              <w:t>/ [</w:t>
            </w:r>
            <w:proofErr w:type="spellStart"/>
            <w:r w:rsidR="00E43108" w:rsidRPr="00843972">
              <w:rPr>
                <w:rFonts w:ascii="Times New Roman" w:eastAsia="Times New Roman" w:hAnsi="Times New Roman" w:cs="Times New Roman"/>
                <w:b/>
                <w:color w:val="000000"/>
                <w:sz w:val="20"/>
              </w:rPr>
              <w:t>GPa</w:t>
            </w:r>
            <w:proofErr w:type="spellEnd"/>
            <w:r w:rsidR="00E43108" w:rsidRPr="00843972">
              <w:rPr>
                <w:rFonts w:ascii="Times New Roman" w:eastAsia="Times New Roman" w:hAnsi="Times New Roman" w:cs="Times New Roman"/>
                <w:b/>
                <w:color w:val="000000"/>
                <w:sz w:val="20"/>
              </w:rPr>
              <w:t>]</w:t>
            </w:r>
          </w:p>
        </w:tc>
        <w:tc>
          <w:tcPr>
            <w:tcW w:w="278" w:type="pct"/>
            <w:tcBorders>
              <w:top w:val="single" w:sz="4" w:space="0" w:color="000000"/>
              <w:left w:val="nil"/>
              <w:bottom w:val="single" w:sz="4" w:space="0" w:color="000000"/>
              <w:right w:val="nil"/>
            </w:tcBorders>
            <w:shd w:val="clear" w:color="auto" w:fill="auto"/>
          </w:tcPr>
          <w:p w14:paraId="5822085A" w14:textId="4F25FC0B" w:rsidR="00EF3410" w:rsidRPr="00843972" w:rsidRDefault="00EF0B52" w:rsidP="00843972">
            <w:pPr>
              <w:spacing w:after="0" w:line="240" w:lineRule="auto"/>
              <w:ind w:right="-235" w:hanging="129"/>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A</w:t>
            </w:r>
            <w:r w:rsidR="00DF77AA" w:rsidRPr="00843972">
              <w:rPr>
                <w:rFonts w:ascii="Times New Roman" w:eastAsia="Times New Roman" w:hAnsi="Times New Roman" w:cs="Times New Roman"/>
                <w:b/>
                <w:color w:val="000000"/>
                <w:sz w:val="20"/>
              </w:rPr>
              <w:t>tom</w:t>
            </w:r>
            <w:r w:rsidRPr="00843972">
              <w:rPr>
                <w:rFonts w:ascii="Times New Roman" w:eastAsia="Times New Roman" w:hAnsi="Times New Roman" w:cs="Times New Roman"/>
                <w:b/>
                <w:color w:val="000000"/>
                <w:sz w:val="20"/>
              </w:rPr>
              <w:t>/ion</w:t>
            </w:r>
          </w:p>
        </w:tc>
        <w:tc>
          <w:tcPr>
            <w:tcW w:w="523" w:type="pct"/>
            <w:tcBorders>
              <w:top w:val="single" w:sz="4" w:space="0" w:color="000000"/>
              <w:left w:val="nil"/>
              <w:bottom w:val="single" w:sz="4" w:space="0" w:color="000000"/>
              <w:right w:val="nil"/>
            </w:tcBorders>
            <w:shd w:val="clear" w:color="auto" w:fill="auto"/>
          </w:tcPr>
          <w:p w14:paraId="2CA740EF"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x/a</w:t>
            </w:r>
          </w:p>
        </w:tc>
        <w:tc>
          <w:tcPr>
            <w:tcW w:w="470" w:type="pct"/>
            <w:tcBorders>
              <w:top w:val="single" w:sz="4" w:space="0" w:color="000000"/>
              <w:left w:val="nil"/>
              <w:bottom w:val="single" w:sz="4" w:space="0" w:color="000000"/>
              <w:right w:val="nil"/>
            </w:tcBorders>
            <w:shd w:val="clear" w:color="auto" w:fill="auto"/>
          </w:tcPr>
          <w:p w14:paraId="2772DB4E"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y/b</w:t>
            </w:r>
          </w:p>
        </w:tc>
        <w:tc>
          <w:tcPr>
            <w:tcW w:w="470" w:type="pct"/>
            <w:tcBorders>
              <w:top w:val="single" w:sz="4" w:space="0" w:color="000000"/>
              <w:left w:val="nil"/>
              <w:bottom w:val="single" w:sz="4" w:space="0" w:color="000000"/>
              <w:right w:val="nil"/>
            </w:tcBorders>
            <w:shd w:val="clear" w:color="auto" w:fill="auto"/>
          </w:tcPr>
          <w:p w14:paraId="7C5407F0"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z/c</w:t>
            </w:r>
          </w:p>
        </w:tc>
        <w:tc>
          <w:tcPr>
            <w:tcW w:w="250" w:type="pct"/>
            <w:tcBorders>
              <w:top w:val="single" w:sz="4" w:space="0" w:color="000000"/>
              <w:left w:val="nil"/>
              <w:bottom w:val="single" w:sz="4" w:space="0" w:color="000000"/>
              <w:right w:val="nil"/>
            </w:tcBorders>
            <w:shd w:val="clear" w:color="auto" w:fill="auto"/>
          </w:tcPr>
          <w:p w14:paraId="3EC182C4"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proofErr w:type="spellStart"/>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bscript"/>
              </w:rPr>
              <w:t>eq</w:t>
            </w:r>
            <w:proofErr w:type="spellEnd"/>
          </w:p>
        </w:tc>
        <w:tc>
          <w:tcPr>
            <w:tcW w:w="437" w:type="pct"/>
            <w:tcBorders>
              <w:top w:val="single" w:sz="4" w:space="0" w:color="000000"/>
              <w:left w:val="nil"/>
              <w:bottom w:val="single" w:sz="4" w:space="0" w:color="000000"/>
              <w:right w:val="nil"/>
            </w:tcBorders>
            <w:shd w:val="clear" w:color="auto" w:fill="auto"/>
          </w:tcPr>
          <w:p w14:paraId="20C2675B"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11</w:t>
            </w:r>
          </w:p>
        </w:tc>
        <w:tc>
          <w:tcPr>
            <w:tcW w:w="437" w:type="pct"/>
            <w:tcBorders>
              <w:top w:val="single" w:sz="4" w:space="0" w:color="000000"/>
              <w:left w:val="nil"/>
              <w:bottom w:val="single" w:sz="4" w:space="0" w:color="000000"/>
              <w:right w:val="nil"/>
            </w:tcBorders>
            <w:shd w:val="clear" w:color="auto" w:fill="auto"/>
          </w:tcPr>
          <w:p w14:paraId="5D03D2D7"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22</w:t>
            </w:r>
          </w:p>
        </w:tc>
        <w:tc>
          <w:tcPr>
            <w:tcW w:w="437" w:type="pct"/>
            <w:tcBorders>
              <w:top w:val="single" w:sz="4" w:space="0" w:color="000000"/>
              <w:left w:val="nil"/>
              <w:bottom w:val="single" w:sz="4" w:space="0" w:color="000000"/>
              <w:right w:val="nil"/>
            </w:tcBorders>
            <w:shd w:val="clear" w:color="auto" w:fill="auto"/>
          </w:tcPr>
          <w:p w14:paraId="76BC7890"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33</w:t>
            </w:r>
          </w:p>
        </w:tc>
        <w:tc>
          <w:tcPr>
            <w:tcW w:w="474" w:type="pct"/>
            <w:tcBorders>
              <w:top w:val="single" w:sz="4" w:space="0" w:color="000000"/>
              <w:left w:val="nil"/>
              <w:bottom w:val="single" w:sz="4" w:space="0" w:color="000000"/>
              <w:right w:val="nil"/>
            </w:tcBorders>
            <w:shd w:val="clear" w:color="auto" w:fill="auto"/>
          </w:tcPr>
          <w:p w14:paraId="376A332F"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12</w:t>
            </w:r>
          </w:p>
        </w:tc>
        <w:tc>
          <w:tcPr>
            <w:tcW w:w="474" w:type="pct"/>
            <w:tcBorders>
              <w:top w:val="single" w:sz="4" w:space="0" w:color="000000"/>
              <w:left w:val="nil"/>
              <w:bottom w:val="single" w:sz="4" w:space="0" w:color="000000"/>
              <w:right w:val="nil"/>
            </w:tcBorders>
            <w:shd w:val="clear" w:color="auto" w:fill="auto"/>
          </w:tcPr>
          <w:p w14:paraId="003A6A1F"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13</w:t>
            </w:r>
          </w:p>
        </w:tc>
        <w:tc>
          <w:tcPr>
            <w:tcW w:w="472" w:type="pct"/>
            <w:tcBorders>
              <w:top w:val="single" w:sz="4" w:space="0" w:color="000000"/>
              <w:left w:val="nil"/>
              <w:bottom w:val="single" w:sz="4" w:space="0" w:color="000000"/>
              <w:right w:val="nil"/>
            </w:tcBorders>
            <w:shd w:val="clear" w:color="auto" w:fill="auto"/>
          </w:tcPr>
          <w:p w14:paraId="5C05C4C8" w14:textId="77777777" w:rsidR="00EF3410" w:rsidRPr="00843972" w:rsidRDefault="00DF77AA" w:rsidP="00843972">
            <w:pPr>
              <w:spacing w:after="0" w:line="240" w:lineRule="auto"/>
              <w:jc w:val="right"/>
              <w:rPr>
                <w:rFonts w:ascii="Times New Roman" w:eastAsia="Times New Roman" w:hAnsi="Times New Roman" w:cs="Times New Roman"/>
                <w:b/>
                <w:i/>
                <w:color w:val="000000"/>
                <w:sz w:val="20"/>
              </w:rPr>
            </w:pPr>
            <w:r w:rsidRPr="00843972">
              <w:rPr>
                <w:rFonts w:ascii="Times New Roman" w:eastAsia="Times New Roman" w:hAnsi="Times New Roman" w:cs="Times New Roman"/>
                <w:b/>
                <w:i/>
                <w:color w:val="000000"/>
                <w:sz w:val="20"/>
              </w:rPr>
              <w:t>U</w:t>
            </w:r>
            <w:r w:rsidRPr="00843972">
              <w:rPr>
                <w:rFonts w:ascii="Times New Roman" w:eastAsia="Times New Roman" w:hAnsi="Times New Roman" w:cs="Times New Roman"/>
                <w:b/>
                <w:color w:val="000000"/>
                <w:sz w:val="20"/>
                <w:vertAlign w:val="superscript"/>
              </w:rPr>
              <w:t>23</w:t>
            </w:r>
          </w:p>
        </w:tc>
      </w:tr>
      <w:tr w:rsidR="00E43108" w:rsidRPr="00843972" w14:paraId="7778B89D" w14:textId="77777777" w:rsidTr="00843972">
        <w:trPr>
          <w:trHeight w:val="284"/>
        </w:trPr>
        <w:tc>
          <w:tcPr>
            <w:tcW w:w="279" w:type="pct"/>
            <w:tcBorders>
              <w:top w:val="single" w:sz="4" w:space="0" w:color="000000"/>
              <w:left w:val="nil"/>
              <w:right w:val="nil"/>
            </w:tcBorders>
          </w:tcPr>
          <w:p w14:paraId="1656B0B1" w14:textId="4E5FAC2E"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single" w:sz="4" w:space="0" w:color="000000"/>
              <w:left w:val="nil"/>
              <w:right w:val="nil"/>
            </w:tcBorders>
            <w:shd w:val="clear" w:color="auto" w:fill="auto"/>
            <w:vAlign w:val="center"/>
          </w:tcPr>
          <w:p w14:paraId="16C5450E"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Ca(1)</w:t>
            </w:r>
          </w:p>
          <w:p w14:paraId="28F6D9E4" w14:textId="77777777" w:rsidR="00E43108" w:rsidRPr="00843972" w:rsidRDefault="00E43108" w:rsidP="00843972">
            <w:pPr>
              <w:spacing w:after="0" w:line="240" w:lineRule="auto"/>
              <w:rPr>
                <w:rFonts w:ascii="Times New Roman" w:eastAsia="Times New Roman" w:hAnsi="Times New Roman" w:cs="Times New Roman"/>
                <w:b/>
                <w:color w:val="000000"/>
                <w:sz w:val="20"/>
              </w:rPr>
            </w:pPr>
          </w:p>
        </w:tc>
        <w:tc>
          <w:tcPr>
            <w:tcW w:w="523" w:type="pct"/>
            <w:tcBorders>
              <w:top w:val="single" w:sz="4" w:space="0" w:color="000000"/>
              <w:left w:val="nil"/>
              <w:bottom w:val="nil"/>
              <w:right w:val="nil"/>
            </w:tcBorders>
            <w:shd w:val="clear" w:color="auto" w:fill="auto"/>
          </w:tcPr>
          <w:p w14:paraId="2111D553" w14:textId="5EE7004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w:t>
            </w:r>
          </w:p>
        </w:tc>
        <w:tc>
          <w:tcPr>
            <w:tcW w:w="470" w:type="pct"/>
            <w:tcBorders>
              <w:top w:val="single" w:sz="4" w:space="0" w:color="000000"/>
              <w:left w:val="nil"/>
              <w:bottom w:val="nil"/>
              <w:right w:val="nil"/>
            </w:tcBorders>
            <w:shd w:val="clear" w:color="auto" w:fill="auto"/>
          </w:tcPr>
          <w:p w14:paraId="44318E4B" w14:textId="181A505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0.75</w:t>
            </w:r>
          </w:p>
        </w:tc>
        <w:tc>
          <w:tcPr>
            <w:tcW w:w="470" w:type="pct"/>
            <w:tcBorders>
              <w:top w:val="single" w:sz="4" w:space="0" w:color="000000"/>
              <w:left w:val="nil"/>
              <w:bottom w:val="nil"/>
              <w:right w:val="nil"/>
            </w:tcBorders>
            <w:shd w:val="clear" w:color="auto" w:fill="auto"/>
          </w:tcPr>
          <w:p w14:paraId="3C2CB57A" w14:textId="2F699E4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0.586428 (9)</w:t>
            </w:r>
          </w:p>
        </w:tc>
        <w:tc>
          <w:tcPr>
            <w:tcW w:w="250" w:type="pct"/>
            <w:tcBorders>
              <w:top w:val="single" w:sz="4" w:space="0" w:color="000000"/>
              <w:left w:val="nil"/>
              <w:bottom w:val="nil"/>
              <w:right w:val="nil"/>
            </w:tcBorders>
            <w:shd w:val="clear" w:color="auto" w:fill="auto"/>
          </w:tcPr>
          <w:p w14:paraId="1A3AE82F" w14:textId="1BC2072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w:t>
            </w:r>
          </w:p>
        </w:tc>
        <w:tc>
          <w:tcPr>
            <w:tcW w:w="437" w:type="pct"/>
            <w:tcBorders>
              <w:top w:val="single" w:sz="4" w:space="0" w:color="000000"/>
              <w:left w:val="nil"/>
              <w:bottom w:val="nil"/>
              <w:right w:val="nil"/>
            </w:tcBorders>
            <w:shd w:val="clear" w:color="auto" w:fill="auto"/>
          </w:tcPr>
          <w:p w14:paraId="60EA04E6" w14:textId="256BB33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0.00723 (4)</w:t>
            </w:r>
          </w:p>
        </w:tc>
        <w:tc>
          <w:tcPr>
            <w:tcW w:w="437" w:type="pct"/>
            <w:tcBorders>
              <w:top w:val="single" w:sz="4" w:space="0" w:color="000000"/>
              <w:left w:val="nil"/>
              <w:bottom w:val="nil"/>
              <w:right w:val="nil"/>
            </w:tcBorders>
            <w:shd w:val="clear" w:color="auto" w:fill="auto"/>
          </w:tcPr>
          <w:p w14:paraId="0CCAE3BE" w14:textId="0F1CBB0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0.00645 (4)</w:t>
            </w:r>
          </w:p>
        </w:tc>
        <w:tc>
          <w:tcPr>
            <w:tcW w:w="437" w:type="pct"/>
            <w:tcBorders>
              <w:top w:val="single" w:sz="4" w:space="0" w:color="000000"/>
              <w:left w:val="nil"/>
              <w:bottom w:val="nil"/>
              <w:right w:val="nil"/>
            </w:tcBorders>
            <w:shd w:val="clear" w:color="auto" w:fill="auto"/>
          </w:tcPr>
          <w:p w14:paraId="5E8FB0FC" w14:textId="39B61D0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0.00731 (4)</w:t>
            </w:r>
          </w:p>
        </w:tc>
        <w:tc>
          <w:tcPr>
            <w:tcW w:w="474" w:type="pct"/>
            <w:tcBorders>
              <w:top w:val="single" w:sz="4" w:space="0" w:color="000000"/>
              <w:left w:val="nil"/>
              <w:bottom w:val="nil"/>
              <w:right w:val="nil"/>
            </w:tcBorders>
            <w:shd w:val="clear" w:color="auto" w:fill="auto"/>
          </w:tcPr>
          <w:p w14:paraId="49859FE5" w14:textId="412DF8D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−0.00173 (3)</w:t>
            </w:r>
          </w:p>
        </w:tc>
        <w:tc>
          <w:tcPr>
            <w:tcW w:w="474" w:type="pct"/>
            <w:tcBorders>
              <w:top w:val="single" w:sz="4" w:space="0" w:color="000000"/>
              <w:left w:val="nil"/>
              <w:bottom w:val="nil"/>
              <w:right w:val="nil"/>
            </w:tcBorders>
            <w:shd w:val="clear" w:color="auto" w:fill="auto"/>
          </w:tcPr>
          <w:p w14:paraId="2653E0B2" w14:textId="5223251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w:t>
            </w:r>
          </w:p>
        </w:tc>
        <w:tc>
          <w:tcPr>
            <w:tcW w:w="472" w:type="pct"/>
            <w:tcBorders>
              <w:top w:val="single" w:sz="4" w:space="0" w:color="000000"/>
              <w:left w:val="nil"/>
              <w:bottom w:val="nil"/>
              <w:right w:val="nil"/>
            </w:tcBorders>
            <w:shd w:val="clear" w:color="auto" w:fill="auto"/>
          </w:tcPr>
          <w:p w14:paraId="7ADFD198" w14:textId="0F551EF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w:t>
            </w:r>
          </w:p>
        </w:tc>
      </w:tr>
      <w:tr w:rsidR="00EF3410" w:rsidRPr="00843972" w14:paraId="35A403B8" w14:textId="77777777" w:rsidTr="00843972">
        <w:trPr>
          <w:trHeight w:val="284"/>
        </w:trPr>
        <w:tc>
          <w:tcPr>
            <w:tcW w:w="279" w:type="pct"/>
            <w:tcBorders>
              <w:left w:val="nil"/>
              <w:right w:val="nil"/>
            </w:tcBorders>
          </w:tcPr>
          <w:p w14:paraId="6D4F5DBD"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single" w:sz="4" w:space="0" w:color="000000"/>
              <w:left w:val="nil"/>
              <w:right w:val="nil"/>
            </w:tcBorders>
            <w:shd w:val="clear" w:color="auto" w:fill="auto"/>
            <w:vAlign w:val="center"/>
          </w:tcPr>
          <w:p w14:paraId="18CBFB7F"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647BF6E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w:t>
            </w:r>
          </w:p>
        </w:tc>
        <w:tc>
          <w:tcPr>
            <w:tcW w:w="470" w:type="pct"/>
            <w:tcBorders>
              <w:top w:val="nil"/>
              <w:left w:val="nil"/>
              <w:right w:val="nil"/>
            </w:tcBorders>
            <w:shd w:val="clear" w:color="auto" w:fill="auto"/>
          </w:tcPr>
          <w:p w14:paraId="02BBC58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0.75</w:t>
            </w:r>
          </w:p>
        </w:tc>
        <w:tc>
          <w:tcPr>
            <w:tcW w:w="470" w:type="pct"/>
            <w:tcBorders>
              <w:top w:val="nil"/>
              <w:left w:val="nil"/>
              <w:right w:val="nil"/>
            </w:tcBorders>
            <w:shd w:val="clear" w:color="auto" w:fill="auto"/>
          </w:tcPr>
          <w:p w14:paraId="7894813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0.586461 (7)</w:t>
            </w:r>
          </w:p>
        </w:tc>
        <w:tc>
          <w:tcPr>
            <w:tcW w:w="250" w:type="pct"/>
            <w:tcBorders>
              <w:top w:val="nil"/>
              <w:left w:val="nil"/>
              <w:right w:val="nil"/>
            </w:tcBorders>
            <w:shd w:val="clear" w:color="auto" w:fill="auto"/>
          </w:tcPr>
          <w:p w14:paraId="742DD9E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w:t>
            </w:r>
          </w:p>
        </w:tc>
        <w:tc>
          <w:tcPr>
            <w:tcW w:w="437" w:type="pct"/>
            <w:tcBorders>
              <w:top w:val="nil"/>
              <w:left w:val="nil"/>
              <w:right w:val="nil"/>
            </w:tcBorders>
            <w:shd w:val="clear" w:color="auto" w:fill="auto"/>
          </w:tcPr>
          <w:p w14:paraId="1E0E137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0.00682 (3)</w:t>
            </w:r>
          </w:p>
        </w:tc>
        <w:tc>
          <w:tcPr>
            <w:tcW w:w="437" w:type="pct"/>
            <w:tcBorders>
              <w:top w:val="nil"/>
              <w:left w:val="nil"/>
              <w:right w:val="nil"/>
            </w:tcBorders>
            <w:shd w:val="clear" w:color="auto" w:fill="auto"/>
          </w:tcPr>
          <w:p w14:paraId="1D0DA94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0.00608 (3)</w:t>
            </w:r>
          </w:p>
        </w:tc>
        <w:tc>
          <w:tcPr>
            <w:tcW w:w="437" w:type="pct"/>
            <w:tcBorders>
              <w:top w:val="nil"/>
              <w:left w:val="nil"/>
              <w:right w:val="nil"/>
            </w:tcBorders>
            <w:shd w:val="clear" w:color="auto" w:fill="auto"/>
          </w:tcPr>
          <w:p w14:paraId="3022E11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0.00688 (3)</w:t>
            </w:r>
          </w:p>
        </w:tc>
        <w:tc>
          <w:tcPr>
            <w:tcW w:w="474" w:type="pct"/>
            <w:tcBorders>
              <w:top w:val="nil"/>
              <w:left w:val="nil"/>
              <w:right w:val="nil"/>
            </w:tcBorders>
            <w:shd w:val="clear" w:color="auto" w:fill="auto"/>
          </w:tcPr>
          <w:p w14:paraId="45228F0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6"/>
                <w:id w:val="884453301"/>
              </w:sdtPr>
              <w:sdtEndPr/>
              <w:sdtContent>
                <w:r w:rsidR="00DF77AA" w:rsidRPr="00843972">
                  <w:rPr>
                    <w:rFonts w:ascii="Times New Roman" w:eastAsia="Gungsuh" w:hAnsi="Times New Roman" w:cs="Times New Roman"/>
                    <w:color w:val="000000"/>
                    <w:sz w:val="20"/>
                  </w:rPr>
                  <w:t>−0.00160 (2)</w:t>
                </w:r>
              </w:sdtContent>
            </w:sdt>
          </w:p>
        </w:tc>
        <w:tc>
          <w:tcPr>
            <w:tcW w:w="474" w:type="pct"/>
            <w:tcBorders>
              <w:top w:val="nil"/>
              <w:left w:val="nil"/>
              <w:right w:val="nil"/>
            </w:tcBorders>
            <w:shd w:val="clear" w:color="auto" w:fill="auto"/>
          </w:tcPr>
          <w:p w14:paraId="59D56DD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2" w:type="pct"/>
            <w:tcBorders>
              <w:top w:val="nil"/>
              <w:left w:val="nil"/>
              <w:right w:val="nil"/>
            </w:tcBorders>
            <w:shd w:val="clear" w:color="auto" w:fill="auto"/>
          </w:tcPr>
          <w:p w14:paraId="6BE46FD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r>
      <w:tr w:rsidR="00EF3410" w:rsidRPr="00843972" w14:paraId="5315F66C" w14:textId="77777777" w:rsidTr="00843972">
        <w:trPr>
          <w:trHeight w:val="284"/>
        </w:trPr>
        <w:tc>
          <w:tcPr>
            <w:tcW w:w="279" w:type="pct"/>
            <w:tcBorders>
              <w:left w:val="nil"/>
              <w:bottom w:val="nil"/>
              <w:right w:val="nil"/>
            </w:tcBorders>
          </w:tcPr>
          <w:p w14:paraId="702F77B1"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single" w:sz="4" w:space="0" w:color="000000"/>
              <w:left w:val="nil"/>
              <w:right w:val="nil"/>
            </w:tcBorders>
            <w:shd w:val="clear" w:color="auto" w:fill="auto"/>
            <w:vAlign w:val="center"/>
          </w:tcPr>
          <w:p w14:paraId="680FB6F0"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3DE9F5E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w:t>
            </w:r>
          </w:p>
        </w:tc>
        <w:tc>
          <w:tcPr>
            <w:tcW w:w="470" w:type="pct"/>
            <w:tcBorders>
              <w:top w:val="nil"/>
              <w:left w:val="nil"/>
              <w:bottom w:val="single" w:sz="4" w:space="0" w:color="000000"/>
              <w:right w:val="nil"/>
            </w:tcBorders>
            <w:shd w:val="clear" w:color="auto" w:fill="auto"/>
          </w:tcPr>
          <w:p w14:paraId="538C255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0.75</w:t>
            </w:r>
          </w:p>
        </w:tc>
        <w:tc>
          <w:tcPr>
            <w:tcW w:w="470" w:type="pct"/>
            <w:tcBorders>
              <w:top w:val="nil"/>
              <w:left w:val="nil"/>
              <w:bottom w:val="single" w:sz="4" w:space="0" w:color="000000"/>
              <w:right w:val="nil"/>
            </w:tcBorders>
            <w:shd w:val="clear" w:color="auto" w:fill="auto"/>
          </w:tcPr>
          <w:p w14:paraId="4280725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0.586612 (11)</w:t>
            </w:r>
          </w:p>
        </w:tc>
        <w:tc>
          <w:tcPr>
            <w:tcW w:w="250" w:type="pct"/>
            <w:tcBorders>
              <w:top w:val="nil"/>
              <w:left w:val="nil"/>
              <w:bottom w:val="single" w:sz="4" w:space="0" w:color="000000"/>
              <w:right w:val="nil"/>
            </w:tcBorders>
            <w:shd w:val="clear" w:color="auto" w:fill="auto"/>
          </w:tcPr>
          <w:p w14:paraId="54AE316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39A9AA5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0.00639 (4)</w:t>
            </w:r>
          </w:p>
        </w:tc>
        <w:tc>
          <w:tcPr>
            <w:tcW w:w="437" w:type="pct"/>
            <w:tcBorders>
              <w:top w:val="nil"/>
              <w:left w:val="nil"/>
              <w:bottom w:val="single" w:sz="4" w:space="0" w:color="000000"/>
              <w:right w:val="nil"/>
            </w:tcBorders>
            <w:shd w:val="clear" w:color="auto" w:fill="auto"/>
          </w:tcPr>
          <w:p w14:paraId="3CF96DE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0.00576 (4)</w:t>
            </w:r>
          </w:p>
        </w:tc>
        <w:tc>
          <w:tcPr>
            <w:tcW w:w="437" w:type="pct"/>
            <w:tcBorders>
              <w:top w:val="nil"/>
              <w:left w:val="nil"/>
              <w:bottom w:val="single" w:sz="4" w:space="0" w:color="000000"/>
              <w:right w:val="nil"/>
            </w:tcBorders>
            <w:shd w:val="clear" w:color="auto" w:fill="auto"/>
          </w:tcPr>
          <w:p w14:paraId="47F91E2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0.00629 (4)</w:t>
            </w:r>
          </w:p>
        </w:tc>
        <w:tc>
          <w:tcPr>
            <w:tcW w:w="474" w:type="pct"/>
            <w:tcBorders>
              <w:top w:val="nil"/>
              <w:left w:val="nil"/>
              <w:bottom w:val="single" w:sz="4" w:space="0" w:color="000000"/>
              <w:right w:val="nil"/>
            </w:tcBorders>
            <w:shd w:val="clear" w:color="auto" w:fill="auto"/>
          </w:tcPr>
          <w:p w14:paraId="3B0616E8"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7"/>
                <w:id w:val="313766494"/>
              </w:sdtPr>
              <w:sdtEndPr/>
              <w:sdtContent>
                <w:r w:rsidR="00DF77AA" w:rsidRPr="00843972">
                  <w:rPr>
                    <w:rFonts w:ascii="Times New Roman" w:eastAsia="Gungsuh" w:hAnsi="Times New Roman" w:cs="Times New Roman"/>
                    <w:color w:val="000000"/>
                    <w:sz w:val="20"/>
                  </w:rPr>
                  <w:t>−0.00140 (4)</w:t>
                </w:r>
              </w:sdtContent>
            </w:sdt>
          </w:p>
        </w:tc>
        <w:tc>
          <w:tcPr>
            <w:tcW w:w="474" w:type="pct"/>
            <w:tcBorders>
              <w:top w:val="nil"/>
              <w:left w:val="nil"/>
              <w:bottom w:val="single" w:sz="4" w:space="0" w:color="000000"/>
              <w:right w:val="nil"/>
            </w:tcBorders>
            <w:shd w:val="clear" w:color="auto" w:fill="auto"/>
          </w:tcPr>
          <w:p w14:paraId="73A9953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2" w:type="pct"/>
            <w:tcBorders>
              <w:top w:val="nil"/>
              <w:left w:val="nil"/>
              <w:bottom w:val="single" w:sz="4" w:space="0" w:color="000000"/>
              <w:right w:val="nil"/>
            </w:tcBorders>
            <w:shd w:val="clear" w:color="auto" w:fill="auto"/>
          </w:tcPr>
          <w:p w14:paraId="4BCEAED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r>
      <w:tr w:rsidR="00E43108" w:rsidRPr="00843972" w14:paraId="547B826E" w14:textId="77777777" w:rsidTr="00843972">
        <w:trPr>
          <w:trHeight w:val="284"/>
        </w:trPr>
        <w:tc>
          <w:tcPr>
            <w:tcW w:w="279" w:type="pct"/>
            <w:tcBorders>
              <w:top w:val="nil"/>
              <w:left w:val="nil"/>
              <w:right w:val="nil"/>
            </w:tcBorders>
          </w:tcPr>
          <w:p w14:paraId="0C9B6D4C" w14:textId="6C4511D7"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41BCAAD7"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Ca(2)</w:t>
            </w:r>
          </w:p>
          <w:p w14:paraId="7DF2D6B7" w14:textId="77777777" w:rsidR="00E43108" w:rsidRPr="00843972" w:rsidRDefault="00E43108" w:rsidP="00843972">
            <w:pPr>
              <w:spacing w:after="0" w:line="240" w:lineRule="auto"/>
              <w:rPr>
                <w:rFonts w:ascii="Times New Roman" w:eastAsia="Times New Roman" w:hAnsi="Times New Roman" w:cs="Times New Roman"/>
                <w:b/>
                <w:color w:val="000000"/>
                <w:sz w:val="20"/>
              </w:rPr>
            </w:pPr>
          </w:p>
        </w:tc>
        <w:tc>
          <w:tcPr>
            <w:tcW w:w="523" w:type="pct"/>
            <w:tcBorders>
              <w:top w:val="single" w:sz="4" w:space="0" w:color="000000"/>
              <w:left w:val="nil"/>
              <w:bottom w:val="nil"/>
              <w:right w:val="nil"/>
            </w:tcBorders>
            <w:shd w:val="clear" w:color="auto" w:fill="auto"/>
          </w:tcPr>
          <w:p w14:paraId="682417CC" w14:textId="35AD4233"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0.155803 (9)</w:t>
            </w:r>
          </w:p>
        </w:tc>
        <w:tc>
          <w:tcPr>
            <w:tcW w:w="470" w:type="pct"/>
            <w:tcBorders>
              <w:top w:val="single" w:sz="4" w:space="0" w:color="000000"/>
              <w:left w:val="nil"/>
              <w:bottom w:val="nil"/>
              <w:right w:val="nil"/>
            </w:tcBorders>
            <w:shd w:val="clear" w:color="auto" w:fill="auto"/>
          </w:tcPr>
          <w:p w14:paraId="4BB1EDE9" w14:textId="455A69F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w:t>
            </w:r>
          </w:p>
        </w:tc>
        <w:tc>
          <w:tcPr>
            <w:tcW w:w="470" w:type="pct"/>
            <w:tcBorders>
              <w:top w:val="single" w:sz="4" w:space="0" w:color="000000"/>
              <w:left w:val="nil"/>
              <w:bottom w:val="nil"/>
              <w:right w:val="nil"/>
            </w:tcBorders>
            <w:shd w:val="clear" w:color="auto" w:fill="auto"/>
          </w:tcPr>
          <w:p w14:paraId="0400E6B4" w14:textId="0499E35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0.75</w:t>
            </w:r>
          </w:p>
        </w:tc>
        <w:tc>
          <w:tcPr>
            <w:tcW w:w="250" w:type="pct"/>
            <w:tcBorders>
              <w:top w:val="single" w:sz="4" w:space="0" w:color="000000"/>
              <w:left w:val="nil"/>
              <w:bottom w:val="nil"/>
              <w:right w:val="nil"/>
            </w:tcBorders>
            <w:shd w:val="clear" w:color="auto" w:fill="auto"/>
          </w:tcPr>
          <w:p w14:paraId="319F3FD0" w14:textId="5958388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w:t>
            </w:r>
          </w:p>
        </w:tc>
        <w:tc>
          <w:tcPr>
            <w:tcW w:w="437" w:type="pct"/>
            <w:tcBorders>
              <w:top w:val="single" w:sz="4" w:space="0" w:color="000000"/>
              <w:left w:val="nil"/>
              <w:bottom w:val="nil"/>
              <w:right w:val="nil"/>
            </w:tcBorders>
            <w:shd w:val="clear" w:color="auto" w:fill="auto"/>
          </w:tcPr>
          <w:p w14:paraId="455FDFC9" w14:textId="704DDA2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0.00669 (4)</w:t>
            </w:r>
          </w:p>
        </w:tc>
        <w:tc>
          <w:tcPr>
            <w:tcW w:w="437" w:type="pct"/>
            <w:tcBorders>
              <w:top w:val="single" w:sz="4" w:space="0" w:color="000000"/>
              <w:left w:val="nil"/>
              <w:bottom w:val="nil"/>
              <w:right w:val="nil"/>
            </w:tcBorders>
            <w:shd w:val="clear" w:color="auto" w:fill="auto"/>
          </w:tcPr>
          <w:p w14:paraId="0A18F7F7" w14:textId="348187A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0.00665 (4)</w:t>
            </w:r>
          </w:p>
        </w:tc>
        <w:tc>
          <w:tcPr>
            <w:tcW w:w="437" w:type="pct"/>
            <w:tcBorders>
              <w:top w:val="single" w:sz="4" w:space="0" w:color="000000"/>
              <w:left w:val="nil"/>
              <w:bottom w:val="nil"/>
              <w:right w:val="nil"/>
            </w:tcBorders>
            <w:shd w:val="clear" w:color="auto" w:fill="auto"/>
          </w:tcPr>
          <w:p w14:paraId="7AED7F51" w14:textId="3DA88F4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0.00747 (4)</w:t>
            </w:r>
          </w:p>
        </w:tc>
        <w:tc>
          <w:tcPr>
            <w:tcW w:w="474" w:type="pct"/>
            <w:tcBorders>
              <w:top w:val="single" w:sz="4" w:space="0" w:color="000000"/>
              <w:left w:val="nil"/>
              <w:bottom w:val="nil"/>
              <w:right w:val="nil"/>
            </w:tcBorders>
            <w:shd w:val="clear" w:color="auto" w:fill="auto"/>
          </w:tcPr>
          <w:p w14:paraId="043A364C" w14:textId="6E14DF0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w:t>
            </w:r>
          </w:p>
        </w:tc>
        <w:tc>
          <w:tcPr>
            <w:tcW w:w="474" w:type="pct"/>
            <w:tcBorders>
              <w:top w:val="single" w:sz="4" w:space="0" w:color="000000"/>
              <w:left w:val="nil"/>
              <w:bottom w:val="nil"/>
              <w:right w:val="nil"/>
            </w:tcBorders>
            <w:shd w:val="clear" w:color="auto" w:fill="auto"/>
          </w:tcPr>
          <w:p w14:paraId="4841BC6E" w14:textId="657852D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w:t>
            </w:r>
          </w:p>
        </w:tc>
        <w:tc>
          <w:tcPr>
            <w:tcW w:w="472" w:type="pct"/>
            <w:tcBorders>
              <w:top w:val="single" w:sz="4" w:space="0" w:color="000000"/>
              <w:left w:val="nil"/>
              <w:bottom w:val="nil"/>
              <w:right w:val="nil"/>
            </w:tcBorders>
            <w:shd w:val="clear" w:color="auto" w:fill="auto"/>
          </w:tcPr>
          <w:p w14:paraId="1CE691FE" w14:textId="3A6E65C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0.00145 (3)</w:t>
            </w:r>
          </w:p>
        </w:tc>
      </w:tr>
      <w:tr w:rsidR="00EF3410" w:rsidRPr="00843972" w14:paraId="5ADE6544" w14:textId="77777777" w:rsidTr="00843972">
        <w:trPr>
          <w:trHeight w:val="284"/>
        </w:trPr>
        <w:tc>
          <w:tcPr>
            <w:tcW w:w="279" w:type="pct"/>
            <w:tcBorders>
              <w:left w:val="nil"/>
              <w:right w:val="nil"/>
            </w:tcBorders>
          </w:tcPr>
          <w:p w14:paraId="2147A8E7"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552771D2"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65465F3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0.155938 (7)</w:t>
            </w:r>
          </w:p>
        </w:tc>
        <w:tc>
          <w:tcPr>
            <w:tcW w:w="470" w:type="pct"/>
            <w:tcBorders>
              <w:top w:val="nil"/>
              <w:left w:val="nil"/>
              <w:right w:val="nil"/>
            </w:tcBorders>
            <w:shd w:val="clear" w:color="auto" w:fill="auto"/>
          </w:tcPr>
          <w:p w14:paraId="57BF268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w:t>
            </w:r>
          </w:p>
        </w:tc>
        <w:tc>
          <w:tcPr>
            <w:tcW w:w="470" w:type="pct"/>
            <w:tcBorders>
              <w:top w:val="nil"/>
              <w:left w:val="nil"/>
              <w:right w:val="nil"/>
            </w:tcBorders>
            <w:shd w:val="clear" w:color="auto" w:fill="auto"/>
          </w:tcPr>
          <w:p w14:paraId="5B3604A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0.75</w:t>
            </w:r>
          </w:p>
        </w:tc>
        <w:tc>
          <w:tcPr>
            <w:tcW w:w="250" w:type="pct"/>
            <w:tcBorders>
              <w:top w:val="nil"/>
              <w:left w:val="nil"/>
              <w:right w:val="nil"/>
            </w:tcBorders>
            <w:shd w:val="clear" w:color="auto" w:fill="auto"/>
          </w:tcPr>
          <w:p w14:paraId="425E2F7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right w:val="nil"/>
            </w:tcBorders>
            <w:shd w:val="clear" w:color="auto" w:fill="auto"/>
          </w:tcPr>
          <w:p w14:paraId="324F170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0.00619 (3)</w:t>
            </w:r>
          </w:p>
        </w:tc>
        <w:tc>
          <w:tcPr>
            <w:tcW w:w="437" w:type="pct"/>
            <w:tcBorders>
              <w:top w:val="nil"/>
              <w:left w:val="nil"/>
              <w:right w:val="nil"/>
            </w:tcBorders>
            <w:shd w:val="clear" w:color="auto" w:fill="auto"/>
          </w:tcPr>
          <w:p w14:paraId="1F32857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0.00626 (3)</w:t>
            </w:r>
          </w:p>
        </w:tc>
        <w:tc>
          <w:tcPr>
            <w:tcW w:w="437" w:type="pct"/>
            <w:tcBorders>
              <w:top w:val="nil"/>
              <w:left w:val="nil"/>
              <w:right w:val="nil"/>
            </w:tcBorders>
            <w:shd w:val="clear" w:color="auto" w:fill="auto"/>
          </w:tcPr>
          <w:p w14:paraId="7036E29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0.00705 (3)</w:t>
            </w:r>
          </w:p>
        </w:tc>
        <w:tc>
          <w:tcPr>
            <w:tcW w:w="474" w:type="pct"/>
            <w:tcBorders>
              <w:top w:val="nil"/>
              <w:left w:val="nil"/>
              <w:right w:val="nil"/>
            </w:tcBorders>
            <w:shd w:val="clear" w:color="auto" w:fill="auto"/>
          </w:tcPr>
          <w:p w14:paraId="04A0D70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4" w:type="pct"/>
            <w:tcBorders>
              <w:top w:val="nil"/>
              <w:left w:val="nil"/>
              <w:right w:val="nil"/>
            </w:tcBorders>
            <w:shd w:val="clear" w:color="auto" w:fill="auto"/>
          </w:tcPr>
          <w:p w14:paraId="2966560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2" w:type="pct"/>
            <w:tcBorders>
              <w:top w:val="nil"/>
              <w:left w:val="nil"/>
              <w:right w:val="nil"/>
            </w:tcBorders>
            <w:shd w:val="clear" w:color="auto" w:fill="auto"/>
          </w:tcPr>
          <w:p w14:paraId="56000C2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0.00130 (2)</w:t>
            </w:r>
          </w:p>
        </w:tc>
      </w:tr>
      <w:tr w:rsidR="00EF3410" w:rsidRPr="00843972" w14:paraId="6B5A8851" w14:textId="77777777" w:rsidTr="00843972">
        <w:trPr>
          <w:trHeight w:val="284"/>
        </w:trPr>
        <w:tc>
          <w:tcPr>
            <w:tcW w:w="279" w:type="pct"/>
            <w:tcBorders>
              <w:left w:val="nil"/>
              <w:bottom w:val="nil"/>
              <w:right w:val="nil"/>
            </w:tcBorders>
          </w:tcPr>
          <w:p w14:paraId="20DFD7A4"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466084AC"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7FCE890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0.156166 (11)</w:t>
            </w:r>
          </w:p>
        </w:tc>
        <w:tc>
          <w:tcPr>
            <w:tcW w:w="470" w:type="pct"/>
            <w:tcBorders>
              <w:top w:val="nil"/>
              <w:left w:val="nil"/>
              <w:bottom w:val="single" w:sz="4" w:space="0" w:color="000000"/>
              <w:right w:val="nil"/>
            </w:tcBorders>
            <w:shd w:val="clear" w:color="auto" w:fill="auto"/>
          </w:tcPr>
          <w:p w14:paraId="316AF95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w:t>
            </w:r>
          </w:p>
        </w:tc>
        <w:tc>
          <w:tcPr>
            <w:tcW w:w="470" w:type="pct"/>
            <w:tcBorders>
              <w:top w:val="nil"/>
              <w:left w:val="nil"/>
              <w:bottom w:val="single" w:sz="4" w:space="0" w:color="000000"/>
              <w:right w:val="nil"/>
            </w:tcBorders>
            <w:shd w:val="clear" w:color="auto" w:fill="auto"/>
          </w:tcPr>
          <w:p w14:paraId="6FECD3A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0.75</w:t>
            </w:r>
          </w:p>
        </w:tc>
        <w:tc>
          <w:tcPr>
            <w:tcW w:w="250" w:type="pct"/>
            <w:tcBorders>
              <w:top w:val="nil"/>
              <w:left w:val="nil"/>
              <w:bottom w:val="single" w:sz="4" w:space="0" w:color="000000"/>
              <w:right w:val="nil"/>
            </w:tcBorders>
            <w:shd w:val="clear" w:color="auto" w:fill="auto"/>
          </w:tcPr>
          <w:p w14:paraId="6B7F8A7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16F02CC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0.00585 (4)</w:t>
            </w:r>
          </w:p>
        </w:tc>
        <w:tc>
          <w:tcPr>
            <w:tcW w:w="437" w:type="pct"/>
            <w:tcBorders>
              <w:top w:val="nil"/>
              <w:left w:val="nil"/>
              <w:bottom w:val="single" w:sz="4" w:space="0" w:color="000000"/>
              <w:right w:val="nil"/>
            </w:tcBorders>
            <w:shd w:val="clear" w:color="auto" w:fill="auto"/>
          </w:tcPr>
          <w:p w14:paraId="16F2D2F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0.00587 (4)</w:t>
            </w:r>
          </w:p>
        </w:tc>
        <w:tc>
          <w:tcPr>
            <w:tcW w:w="437" w:type="pct"/>
            <w:tcBorders>
              <w:top w:val="nil"/>
              <w:left w:val="nil"/>
              <w:bottom w:val="single" w:sz="4" w:space="0" w:color="000000"/>
              <w:right w:val="nil"/>
            </w:tcBorders>
            <w:shd w:val="clear" w:color="auto" w:fill="auto"/>
          </w:tcPr>
          <w:p w14:paraId="7C95280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0.00659 (4)</w:t>
            </w:r>
          </w:p>
        </w:tc>
        <w:tc>
          <w:tcPr>
            <w:tcW w:w="474" w:type="pct"/>
            <w:tcBorders>
              <w:top w:val="nil"/>
              <w:left w:val="nil"/>
              <w:bottom w:val="single" w:sz="4" w:space="0" w:color="000000"/>
              <w:right w:val="nil"/>
            </w:tcBorders>
            <w:shd w:val="clear" w:color="auto" w:fill="auto"/>
          </w:tcPr>
          <w:p w14:paraId="012E430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4" w:type="pct"/>
            <w:tcBorders>
              <w:top w:val="nil"/>
              <w:left w:val="nil"/>
              <w:bottom w:val="single" w:sz="4" w:space="0" w:color="000000"/>
              <w:right w:val="nil"/>
            </w:tcBorders>
            <w:shd w:val="clear" w:color="auto" w:fill="auto"/>
          </w:tcPr>
          <w:p w14:paraId="66CE485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w:t>
            </w:r>
          </w:p>
        </w:tc>
        <w:tc>
          <w:tcPr>
            <w:tcW w:w="472" w:type="pct"/>
            <w:tcBorders>
              <w:top w:val="nil"/>
              <w:left w:val="nil"/>
              <w:bottom w:val="single" w:sz="4" w:space="0" w:color="000000"/>
              <w:right w:val="nil"/>
            </w:tcBorders>
            <w:shd w:val="clear" w:color="auto" w:fill="auto"/>
          </w:tcPr>
          <w:p w14:paraId="12B9576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0.00112 (4)</w:t>
            </w:r>
          </w:p>
        </w:tc>
      </w:tr>
      <w:tr w:rsidR="00E43108" w:rsidRPr="00843972" w14:paraId="0C27FA22" w14:textId="77777777" w:rsidTr="00843972">
        <w:trPr>
          <w:trHeight w:val="284"/>
        </w:trPr>
        <w:tc>
          <w:tcPr>
            <w:tcW w:w="279" w:type="pct"/>
            <w:tcBorders>
              <w:top w:val="nil"/>
              <w:left w:val="nil"/>
              <w:right w:val="nil"/>
            </w:tcBorders>
          </w:tcPr>
          <w:p w14:paraId="0B2C8856" w14:textId="287561DE"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4676F6ED"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Si(1)</w:t>
            </w:r>
          </w:p>
          <w:p w14:paraId="5CEBB7F7" w14:textId="77777777" w:rsidR="00E43108" w:rsidRPr="00843972" w:rsidRDefault="00E43108" w:rsidP="00843972">
            <w:pPr>
              <w:spacing w:after="0" w:line="240" w:lineRule="auto"/>
              <w:rPr>
                <w:rFonts w:ascii="Times New Roman" w:eastAsia="Times New Roman" w:hAnsi="Times New Roman" w:cs="Times New Roman"/>
                <w:b/>
                <w:color w:val="000000"/>
                <w:sz w:val="20"/>
              </w:rPr>
            </w:pPr>
          </w:p>
        </w:tc>
        <w:tc>
          <w:tcPr>
            <w:tcW w:w="523" w:type="pct"/>
            <w:tcBorders>
              <w:top w:val="single" w:sz="4" w:space="0" w:color="000000"/>
              <w:left w:val="nil"/>
              <w:bottom w:val="nil"/>
              <w:right w:val="nil"/>
            </w:tcBorders>
            <w:shd w:val="clear" w:color="auto" w:fill="auto"/>
          </w:tcPr>
          <w:p w14:paraId="59FD5EB6" w14:textId="442C4054"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0.344767 (9)</w:t>
            </w:r>
          </w:p>
        </w:tc>
        <w:tc>
          <w:tcPr>
            <w:tcW w:w="470" w:type="pct"/>
            <w:tcBorders>
              <w:top w:val="single" w:sz="4" w:space="0" w:color="000000"/>
              <w:left w:val="nil"/>
              <w:bottom w:val="nil"/>
              <w:right w:val="nil"/>
            </w:tcBorders>
            <w:shd w:val="clear" w:color="auto" w:fill="auto"/>
          </w:tcPr>
          <w:p w14:paraId="6827601B" w14:textId="2EAB2590"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0.579562 (9)</w:t>
            </w:r>
          </w:p>
        </w:tc>
        <w:tc>
          <w:tcPr>
            <w:tcW w:w="470" w:type="pct"/>
            <w:tcBorders>
              <w:top w:val="single" w:sz="4" w:space="0" w:color="000000"/>
              <w:left w:val="nil"/>
              <w:bottom w:val="nil"/>
              <w:right w:val="nil"/>
            </w:tcBorders>
            <w:shd w:val="clear" w:color="auto" w:fill="auto"/>
          </w:tcPr>
          <w:p w14:paraId="499ECC8A" w14:textId="2D2F261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0.623785 (9)</w:t>
            </w:r>
          </w:p>
        </w:tc>
        <w:tc>
          <w:tcPr>
            <w:tcW w:w="250" w:type="pct"/>
            <w:tcBorders>
              <w:top w:val="single" w:sz="4" w:space="0" w:color="000000"/>
              <w:left w:val="nil"/>
              <w:bottom w:val="nil"/>
              <w:right w:val="nil"/>
            </w:tcBorders>
            <w:shd w:val="clear" w:color="auto" w:fill="auto"/>
          </w:tcPr>
          <w:p w14:paraId="6C19B714" w14:textId="232F19A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w:t>
            </w:r>
          </w:p>
        </w:tc>
        <w:tc>
          <w:tcPr>
            <w:tcW w:w="437" w:type="pct"/>
            <w:tcBorders>
              <w:top w:val="single" w:sz="4" w:space="0" w:color="000000"/>
              <w:left w:val="nil"/>
              <w:bottom w:val="nil"/>
              <w:right w:val="nil"/>
            </w:tcBorders>
            <w:shd w:val="clear" w:color="auto" w:fill="auto"/>
          </w:tcPr>
          <w:p w14:paraId="31915827" w14:textId="1BC767A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0.00402 (4)</w:t>
            </w:r>
          </w:p>
        </w:tc>
        <w:tc>
          <w:tcPr>
            <w:tcW w:w="437" w:type="pct"/>
            <w:tcBorders>
              <w:top w:val="single" w:sz="4" w:space="0" w:color="000000"/>
              <w:left w:val="nil"/>
              <w:bottom w:val="nil"/>
              <w:right w:val="nil"/>
            </w:tcBorders>
            <w:shd w:val="clear" w:color="auto" w:fill="auto"/>
          </w:tcPr>
          <w:p w14:paraId="2FEF9A93" w14:textId="74172A6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0.00417 (4)</w:t>
            </w:r>
          </w:p>
        </w:tc>
        <w:tc>
          <w:tcPr>
            <w:tcW w:w="437" w:type="pct"/>
            <w:tcBorders>
              <w:top w:val="single" w:sz="4" w:space="0" w:color="000000"/>
              <w:left w:val="nil"/>
              <w:bottom w:val="nil"/>
              <w:right w:val="nil"/>
            </w:tcBorders>
            <w:shd w:val="clear" w:color="auto" w:fill="auto"/>
          </w:tcPr>
          <w:p w14:paraId="1609BB0B" w14:textId="5658555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0.00430 (4)</w:t>
            </w:r>
          </w:p>
        </w:tc>
        <w:tc>
          <w:tcPr>
            <w:tcW w:w="474" w:type="pct"/>
            <w:tcBorders>
              <w:top w:val="single" w:sz="4" w:space="0" w:color="000000"/>
              <w:left w:val="nil"/>
              <w:bottom w:val="nil"/>
              <w:right w:val="nil"/>
            </w:tcBorders>
            <w:shd w:val="clear" w:color="auto" w:fill="auto"/>
          </w:tcPr>
          <w:p w14:paraId="0E594CF9" w14:textId="57D21053"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−0.00006 (3)</w:t>
            </w:r>
          </w:p>
        </w:tc>
        <w:tc>
          <w:tcPr>
            <w:tcW w:w="474" w:type="pct"/>
            <w:tcBorders>
              <w:top w:val="single" w:sz="4" w:space="0" w:color="000000"/>
              <w:left w:val="nil"/>
              <w:bottom w:val="nil"/>
              <w:right w:val="nil"/>
            </w:tcBorders>
            <w:shd w:val="clear" w:color="auto" w:fill="auto"/>
          </w:tcPr>
          <w:p w14:paraId="12EA93DF" w14:textId="31D0EA9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−0.00003 (3)</w:t>
            </w:r>
          </w:p>
        </w:tc>
        <w:tc>
          <w:tcPr>
            <w:tcW w:w="472" w:type="pct"/>
            <w:tcBorders>
              <w:top w:val="single" w:sz="4" w:space="0" w:color="000000"/>
              <w:left w:val="nil"/>
              <w:bottom w:val="nil"/>
              <w:right w:val="nil"/>
            </w:tcBorders>
            <w:shd w:val="clear" w:color="auto" w:fill="auto"/>
          </w:tcPr>
          <w:p w14:paraId="4C379A51" w14:textId="2602A31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0.00018 (3)</w:t>
            </w:r>
          </w:p>
        </w:tc>
      </w:tr>
      <w:tr w:rsidR="00EF3410" w:rsidRPr="00843972" w14:paraId="77B8B2B6" w14:textId="77777777" w:rsidTr="00843972">
        <w:trPr>
          <w:trHeight w:val="284"/>
        </w:trPr>
        <w:tc>
          <w:tcPr>
            <w:tcW w:w="279" w:type="pct"/>
            <w:tcBorders>
              <w:left w:val="nil"/>
              <w:right w:val="nil"/>
            </w:tcBorders>
          </w:tcPr>
          <w:p w14:paraId="74B3A29F"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2A72976A"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0927757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0.344861 (7)</w:t>
            </w:r>
          </w:p>
        </w:tc>
        <w:tc>
          <w:tcPr>
            <w:tcW w:w="470" w:type="pct"/>
            <w:tcBorders>
              <w:top w:val="nil"/>
              <w:left w:val="nil"/>
              <w:right w:val="nil"/>
            </w:tcBorders>
            <w:shd w:val="clear" w:color="auto" w:fill="auto"/>
          </w:tcPr>
          <w:p w14:paraId="49D2BD7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0.579465 (7)</w:t>
            </w:r>
          </w:p>
        </w:tc>
        <w:tc>
          <w:tcPr>
            <w:tcW w:w="470" w:type="pct"/>
            <w:tcBorders>
              <w:top w:val="nil"/>
              <w:left w:val="nil"/>
              <w:right w:val="nil"/>
            </w:tcBorders>
            <w:shd w:val="clear" w:color="auto" w:fill="auto"/>
          </w:tcPr>
          <w:p w14:paraId="34BB202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0.623741 (7)</w:t>
            </w:r>
          </w:p>
        </w:tc>
        <w:tc>
          <w:tcPr>
            <w:tcW w:w="250" w:type="pct"/>
            <w:tcBorders>
              <w:top w:val="nil"/>
              <w:left w:val="nil"/>
              <w:right w:val="nil"/>
            </w:tcBorders>
            <w:shd w:val="clear" w:color="auto" w:fill="auto"/>
          </w:tcPr>
          <w:p w14:paraId="09CE1CB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w:t>
            </w:r>
          </w:p>
        </w:tc>
        <w:tc>
          <w:tcPr>
            <w:tcW w:w="437" w:type="pct"/>
            <w:tcBorders>
              <w:top w:val="nil"/>
              <w:left w:val="nil"/>
              <w:right w:val="nil"/>
            </w:tcBorders>
            <w:shd w:val="clear" w:color="auto" w:fill="auto"/>
          </w:tcPr>
          <w:p w14:paraId="432F6A9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0.00380 (3)</w:t>
            </w:r>
          </w:p>
        </w:tc>
        <w:tc>
          <w:tcPr>
            <w:tcW w:w="437" w:type="pct"/>
            <w:tcBorders>
              <w:top w:val="nil"/>
              <w:left w:val="nil"/>
              <w:right w:val="nil"/>
            </w:tcBorders>
            <w:shd w:val="clear" w:color="auto" w:fill="auto"/>
          </w:tcPr>
          <w:p w14:paraId="0D184CB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0.00392 (3)</w:t>
            </w:r>
          </w:p>
        </w:tc>
        <w:tc>
          <w:tcPr>
            <w:tcW w:w="437" w:type="pct"/>
            <w:tcBorders>
              <w:top w:val="nil"/>
              <w:left w:val="nil"/>
              <w:right w:val="nil"/>
            </w:tcBorders>
            <w:shd w:val="clear" w:color="auto" w:fill="auto"/>
          </w:tcPr>
          <w:p w14:paraId="7842DA1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0.00414 (3)</w:t>
            </w:r>
          </w:p>
        </w:tc>
        <w:tc>
          <w:tcPr>
            <w:tcW w:w="474" w:type="pct"/>
            <w:tcBorders>
              <w:top w:val="nil"/>
              <w:left w:val="nil"/>
              <w:right w:val="nil"/>
            </w:tcBorders>
            <w:shd w:val="clear" w:color="auto" w:fill="auto"/>
          </w:tcPr>
          <w:p w14:paraId="37B6BD77"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8"/>
                <w:id w:val="453222393"/>
              </w:sdtPr>
              <w:sdtEndPr/>
              <w:sdtContent>
                <w:r w:rsidR="00DF77AA" w:rsidRPr="00843972">
                  <w:rPr>
                    <w:rFonts w:ascii="Times New Roman" w:eastAsia="Gungsuh" w:hAnsi="Times New Roman" w:cs="Times New Roman"/>
                    <w:color w:val="000000"/>
                    <w:sz w:val="20"/>
                  </w:rPr>
                  <w:t>−0.00002 (2)</w:t>
                </w:r>
              </w:sdtContent>
            </w:sdt>
          </w:p>
        </w:tc>
        <w:tc>
          <w:tcPr>
            <w:tcW w:w="474" w:type="pct"/>
            <w:tcBorders>
              <w:top w:val="nil"/>
              <w:left w:val="nil"/>
              <w:right w:val="nil"/>
            </w:tcBorders>
            <w:shd w:val="clear" w:color="auto" w:fill="auto"/>
          </w:tcPr>
          <w:p w14:paraId="788F4EC6"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9"/>
                <w:id w:val="-2035035766"/>
              </w:sdtPr>
              <w:sdtEndPr/>
              <w:sdtContent>
                <w:r w:rsidR="00DF77AA" w:rsidRPr="00843972">
                  <w:rPr>
                    <w:rFonts w:ascii="Times New Roman" w:eastAsia="Gungsuh" w:hAnsi="Times New Roman" w:cs="Times New Roman"/>
                    <w:color w:val="000000"/>
                    <w:sz w:val="20"/>
                  </w:rPr>
                  <w:t>−0.00005 (2)</w:t>
                </w:r>
              </w:sdtContent>
            </w:sdt>
          </w:p>
        </w:tc>
        <w:tc>
          <w:tcPr>
            <w:tcW w:w="472" w:type="pct"/>
            <w:tcBorders>
              <w:top w:val="nil"/>
              <w:left w:val="nil"/>
              <w:right w:val="nil"/>
            </w:tcBorders>
            <w:shd w:val="clear" w:color="auto" w:fill="auto"/>
          </w:tcPr>
          <w:p w14:paraId="2CCE0C4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0.00018 (2)</w:t>
            </w:r>
          </w:p>
        </w:tc>
      </w:tr>
      <w:tr w:rsidR="00EF3410" w:rsidRPr="00843972" w14:paraId="1B4FD2F0" w14:textId="77777777" w:rsidTr="00843972">
        <w:trPr>
          <w:trHeight w:val="284"/>
        </w:trPr>
        <w:tc>
          <w:tcPr>
            <w:tcW w:w="279" w:type="pct"/>
            <w:tcBorders>
              <w:left w:val="nil"/>
              <w:bottom w:val="nil"/>
              <w:right w:val="nil"/>
            </w:tcBorders>
          </w:tcPr>
          <w:p w14:paraId="03ACEA8E"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1BAEF592"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220FAD6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0.345090 (11)</w:t>
            </w:r>
          </w:p>
        </w:tc>
        <w:tc>
          <w:tcPr>
            <w:tcW w:w="470" w:type="pct"/>
            <w:tcBorders>
              <w:top w:val="nil"/>
              <w:left w:val="nil"/>
              <w:bottom w:val="single" w:sz="4" w:space="0" w:color="000000"/>
              <w:right w:val="nil"/>
            </w:tcBorders>
            <w:shd w:val="clear" w:color="auto" w:fill="auto"/>
          </w:tcPr>
          <w:p w14:paraId="4E7CB15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0.579232 (11)</w:t>
            </w:r>
          </w:p>
        </w:tc>
        <w:tc>
          <w:tcPr>
            <w:tcW w:w="470" w:type="pct"/>
            <w:tcBorders>
              <w:top w:val="nil"/>
              <w:left w:val="nil"/>
              <w:bottom w:val="single" w:sz="4" w:space="0" w:color="000000"/>
              <w:right w:val="nil"/>
            </w:tcBorders>
            <w:shd w:val="clear" w:color="auto" w:fill="auto"/>
          </w:tcPr>
          <w:p w14:paraId="20AD58A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0.623655 (11)</w:t>
            </w:r>
          </w:p>
        </w:tc>
        <w:tc>
          <w:tcPr>
            <w:tcW w:w="250" w:type="pct"/>
            <w:tcBorders>
              <w:top w:val="nil"/>
              <w:left w:val="nil"/>
              <w:bottom w:val="single" w:sz="4" w:space="0" w:color="000000"/>
              <w:right w:val="nil"/>
            </w:tcBorders>
            <w:shd w:val="clear" w:color="auto" w:fill="auto"/>
          </w:tcPr>
          <w:p w14:paraId="352E37D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w:t>
            </w:r>
          </w:p>
        </w:tc>
        <w:tc>
          <w:tcPr>
            <w:tcW w:w="437" w:type="pct"/>
            <w:tcBorders>
              <w:top w:val="nil"/>
              <w:left w:val="nil"/>
              <w:bottom w:val="single" w:sz="4" w:space="0" w:color="000000"/>
              <w:right w:val="nil"/>
            </w:tcBorders>
            <w:shd w:val="clear" w:color="auto" w:fill="auto"/>
          </w:tcPr>
          <w:p w14:paraId="4921DA2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0.00355 (4)</w:t>
            </w:r>
          </w:p>
        </w:tc>
        <w:tc>
          <w:tcPr>
            <w:tcW w:w="437" w:type="pct"/>
            <w:tcBorders>
              <w:top w:val="nil"/>
              <w:left w:val="nil"/>
              <w:bottom w:val="single" w:sz="4" w:space="0" w:color="000000"/>
              <w:right w:val="nil"/>
            </w:tcBorders>
            <w:shd w:val="clear" w:color="auto" w:fill="auto"/>
          </w:tcPr>
          <w:p w14:paraId="32BBAF5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0.00375 (4)</w:t>
            </w:r>
          </w:p>
        </w:tc>
        <w:tc>
          <w:tcPr>
            <w:tcW w:w="437" w:type="pct"/>
            <w:tcBorders>
              <w:top w:val="nil"/>
              <w:left w:val="nil"/>
              <w:bottom w:val="single" w:sz="4" w:space="0" w:color="000000"/>
              <w:right w:val="nil"/>
            </w:tcBorders>
            <w:shd w:val="clear" w:color="auto" w:fill="auto"/>
          </w:tcPr>
          <w:p w14:paraId="6543536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0.00402 (4)</w:t>
            </w:r>
          </w:p>
        </w:tc>
        <w:tc>
          <w:tcPr>
            <w:tcW w:w="474" w:type="pct"/>
            <w:tcBorders>
              <w:top w:val="nil"/>
              <w:left w:val="nil"/>
              <w:bottom w:val="single" w:sz="4" w:space="0" w:color="000000"/>
              <w:right w:val="nil"/>
            </w:tcBorders>
            <w:shd w:val="clear" w:color="auto" w:fill="auto"/>
          </w:tcPr>
          <w:p w14:paraId="62E3A7B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0"/>
                <w:id w:val="347229336"/>
              </w:sdtPr>
              <w:sdtEndPr/>
              <w:sdtContent>
                <w:r w:rsidR="00DF77AA" w:rsidRPr="00843972">
                  <w:rPr>
                    <w:rFonts w:ascii="Times New Roman" w:eastAsia="Gungsuh" w:hAnsi="Times New Roman" w:cs="Times New Roman"/>
                    <w:color w:val="000000"/>
                    <w:sz w:val="20"/>
                  </w:rPr>
                  <w:t>−0.00010 (4)</w:t>
                </w:r>
              </w:sdtContent>
            </w:sdt>
          </w:p>
        </w:tc>
        <w:tc>
          <w:tcPr>
            <w:tcW w:w="474" w:type="pct"/>
            <w:tcBorders>
              <w:top w:val="nil"/>
              <w:left w:val="nil"/>
              <w:bottom w:val="single" w:sz="4" w:space="0" w:color="000000"/>
              <w:right w:val="nil"/>
            </w:tcBorders>
            <w:shd w:val="clear" w:color="auto" w:fill="auto"/>
          </w:tcPr>
          <w:p w14:paraId="52A585F2"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1"/>
                <w:id w:val="-1024701983"/>
              </w:sdtPr>
              <w:sdtEndPr/>
              <w:sdtContent>
                <w:r w:rsidR="00DF77AA" w:rsidRPr="00843972">
                  <w:rPr>
                    <w:rFonts w:ascii="Times New Roman" w:eastAsia="Gungsuh" w:hAnsi="Times New Roman" w:cs="Times New Roman"/>
                    <w:color w:val="000000"/>
                    <w:sz w:val="20"/>
                  </w:rPr>
                  <w:t>−0.00003 (4)</w:t>
                </w:r>
              </w:sdtContent>
            </w:sdt>
          </w:p>
        </w:tc>
        <w:tc>
          <w:tcPr>
            <w:tcW w:w="472" w:type="pct"/>
            <w:tcBorders>
              <w:top w:val="nil"/>
              <w:left w:val="nil"/>
              <w:bottom w:val="single" w:sz="4" w:space="0" w:color="000000"/>
              <w:right w:val="nil"/>
            </w:tcBorders>
            <w:shd w:val="clear" w:color="auto" w:fill="auto"/>
          </w:tcPr>
          <w:p w14:paraId="331081C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0.00018 (4)</w:t>
            </w:r>
          </w:p>
        </w:tc>
      </w:tr>
      <w:tr w:rsidR="00E43108" w:rsidRPr="00843972" w14:paraId="7A53F56A" w14:textId="77777777" w:rsidTr="00843972">
        <w:trPr>
          <w:trHeight w:val="284"/>
        </w:trPr>
        <w:tc>
          <w:tcPr>
            <w:tcW w:w="279" w:type="pct"/>
            <w:tcBorders>
              <w:top w:val="nil"/>
              <w:left w:val="nil"/>
              <w:right w:val="nil"/>
            </w:tcBorders>
          </w:tcPr>
          <w:p w14:paraId="605C0FA3" w14:textId="1DA7CCC4"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46D0C0DF"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F(1)</w:t>
            </w:r>
          </w:p>
          <w:p w14:paraId="518410FD" w14:textId="77777777" w:rsidR="00E43108" w:rsidRPr="00843972" w:rsidRDefault="00E43108" w:rsidP="00843972">
            <w:pPr>
              <w:spacing w:after="0" w:line="240" w:lineRule="auto"/>
              <w:rPr>
                <w:rFonts w:ascii="Times New Roman" w:eastAsia="Times New Roman" w:hAnsi="Times New Roman" w:cs="Times New Roman"/>
                <w:b/>
                <w:color w:val="000000"/>
                <w:sz w:val="20"/>
              </w:rPr>
            </w:pPr>
          </w:p>
        </w:tc>
        <w:tc>
          <w:tcPr>
            <w:tcW w:w="523" w:type="pct"/>
            <w:tcBorders>
              <w:top w:val="single" w:sz="4" w:space="0" w:color="000000"/>
              <w:left w:val="nil"/>
              <w:bottom w:val="nil"/>
              <w:right w:val="nil"/>
            </w:tcBorders>
            <w:shd w:val="clear" w:color="auto" w:fill="auto"/>
          </w:tcPr>
          <w:p w14:paraId="528C9BEA" w14:textId="00CFC02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0.64542 (2)</w:t>
            </w:r>
          </w:p>
        </w:tc>
        <w:tc>
          <w:tcPr>
            <w:tcW w:w="470" w:type="pct"/>
            <w:tcBorders>
              <w:top w:val="single" w:sz="4" w:space="0" w:color="000000"/>
              <w:left w:val="nil"/>
              <w:bottom w:val="nil"/>
              <w:right w:val="nil"/>
            </w:tcBorders>
            <w:shd w:val="clear" w:color="auto" w:fill="auto"/>
          </w:tcPr>
          <w:p w14:paraId="77465053" w14:textId="7E072708"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0.64542 (2)</w:t>
            </w:r>
          </w:p>
        </w:tc>
        <w:tc>
          <w:tcPr>
            <w:tcW w:w="470" w:type="pct"/>
            <w:tcBorders>
              <w:top w:val="single" w:sz="4" w:space="0" w:color="000000"/>
              <w:left w:val="nil"/>
              <w:bottom w:val="nil"/>
              <w:right w:val="nil"/>
            </w:tcBorders>
            <w:shd w:val="clear" w:color="auto" w:fill="auto"/>
          </w:tcPr>
          <w:p w14:paraId="5F8464B4" w14:textId="5CBEA62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0.64542 (2)</w:t>
            </w:r>
          </w:p>
        </w:tc>
        <w:tc>
          <w:tcPr>
            <w:tcW w:w="250" w:type="pct"/>
            <w:tcBorders>
              <w:top w:val="single" w:sz="4" w:space="0" w:color="000000"/>
              <w:left w:val="nil"/>
              <w:bottom w:val="nil"/>
              <w:right w:val="nil"/>
            </w:tcBorders>
            <w:shd w:val="clear" w:color="auto" w:fill="auto"/>
          </w:tcPr>
          <w:p w14:paraId="75184499" w14:textId="37B8359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w:t>
            </w:r>
          </w:p>
        </w:tc>
        <w:tc>
          <w:tcPr>
            <w:tcW w:w="437" w:type="pct"/>
            <w:tcBorders>
              <w:top w:val="single" w:sz="4" w:space="0" w:color="000000"/>
              <w:left w:val="nil"/>
              <w:bottom w:val="nil"/>
              <w:right w:val="nil"/>
            </w:tcBorders>
            <w:shd w:val="clear" w:color="auto" w:fill="auto"/>
          </w:tcPr>
          <w:p w14:paraId="3F0CA169" w14:textId="2545B89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0.00993 (7)</w:t>
            </w:r>
          </w:p>
        </w:tc>
        <w:tc>
          <w:tcPr>
            <w:tcW w:w="437" w:type="pct"/>
            <w:tcBorders>
              <w:top w:val="single" w:sz="4" w:space="0" w:color="000000"/>
              <w:left w:val="nil"/>
              <w:bottom w:val="nil"/>
              <w:right w:val="nil"/>
            </w:tcBorders>
            <w:shd w:val="clear" w:color="auto" w:fill="auto"/>
          </w:tcPr>
          <w:p w14:paraId="62990E7C" w14:textId="6A44DE73"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0.00993 (7)</w:t>
            </w:r>
          </w:p>
        </w:tc>
        <w:tc>
          <w:tcPr>
            <w:tcW w:w="437" w:type="pct"/>
            <w:tcBorders>
              <w:top w:val="single" w:sz="4" w:space="0" w:color="000000"/>
              <w:left w:val="nil"/>
              <w:bottom w:val="nil"/>
              <w:right w:val="nil"/>
            </w:tcBorders>
            <w:shd w:val="clear" w:color="auto" w:fill="auto"/>
          </w:tcPr>
          <w:p w14:paraId="24CDA6FB" w14:textId="569B68E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0.00993 (7)</w:t>
            </w:r>
          </w:p>
        </w:tc>
        <w:tc>
          <w:tcPr>
            <w:tcW w:w="474" w:type="pct"/>
            <w:tcBorders>
              <w:top w:val="single" w:sz="4" w:space="0" w:color="000000"/>
              <w:left w:val="nil"/>
              <w:bottom w:val="nil"/>
              <w:right w:val="nil"/>
            </w:tcBorders>
            <w:shd w:val="clear" w:color="auto" w:fill="auto"/>
          </w:tcPr>
          <w:p w14:paraId="008BAF4C" w14:textId="535E9D8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−0.00020 (8)</w:t>
            </w:r>
          </w:p>
        </w:tc>
        <w:tc>
          <w:tcPr>
            <w:tcW w:w="474" w:type="pct"/>
            <w:tcBorders>
              <w:top w:val="single" w:sz="4" w:space="0" w:color="000000"/>
              <w:left w:val="nil"/>
              <w:bottom w:val="nil"/>
              <w:right w:val="nil"/>
            </w:tcBorders>
            <w:shd w:val="clear" w:color="auto" w:fill="auto"/>
          </w:tcPr>
          <w:p w14:paraId="09D0AE5C" w14:textId="6126C2F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−0.00020 (8)</w:t>
            </w:r>
          </w:p>
        </w:tc>
        <w:tc>
          <w:tcPr>
            <w:tcW w:w="472" w:type="pct"/>
            <w:tcBorders>
              <w:top w:val="single" w:sz="4" w:space="0" w:color="000000"/>
              <w:left w:val="nil"/>
              <w:bottom w:val="nil"/>
              <w:right w:val="nil"/>
            </w:tcBorders>
            <w:shd w:val="clear" w:color="auto" w:fill="auto"/>
          </w:tcPr>
          <w:p w14:paraId="25BDB84C" w14:textId="62F2DE1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−0.00020 (8)</w:t>
            </w:r>
          </w:p>
        </w:tc>
      </w:tr>
      <w:tr w:rsidR="00EF3410" w:rsidRPr="00843972" w14:paraId="32CC0008" w14:textId="77777777" w:rsidTr="00843972">
        <w:trPr>
          <w:trHeight w:val="284"/>
        </w:trPr>
        <w:tc>
          <w:tcPr>
            <w:tcW w:w="279" w:type="pct"/>
            <w:tcBorders>
              <w:left w:val="nil"/>
              <w:right w:val="nil"/>
            </w:tcBorders>
          </w:tcPr>
          <w:p w14:paraId="01FAD5BD"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0EE67706"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3A70DFF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0.645407 (18)</w:t>
            </w:r>
          </w:p>
        </w:tc>
        <w:tc>
          <w:tcPr>
            <w:tcW w:w="470" w:type="pct"/>
            <w:tcBorders>
              <w:top w:val="nil"/>
              <w:left w:val="nil"/>
              <w:right w:val="nil"/>
            </w:tcBorders>
            <w:shd w:val="clear" w:color="auto" w:fill="auto"/>
          </w:tcPr>
          <w:p w14:paraId="174D262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0.645407 (18)</w:t>
            </w:r>
          </w:p>
        </w:tc>
        <w:tc>
          <w:tcPr>
            <w:tcW w:w="470" w:type="pct"/>
            <w:tcBorders>
              <w:top w:val="nil"/>
              <w:left w:val="nil"/>
              <w:right w:val="nil"/>
            </w:tcBorders>
            <w:shd w:val="clear" w:color="auto" w:fill="auto"/>
          </w:tcPr>
          <w:p w14:paraId="05BE7A9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0.645407 (18)</w:t>
            </w:r>
          </w:p>
        </w:tc>
        <w:tc>
          <w:tcPr>
            <w:tcW w:w="250" w:type="pct"/>
            <w:tcBorders>
              <w:top w:val="nil"/>
              <w:left w:val="nil"/>
              <w:right w:val="nil"/>
            </w:tcBorders>
            <w:shd w:val="clear" w:color="auto" w:fill="auto"/>
          </w:tcPr>
          <w:p w14:paraId="7770EDE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w:t>
            </w:r>
          </w:p>
        </w:tc>
        <w:tc>
          <w:tcPr>
            <w:tcW w:w="437" w:type="pct"/>
            <w:tcBorders>
              <w:top w:val="nil"/>
              <w:left w:val="nil"/>
              <w:right w:val="nil"/>
            </w:tcBorders>
            <w:shd w:val="clear" w:color="auto" w:fill="auto"/>
          </w:tcPr>
          <w:p w14:paraId="4264BAD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0.00942 (5)</w:t>
            </w:r>
          </w:p>
        </w:tc>
        <w:tc>
          <w:tcPr>
            <w:tcW w:w="437" w:type="pct"/>
            <w:tcBorders>
              <w:top w:val="nil"/>
              <w:left w:val="nil"/>
              <w:right w:val="nil"/>
            </w:tcBorders>
            <w:shd w:val="clear" w:color="auto" w:fill="auto"/>
          </w:tcPr>
          <w:p w14:paraId="2D5FF1C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0.00942 (5)</w:t>
            </w:r>
          </w:p>
        </w:tc>
        <w:tc>
          <w:tcPr>
            <w:tcW w:w="437" w:type="pct"/>
            <w:tcBorders>
              <w:top w:val="nil"/>
              <w:left w:val="nil"/>
              <w:right w:val="nil"/>
            </w:tcBorders>
            <w:shd w:val="clear" w:color="auto" w:fill="auto"/>
          </w:tcPr>
          <w:p w14:paraId="54CAC01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0.00942 (5)</w:t>
            </w:r>
          </w:p>
        </w:tc>
        <w:tc>
          <w:tcPr>
            <w:tcW w:w="474" w:type="pct"/>
            <w:tcBorders>
              <w:top w:val="nil"/>
              <w:left w:val="nil"/>
              <w:right w:val="nil"/>
            </w:tcBorders>
            <w:shd w:val="clear" w:color="auto" w:fill="auto"/>
          </w:tcPr>
          <w:p w14:paraId="01394FE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2"/>
                <w:id w:val="-1934422796"/>
              </w:sdtPr>
              <w:sdtEndPr/>
              <w:sdtContent>
                <w:r w:rsidR="00DF77AA" w:rsidRPr="00843972">
                  <w:rPr>
                    <w:rFonts w:ascii="Times New Roman" w:eastAsia="Gungsuh" w:hAnsi="Times New Roman" w:cs="Times New Roman"/>
                    <w:color w:val="000000"/>
                    <w:sz w:val="20"/>
                  </w:rPr>
                  <w:t>−0.00017 (6)</w:t>
                </w:r>
              </w:sdtContent>
            </w:sdt>
          </w:p>
        </w:tc>
        <w:tc>
          <w:tcPr>
            <w:tcW w:w="474" w:type="pct"/>
            <w:tcBorders>
              <w:top w:val="nil"/>
              <w:left w:val="nil"/>
              <w:right w:val="nil"/>
            </w:tcBorders>
            <w:shd w:val="clear" w:color="auto" w:fill="auto"/>
          </w:tcPr>
          <w:p w14:paraId="0EBA7D27"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3"/>
                <w:id w:val="1126665074"/>
              </w:sdtPr>
              <w:sdtEndPr/>
              <w:sdtContent>
                <w:r w:rsidR="00DF77AA" w:rsidRPr="00843972">
                  <w:rPr>
                    <w:rFonts w:ascii="Times New Roman" w:eastAsia="Gungsuh" w:hAnsi="Times New Roman" w:cs="Times New Roman"/>
                    <w:color w:val="000000"/>
                    <w:sz w:val="20"/>
                  </w:rPr>
                  <w:t>−0.00017 (6)</w:t>
                </w:r>
              </w:sdtContent>
            </w:sdt>
          </w:p>
        </w:tc>
        <w:tc>
          <w:tcPr>
            <w:tcW w:w="472" w:type="pct"/>
            <w:tcBorders>
              <w:top w:val="nil"/>
              <w:left w:val="nil"/>
              <w:right w:val="nil"/>
            </w:tcBorders>
            <w:shd w:val="clear" w:color="auto" w:fill="auto"/>
          </w:tcPr>
          <w:p w14:paraId="235FF1CD"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4"/>
                <w:id w:val="-302079583"/>
              </w:sdtPr>
              <w:sdtEndPr/>
              <w:sdtContent>
                <w:r w:rsidR="00DF77AA" w:rsidRPr="00843972">
                  <w:rPr>
                    <w:rFonts w:ascii="Times New Roman" w:eastAsia="Gungsuh" w:hAnsi="Times New Roman" w:cs="Times New Roman"/>
                    <w:color w:val="000000"/>
                    <w:sz w:val="20"/>
                  </w:rPr>
                  <w:t>−0.00017 (6)</w:t>
                </w:r>
              </w:sdtContent>
            </w:sdt>
          </w:p>
        </w:tc>
      </w:tr>
      <w:tr w:rsidR="00EF3410" w:rsidRPr="00843972" w14:paraId="0F1DFF76" w14:textId="77777777" w:rsidTr="00843972">
        <w:trPr>
          <w:trHeight w:val="284"/>
        </w:trPr>
        <w:tc>
          <w:tcPr>
            <w:tcW w:w="279" w:type="pct"/>
            <w:tcBorders>
              <w:left w:val="nil"/>
              <w:bottom w:val="nil"/>
              <w:right w:val="nil"/>
            </w:tcBorders>
          </w:tcPr>
          <w:p w14:paraId="5729F7BA"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00118157"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3A9B8B7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0.64548 (3)</w:t>
            </w:r>
          </w:p>
        </w:tc>
        <w:tc>
          <w:tcPr>
            <w:tcW w:w="470" w:type="pct"/>
            <w:tcBorders>
              <w:top w:val="nil"/>
              <w:left w:val="nil"/>
              <w:bottom w:val="single" w:sz="4" w:space="0" w:color="000000"/>
              <w:right w:val="nil"/>
            </w:tcBorders>
            <w:shd w:val="clear" w:color="auto" w:fill="auto"/>
          </w:tcPr>
          <w:p w14:paraId="7C42628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0.64548 (3)</w:t>
            </w:r>
          </w:p>
        </w:tc>
        <w:tc>
          <w:tcPr>
            <w:tcW w:w="470" w:type="pct"/>
            <w:tcBorders>
              <w:top w:val="nil"/>
              <w:left w:val="nil"/>
              <w:bottom w:val="single" w:sz="4" w:space="0" w:color="000000"/>
              <w:right w:val="nil"/>
            </w:tcBorders>
            <w:shd w:val="clear" w:color="auto" w:fill="auto"/>
          </w:tcPr>
          <w:p w14:paraId="19CA6D5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0.64548 (3)</w:t>
            </w:r>
          </w:p>
        </w:tc>
        <w:tc>
          <w:tcPr>
            <w:tcW w:w="250" w:type="pct"/>
            <w:tcBorders>
              <w:top w:val="nil"/>
              <w:left w:val="nil"/>
              <w:bottom w:val="single" w:sz="4" w:space="0" w:color="000000"/>
              <w:right w:val="nil"/>
            </w:tcBorders>
            <w:shd w:val="clear" w:color="auto" w:fill="auto"/>
          </w:tcPr>
          <w:p w14:paraId="05D0B6F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w:t>
            </w:r>
          </w:p>
        </w:tc>
        <w:tc>
          <w:tcPr>
            <w:tcW w:w="437" w:type="pct"/>
            <w:tcBorders>
              <w:top w:val="nil"/>
              <w:left w:val="nil"/>
              <w:bottom w:val="single" w:sz="4" w:space="0" w:color="000000"/>
              <w:right w:val="nil"/>
            </w:tcBorders>
            <w:shd w:val="clear" w:color="auto" w:fill="auto"/>
          </w:tcPr>
          <w:p w14:paraId="3306C7F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0.00873 (9)</w:t>
            </w:r>
          </w:p>
        </w:tc>
        <w:tc>
          <w:tcPr>
            <w:tcW w:w="437" w:type="pct"/>
            <w:tcBorders>
              <w:top w:val="nil"/>
              <w:left w:val="nil"/>
              <w:bottom w:val="single" w:sz="4" w:space="0" w:color="000000"/>
              <w:right w:val="nil"/>
            </w:tcBorders>
            <w:shd w:val="clear" w:color="auto" w:fill="auto"/>
          </w:tcPr>
          <w:p w14:paraId="2633149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0.00873 (9)</w:t>
            </w:r>
          </w:p>
        </w:tc>
        <w:tc>
          <w:tcPr>
            <w:tcW w:w="437" w:type="pct"/>
            <w:tcBorders>
              <w:top w:val="nil"/>
              <w:left w:val="nil"/>
              <w:bottom w:val="single" w:sz="4" w:space="0" w:color="000000"/>
              <w:right w:val="nil"/>
            </w:tcBorders>
            <w:shd w:val="clear" w:color="auto" w:fill="auto"/>
          </w:tcPr>
          <w:p w14:paraId="10A9E35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0.00873 (9)</w:t>
            </w:r>
          </w:p>
        </w:tc>
        <w:tc>
          <w:tcPr>
            <w:tcW w:w="474" w:type="pct"/>
            <w:tcBorders>
              <w:top w:val="nil"/>
              <w:left w:val="nil"/>
              <w:bottom w:val="single" w:sz="4" w:space="0" w:color="000000"/>
              <w:right w:val="nil"/>
            </w:tcBorders>
            <w:shd w:val="clear" w:color="auto" w:fill="auto"/>
          </w:tcPr>
          <w:p w14:paraId="60832518"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5"/>
                <w:id w:val="62911553"/>
              </w:sdtPr>
              <w:sdtEndPr/>
              <w:sdtContent>
                <w:r w:rsidR="00DF77AA" w:rsidRPr="00843972">
                  <w:rPr>
                    <w:rFonts w:ascii="Times New Roman" w:eastAsia="Gungsuh" w:hAnsi="Times New Roman" w:cs="Times New Roman"/>
                    <w:color w:val="000000"/>
                    <w:sz w:val="20"/>
                  </w:rPr>
                  <w:t>−0.00024 (10)</w:t>
                </w:r>
              </w:sdtContent>
            </w:sdt>
          </w:p>
        </w:tc>
        <w:tc>
          <w:tcPr>
            <w:tcW w:w="474" w:type="pct"/>
            <w:tcBorders>
              <w:top w:val="nil"/>
              <w:left w:val="nil"/>
              <w:bottom w:val="single" w:sz="4" w:space="0" w:color="000000"/>
              <w:right w:val="nil"/>
            </w:tcBorders>
            <w:shd w:val="clear" w:color="auto" w:fill="auto"/>
          </w:tcPr>
          <w:p w14:paraId="2232F52B"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6"/>
                <w:id w:val="-587385484"/>
              </w:sdtPr>
              <w:sdtEndPr/>
              <w:sdtContent>
                <w:r w:rsidR="00DF77AA" w:rsidRPr="00843972">
                  <w:rPr>
                    <w:rFonts w:ascii="Times New Roman" w:eastAsia="Gungsuh" w:hAnsi="Times New Roman" w:cs="Times New Roman"/>
                    <w:color w:val="000000"/>
                    <w:sz w:val="20"/>
                  </w:rPr>
                  <w:t>−0.00024 (10)</w:t>
                </w:r>
              </w:sdtContent>
            </w:sdt>
          </w:p>
        </w:tc>
        <w:tc>
          <w:tcPr>
            <w:tcW w:w="472" w:type="pct"/>
            <w:tcBorders>
              <w:top w:val="nil"/>
              <w:left w:val="nil"/>
              <w:bottom w:val="single" w:sz="4" w:space="0" w:color="000000"/>
              <w:right w:val="nil"/>
            </w:tcBorders>
            <w:shd w:val="clear" w:color="auto" w:fill="auto"/>
          </w:tcPr>
          <w:p w14:paraId="17F4383B"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7"/>
                <w:id w:val="-495802421"/>
              </w:sdtPr>
              <w:sdtEndPr/>
              <w:sdtContent>
                <w:r w:rsidR="00DF77AA" w:rsidRPr="00843972">
                  <w:rPr>
                    <w:rFonts w:ascii="Times New Roman" w:eastAsia="Gungsuh" w:hAnsi="Times New Roman" w:cs="Times New Roman"/>
                    <w:color w:val="000000"/>
                    <w:sz w:val="20"/>
                  </w:rPr>
                  <w:t>−0.00024 (10)</w:t>
                </w:r>
              </w:sdtContent>
            </w:sdt>
          </w:p>
        </w:tc>
      </w:tr>
      <w:tr w:rsidR="00E43108" w:rsidRPr="00843972" w14:paraId="7700ACD2" w14:textId="77777777" w:rsidTr="00843972">
        <w:trPr>
          <w:trHeight w:val="284"/>
        </w:trPr>
        <w:tc>
          <w:tcPr>
            <w:tcW w:w="279" w:type="pct"/>
            <w:tcBorders>
              <w:top w:val="nil"/>
              <w:left w:val="nil"/>
              <w:right w:val="nil"/>
            </w:tcBorders>
          </w:tcPr>
          <w:p w14:paraId="0CDE050C" w14:textId="105F0DB1"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3C745329"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F(2)</w:t>
            </w:r>
          </w:p>
          <w:p w14:paraId="55A70F67" w14:textId="77777777" w:rsidR="00E43108" w:rsidRPr="00843972" w:rsidRDefault="00E43108" w:rsidP="00843972">
            <w:pPr>
              <w:spacing w:after="0" w:line="240" w:lineRule="auto"/>
              <w:rPr>
                <w:rFonts w:ascii="Times New Roman" w:eastAsia="Times New Roman" w:hAnsi="Times New Roman" w:cs="Times New Roman"/>
                <w:b/>
                <w:color w:val="000000"/>
                <w:sz w:val="20"/>
              </w:rPr>
            </w:pPr>
          </w:p>
        </w:tc>
        <w:tc>
          <w:tcPr>
            <w:tcW w:w="523" w:type="pct"/>
            <w:tcBorders>
              <w:top w:val="single" w:sz="4" w:space="0" w:color="000000"/>
              <w:left w:val="nil"/>
              <w:right w:val="nil"/>
            </w:tcBorders>
            <w:shd w:val="clear" w:color="auto" w:fill="auto"/>
          </w:tcPr>
          <w:p w14:paraId="0506D583" w14:textId="4BBCE8A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0.10462 (2)</w:t>
            </w:r>
          </w:p>
        </w:tc>
        <w:tc>
          <w:tcPr>
            <w:tcW w:w="470" w:type="pct"/>
            <w:tcBorders>
              <w:top w:val="single" w:sz="4" w:space="0" w:color="000000"/>
              <w:left w:val="nil"/>
              <w:right w:val="nil"/>
            </w:tcBorders>
            <w:shd w:val="clear" w:color="auto" w:fill="auto"/>
          </w:tcPr>
          <w:p w14:paraId="7239B610" w14:textId="1CBD006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0.39538 (2)</w:t>
            </w:r>
          </w:p>
        </w:tc>
        <w:tc>
          <w:tcPr>
            <w:tcW w:w="470" w:type="pct"/>
            <w:tcBorders>
              <w:top w:val="single" w:sz="4" w:space="0" w:color="000000"/>
              <w:left w:val="nil"/>
              <w:right w:val="nil"/>
            </w:tcBorders>
            <w:shd w:val="clear" w:color="auto" w:fill="auto"/>
          </w:tcPr>
          <w:p w14:paraId="2B0A7BD9" w14:textId="497FB418"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0.60462 (2)</w:t>
            </w:r>
          </w:p>
        </w:tc>
        <w:tc>
          <w:tcPr>
            <w:tcW w:w="250" w:type="pct"/>
            <w:tcBorders>
              <w:top w:val="single" w:sz="4" w:space="0" w:color="000000"/>
              <w:left w:val="nil"/>
              <w:right w:val="nil"/>
            </w:tcBorders>
            <w:shd w:val="clear" w:color="auto" w:fill="auto"/>
          </w:tcPr>
          <w:p w14:paraId="4C3E0D5F" w14:textId="290DAAA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w:t>
            </w:r>
          </w:p>
        </w:tc>
        <w:tc>
          <w:tcPr>
            <w:tcW w:w="437" w:type="pct"/>
            <w:tcBorders>
              <w:top w:val="single" w:sz="4" w:space="0" w:color="000000"/>
              <w:left w:val="nil"/>
              <w:right w:val="nil"/>
            </w:tcBorders>
            <w:shd w:val="clear" w:color="auto" w:fill="auto"/>
          </w:tcPr>
          <w:p w14:paraId="0393D1AD" w14:textId="6C6E7FE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0.00953 (7)</w:t>
            </w:r>
          </w:p>
        </w:tc>
        <w:tc>
          <w:tcPr>
            <w:tcW w:w="437" w:type="pct"/>
            <w:tcBorders>
              <w:top w:val="single" w:sz="4" w:space="0" w:color="000000"/>
              <w:left w:val="nil"/>
              <w:right w:val="nil"/>
            </w:tcBorders>
            <w:shd w:val="clear" w:color="auto" w:fill="auto"/>
          </w:tcPr>
          <w:p w14:paraId="58DF9D5B" w14:textId="0F4935F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0.00953 (7)</w:t>
            </w:r>
          </w:p>
        </w:tc>
        <w:tc>
          <w:tcPr>
            <w:tcW w:w="437" w:type="pct"/>
            <w:tcBorders>
              <w:top w:val="single" w:sz="4" w:space="0" w:color="000000"/>
              <w:left w:val="nil"/>
              <w:right w:val="nil"/>
            </w:tcBorders>
            <w:shd w:val="clear" w:color="auto" w:fill="auto"/>
          </w:tcPr>
          <w:p w14:paraId="15A49F27" w14:textId="20B182B0"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0.00953 (7)</w:t>
            </w:r>
          </w:p>
        </w:tc>
        <w:tc>
          <w:tcPr>
            <w:tcW w:w="474" w:type="pct"/>
            <w:tcBorders>
              <w:top w:val="single" w:sz="4" w:space="0" w:color="000000"/>
              <w:left w:val="nil"/>
              <w:right w:val="nil"/>
            </w:tcBorders>
            <w:shd w:val="clear" w:color="auto" w:fill="auto"/>
          </w:tcPr>
          <w:p w14:paraId="677A4EA4" w14:textId="7C570338"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0.00003 (7)</w:t>
            </w:r>
          </w:p>
        </w:tc>
        <w:tc>
          <w:tcPr>
            <w:tcW w:w="474" w:type="pct"/>
            <w:tcBorders>
              <w:top w:val="single" w:sz="4" w:space="0" w:color="000000"/>
              <w:left w:val="nil"/>
              <w:right w:val="nil"/>
            </w:tcBorders>
            <w:shd w:val="clear" w:color="auto" w:fill="auto"/>
          </w:tcPr>
          <w:p w14:paraId="5A27E19D" w14:textId="37A6AE6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−0.00003 (7)</w:t>
            </w:r>
          </w:p>
        </w:tc>
        <w:tc>
          <w:tcPr>
            <w:tcW w:w="472" w:type="pct"/>
            <w:tcBorders>
              <w:top w:val="single" w:sz="4" w:space="0" w:color="000000"/>
              <w:left w:val="nil"/>
              <w:right w:val="nil"/>
            </w:tcBorders>
            <w:shd w:val="clear" w:color="auto" w:fill="auto"/>
          </w:tcPr>
          <w:p w14:paraId="47071D6D" w14:textId="671B6BB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0.00003 (7)</w:t>
            </w:r>
          </w:p>
        </w:tc>
      </w:tr>
      <w:tr w:rsidR="00EF3410" w:rsidRPr="00843972" w14:paraId="3973CDC6" w14:textId="77777777" w:rsidTr="00843972">
        <w:trPr>
          <w:trHeight w:val="284"/>
        </w:trPr>
        <w:tc>
          <w:tcPr>
            <w:tcW w:w="279" w:type="pct"/>
            <w:tcBorders>
              <w:left w:val="nil"/>
              <w:right w:val="nil"/>
            </w:tcBorders>
          </w:tcPr>
          <w:p w14:paraId="6FF2E667"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547DEFD5"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7E66A64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0.104720 (18)</w:t>
            </w:r>
          </w:p>
        </w:tc>
        <w:tc>
          <w:tcPr>
            <w:tcW w:w="470" w:type="pct"/>
            <w:tcBorders>
              <w:top w:val="nil"/>
              <w:left w:val="nil"/>
              <w:right w:val="nil"/>
            </w:tcBorders>
            <w:shd w:val="clear" w:color="auto" w:fill="auto"/>
          </w:tcPr>
          <w:p w14:paraId="4306D5B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0.395280 (18)</w:t>
            </w:r>
          </w:p>
        </w:tc>
        <w:tc>
          <w:tcPr>
            <w:tcW w:w="470" w:type="pct"/>
            <w:tcBorders>
              <w:top w:val="nil"/>
              <w:left w:val="nil"/>
              <w:right w:val="nil"/>
            </w:tcBorders>
            <w:shd w:val="clear" w:color="auto" w:fill="auto"/>
          </w:tcPr>
          <w:p w14:paraId="78412C6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0.604720 (18)</w:t>
            </w:r>
          </w:p>
        </w:tc>
        <w:tc>
          <w:tcPr>
            <w:tcW w:w="250" w:type="pct"/>
            <w:tcBorders>
              <w:top w:val="nil"/>
              <w:left w:val="nil"/>
              <w:right w:val="nil"/>
            </w:tcBorders>
            <w:shd w:val="clear" w:color="auto" w:fill="auto"/>
          </w:tcPr>
          <w:p w14:paraId="77529A8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w:t>
            </w:r>
          </w:p>
        </w:tc>
        <w:tc>
          <w:tcPr>
            <w:tcW w:w="437" w:type="pct"/>
            <w:tcBorders>
              <w:top w:val="nil"/>
              <w:left w:val="nil"/>
              <w:right w:val="nil"/>
            </w:tcBorders>
            <w:shd w:val="clear" w:color="auto" w:fill="auto"/>
          </w:tcPr>
          <w:p w14:paraId="370019B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0.00890 (5)</w:t>
            </w:r>
          </w:p>
        </w:tc>
        <w:tc>
          <w:tcPr>
            <w:tcW w:w="437" w:type="pct"/>
            <w:tcBorders>
              <w:top w:val="nil"/>
              <w:left w:val="nil"/>
              <w:right w:val="nil"/>
            </w:tcBorders>
            <w:shd w:val="clear" w:color="auto" w:fill="auto"/>
          </w:tcPr>
          <w:p w14:paraId="19E7837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0.00890 (5)</w:t>
            </w:r>
          </w:p>
        </w:tc>
        <w:tc>
          <w:tcPr>
            <w:tcW w:w="437" w:type="pct"/>
            <w:tcBorders>
              <w:top w:val="nil"/>
              <w:left w:val="nil"/>
              <w:right w:val="nil"/>
            </w:tcBorders>
            <w:shd w:val="clear" w:color="auto" w:fill="auto"/>
          </w:tcPr>
          <w:p w14:paraId="61ABE52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0.00890 (5)</w:t>
            </w:r>
          </w:p>
        </w:tc>
        <w:tc>
          <w:tcPr>
            <w:tcW w:w="474" w:type="pct"/>
            <w:tcBorders>
              <w:top w:val="nil"/>
              <w:left w:val="nil"/>
              <w:right w:val="nil"/>
            </w:tcBorders>
            <w:shd w:val="clear" w:color="auto" w:fill="auto"/>
          </w:tcPr>
          <w:p w14:paraId="1A827FA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0.00008 (6)</w:t>
            </w:r>
          </w:p>
        </w:tc>
        <w:tc>
          <w:tcPr>
            <w:tcW w:w="474" w:type="pct"/>
            <w:tcBorders>
              <w:top w:val="nil"/>
              <w:left w:val="nil"/>
              <w:right w:val="nil"/>
            </w:tcBorders>
            <w:shd w:val="clear" w:color="auto" w:fill="auto"/>
          </w:tcPr>
          <w:p w14:paraId="1B6800E3"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8"/>
                <w:id w:val="1803418643"/>
              </w:sdtPr>
              <w:sdtEndPr/>
              <w:sdtContent>
                <w:r w:rsidR="00DF77AA" w:rsidRPr="00843972">
                  <w:rPr>
                    <w:rFonts w:ascii="Times New Roman" w:eastAsia="Gungsuh" w:hAnsi="Times New Roman" w:cs="Times New Roman"/>
                    <w:color w:val="000000"/>
                    <w:sz w:val="20"/>
                  </w:rPr>
                  <w:t>−0.00008 (6)</w:t>
                </w:r>
              </w:sdtContent>
            </w:sdt>
          </w:p>
        </w:tc>
        <w:tc>
          <w:tcPr>
            <w:tcW w:w="472" w:type="pct"/>
            <w:tcBorders>
              <w:top w:val="nil"/>
              <w:left w:val="nil"/>
              <w:right w:val="nil"/>
            </w:tcBorders>
            <w:shd w:val="clear" w:color="auto" w:fill="auto"/>
          </w:tcPr>
          <w:p w14:paraId="7FF6C86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0.00008 (6)</w:t>
            </w:r>
          </w:p>
        </w:tc>
      </w:tr>
      <w:tr w:rsidR="00EF3410" w:rsidRPr="00843972" w14:paraId="46DAF8FA" w14:textId="77777777" w:rsidTr="00843972">
        <w:trPr>
          <w:trHeight w:val="284"/>
        </w:trPr>
        <w:tc>
          <w:tcPr>
            <w:tcW w:w="279" w:type="pct"/>
            <w:tcBorders>
              <w:left w:val="nil"/>
              <w:bottom w:val="nil"/>
              <w:right w:val="nil"/>
            </w:tcBorders>
          </w:tcPr>
          <w:p w14:paraId="2AA9E632"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52F0C7A8"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7A285A6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0.10477 (3)</w:t>
            </w:r>
          </w:p>
        </w:tc>
        <w:tc>
          <w:tcPr>
            <w:tcW w:w="470" w:type="pct"/>
            <w:tcBorders>
              <w:top w:val="nil"/>
              <w:left w:val="nil"/>
              <w:bottom w:val="single" w:sz="4" w:space="0" w:color="000000"/>
              <w:right w:val="nil"/>
            </w:tcBorders>
            <w:shd w:val="clear" w:color="auto" w:fill="auto"/>
          </w:tcPr>
          <w:p w14:paraId="79215AF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0.39523 (3)</w:t>
            </w:r>
          </w:p>
        </w:tc>
        <w:tc>
          <w:tcPr>
            <w:tcW w:w="470" w:type="pct"/>
            <w:tcBorders>
              <w:top w:val="nil"/>
              <w:left w:val="nil"/>
              <w:bottom w:val="single" w:sz="4" w:space="0" w:color="000000"/>
              <w:right w:val="nil"/>
            </w:tcBorders>
            <w:shd w:val="clear" w:color="auto" w:fill="auto"/>
          </w:tcPr>
          <w:p w14:paraId="0FAA9F8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0.60477 (3)</w:t>
            </w:r>
          </w:p>
        </w:tc>
        <w:tc>
          <w:tcPr>
            <w:tcW w:w="250" w:type="pct"/>
            <w:tcBorders>
              <w:top w:val="nil"/>
              <w:left w:val="nil"/>
              <w:bottom w:val="single" w:sz="4" w:space="0" w:color="000000"/>
              <w:right w:val="nil"/>
            </w:tcBorders>
            <w:shd w:val="clear" w:color="auto" w:fill="auto"/>
          </w:tcPr>
          <w:p w14:paraId="1FB5C42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w:t>
            </w:r>
          </w:p>
        </w:tc>
        <w:tc>
          <w:tcPr>
            <w:tcW w:w="437" w:type="pct"/>
            <w:tcBorders>
              <w:top w:val="nil"/>
              <w:left w:val="nil"/>
              <w:bottom w:val="single" w:sz="4" w:space="0" w:color="000000"/>
              <w:right w:val="nil"/>
            </w:tcBorders>
            <w:shd w:val="clear" w:color="auto" w:fill="auto"/>
          </w:tcPr>
          <w:p w14:paraId="1B32A6B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0.00856 (8)</w:t>
            </w:r>
          </w:p>
        </w:tc>
        <w:tc>
          <w:tcPr>
            <w:tcW w:w="437" w:type="pct"/>
            <w:tcBorders>
              <w:top w:val="nil"/>
              <w:left w:val="nil"/>
              <w:bottom w:val="single" w:sz="4" w:space="0" w:color="000000"/>
              <w:right w:val="nil"/>
            </w:tcBorders>
            <w:shd w:val="clear" w:color="auto" w:fill="auto"/>
          </w:tcPr>
          <w:p w14:paraId="0131B9A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0.00856 (8)</w:t>
            </w:r>
          </w:p>
        </w:tc>
        <w:tc>
          <w:tcPr>
            <w:tcW w:w="437" w:type="pct"/>
            <w:tcBorders>
              <w:top w:val="nil"/>
              <w:left w:val="nil"/>
              <w:bottom w:val="single" w:sz="4" w:space="0" w:color="000000"/>
              <w:right w:val="nil"/>
            </w:tcBorders>
            <w:shd w:val="clear" w:color="auto" w:fill="auto"/>
          </w:tcPr>
          <w:p w14:paraId="6BAD18D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0.00856 (8)</w:t>
            </w:r>
          </w:p>
        </w:tc>
        <w:tc>
          <w:tcPr>
            <w:tcW w:w="474" w:type="pct"/>
            <w:tcBorders>
              <w:top w:val="nil"/>
              <w:left w:val="nil"/>
              <w:bottom w:val="single" w:sz="4" w:space="0" w:color="000000"/>
              <w:right w:val="nil"/>
            </w:tcBorders>
            <w:shd w:val="clear" w:color="auto" w:fill="auto"/>
          </w:tcPr>
          <w:p w14:paraId="6A9E8E4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0.00013 (10)</w:t>
            </w:r>
          </w:p>
        </w:tc>
        <w:tc>
          <w:tcPr>
            <w:tcW w:w="474" w:type="pct"/>
            <w:tcBorders>
              <w:top w:val="nil"/>
              <w:left w:val="nil"/>
              <w:bottom w:val="single" w:sz="4" w:space="0" w:color="000000"/>
              <w:right w:val="nil"/>
            </w:tcBorders>
            <w:shd w:val="clear" w:color="auto" w:fill="auto"/>
          </w:tcPr>
          <w:p w14:paraId="5FC60D2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19"/>
                <w:id w:val="-691526201"/>
              </w:sdtPr>
              <w:sdtEndPr/>
              <w:sdtContent>
                <w:r w:rsidR="00DF77AA" w:rsidRPr="00843972">
                  <w:rPr>
                    <w:rFonts w:ascii="Times New Roman" w:eastAsia="Gungsuh" w:hAnsi="Times New Roman" w:cs="Times New Roman"/>
                    <w:color w:val="000000"/>
                    <w:sz w:val="20"/>
                  </w:rPr>
                  <w:t>−0.00013 (10)</w:t>
                </w:r>
              </w:sdtContent>
            </w:sdt>
          </w:p>
        </w:tc>
        <w:tc>
          <w:tcPr>
            <w:tcW w:w="472" w:type="pct"/>
            <w:tcBorders>
              <w:top w:val="nil"/>
              <w:left w:val="nil"/>
              <w:bottom w:val="single" w:sz="4" w:space="0" w:color="000000"/>
              <w:right w:val="nil"/>
            </w:tcBorders>
            <w:shd w:val="clear" w:color="auto" w:fill="auto"/>
          </w:tcPr>
          <w:p w14:paraId="4BF310D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0.00013 (10)</w:t>
            </w:r>
          </w:p>
        </w:tc>
      </w:tr>
      <w:tr w:rsidR="00E43108" w:rsidRPr="00843972" w14:paraId="76836E7C" w14:textId="77777777" w:rsidTr="00843972">
        <w:trPr>
          <w:trHeight w:val="284"/>
        </w:trPr>
        <w:tc>
          <w:tcPr>
            <w:tcW w:w="279" w:type="pct"/>
            <w:tcBorders>
              <w:top w:val="nil"/>
              <w:left w:val="nil"/>
              <w:right w:val="nil"/>
            </w:tcBorders>
          </w:tcPr>
          <w:p w14:paraId="598E70FA" w14:textId="75E3B8A5"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4890FEB6"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O(1)</w:t>
            </w:r>
          </w:p>
        </w:tc>
        <w:tc>
          <w:tcPr>
            <w:tcW w:w="523" w:type="pct"/>
            <w:tcBorders>
              <w:top w:val="single" w:sz="4" w:space="0" w:color="000000"/>
              <w:left w:val="nil"/>
              <w:right w:val="nil"/>
            </w:tcBorders>
            <w:shd w:val="clear" w:color="auto" w:fill="auto"/>
          </w:tcPr>
          <w:p w14:paraId="7D88686D" w14:textId="6678729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0.43340 (2)</w:t>
            </w:r>
          </w:p>
        </w:tc>
        <w:tc>
          <w:tcPr>
            <w:tcW w:w="470" w:type="pct"/>
            <w:tcBorders>
              <w:top w:val="single" w:sz="4" w:space="0" w:color="000000"/>
              <w:left w:val="nil"/>
              <w:right w:val="nil"/>
            </w:tcBorders>
            <w:shd w:val="clear" w:color="auto" w:fill="auto"/>
          </w:tcPr>
          <w:p w14:paraId="751B1568" w14:textId="4BA5ED74"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0.61697 (2)</w:t>
            </w:r>
          </w:p>
        </w:tc>
        <w:tc>
          <w:tcPr>
            <w:tcW w:w="470" w:type="pct"/>
            <w:tcBorders>
              <w:top w:val="single" w:sz="4" w:space="0" w:color="000000"/>
              <w:left w:val="nil"/>
              <w:right w:val="nil"/>
            </w:tcBorders>
            <w:shd w:val="clear" w:color="auto" w:fill="auto"/>
          </w:tcPr>
          <w:p w14:paraId="2B1121B5" w14:textId="2A04D4C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0.70712 (2)</w:t>
            </w:r>
          </w:p>
        </w:tc>
        <w:tc>
          <w:tcPr>
            <w:tcW w:w="250" w:type="pct"/>
            <w:tcBorders>
              <w:top w:val="single" w:sz="4" w:space="0" w:color="000000"/>
              <w:left w:val="nil"/>
              <w:right w:val="nil"/>
            </w:tcBorders>
            <w:shd w:val="clear" w:color="auto" w:fill="auto"/>
          </w:tcPr>
          <w:p w14:paraId="4B46D806" w14:textId="23DA497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w:t>
            </w:r>
          </w:p>
        </w:tc>
        <w:tc>
          <w:tcPr>
            <w:tcW w:w="437" w:type="pct"/>
            <w:tcBorders>
              <w:top w:val="single" w:sz="4" w:space="0" w:color="000000"/>
              <w:left w:val="nil"/>
              <w:right w:val="nil"/>
            </w:tcBorders>
            <w:shd w:val="clear" w:color="auto" w:fill="auto"/>
          </w:tcPr>
          <w:p w14:paraId="77DA2BA7" w14:textId="42C609C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0.00553 (9)</w:t>
            </w:r>
          </w:p>
        </w:tc>
        <w:tc>
          <w:tcPr>
            <w:tcW w:w="437" w:type="pct"/>
            <w:tcBorders>
              <w:top w:val="single" w:sz="4" w:space="0" w:color="000000"/>
              <w:left w:val="nil"/>
              <w:right w:val="nil"/>
            </w:tcBorders>
            <w:shd w:val="clear" w:color="auto" w:fill="auto"/>
          </w:tcPr>
          <w:p w14:paraId="07C99ED5" w14:textId="2AD4792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0.00807 (10)</w:t>
            </w:r>
          </w:p>
        </w:tc>
        <w:tc>
          <w:tcPr>
            <w:tcW w:w="437" w:type="pct"/>
            <w:tcBorders>
              <w:top w:val="single" w:sz="4" w:space="0" w:color="000000"/>
              <w:left w:val="nil"/>
              <w:right w:val="nil"/>
            </w:tcBorders>
            <w:shd w:val="clear" w:color="auto" w:fill="auto"/>
          </w:tcPr>
          <w:p w14:paraId="5CDEF9EA" w14:textId="77ABE01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0.00490 (9)</w:t>
            </w:r>
          </w:p>
        </w:tc>
        <w:tc>
          <w:tcPr>
            <w:tcW w:w="474" w:type="pct"/>
            <w:tcBorders>
              <w:top w:val="single" w:sz="4" w:space="0" w:color="000000"/>
              <w:left w:val="nil"/>
              <w:right w:val="nil"/>
            </w:tcBorders>
            <w:shd w:val="clear" w:color="auto" w:fill="auto"/>
          </w:tcPr>
          <w:p w14:paraId="71266A1C" w14:textId="694F8904"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−0.00070 (8)</w:t>
            </w:r>
          </w:p>
        </w:tc>
        <w:tc>
          <w:tcPr>
            <w:tcW w:w="474" w:type="pct"/>
            <w:tcBorders>
              <w:top w:val="single" w:sz="4" w:space="0" w:color="000000"/>
              <w:left w:val="nil"/>
              <w:right w:val="nil"/>
            </w:tcBorders>
            <w:shd w:val="clear" w:color="auto" w:fill="auto"/>
          </w:tcPr>
          <w:p w14:paraId="69C1A7C9" w14:textId="1164503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−0.00035 (7)</w:t>
            </w:r>
          </w:p>
        </w:tc>
        <w:tc>
          <w:tcPr>
            <w:tcW w:w="472" w:type="pct"/>
            <w:tcBorders>
              <w:top w:val="single" w:sz="4" w:space="0" w:color="000000"/>
              <w:left w:val="nil"/>
              <w:right w:val="nil"/>
            </w:tcBorders>
            <w:shd w:val="clear" w:color="auto" w:fill="auto"/>
          </w:tcPr>
          <w:p w14:paraId="454EAE59" w14:textId="777A72D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−0.00053 (7)</w:t>
            </w:r>
          </w:p>
        </w:tc>
      </w:tr>
      <w:tr w:rsidR="00EF3410" w:rsidRPr="00843972" w14:paraId="01EE23AE" w14:textId="77777777" w:rsidTr="00843972">
        <w:trPr>
          <w:trHeight w:val="284"/>
        </w:trPr>
        <w:tc>
          <w:tcPr>
            <w:tcW w:w="279" w:type="pct"/>
            <w:tcBorders>
              <w:left w:val="nil"/>
              <w:right w:val="nil"/>
            </w:tcBorders>
          </w:tcPr>
          <w:p w14:paraId="2B32894D"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4CCA2B5C"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left w:val="nil"/>
              <w:right w:val="nil"/>
            </w:tcBorders>
            <w:shd w:val="clear" w:color="auto" w:fill="auto"/>
          </w:tcPr>
          <w:p w14:paraId="02EE40D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0.433823 (18)</w:t>
            </w:r>
          </w:p>
        </w:tc>
        <w:tc>
          <w:tcPr>
            <w:tcW w:w="470" w:type="pct"/>
            <w:tcBorders>
              <w:left w:val="nil"/>
              <w:right w:val="nil"/>
            </w:tcBorders>
            <w:shd w:val="clear" w:color="auto" w:fill="auto"/>
          </w:tcPr>
          <w:p w14:paraId="093A387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0.616813 (19)</w:t>
            </w:r>
          </w:p>
        </w:tc>
        <w:tc>
          <w:tcPr>
            <w:tcW w:w="470" w:type="pct"/>
            <w:tcBorders>
              <w:left w:val="nil"/>
              <w:right w:val="nil"/>
            </w:tcBorders>
            <w:shd w:val="clear" w:color="auto" w:fill="auto"/>
          </w:tcPr>
          <w:p w14:paraId="19952E9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0.707007 (17)</w:t>
            </w:r>
          </w:p>
        </w:tc>
        <w:tc>
          <w:tcPr>
            <w:tcW w:w="250" w:type="pct"/>
            <w:tcBorders>
              <w:left w:val="nil"/>
              <w:right w:val="nil"/>
            </w:tcBorders>
            <w:shd w:val="clear" w:color="auto" w:fill="auto"/>
          </w:tcPr>
          <w:p w14:paraId="0B28020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left w:val="nil"/>
              <w:right w:val="nil"/>
            </w:tcBorders>
            <w:shd w:val="clear" w:color="auto" w:fill="auto"/>
          </w:tcPr>
          <w:p w14:paraId="18E37CB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0.00547 (7)</w:t>
            </w:r>
          </w:p>
        </w:tc>
        <w:tc>
          <w:tcPr>
            <w:tcW w:w="437" w:type="pct"/>
            <w:tcBorders>
              <w:left w:val="nil"/>
              <w:right w:val="nil"/>
            </w:tcBorders>
            <w:shd w:val="clear" w:color="auto" w:fill="auto"/>
          </w:tcPr>
          <w:p w14:paraId="6A3414F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0.00779 (7)</w:t>
            </w:r>
          </w:p>
        </w:tc>
        <w:tc>
          <w:tcPr>
            <w:tcW w:w="437" w:type="pct"/>
            <w:tcBorders>
              <w:left w:val="nil"/>
              <w:right w:val="nil"/>
            </w:tcBorders>
            <w:shd w:val="clear" w:color="auto" w:fill="auto"/>
          </w:tcPr>
          <w:p w14:paraId="6B161F5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0.00434 (7)</w:t>
            </w:r>
          </w:p>
        </w:tc>
        <w:tc>
          <w:tcPr>
            <w:tcW w:w="474" w:type="pct"/>
            <w:tcBorders>
              <w:left w:val="nil"/>
              <w:right w:val="nil"/>
            </w:tcBorders>
            <w:shd w:val="clear" w:color="auto" w:fill="auto"/>
          </w:tcPr>
          <w:p w14:paraId="4ABC29B6"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0"/>
                <w:id w:val="-2094459444"/>
              </w:sdtPr>
              <w:sdtEndPr/>
              <w:sdtContent>
                <w:r w:rsidR="00DF77AA" w:rsidRPr="00843972">
                  <w:rPr>
                    <w:rFonts w:ascii="Times New Roman" w:eastAsia="Gungsuh" w:hAnsi="Times New Roman" w:cs="Times New Roman"/>
                    <w:color w:val="000000"/>
                    <w:sz w:val="20"/>
                  </w:rPr>
                  <w:t>−0.00072 (6)</w:t>
                </w:r>
              </w:sdtContent>
            </w:sdt>
          </w:p>
        </w:tc>
        <w:tc>
          <w:tcPr>
            <w:tcW w:w="474" w:type="pct"/>
            <w:tcBorders>
              <w:left w:val="nil"/>
              <w:right w:val="nil"/>
            </w:tcBorders>
            <w:shd w:val="clear" w:color="auto" w:fill="auto"/>
          </w:tcPr>
          <w:p w14:paraId="2F99097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1"/>
                <w:id w:val="1846674786"/>
              </w:sdtPr>
              <w:sdtEndPr/>
              <w:sdtContent>
                <w:r w:rsidR="00DF77AA" w:rsidRPr="00843972">
                  <w:rPr>
                    <w:rFonts w:ascii="Times New Roman" w:eastAsia="Gungsuh" w:hAnsi="Times New Roman" w:cs="Times New Roman"/>
                    <w:color w:val="000000"/>
                    <w:sz w:val="20"/>
                  </w:rPr>
                  <w:t>−0.00047 (5)</w:t>
                </w:r>
              </w:sdtContent>
            </w:sdt>
          </w:p>
        </w:tc>
        <w:tc>
          <w:tcPr>
            <w:tcW w:w="472" w:type="pct"/>
            <w:tcBorders>
              <w:left w:val="nil"/>
              <w:right w:val="nil"/>
            </w:tcBorders>
            <w:shd w:val="clear" w:color="auto" w:fill="auto"/>
          </w:tcPr>
          <w:p w14:paraId="1D0C74EB"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2"/>
                <w:id w:val="-1008052710"/>
              </w:sdtPr>
              <w:sdtEndPr/>
              <w:sdtContent>
                <w:r w:rsidR="00DF77AA" w:rsidRPr="00843972">
                  <w:rPr>
                    <w:rFonts w:ascii="Times New Roman" w:eastAsia="Gungsuh" w:hAnsi="Times New Roman" w:cs="Times New Roman"/>
                    <w:color w:val="000000"/>
                    <w:sz w:val="20"/>
                  </w:rPr>
                  <w:t>−0.00041 (5)</w:t>
                </w:r>
              </w:sdtContent>
            </w:sdt>
          </w:p>
        </w:tc>
      </w:tr>
      <w:tr w:rsidR="00EF3410" w:rsidRPr="00843972" w14:paraId="106465DB" w14:textId="77777777" w:rsidTr="00843972">
        <w:trPr>
          <w:trHeight w:val="284"/>
        </w:trPr>
        <w:tc>
          <w:tcPr>
            <w:tcW w:w="279" w:type="pct"/>
            <w:tcBorders>
              <w:left w:val="nil"/>
              <w:bottom w:val="nil"/>
              <w:right w:val="nil"/>
            </w:tcBorders>
          </w:tcPr>
          <w:p w14:paraId="27DB888E"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2C1267DC"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59273D3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0.43511 (3)</w:t>
            </w:r>
          </w:p>
        </w:tc>
        <w:tc>
          <w:tcPr>
            <w:tcW w:w="470" w:type="pct"/>
            <w:tcBorders>
              <w:top w:val="nil"/>
              <w:left w:val="nil"/>
              <w:bottom w:val="single" w:sz="4" w:space="0" w:color="000000"/>
              <w:right w:val="nil"/>
            </w:tcBorders>
            <w:shd w:val="clear" w:color="auto" w:fill="auto"/>
          </w:tcPr>
          <w:p w14:paraId="516415B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0.61650 (3)</w:t>
            </w:r>
          </w:p>
        </w:tc>
        <w:tc>
          <w:tcPr>
            <w:tcW w:w="470" w:type="pct"/>
            <w:tcBorders>
              <w:top w:val="nil"/>
              <w:left w:val="nil"/>
              <w:bottom w:val="single" w:sz="4" w:space="0" w:color="000000"/>
              <w:right w:val="nil"/>
            </w:tcBorders>
            <w:shd w:val="clear" w:color="auto" w:fill="auto"/>
          </w:tcPr>
          <w:p w14:paraId="07A2B45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0.70679 (3)</w:t>
            </w:r>
          </w:p>
        </w:tc>
        <w:tc>
          <w:tcPr>
            <w:tcW w:w="250" w:type="pct"/>
            <w:tcBorders>
              <w:top w:val="nil"/>
              <w:left w:val="nil"/>
              <w:bottom w:val="single" w:sz="4" w:space="0" w:color="000000"/>
              <w:right w:val="nil"/>
            </w:tcBorders>
            <w:shd w:val="clear" w:color="auto" w:fill="auto"/>
          </w:tcPr>
          <w:p w14:paraId="07ECA4A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1C746B1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0.00490 (11)</w:t>
            </w:r>
          </w:p>
        </w:tc>
        <w:tc>
          <w:tcPr>
            <w:tcW w:w="437" w:type="pct"/>
            <w:tcBorders>
              <w:top w:val="nil"/>
              <w:left w:val="nil"/>
              <w:bottom w:val="single" w:sz="4" w:space="0" w:color="000000"/>
              <w:right w:val="nil"/>
            </w:tcBorders>
            <w:shd w:val="clear" w:color="auto" w:fill="auto"/>
          </w:tcPr>
          <w:p w14:paraId="393DFAF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0.00749 (12)</w:t>
            </w:r>
          </w:p>
        </w:tc>
        <w:tc>
          <w:tcPr>
            <w:tcW w:w="437" w:type="pct"/>
            <w:tcBorders>
              <w:top w:val="nil"/>
              <w:left w:val="nil"/>
              <w:bottom w:val="single" w:sz="4" w:space="0" w:color="000000"/>
              <w:right w:val="nil"/>
            </w:tcBorders>
            <w:shd w:val="clear" w:color="auto" w:fill="auto"/>
          </w:tcPr>
          <w:p w14:paraId="19D1E83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0.00438 (10)</w:t>
            </w:r>
          </w:p>
        </w:tc>
        <w:tc>
          <w:tcPr>
            <w:tcW w:w="474" w:type="pct"/>
            <w:tcBorders>
              <w:top w:val="nil"/>
              <w:left w:val="nil"/>
              <w:bottom w:val="single" w:sz="4" w:space="0" w:color="000000"/>
              <w:right w:val="nil"/>
            </w:tcBorders>
            <w:shd w:val="clear" w:color="auto" w:fill="auto"/>
          </w:tcPr>
          <w:p w14:paraId="24C663F1"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3"/>
                <w:id w:val="2075387452"/>
              </w:sdtPr>
              <w:sdtEndPr/>
              <w:sdtContent>
                <w:r w:rsidR="00DF77AA" w:rsidRPr="00843972">
                  <w:rPr>
                    <w:rFonts w:ascii="Times New Roman" w:eastAsia="Gungsuh" w:hAnsi="Times New Roman" w:cs="Times New Roman"/>
                    <w:color w:val="000000"/>
                    <w:sz w:val="20"/>
                  </w:rPr>
                  <w:t>−0.00038 (11)</w:t>
                </w:r>
              </w:sdtContent>
            </w:sdt>
          </w:p>
        </w:tc>
        <w:tc>
          <w:tcPr>
            <w:tcW w:w="474" w:type="pct"/>
            <w:tcBorders>
              <w:top w:val="nil"/>
              <w:left w:val="nil"/>
              <w:bottom w:val="single" w:sz="4" w:space="0" w:color="000000"/>
              <w:right w:val="nil"/>
            </w:tcBorders>
            <w:shd w:val="clear" w:color="auto" w:fill="auto"/>
          </w:tcPr>
          <w:p w14:paraId="69F4E5D9"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4"/>
                <w:id w:val="-382716864"/>
              </w:sdtPr>
              <w:sdtEndPr/>
              <w:sdtContent>
                <w:r w:rsidR="00DF77AA" w:rsidRPr="00843972">
                  <w:rPr>
                    <w:rFonts w:ascii="Times New Roman" w:eastAsia="Gungsuh" w:hAnsi="Times New Roman" w:cs="Times New Roman"/>
                    <w:color w:val="000000"/>
                    <w:sz w:val="20"/>
                  </w:rPr>
                  <w:t>−0.00027 (9)</w:t>
                </w:r>
              </w:sdtContent>
            </w:sdt>
          </w:p>
        </w:tc>
        <w:tc>
          <w:tcPr>
            <w:tcW w:w="472" w:type="pct"/>
            <w:tcBorders>
              <w:top w:val="nil"/>
              <w:left w:val="nil"/>
              <w:bottom w:val="single" w:sz="4" w:space="0" w:color="000000"/>
              <w:right w:val="nil"/>
            </w:tcBorders>
            <w:shd w:val="clear" w:color="auto" w:fill="auto"/>
          </w:tcPr>
          <w:p w14:paraId="732292BE"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5"/>
                <w:id w:val="-593544362"/>
              </w:sdtPr>
              <w:sdtEndPr/>
              <w:sdtContent>
                <w:r w:rsidR="00DF77AA" w:rsidRPr="00843972">
                  <w:rPr>
                    <w:rFonts w:ascii="Times New Roman" w:eastAsia="Gungsuh" w:hAnsi="Times New Roman" w:cs="Times New Roman"/>
                    <w:color w:val="000000"/>
                    <w:sz w:val="20"/>
                  </w:rPr>
                  <w:t>−0.00053 (10)</w:t>
                </w:r>
              </w:sdtContent>
            </w:sdt>
          </w:p>
        </w:tc>
      </w:tr>
      <w:tr w:rsidR="00E43108" w:rsidRPr="00843972" w14:paraId="409D2A3A" w14:textId="77777777" w:rsidTr="00843972">
        <w:trPr>
          <w:trHeight w:val="284"/>
        </w:trPr>
        <w:tc>
          <w:tcPr>
            <w:tcW w:w="279" w:type="pct"/>
            <w:tcBorders>
              <w:top w:val="nil"/>
              <w:left w:val="nil"/>
              <w:right w:val="nil"/>
            </w:tcBorders>
          </w:tcPr>
          <w:p w14:paraId="76A44C83" w14:textId="0520C88F"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18182225"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O(2)</w:t>
            </w:r>
          </w:p>
        </w:tc>
        <w:tc>
          <w:tcPr>
            <w:tcW w:w="523" w:type="pct"/>
            <w:tcBorders>
              <w:top w:val="single" w:sz="4" w:space="0" w:color="000000"/>
              <w:left w:val="nil"/>
              <w:right w:val="nil"/>
            </w:tcBorders>
            <w:shd w:val="clear" w:color="auto" w:fill="auto"/>
          </w:tcPr>
          <w:p w14:paraId="70E2B649" w14:textId="0D37D1A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0.39710 (3)</w:t>
            </w:r>
          </w:p>
        </w:tc>
        <w:tc>
          <w:tcPr>
            <w:tcW w:w="470" w:type="pct"/>
            <w:tcBorders>
              <w:top w:val="single" w:sz="4" w:space="0" w:color="000000"/>
              <w:left w:val="nil"/>
              <w:right w:val="nil"/>
            </w:tcBorders>
            <w:shd w:val="clear" w:color="auto" w:fill="auto"/>
          </w:tcPr>
          <w:p w14:paraId="44780E59" w14:textId="2F6D8924"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0.60581 (2)</w:t>
            </w:r>
          </w:p>
        </w:tc>
        <w:tc>
          <w:tcPr>
            <w:tcW w:w="470" w:type="pct"/>
            <w:tcBorders>
              <w:top w:val="single" w:sz="4" w:space="0" w:color="000000"/>
              <w:left w:val="nil"/>
              <w:right w:val="nil"/>
            </w:tcBorders>
            <w:shd w:val="clear" w:color="auto" w:fill="auto"/>
          </w:tcPr>
          <w:p w14:paraId="4CCB41AD" w14:textId="75F9994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0.51177 (2)</w:t>
            </w:r>
          </w:p>
        </w:tc>
        <w:tc>
          <w:tcPr>
            <w:tcW w:w="250" w:type="pct"/>
            <w:tcBorders>
              <w:top w:val="single" w:sz="4" w:space="0" w:color="000000"/>
              <w:left w:val="nil"/>
              <w:right w:val="nil"/>
            </w:tcBorders>
            <w:shd w:val="clear" w:color="auto" w:fill="auto"/>
          </w:tcPr>
          <w:p w14:paraId="2CA35F6B" w14:textId="65CBCFC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w:t>
            </w:r>
          </w:p>
        </w:tc>
        <w:tc>
          <w:tcPr>
            <w:tcW w:w="437" w:type="pct"/>
            <w:tcBorders>
              <w:top w:val="single" w:sz="4" w:space="0" w:color="000000"/>
              <w:left w:val="nil"/>
              <w:right w:val="nil"/>
            </w:tcBorders>
            <w:shd w:val="clear" w:color="auto" w:fill="auto"/>
          </w:tcPr>
          <w:p w14:paraId="12904FFC" w14:textId="46D9069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0.00848 (10)</w:t>
            </w:r>
          </w:p>
        </w:tc>
        <w:tc>
          <w:tcPr>
            <w:tcW w:w="437" w:type="pct"/>
            <w:tcBorders>
              <w:top w:val="single" w:sz="4" w:space="0" w:color="000000"/>
              <w:left w:val="nil"/>
              <w:right w:val="nil"/>
            </w:tcBorders>
            <w:shd w:val="clear" w:color="auto" w:fill="auto"/>
          </w:tcPr>
          <w:p w14:paraId="45592E4B" w14:textId="0D25FB6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0.00733 (10)</w:t>
            </w:r>
          </w:p>
        </w:tc>
        <w:tc>
          <w:tcPr>
            <w:tcW w:w="437" w:type="pct"/>
            <w:tcBorders>
              <w:top w:val="single" w:sz="4" w:space="0" w:color="000000"/>
              <w:left w:val="nil"/>
              <w:right w:val="nil"/>
            </w:tcBorders>
            <w:shd w:val="clear" w:color="auto" w:fill="auto"/>
          </w:tcPr>
          <w:p w14:paraId="0951D27C" w14:textId="5D70860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0.00475 (9)</w:t>
            </w:r>
          </w:p>
        </w:tc>
        <w:tc>
          <w:tcPr>
            <w:tcW w:w="474" w:type="pct"/>
            <w:tcBorders>
              <w:top w:val="single" w:sz="4" w:space="0" w:color="000000"/>
              <w:left w:val="nil"/>
              <w:right w:val="nil"/>
            </w:tcBorders>
            <w:shd w:val="clear" w:color="auto" w:fill="auto"/>
          </w:tcPr>
          <w:p w14:paraId="23048D5B" w14:textId="6740400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0.00022 (7)</w:t>
            </w:r>
          </w:p>
        </w:tc>
        <w:tc>
          <w:tcPr>
            <w:tcW w:w="474" w:type="pct"/>
            <w:tcBorders>
              <w:top w:val="single" w:sz="4" w:space="0" w:color="000000"/>
              <w:left w:val="nil"/>
              <w:right w:val="nil"/>
            </w:tcBorders>
            <w:shd w:val="clear" w:color="auto" w:fill="auto"/>
          </w:tcPr>
          <w:p w14:paraId="00AF9947" w14:textId="5847D78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0.00067 (7)</w:t>
            </w:r>
          </w:p>
        </w:tc>
        <w:tc>
          <w:tcPr>
            <w:tcW w:w="472" w:type="pct"/>
            <w:tcBorders>
              <w:top w:val="single" w:sz="4" w:space="0" w:color="000000"/>
              <w:left w:val="nil"/>
              <w:right w:val="nil"/>
            </w:tcBorders>
            <w:shd w:val="clear" w:color="auto" w:fill="auto"/>
          </w:tcPr>
          <w:p w14:paraId="6B97FBA0" w14:textId="3733321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0.00141 (7)</w:t>
            </w:r>
          </w:p>
        </w:tc>
      </w:tr>
      <w:tr w:rsidR="00EF3410" w:rsidRPr="00843972" w14:paraId="62E6C507" w14:textId="77777777" w:rsidTr="00843972">
        <w:trPr>
          <w:trHeight w:val="284"/>
        </w:trPr>
        <w:tc>
          <w:tcPr>
            <w:tcW w:w="279" w:type="pct"/>
            <w:tcBorders>
              <w:left w:val="nil"/>
              <w:right w:val="nil"/>
            </w:tcBorders>
          </w:tcPr>
          <w:p w14:paraId="6869D73F"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3F738678"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4DFA89B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0.39708 (2)</w:t>
            </w:r>
          </w:p>
        </w:tc>
        <w:tc>
          <w:tcPr>
            <w:tcW w:w="470" w:type="pct"/>
            <w:tcBorders>
              <w:top w:val="nil"/>
              <w:left w:val="nil"/>
              <w:right w:val="nil"/>
            </w:tcBorders>
            <w:shd w:val="clear" w:color="auto" w:fill="auto"/>
          </w:tcPr>
          <w:p w14:paraId="1F82802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0.605402 (19)</w:t>
            </w:r>
          </w:p>
        </w:tc>
        <w:tc>
          <w:tcPr>
            <w:tcW w:w="470" w:type="pct"/>
            <w:tcBorders>
              <w:top w:val="nil"/>
              <w:left w:val="nil"/>
              <w:right w:val="nil"/>
            </w:tcBorders>
            <w:shd w:val="clear" w:color="auto" w:fill="auto"/>
          </w:tcPr>
          <w:p w14:paraId="6C7A70D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0.511388 (18)</w:t>
            </w:r>
          </w:p>
        </w:tc>
        <w:tc>
          <w:tcPr>
            <w:tcW w:w="250" w:type="pct"/>
            <w:tcBorders>
              <w:top w:val="nil"/>
              <w:left w:val="nil"/>
              <w:right w:val="nil"/>
            </w:tcBorders>
            <w:shd w:val="clear" w:color="auto" w:fill="auto"/>
          </w:tcPr>
          <w:p w14:paraId="3047D5C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w:t>
            </w:r>
          </w:p>
        </w:tc>
        <w:tc>
          <w:tcPr>
            <w:tcW w:w="437" w:type="pct"/>
            <w:tcBorders>
              <w:top w:val="nil"/>
              <w:left w:val="nil"/>
              <w:right w:val="nil"/>
            </w:tcBorders>
            <w:shd w:val="clear" w:color="auto" w:fill="auto"/>
          </w:tcPr>
          <w:p w14:paraId="4EE1F05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0.00832 (7)</w:t>
            </w:r>
          </w:p>
        </w:tc>
        <w:tc>
          <w:tcPr>
            <w:tcW w:w="437" w:type="pct"/>
            <w:tcBorders>
              <w:top w:val="nil"/>
              <w:left w:val="nil"/>
              <w:right w:val="nil"/>
            </w:tcBorders>
            <w:shd w:val="clear" w:color="auto" w:fill="auto"/>
          </w:tcPr>
          <w:p w14:paraId="4CCD1AE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0.00698 (7)</w:t>
            </w:r>
          </w:p>
        </w:tc>
        <w:tc>
          <w:tcPr>
            <w:tcW w:w="437" w:type="pct"/>
            <w:tcBorders>
              <w:top w:val="nil"/>
              <w:left w:val="nil"/>
              <w:right w:val="nil"/>
            </w:tcBorders>
            <w:shd w:val="clear" w:color="auto" w:fill="auto"/>
          </w:tcPr>
          <w:p w14:paraId="738E1B0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0.00446 (7)</w:t>
            </w:r>
          </w:p>
        </w:tc>
        <w:tc>
          <w:tcPr>
            <w:tcW w:w="474" w:type="pct"/>
            <w:tcBorders>
              <w:top w:val="nil"/>
              <w:left w:val="nil"/>
              <w:right w:val="nil"/>
            </w:tcBorders>
            <w:shd w:val="clear" w:color="auto" w:fill="auto"/>
          </w:tcPr>
          <w:p w14:paraId="2DB0F40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0.00043 (6)</w:t>
            </w:r>
          </w:p>
        </w:tc>
        <w:tc>
          <w:tcPr>
            <w:tcW w:w="474" w:type="pct"/>
            <w:tcBorders>
              <w:top w:val="nil"/>
              <w:left w:val="nil"/>
              <w:right w:val="nil"/>
            </w:tcBorders>
            <w:shd w:val="clear" w:color="auto" w:fill="auto"/>
          </w:tcPr>
          <w:p w14:paraId="788F7C3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0.00081 (6)</w:t>
            </w:r>
          </w:p>
        </w:tc>
        <w:tc>
          <w:tcPr>
            <w:tcW w:w="472" w:type="pct"/>
            <w:tcBorders>
              <w:top w:val="nil"/>
              <w:left w:val="nil"/>
              <w:right w:val="nil"/>
            </w:tcBorders>
            <w:shd w:val="clear" w:color="auto" w:fill="auto"/>
          </w:tcPr>
          <w:p w14:paraId="339E81D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0.00143 (5)</w:t>
            </w:r>
          </w:p>
        </w:tc>
      </w:tr>
      <w:tr w:rsidR="00EF3410" w:rsidRPr="00843972" w14:paraId="7683D561" w14:textId="77777777" w:rsidTr="00843972">
        <w:trPr>
          <w:trHeight w:val="284"/>
        </w:trPr>
        <w:tc>
          <w:tcPr>
            <w:tcW w:w="279" w:type="pct"/>
            <w:tcBorders>
              <w:left w:val="nil"/>
              <w:bottom w:val="nil"/>
              <w:right w:val="nil"/>
            </w:tcBorders>
          </w:tcPr>
          <w:p w14:paraId="4A218DC9"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0449359C"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079A502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0.39738 (3)</w:t>
            </w:r>
          </w:p>
        </w:tc>
        <w:tc>
          <w:tcPr>
            <w:tcW w:w="470" w:type="pct"/>
            <w:tcBorders>
              <w:top w:val="nil"/>
              <w:left w:val="nil"/>
              <w:bottom w:val="single" w:sz="4" w:space="0" w:color="000000"/>
              <w:right w:val="nil"/>
            </w:tcBorders>
            <w:shd w:val="clear" w:color="auto" w:fill="auto"/>
          </w:tcPr>
          <w:p w14:paraId="4600CD2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0.60435 (3)</w:t>
            </w:r>
          </w:p>
        </w:tc>
        <w:tc>
          <w:tcPr>
            <w:tcW w:w="470" w:type="pct"/>
            <w:tcBorders>
              <w:top w:val="nil"/>
              <w:left w:val="nil"/>
              <w:bottom w:val="single" w:sz="4" w:space="0" w:color="000000"/>
              <w:right w:val="nil"/>
            </w:tcBorders>
            <w:shd w:val="clear" w:color="auto" w:fill="auto"/>
          </w:tcPr>
          <w:p w14:paraId="27CABF0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0.51055 (3)</w:t>
            </w:r>
          </w:p>
        </w:tc>
        <w:tc>
          <w:tcPr>
            <w:tcW w:w="250" w:type="pct"/>
            <w:tcBorders>
              <w:top w:val="nil"/>
              <w:left w:val="nil"/>
              <w:bottom w:val="single" w:sz="4" w:space="0" w:color="000000"/>
              <w:right w:val="nil"/>
            </w:tcBorders>
            <w:shd w:val="clear" w:color="auto" w:fill="auto"/>
          </w:tcPr>
          <w:p w14:paraId="280F97C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793DBEF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0.00818 (12)</w:t>
            </w:r>
          </w:p>
        </w:tc>
        <w:tc>
          <w:tcPr>
            <w:tcW w:w="437" w:type="pct"/>
            <w:tcBorders>
              <w:top w:val="nil"/>
              <w:left w:val="nil"/>
              <w:bottom w:val="single" w:sz="4" w:space="0" w:color="000000"/>
              <w:right w:val="nil"/>
            </w:tcBorders>
            <w:shd w:val="clear" w:color="auto" w:fill="auto"/>
          </w:tcPr>
          <w:p w14:paraId="50D52E7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0.00680 (11)</w:t>
            </w:r>
          </w:p>
        </w:tc>
        <w:tc>
          <w:tcPr>
            <w:tcW w:w="437" w:type="pct"/>
            <w:tcBorders>
              <w:top w:val="nil"/>
              <w:left w:val="nil"/>
              <w:bottom w:val="single" w:sz="4" w:space="0" w:color="000000"/>
              <w:right w:val="nil"/>
            </w:tcBorders>
            <w:shd w:val="clear" w:color="auto" w:fill="auto"/>
          </w:tcPr>
          <w:p w14:paraId="1D63EEA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0.00413 (10)</w:t>
            </w:r>
          </w:p>
        </w:tc>
        <w:tc>
          <w:tcPr>
            <w:tcW w:w="474" w:type="pct"/>
            <w:tcBorders>
              <w:top w:val="nil"/>
              <w:left w:val="nil"/>
              <w:bottom w:val="single" w:sz="4" w:space="0" w:color="000000"/>
              <w:right w:val="nil"/>
            </w:tcBorders>
            <w:shd w:val="clear" w:color="auto" w:fill="auto"/>
          </w:tcPr>
          <w:p w14:paraId="1DC8818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0.00059 (10)</w:t>
            </w:r>
          </w:p>
        </w:tc>
        <w:tc>
          <w:tcPr>
            <w:tcW w:w="474" w:type="pct"/>
            <w:tcBorders>
              <w:top w:val="nil"/>
              <w:left w:val="nil"/>
              <w:bottom w:val="single" w:sz="4" w:space="0" w:color="000000"/>
              <w:right w:val="nil"/>
            </w:tcBorders>
            <w:shd w:val="clear" w:color="auto" w:fill="auto"/>
          </w:tcPr>
          <w:p w14:paraId="301EA6C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0.00082 (10)</w:t>
            </w:r>
          </w:p>
        </w:tc>
        <w:tc>
          <w:tcPr>
            <w:tcW w:w="472" w:type="pct"/>
            <w:tcBorders>
              <w:top w:val="nil"/>
              <w:left w:val="nil"/>
              <w:bottom w:val="single" w:sz="4" w:space="0" w:color="000000"/>
              <w:right w:val="nil"/>
            </w:tcBorders>
            <w:shd w:val="clear" w:color="auto" w:fill="auto"/>
          </w:tcPr>
          <w:p w14:paraId="22F0449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0.00142 (10)</w:t>
            </w:r>
          </w:p>
        </w:tc>
      </w:tr>
      <w:tr w:rsidR="00E43108" w:rsidRPr="00843972" w14:paraId="11629A37" w14:textId="77777777" w:rsidTr="00843972">
        <w:trPr>
          <w:trHeight w:val="284"/>
        </w:trPr>
        <w:tc>
          <w:tcPr>
            <w:tcW w:w="279" w:type="pct"/>
            <w:tcBorders>
              <w:top w:val="nil"/>
              <w:left w:val="nil"/>
              <w:right w:val="nil"/>
            </w:tcBorders>
          </w:tcPr>
          <w:p w14:paraId="3A9DCE7E" w14:textId="792493E6"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5307931C"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O(3)</w:t>
            </w:r>
          </w:p>
        </w:tc>
        <w:tc>
          <w:tcPr>
            <w:tcW w:w="523" w:type="pct"/>
            <w:tcBorders>
              <w:top w:val="single" w:sz="4" w:space="0" w:color="000000"/>
              <w:left w:val="nil"/>
              <w:bottom w:val="nil"/>
              <w:right w:val="nil"/>
            </w:tcBorders>
            <w:shd w:val="clear" w:color="auto" w:fill="auto"/>
          </w:tcPr>
          <w:p w14:paraId="64A3831E" w14:textId="5BC1F7B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0.31693 (2)</w:t>
            </w:r>
          </w:p>
        </w:tc>
        <w:tc>
          <w:tcPr>
            <w:tcW w:w="470" w:type="pct"/>
            <w:tcBorders>
              <w:top w:val="single" w:sz="4" w:space="0" w:color="000000"/>
              <w:left w:val="nil"/>
              <w:bottom w:val="nil"/>
              <w:right w:val="nil"/>
            </w:tcBorders>
            <w:shd w:val="clear" w:color="auto" w:fill="auto"/>
          </w:tcPr>
          <w:p w14:paraId="6FEA0FF4" w14:textId="091B335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0.45685 (2)</w:t>
            </w:r>
          </w:p>
        </w:tc>
        <w:tc>
          <w:tcPr>
            <w:tcW w:w="470" w:type="pct"/>
            <w:tcBorders>
              <w:top w:val="single" w:sz="4" w:space="0" w:color="000000"/>
              <w:left w:val="nil"/>
              <w:bottom w:val="nil"/>
              <w:right w:val="nil"/>
            </w:tcBorders>
            <w:shd w:val="clear" w:color="auto" w:fill="auto"/>
          </w:tcPr>
          <w:p w14:paraId="0172FFBA" w14:textId="69E4652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0.63375 (2)</w:t>
            </w:r>
          </w:p>
        </w:tc>
        <w:tc>
          <w:tcPr>
            <w:tcW w:w="250" w:type="pct"/>
            <w:tcBorders>
              <w:top w:val="single" w:sz="4" w:space="0" w:color="000000"/>
              <w:left w:val="nil"/>
              <w:bottom w:val="nil"/>
              <w:right w:val="nil"/>
            </w:tcBorders>
            <w:shd w:val="clear" w:color="auto" w:fill="auto"/>
          </w:tcPr>
          <w:p w14:paraId="33C92E41" w14:textId="3AC5055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w:t>
            </w:r>
          </w:p>
        </w:tc>
        <w:tc>
          <w:tcPr>
            <w:tcW w:w="437" w:type="pct"/>
            <w:tcBorders>
              <w:top w:val="single" w:sz="4" w:space="0" w:color="000000"/>
              <w:left w:val="nil"/>
              <w:bottom w:val="nil"/>
              <w:right w:val="nil"/>
            </w:tcBorders>
            <w:shd w:val="clear" w:color="auto" w:fill="auto"/>
          </w:tcPr>
          <w:p w14:paraId="4800497B" w14:textId="79D37E23"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0.00656 (9)</w:t>
            </w:r>
          </w:p>
        </w:tc>
        <w:tc>
          <w:tcPr>
            <w:tcW w:w="437" w:type="pct"/>
            <w:tcBorders>
              <w:top w:val="single" w:sz="4" w:space="0" w:color="000000"/>
              <w:left w:val="nil"/>
              <w:bottom w:val="nil"/>
              <w:right w:val="nil"/>
            </w:tcBorders>
            <w:shd w:val="clear" w:color="auto" w:fill="auto"/>
          </w:tcPr>
          <w:p w14:paraId="4E0FDF2B" w14:textId="6F63E7C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0.00431 (9)</w:t>
            </w:r>
          </w:p>
        </w:tc>
        <w:tc>
          <w:tcPr>
            <w:tcW w:w="437" w:type="pct"/>
            <w:tcBorders>
              <w:top w:val="single" w:sz="4" w:space="0" w:color="000000"/>
              <w:left w:val="nil"/>
              <w:bottom w:val="nil"/>
              <w:right w:val="nil"/>
            </w:tcBorders>
            <w:shd w:val="clear" w:color="auto" w:fill="auto"/>
          </w:tcPr>
          <w:p w14:paraId="51F150EF" w14:textId="79A3F32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0.00869 (10)</w:t>
            </w:r>
          </w:p>
        </w:tc>
        <w:tc>
          <w:tcPr>
            <w:tcW w:w="474" w:type="pct"/>
            <w:tcBorders>
              <w:top w:val="single" w:sz="4" w:space="0" w:color="000000"/>
              <w:left w:val="nil"/>
              <w:bottom w:val="nil"/>
              <w:right w:val="nil"/>
            </w:tcBorders>
            <w:shd w:val="clear" w:color="auto" w:fill="auto"/>
          </w:tcPr>
          <w:p w14:paraId="31BAB246" w14:textId="2704AEF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−0.00027 (7)</w:t>
            </w:r>
          </w:p>
        </w:tc>
        <w:tc>
          <w:tcPr>
            <w:tcW w:w="474" w:type="pct"/>
            <w:tcBorders>
              <w:top w:val="single" w:sz="4" w:space="0" w:color="000000"/>
              <w:left w:val="nil"/>
              <w:bottom w:val="nil"/>
              <w:right w:val="nil"/>
            </w:tcBorders>
            <w:shd w:val="clear" w:color="auto" w:fill="auto"/>
          </w:tcPr>
          <w:p w14:paraId="6255EBEA" w14:textId="4018C4F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−0.00102 (8)</w:t>
            </w:r>
          </w:p>
        </w:tc>
        <w:tc>
          <w:tcPr>
            <w:tcW w:w="472" w:type="pct"/>
            <w:tcBorders>
              <w:top w:val="single" w:sz="4" w:space="0" w:color="000000"/>
              <w:left w:val="nil"/>
              <w:bottom w:val="nil"/>
              <w:right w:val="nil"/>
            </w:tcBorders>
            <w:shd w:val="clear" w:color="auto" w:fill="auto"/>
          </w:tcPr>
          <w:p w14:paraId="15484A99" w14:textId="676022F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0.00041 (7)</w:t>
            </w:r>
          </w:p>
        </w:tc>
      </w:tr>
      <w:tr w:rsidR="00EF3410" w:rsidRPr="00843972" w14:paraId="27D21E36" w14:textId="77777777" w:rsidTr="00843972">
        <w:trPr>
          <w:trHeight w:val="284"/>
        </w:trPr>
        <w:tc>
          <w:tcPr>
            <w:tcW w:w="279" w:type="pct"/>
            <w:tcBorders>
              <w:left w:val="nil"/>
              <w:right w:val="nil"/>
            </w:tcBorders>
          </w:tcPr>
          <w:p w14:paraId="0EC2E02A"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651E56DD"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57F7518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0.316429 (19)</w:t>
            </w:r>
          </w:p>
        </w:tc>
        <w:tc>
          <w:tcPr>
            <w:tcW w:w="470" w:type="pct"/>
            <w:tcBorders>
              <w:top w:val="nil"/>
              <w:left w:val="nil"/>
              <w:right w:val="nil"/>
            </w:tcBorders>
            <w:shd w:val="clear" w:color="auto" w:fill="auto"/>
          </w:tcPr>
          <w:p w14:paraId="46004BF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0.456684 (17)</w:t>
            </w:r>
          </w:p>
        </w:tc>
        <w:tc>
          <w:tcPr>
            <w:tcW w:w="470" w:type="pct"/>
            <w:tcBorders>
              <w:top w:val="nil"/>
              <w:left w:val="nil"/>
              <w:right w:val="nil"/>
            </w:tcBorders>
            <w:shd w:val="clear" w:color="auto" w:fill="auto"/>
          </w:tcPr>
          <w:p w14:paraId="146F0FF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0.634052 (19)</w:t>
            </w:r>
          </w:p>
        </w:tc>
        <w:tc>
          <w:tcPr>
            <w:tcW w:w="250" w:type="pct"/>
            <w:tcBorders>
              <w:top w:val="nil"/>
              <w:left w:val="nil"/>
              <w:right w:val="nil"/>
            </w:tcBorders>
            <w:shd w:val="clear" w:color="auto" w:fill="auto"/>
          </w:tcPr>
          <w:p w14:paraId="03C4F47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right w:val="nil"/>
            </w:tcBorders>
            <w:shd w:val="clear" w:color="auto" w:fill="auto"/>
          </w:tcPr>
          <w:p w14:paraId="35E247E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0.00609 (7)</w:t>
            </w:r>
          </w:p>
        </w:tc>
        <w:tc>
          <w:tcPr>
            <w:tcW w:w="437" w:type="pct"/>
            <w:tcBorders>
              <w:top w:val="nil"/>
              <w:left w:val="nil"/>
              <w:right w:val="nil"/>
            </w:tcBorders>
            <w:shd w:val="clear" w:color="auto" w:fill="auto"/>
          </w:tcPr>
          <w:p w14:paraId="44EC386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0.00411 (7)</w:t>
            </w:r>
          </w:p>
        </w:tc>
        <w:tc>
          <w:tcPr>
            <w:tcW w:w="437" w:type="pct"/>
            <w:tcBorders>
              <w:top w:val="nil"/>
              <w:left w:val="nil"/>
              <w:right w:val="nil"/>
            </w:tcBorders>
            <w:shd w:val="clear" w:color="auto" w:fill="auto"/>
          </w:tcPr>
          <w:p w14:paraId="353C09E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0.00822 (7)</w:t>
            </w:r>
          </w:p>
        </w:tc>
        <w:tc>
          <w:tcPr>
            <w:tcW w:w="474" w:type="pct"/>
            <w:tcBorders>
              <w:top w:val="nil"/>
              <w:left w:val="nil"/>
              <w:right w:val="nil"/>
            </w:tcBorders>
            <w:shd w:val="clear" w:color="auto" w:fill="auto"/>
          </w:tcPr>
          <w:p w14:paraId="5B54B7E3"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6"/>
                <w:id w:val="-1846625200"/>
              </w:sdtPr>
              <w:sdtEndPr/>
              <w:sdtContent>
                <w:r w:rsidR="00DF77AA" w:rsidRPr="00843972">
                  <w:rPr>
                    <w:rFonts w:ascii="Times New Roman" w:eastAsia="Gungsuh" w:hAnsi="Times New Roman" w:cs="Times New Roman"/>
                    <w:color w:val="000000"/>
                    <w:sz w:val="20"/>
                  </w:rPr>
                  <w:t>−0.00018 (5)</w:t>
                </w:r>
              </w:sdtContent>
            </w:sdt>
          </w:p>
        </w:tc>
        <w:tc>
          <w:tcPr>
            <w:tcW w:w="474" w:type="pct"/>
            <w:tcBorders>
              <w:top w:val="nil"/>
              <w:left w:val="nil"/>
              <w:right w:val="nil"/>
            </w:tcBorders>
            <w:shd w:val="clear" w:color="auto" w:fill="auto"/>
          </w:tcPr>
          <w:p w14:paraId="5C1F588E"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7"/>
                <w:id w:val="-1176963925"/>
              </w:sdtPr>
              <w:sdtEndPr/>
              <w:sdtContent>
                <w:r w:rsidR="00DF77AA" w:rsidRPr="00843972">
                  <w:rPr>
                    <w:rFonts w:ascii="Times New Roman" w:eastAsia="Gungsuh" w:hAnsi="Times New Roman" w:cs="Times New Roman"/>
                    <w:color w:val="000000"/>
                    <w:sz w:val="20"/>
                  </w:rPr>
                  <w:t>−0.00094 (6)</w:t>
                </w:r>
              </w:sdtContent>
            </w:sdt>
          </w:p>
        </w:tc>
        <w:tc>
          <w:tcPr>
            <w:tcW w:w="472" w:type="pct"/>
            <w:tcBorders>
              <w:top w:val="nil"/>
              <w:left w:val="nil"/>
              <w:right w:val="nil"/>
            </w:tcBorders>
            <w:shd w:val="clear" w:color="auto" w:fill="auto"/>
          </w:tcPr>
          <w:p w14:paraId="3995184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0.00031 (6)</w:t>
            </w:r>
          </w:p>
        </w:tc>
      </w:tr>
      <w:tr w:rsidR="00EF3410" w:rsidRPr="00843972" w14:paraId="74286A7C" w14:textId="77777777" w:rsidTr="00843972">
        <w:trPr>
          <w:trHeight w:val="284"/>
        </w:trPr>
        <w:tc>
          <w:tcPr>
            <w:tcW w:w="279" w:type="pct"/>
            <w:tcBorders>
              <w:left w:val="nil"/>
              <w:bottom w:val="nil"/>
              <w:right w:val="nil"/>
            </w:tcBorders>
          </w:tcPr>
          <w:p w14:paraId="42DDC819"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51522FB0"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58FC4D2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0.31527 (3)</w:t>
            </w:r>
          </w:p>
        </w:tc>
        <w:tc>
          <w:tcPr>
            <w:tcW w:w="470" w:type="pct"/>
            <w:tcBorders>
              <w:top w:val="nil"/>
              <w:left w:val="nil"/>
              <w:bottom w:val="single" w:sz="4" w:space="0" w:color="000000"/>
              <w:right w:val="nil"/>
            </w:tcBorders>
            <w:shd w:val="clear" w:color="auto" w:fill="auto"/>
          </w:tcPr>
          <w:p w14:paraId="62289F5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0.45636 (3)</w:t>
            </w:r>
          </w:p>
        </w:tc>
        <w:tc>
          <w:tcPr>
            <w:tcW w:w="470" w:type="pct"/>
            <w:tcBorders>
              <w:top w:val="nil"/>
              <w:left w:val="nil"/>
              <w:bottom w:val="single" w:sz="4" w:space="0" w:color="000000"/>
              <w:right w:val="nil"/>
            </w:tcBorders>
            <w:shd w:val="clear" w:color="auto" w:fill="auto"/>
          </w:tcPr>
          <w:p w14:paraId="4B74D19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0.63481 (3)</w:t>
            </w:r>
          </w:p>
        </w:tc>
        <w:tc>
          <w:tcPr>
            <w:tcW w:w="250" w:type="pct"/>
            <w:tcBorders>
              <w:top w:val="nil"/>
              <w:left w:val="nil"/>
              <w:bottom w:val="single" w:sz="4" w:space="0" w:color="000000"/>
              <w:right w:val="nil"/>
            </w:tcBorders>
            <w:shd w:val="clear" w:color="auto" w:fill="auto"/>
          </w:tcPr>
          <w:p w14:paraId="5B98C48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0EB7430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0.00552 (11)</w:t>
            </w:r>
          </w:p>
        </w:tc>
        <w:tc>
          <w:tcPr>
            <w:tcW w:w="437" w:type="pct"/>
            <w:tcBorders>
              <w:top w:val="nil"/>
              <w:left w:val="nil"/>
              <w:bottom w:val="single" w:sz="4" w:space="0" w:color="000000"/>
              <w:right w:val="nil"/>
            </w:tcBorders>
            <w:shd w:val="clear" w:color="auto" w:fill="auto"/>
          </w:tcPr>
          <w:p w14:paraId="27927BC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0.00384 (11)</w:t>
            </w:r>
          </w:p>
        </w:tc>
        <w:tc>
          <w:tcPr>
            <w:tcW w:w="437" w:type="pct"/>
            <w:tcBorders>
              <w:top w:val="nil"/>
              <w:left w:val="nil"/>
              <w:bottom w:val="single" w:sz="4" w:space="0" w:color="000000"/>
              <w:right w:val="nil"/>
            </w:tcBorders>
            <w:shd w:val="clear" w:color="auto" w:fill="auto"/>
          </w:tcPr>
          <w:p w14:paraId="39A2F87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0.00800 (12)</w:t>
            </w:r>
          </w:p>
        </w:tc>
        <w:tc>
          <w:tcPr>
            <w:tcW w:w="474" w:type="pct"/>
            <w:tcBorders>
              <w:top w:val="nil"/>
              <w:left w:val="nil"/>
              <w:bottom w:val="single" w:sz="4" w:space="0" w:color="000000"/>
              <w:right w:val="nil"/>
            </w:tcBorders>
            <w:shd w:val="clear" w:color="auto" w:fill="auto"/>
          </w:tcPr>
          <w:p w14:paraId="3C224359"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8"/>
                <w:id w:val="-1031337355"/>
              </w:sdtPr>
              <w:sdtEndPr/>
              <w:sdtContent>
                <w:r w:rsidR="00DF77AA" w:rsidRPr="00843972">
                  <w:rPr>
                    <w:rFonts w:ascii="Times New Roman" w:eastAsia="Gungsuh" w:hAnsi="Times New Roman" w:cs="Times New Roman"/>
                    <w:color w:val="000000"/>
                    <w:sz w:val="20"/>
                  </w:rPr>
                  <w:t>−0.00024 (9)</w:t>
                </w:r>
              </w:sdtContent>
            </w:sdt>
          </w:p>
        </w:tc>
        <w:tc>
          <w:tcPr>
            <w:tcW w:w="474" w:type="pct"/>
            <w:tcBorders>
              <w:top w:val="nil"/>
              <w:left w:val="nil"/>
              <w:bottom w:val="single" w:sz="4" w:space="0" w:color="000000"/>
              <w:right w:val="nil"/>
            </w:tcBorders>
            <w:shd w:val="clear" w:color="auto" w:fill="auto"/>
          </w:tcPr>
          <w:p w14:paraId="097E7292"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29"/>
                <w:id w:val="2035376913"/>
              </w:sdtPr>
              <w:sdtEndPr/>
              <w:sdtContent>
                <w:r w:rsidR="00DF77AA" w:rsidRPr="00843972">
                  <w:rPr>
                    <w:rFonts w:ascii="Times New Roman" w:eastAsia="Gungsuh" w:hAnsi="Times New Roman" w:cs="Times New Roman"/>
                    <w:color w:val="000000"/>
                    <w:sz w:val="20"/>
                  </w:rPr>
                  <w:t>−0.00090 (11)</w:t>
                </w:r>
              </w:sdtContent>
            </w:sdt>
          </w:p>
        </w:tc>
        <w:tc>
          <w:tcPr>
            <w:tcW w:w="472" w:type="pct"/>
            <w:tcBorders>
              <w:top w:val="nil"/>
              <w:left w:val="nil"/>
              <w:bottom w:val="single" w:sz="4" w:space="0" w:color="000000"/>
              <w:right w:val="nil"/>
            </w:tcBorders>
            <w:shd w:val="clear" w:color="auto" w:fill="auto"/>
          </w:tcPr>
          <w:p w14:paraId="52FDF83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0.00018 (10)</w:t>
            </w:r>
          </w:p>
        </w:tc>
      </w:tr>
      <w:tr w:rsidR="00E43108" w:rsidRPr="00843972" w14:paraId="3D0AFF2C" w14:textId="77777777" w:rsidTr="00843972">
        <w:trPr>
          <w:trHeight w:val="284"/>
        </w:trPr>
        <w:tc>
          <w:tcPr>
            <w:tcW w:w="279" w:type="pct"/>
            <w:tcBorders>
              <w:top w:val="nil"/>
              <w:left w:val="nil"/>
              <w:right w:val="nil"/>
            </w:tcBorders>
          </w:tcPr>
          <w:p w14:paraId="4D8A17B3" w14:textId="59F1B8A8"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45BC0339"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O(4)</w:t>
            </w:r>
          </w:p>
        </w:tc>
        <w:tc>
          <w:tcPr>
            <w:tcW w:w="523" w:type="pct"/>
            <w:tcBorders>
              <w:top w:val="single" w:sz="4" w:space="0" w:color="000000"/>
              <w:left w:val="nil"/>
              <w:bottom w:val="nil"/>
              <w:right w:val="nil"/>
            </w:tcBorders>
            <w:shd w:val="clear" w:color="auto" w:fill="auto"/>
          </w:tcPr>
          <w:p w14:paraId="58D46956" w14:textId="3B90DED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0.23865 (2)</w:t>
            </w:r>
          </w:p>
        </w:tc>
        <w:tc>
          <w:tcPr>
            <w:tcW w:w="470" w:type="pct"/>
            <w:tcBorders>
              <w:top w:val="single" w:sz="4" w:space="0" w:color="000000"/>
              <w:left w:val="nil"/>
              <w:bottom w:val="nil"/>
              <w:right w:val="nil"/>
            </w:tcBorders>
            <w:shd w:val="clear" w:color="auto" w:fill="auto"/>
          </w:tcPr>
          <w:p w14:paraId="67D9FAF5" w14:textId="21039654"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0.64264 (2)</w:t>
            </w:r>
          </w:p>
        </w:tc>
        <w:tc>
          <w:tcPr>
            <w:tcW w:w="470" w:type="pct"/>
            <w:tcBorders>
              <w:top w:val="single" w:sz="4" w:space="0" w:color="000000"/>
              <w:left w:val="nil"/>
              <w:bottom w:val="nil"/>
              <w:right w:val="nil"/>
            </w:tcBorders>
            <w:shd w:val="clear" w:color="auto" w:fill="auto"/>
          </w:tcPr>
          <w:p w14:paraId="307D665E" w14:textId="2F82300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0.64973 (2)</w:t>
            </w:r>
          </w:p>
        </w:tc>
        <w:tc>
          <w:tcPr>
            <w:tcW w:w="250" w:type="pct"/>
            <w:tcBorders>
              <w:top w:val="single" w:sz="4" w:space="0" w:color="000000"/>
              <w:left w:val="nil"/>
              <w:bottom w:val="nil"/>
              <w:right w:val="nil"/>
            </w:tcBorders>
            <w:shd w:val="clear" w:color="auto" w:fill="auto"/>
          </w:tcPr>
          <w:p w14:paraId="55CCE410" w14:textId="59F40EB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0.007</w:t>
            </w:r>
          </w:p>
        </w:tc>
        <w:tc>
          <w:tcPr>
            <w:tcW w:w="437" w:type="pct"/>
            <w:tcBorders>
              <w:top w:val="single" w:sz="4" w:space="0" w:color="000000"/>
              <w:left w:val="nil"/>
              <w:bottom w:val="nil"/>
              <w:right w:val="nil"/>
            </w:tcBorders>
            <w:shd w:val="clear" w:color="auto" w:fill="auto"/>
          </w:tcPr>
          <w:p w14:paraId="30561154" w14:textId="16635D6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0.00487 (9)</w:t>
            </w:r>
          </w:p>
        </w:tc>
        <w:tc>
          <w:tcPr>
            <w:tcW w:w="437" w:type="pct"/>
            <w:tcBorders>
              <w:top w:val="single" w:sz="4" w:space="0" w:color="000000"/>
              <w:left w:val="nil"/>
              <w:bottom w:val="nil"/>
              <w:right w:val="nil"/>
            </w:tcBorders>
            <w:shd w:val="clear" w:color="auto" w:fill="auto"/>
          </w:tcPr>
          <w:p w14:paraId="70E3A359" w14:textId="7431D81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0.00691 (9)</w:t>
            </w:r>
          </w:p>
        </w:tc>
        <w:tc>
          <w:tcPr>
            <w:tcW w:w="437" w:type="pct"/>
            <w:tcBorders>
              <w:top w:val="single" w:sz="4" w:space="0" w:color="000000"/>
              <w:left w:val="nil"/>
              <w:bottom w:val="nil"/>
              <w:right w:val="nil"/>
            </w:tcBorders>
            <w:shd w:val="clear" w:color="auto" w:fill="auto"/>
          </w:tcPr>
          <w:p w14:paraId="67FE7362" w14:textId="0B837CA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0.00868 (10)</w:t>
            </w:r>
          </w:p>
        </w:tc>
        <w:tc>
          <w:tcPr>
            <w:tcW w:w="474" w:type="pct"/>
            <w:tcBorders>
              <w:top w:val="single" w:sz="4" w:space="0" w:color="000000"/>
              <w:left w:val="nil"/>
              <w:bottom w:val="nil"/>
              <w:right w:val="nil"/>
            </w:tcBorders>
            <w:shd w:val="clear" w:color="auto" w:fill="auto"/>
          </w:tcPr>
          <w:p w14:paraId="279D5FBA" w14:textId="4FCD15D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0.00154 (7)</w:t>
            </w:r>
          </w:p>
        </w:tc>
        <w:tc>
          <w:tcPr>
            <w:tcW w:w="474" w:type="pct"/>
            <w:tcBorders>
              <w:top w:val="single" w:sz="4" w:space="0" w:color="000000"/>
              <w:left w:val="nil"/>
              <w:bottom w:val="nil"/>
              <w:right w:val="nil"/>
            </w:tcBorders>
            <w:shd w:val="clear" w:color="auto" w:fill="auto"/>
          </w:tcPr>
          <w:p w14:paraId="5B6E3657" w14:textId="4CC0C96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−0.00074 (8)</w:t>
            </w:r>
          </w:p>
        </w:tc>
        <w:tc>
          <w:tcPr>
            <w:tcW w:w="472" w:type="pct"/>
            <w:tcBorders>
              <w:top w:val="single" w:sz="4" w:space="0" w:color="000000"/>
              <w:left w:val="nil"/>
              <w:bottom w:val="nil"/>
              <w:right w:val="nil"/>
            </w:tcBorders>
            <w:shd w:val="clear" w:color="auto" w:fill="auto"/>
          </w:tcPr>
          <w:p w14:paraId="2E27844B" w14:textId="54E5475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−0.00069 (7)</w:t>
            </w:r>
          </w:p>
        </w:tc>
      </w:tr>
      <w:tr w:rsidR="00EF3410" w:rsidRPr="00843972" w14:paraId="6527ADED" w14:textId="77777777" w:rsidTr="00843972">
        <w:trPr>
          <w:trHeight w:val="284"/>
        </w:trPr>
        <w:tc>
          <w:tcPr>
            <w:tcW w:w="279" w:type="pct"/>
            <w:tcBorders>
              <w:left w:val="nil"/>
              <w:right w:val="nil"/>
            </w:tcBorders>
          </w:tcPr>
          <w:p w14:paraId="69EC1139"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205DBA89"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46C9D2C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0.238883 (18)</w:t>
            </w:r>
          </w:p>
        </w:tc>
        <w:tc>
          <w:tcPr>
            <w:tcW w:w="470" w:type="pct"/>
            <w:tcBorders>
              <w:top w:val="nil"/>
              <w:left w:val="nil"/>
              <w:right w:val="nil"/>
            </w:tcBorders>
            <w:shd w:val="clear" w:color="auto" w:fill="auto"/>
          </w:tcPr>
          <w:p w14:paraId="47A871F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0.643118 (19)</w:t>
            </w:r>
          </w:p>
        </w:tc>
        <w:tc>
          <w:tcPr>
            <w:tcW w:w="470" w:type="pct"/>
            <w:tcBorders>
              <w:top w:val="nil"/>
              <w:left w:val="nil"/>
              <w:right w:val="nil"/>
            </w:tcBorders>
            <w:shd w:val="clear" w:color="auto" w:fill="auto"/>
          </w:tcPr>
          <w:p w14:paraId="2429D24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0.649745 (19)</w:t>
            </w:r>
          </w:p>
        </w:tc>
        <w:tc>
          <w:tcPr>
            <w:tcW w:w="250" w:type="pct"/>
            <w:tcBorders>
              <w:top w:val="nil"/>
              <w:left w:val="nil"/>
              <w:right w:val="nil"/>
            </w:tcBorders>
            <w:shd w:val="clear" w:color="auto" w:fill="auto"/>
          </w:tcPr>
          <w:p w14:paraId="7373A4D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w:t>
            </w:r>
          </w:p>
        </w:tc>
        <w:tc>
          <w:tcPr>
            <w:tcW w:w="437" w:type="pct"/>
            <w:tcBorders>
              <w:top w:val="nil"/>
              <w:left w:val="nil"/>
              <w:right w:val="nil"/>
            </w:tcBorders>
            <w:shd w:val="clear" w:color="auto" w:fill="auto"/>
          </w:tcPr>
          <w:p w14:paraId="3687797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0.00442 (7)</w:t>
            </w:r>
          </w:p>
        </w:tc>
        <w:tc>
          <w:tcPr>
            <w:tcW w:w="437" w:type="pct"/>
            <w:tcBorders>
              <w:top w:val="nil"/>
              <w:left w:val="nil"/>
              <w:right w:val="nil"/>
            </w:tcBorders>
            <w:shd w:val="clear" w:color="auto" w:fill="auto"/>
          </w:tcPr>
          <w:p w14:paraId="064A937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0.00686 (7)</w:t>
            </w:r>
          </w:p>
        </w:tc>
        <w:tc>
          <w:tcPr>
            <w:tcW w:w="437" w:type="pct"/>
            <w:tcBorders>
              <w:top w:val="nil"/>
              <w:left w:val="nil"/>
              <w:right w:val="nil"/>
            </w:tcBorders>
            <w:shd w:val="clear" w:color="auto" w:fill="auto"/>
          </w:tcPr>
          <w:p w14:paraId="7608AEB2"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0.00825 (7)</w:t>
            </w:r>
          </w:p>
        </w:tc>
        <w:tc>
          <w:tcPr>
            <w:tcW w:w="474" w:type="pct"/>
            <w:tcBorders>
              <w:top w:val="nil"/>
              <w:left w:val="nil"/>
              <w:right w:val="nil"/>
            </w:tcBorders>
            <w:shd w:val="clear" w:color="auto" w:fill="auto"/>
          </w:tcPr>
          <w:p w14:paraId="4622DAC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0.00147 (5)</w:t>
            </w:r>
          </w:p>
        </w:tc>
        <w:tc>
          <w:tcPr>
            <w:tcW w:w="474" w:type="pct"/>
            <w:tcBorders>
              <w:top w:val="nil"/>
              <w:left w:val="nil"/>
              <w:right w:val="nil"/>
            </w:tcBorders>
            <w:shd w:val="clear" w:color="auto" w:fill="auto"/>
          </w:tcPr>
          <w:p w14:paraId="422FBE5D"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0"/>
                <w:id w:val="-603962404"/>
              </w:sdtPr>
              <w:sdtEndPr/>
              <w:sdtContent>
                <w:r w:rsidR="00DF77AA" w:rsidRPr="00843972">
                  <w:rPr>
                    <w:rFonts w:ascii="Times New Roman" w:eastAsia="Gungsuh" w:hAnsi="Times New Roman" w:cs="Times New Roman"/>
                    <w:color w:val="000000"/>
                    <w:sz w:val="20"/>
                  </w:rPr>
                  <w:t>−0.00071 (6)</w:t>
                </w:r>
              </w:sdtContent>
            </w:sdt>
          </w:p>
        </w:tc>
        <w:tc>
          <w:tcPr>
            <w:tcW w:w="472" w:type="pct"/>
            <w:tcBorders>
              <w:top w:val="nil"/>
              <w:left w:val="nil"/>
              <w:right w:val="nil"/>
            </w:tcBorders>
            <w:shd w:val="clear" w:color="auto" w:fill="auto"/>
          </w:tcPr>
          <w:p w14:paraId="3CA6C6DC"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1"/>
                <w:id w:val="-1365282342"/>
              </w:sdtPr>
              <w:sdtEndPr/>
              <w:sdtContent>
                <w:r w:rsidR="00DF77AA" w:rsidRPr="00843972">
                  <w:rPr>
                    <w:rFonts w:ascii="Times New Roman" w:eastAsia="Gungsuh" w:hAnsi="Times New Roman" w:cs="Times New Roman"/>
                    <w:color w:val="000000"/>
                    <w:sz w:val="20"/>
                  </w:rPr>
                  <w:t>−0.00049 (5)</w:t>
                </w:r>
              </w:sdtContent>
            </w:sdt>
          </w:p>
        </w:tc>
      </w:tr>
      <w:tr w:rsidR="00EF3410" w:rsidRPr="00843972" w14:paraId="044809F2" w14:textId="77777777" w:rsidTr="00843972">
        <w:trPr>
          <w:trHeight w:val="284"/>
        </w:trPr>
        <w:tc>
          <w:tcPr>
            <w:tcW w:w="279" w:type="pct"/>
            <w:tcBorders>
              <w:left w:val="nil"/>
              <w:bottom w:val="nil"/>
              <w:right w:val="nil"/>
            </w:tcBorders>
          </w:tcPr>
          <w:p w14:paraId="3E484C4B"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76A3A200"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7E8AC226"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0.23946 (3)</w:t>
            </w:r>
          </w:p>
        </w:tc>
        <w:tc>
          <w:tcPr>
            <w:tcW w:w="470" w:type="pct"/>
            <w:tcBorders>
              <w:top w:val="nil"/>
              <w:left w:val="nil"/>
              <w:bottom w:val="single" w:sz="4" w:space="0" w:color="000000"/>
              <w:right w:val="nil"/>
            </w:tcBorders>
            <w:shd w:val="clear" w:color="auto" w:fill="auto"/>
          </w:tcPr>
          <w:p w14:paraId="2C47183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0.64427 (3)</w:t>
            </w:r>
          </w:p>
        </w:tc>
        <w:tc>
          <w:tcPr>
            <w:tcW w:w="470" w:type="pct"/>
            <w:tcBorders>
              <w:top w:val="nil"/>
              <w:left w:val="nil"/>
              <w:bottom w:val="single" w:sz="4" w:space="0" w:color="000000"/>
              <w:right w:val="nil"/>
            </w:tcBorders>
            <w:shd w:val="clear" w:color="auto" w:fill="auto"/>
          </w:tcPr>
          <w:p w14:paraId="3E793C9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0.64981 (3)</w:t>
            </w:r>
          </w:p>
        </w:tc>
        <w:tc>
          <w:tcPr>
            <w:tcW w:w="250" w:type="pct"/>
            <w:tcBorders>
              <w:top w:val="nil"/>
              <w:left w:val="nil"/>
              <w:bottom w:val="single" w:sz="4" w:space="0" w:color="000000"/>
              <w:right w:val="nil"/>
            </w:tcBorders>
            <w:shd w:val="clear" w:color="auto" w:fill="auto"/>
          </w:tcPr>
          <w:p w14:paraId="4C17412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332C5C0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0.00440 (11)</w:t>
            </w:r>
          </w:p>
        </w:tc>
        <w:tc>
          <w:tcPr>
            <w:tcW w:w="437" w:type="pct"/>
            <w:tcBorders>
              <w:top w:val="nil"/>
              <w:left w:val="nil"/>
              <w:bottom w:val="single" w:sz="4" w:space="0" w:color="000000"/>
              <w:right w:val="nil"/>
            </w:tcBorders>
            <w:shd w:val="clear" w:color="auto" w:fill="auto"/>
          </w:tcPr>
          <w:p w14:paraId="47D2411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0.00637 (11)</w:t>
            </w:r>
          </w:p>
        </w:tc>
        <w:tc>
          <w:tcPr>
            <w:tcW w:w="437" w:type="pct"/>
            <w:tcBorders>
              <w:top w:val="nil"/>
              <w:left w:val="nil"/>
              <w:bottom w:val="single" w:sz="4" w:space="0" w:color="000000"/>
              <w:right w:val="nil"/>
            </w:tcBorders>
            <w:shd w:val="clear" w:color="auto" w:fill="auto"/>
          </w:tcPr>
          <w:p w14:paraId="681902E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0.00796 (12)</w:t>
            </w:r>
          </w:p>
        </w:tc>
        <w:tc>
          <w:tcPr>
            <w:tcW w:w="474" w:type="pct"/>
            <w:tcBorders>
              <w:top w:val="nil"/>
              <w:left w:val="nil"/>
              <w:bottom w:val="single" w:sz="4" w:space="0" w:color="000000"/>
              <w:right w:val="nil"/>
            </w:tcBorders>
            <w:shd w:val="clear" w:color="auto" w:fill="auto"/>
          </w:tcPr>
          <w:p w14:paraId="22920E9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0.00159 (10)</w:t>
            </w:r>
          </w:p>
        </w:tc>
        <w:tc>
          <w:tcPr>
            <w:tcW w:w="474" w:type="pct"/>
            <w:tcBorders>
              <w:top w:val="nil"/>
              <w:left w:val="nil"/>
              <w:bottom w:val="single" w:sz="4" w:space="0" w:color="000000"/>
              <w:right w:val="nil"/>
            </w:tcBorders>
            <w:shd w:val="clear" w:color="auto" w:fill="auto"/>
          </w:tcPr>
          <w:p w14:paraId="5845D406"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2"/>
                <w:id w:val="251705873"/>
              </w:sdtPr>
              <w:sdtEndPr/>
              <w:sdtContent>
                <w:r w:rsidR="00DF77AA" w:rsidRPr="00843972">
                  <w:rPr>
                    <w:rFonts w:ascii="Times New Roman" w:eastAsia="Gungsuh" w:hAnsi="Times New Roman" w:cs="Times New Roman"/>
                    <w:color w:val="000000"/>
                    <w:sz w:val="20"/>
                  </w:rPr>
                  <w:t>−0.00061 (10)</w:t>
                </w:r>
              </w:sdtContent>
            </w:sdt>
          </w:p>
        </w:tc>
        <w:tc>
          <w:tcPr>
            <w:tcW w:w="472" w:type="pct"/>
            <w:tcBorders>
              <w:top w:val="nil"/>
              <w:left w:val="nil"/>
              <w:bottom w:val="single" w:sz="4" w:space="0" w:color="000000"/>
              <w:right w:val="nil"/>
            </w:tcBorders>
            <w:shd w:val="clear" w:color="auto" w:fill="auto"/>
          </w:tcPr>
          <w:p w14:paraId="09E3D3FB"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3"/>
                <w:id w:val="2012182175"/>
              </w:sdtPr>
              <w:sdtEndPr/>
              <w:sdtContent>
                <w:r w:rsidR="00DF77AA" w:rsidRPr="00843972">
                  <w:rPr>
                    <w:rFonts w:ascii="Times New Roman" w:eastAsia="Gungsuh" w:hAnsi="Times New Roman" w:cs="Times New Roman"/>
                    <w:color w:val="000000"/>
                    <w:sz w:val="20"/>
                  </w:rPr>
                  <w:t>−0.00044 (10)</w:t>
                </w:r>
              </w:sdtContent>
            </w:sdt>
          </w:p>
        </w:tc>
      </w:tr>
      <w:tr w:rsidR="00E43108" w:rsidRPr="00843972" w14:paraId="68B33E3C" w14:textId="77777777" w:rsidTr="00843972">
        <w:trPr>
          <w:trHeight w:val="284"/>
        </w:trPr>
        <w:tc>
          <w:tcPr>
            <w:tcW w:w="279" w:type="pct"/>
            <w:tcBorders>
              <w:top w:val="nil"/>
              <w:left w:val="nil"/>
              <w:right w:val="nil"/>
            </w:tcBorders>
          </w:tcPr>
          <w:p w14:paraId="5AB24082" w14:textId="72902A9F"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0361B2E4"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BE(1)</w:t>
            </w:r>
          </w:p>
        </w:tc>
        <w:tc>
          <w:tcPr>
            <w:tcW w:w="523" w:type="pct"/>
            <w:tcBorders>
              <w:top w:val="single" w:sz="4" w:space="0" w:color="000000"/>
              <w:left w:val="nil"/>
              <w:bottom w:val="nil"/>
              <w:right w:val="nil"/>
            </w:tcBorders>
            <w:shd w:val="clear" w:color="auto" w:fill="auto"/>
          </w:tcPr>
          <w:p w14:paraId="56188B60" w14:textId="49F1DCB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0.40586 (4)</w:t>
            </w:r>
          </w:p>
        </w:tc>
        <w:tc>
          <w:tcPr>
            <w:tcW w:w="470" w:type="pct"/>
            <w:tcBorders>
              <w:top w:val="single" w:sz="4" w:space="0" w:color="000000"/>
              <w:left w:val="nil"/>
              <w:bottom w:val="nil"/>
              <w:right w:val="nil"/>
            </w:tcBorders>
            <w:shd w:val="clear" w:color="auto" w:fill="auto"/>
          </w:tcPr>
          <w:p w14:paraId="06A7C4B6" w14:textId="382DA5E8"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0.37021 (4)</w:t>
            </w:r>
          </w:p>
        </w:tc>
        <w:tc>
          <w:tcPr>
            <w:tcW w:w="470" w:type="pct"/>
            <w:tcBorders>
              <w:top w:val="single" w:sz="4" w:space="0" w:color="000000"/>
              <w:left w:val="nil"/>
              <w:bottom w:val="nil"/>
              <w:right w:val="nil"/>
            </w:tcBorders>
            <w:shd w:val="clear" w:color="auto" w:fill="auto"/>
          </w:tcPr>
          <w:p w14:paraId="6D321DA1" w14:textId="7531B8A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0.66999 (4)</w:t>
            </w:r>
          </w:p>
        </w:tc>
        <w:tc>
          <w:tcPr>
            <w:tcW w:w="250" w:type="pct"/>
            <w:tcBorders>
              <w:top w:val="single" w:sz="4" w:space="0" w:color="000000"/>
              <w:left w:val="nil"/>
              <w:bottom w:val="nil"/>
              <w:right w:val="nil"/>
            </w:tcBorders>
            <w:shd w:val="clear" w:color="auto" w:fill="auto"/>
          </w:tcPr>
          <w:p w14:paraId="36A7AD70" w14:textId="3BDB882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w:t>
            </w:r>
          </w:p>
        </w:tc>
        <w:tc>
          <w:tcPr>
            <w:tcW w:w="437" w:type="pct"/>
            <w:tcBorders>
              <w:top w:val="single" w:sz="4" w:space="0" w:color="000000"/>
              <w:left w:val="nil"/>
              <w:bottom w:val="nil"/>
              <w:right w:val="nil"/>
            </w:tcBorders>
            <w:shd w:val="clear" w:color="auto" w:fill="auto"/>
          </w:tcPr>
          <w:p w14:paraId="59B57694" w14:textId="54E3D74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0.00625 (16)</w:t>
            </w:r>
          </w:p>
        </w:tc>
        <w:tc>
          <w:tcPr>
            <w:tcW w:w="437" w:type="pct"/>
            <w:tcBorders>
              <w:top w:val="single" w:sz="4" w:space="0" w:color="000000"/>
              <w:left w:val="nil"/>
              <w:bottom w:val="nil"/>
              <w:right w:val="nil"/>
            </w:tcBorders>
            <w:shd w:val="clear" w:color="auto" w:fill="auto"/>
          </w:tcPr>
          <w:p w14:paraId="21930441" w14:textId="1BB931F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0.00621 (16)</w:t>
            </w:r>
          </w:p>
        </w:tc>
        <w:tc>
          <w:tcPr>
            <w:tcW w:w="437" w:type="pct"/>
            <w:tcBorders>
              <w:top w:val="single" w:sz="4" w:space="0" w:color="000000"/>
              <w:left w:val="nil"/>
              <w:bottom w:val="nil"/>
              <w:right w:val="nil"/>
            </w:tcBorders>
            <w:shd w:val="clear" w:color="auto" w:fill="auto"/>
          </w:tcPr>
          <w:p w14:paraId="2016E817" w14:textId="60ADA0F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0.00588 (16)</w:t>
            </w:r>
          </w:p>
        </w:tc>
        <w:tc>
          <w:tcPr>
            <w:tcW w:w="474" w:type="pct"/>
            <w:tcBorders>
              <w:top w:val="single" w:sz="4" w:space="0" w:color="000000"/>
              <w:left w:val="nil"/>
              <w:bottom w:val="nil"/>
              <w:right w:val="nil"/>
            </w:tcBorders>
            <w:shd w:val="clear" w:color="auto" w:fill="auto"/>
          </w:tcPr>
          <w:p w14:paraId="29D26FDB" w14:textId="666D525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−0.00002 (13)</w:t>
            </w:r>
          </w:p>
        </w:tc>
        <w:tc>
          <w:tcPr>
            <w:tcW w:w="474" w:type="pct"/>
            <w:tcBorders>
              <w:top w:val="single" w:sz="4" w:space="0" w:color="000000"/>
              <w:left w:val="nil"/>
              <w:bottom w:val="nil"/>
              <w:right w:val="nil"/>
            </w:tcBorders>
            <w:shd w:val="clear" w:color="auto" w:fill="auto"/>
          </w:tcPr>
          <w:p w14:paraId="0919F290" w14:textId="424B04A7"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0.00000 (13)</w:t>
            </w:r>
          </w:p>
        </w:tc>
        <w:tc>
          <w:tcPr>
            <w:tcW w:w="472" w:type="pct"/>
            <w:tcBorders>
              <w:top w:val="single" w:sz="4" w:space="0" w:color="000000"/>
              <w:left w:val="nil"/>
              <w:bottom w:val="nil"/>
              <w:right w:val="nil"/>
            </w:tcBorders>
            <w:shd w:val="clear" w:color="auto" w:fill="auto"/>
          </w:tcPr>
          <w:p w14:paraId="437B3529" w14:textId="008A019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−0.00035 (14)</w:t>
            </w:r>
          </w:p>
        </w:tc>
      </w:tr>
      <w:tr w:rsidR="00EF3410" w:rsidRPr="00843972" w14:paraId="70E6EE16" w14:textId="77777777" w:rsidTr="00843972">
        <w:trPr>
          <w:trHeight w:val="284"/>
        </w:trPr>
        <w:tc>
          <w:tcPr>
            <w:tcW w:w="279" w:type="pct"/>
            <w:tcBorders>
              <w:left w:val="nil"/>
              <w:right w:val="nil"/>
            </w:tcBorders>
          </w:tcPr>
          <w:p w14:paraId="3F67638E"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lastRenderedPageBreak/>
              <w:t>1.9</w:t>
            </w:r>
          </w:p>
        </w:tc>
        <w:tc>
          <w:tcPr>
            <w:tcW w:w="278" w:type="pct"/>
            <w:vMerge/>
            <w:tcBorders>
              <w:top w:val="nil"/>
              <w:left w:val="nil"/>
              <w:right w:val="nil"/>
            </w:tcBorders>
            <w:shd w:val="clear" w:color="auto" w:fill="auto"/>
            <w:vAlign w:val="center"/>
          </w:tcPr>
          <w:p w14:paraId="7C631DAB"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0176163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0.40585 (3)</w:t>
            </w:r>
          </w:p>
        </w:tc>
        <w:tc>
          <w:tcPr>
            <w:tcW w:w="470" w:type="pct"/>
            <w:tcBorders>
              <w:top w:val="nil"/>
              <w:left w:val="nil"/>
              <w:right w:val="nil"/>
            </w:tcBorders>
            <w:shd w:val="clear" w:color="auto" w:fill="auto"/>
          </w:tcPr>
          <w:p w14:paraId="2A3F27C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0.37023 (3)</w:t>
            </w:r>
          </w:p>
        </w:tc>
        <w:tc>
          <w:tcPr>
            <w:tcW w:w="470" w:type="pct"/>
            <w:tcBorders>
              <w:top w:val="nil"/>
              <w:left w:val="nil"/>
              <w:right w:val="nil"/>
            </w:tcBorders>
            <w:shd w:val="clear" w:color="auto" w:fill="auto"/>
          </w:tcPr>
          <w:p w14:paraId="53E6CBE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0.67014 (3)</w:t>
            </w:r>
          </w:p>
        </w:tc>
        <w:tc>
          <w:tcPr>
            <w:tcW w:w="250" w:type="pct"/>
            <w:tcBorders>
              <w:top w:val="nil"/>
              <w:left w:val="nil"/>
              <w:right w:val="nil"/>
            </w:tcBorders>
            <w:shd w:val="clear" w:color="auto" w:fill="auto"/>
          </w:tcPr>
          <w:p w14:paraId="582A0A0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right w:val="nil"/>
            </w:tcBorders>
            <w:shd w:val="clear" w:color="auto" w:fill="auto"/>
          </w:tcPr>
          <w:p w14:paraId="5FCF258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0.00606 (12)</w:t>
            </w:r>
          </w:p>
        </w:tc>
        <w:tc>
          <w:tcPr>
            <w:tcW w:w="437" w:type="pct"/>
            <w:tcBorders>
              <w:top w:val="nil"/>
              <w:left w:val="nil"/>
              <w:right w:val="nil"/>
            </w:tcBorders>
            <w:shd w:val="clear" w:color="auto" w:fill="auto"/>
          </w:tcPr>
          <w:p w14:paraId="28E073D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0.00596 (13)</w:t>
            </w:r>
          </w:p>
        </w:tc>
        <w:tc>
          <w:tcPr>
            <w:tcW w:w="437" w:type="pct"/>
            <w:tcBorders>
              <w:top w:val="nil"/>
              <w:left w:val="nil"/>
              <w:right w:val="nil"/>
            </w:tcBorders>
            <w:shd w:val="clear" w:color="auto" w:fill="auto"/>
          </w:tcPr>
          <w:p w14:paraId="45C9660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0.00589 (13)</w:t>
            </w:r>
          </w:p>
        </w:tc>
        <w:tc>
          <w:tcPr>
            <w:tcW w:w="474" w:type="pct"/>
            <w:tcBorders>
              <w:top w:val="nil"/>
              <w:left w:val="nil"/>
              <w:right w:val="nil"/>
            </w:tcBorders>
            <w:shd w:val="clear" w:color="auto" w:fill="auto"/>
          </w:tcPr>
          <w:p w14:paraId="5A5C3A10"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4"/>
                <w:id w:val="219099997"/>
              </w:sdtPr>
              <w:sdtEndPr/>
              <w:sdtContent>
                <w:r w:rsidR="00DF77AA" w:rsidRPr="00843972">
                  <w:rPr>
                    <w:rFonts w:ascii="Times New Roman" w:eastAsia="Gungsuh" w:hAnsi="Times New Roman" w:cs="Times New Roman"/>
                    <w:color w:val="000000"/>
                    <w:sz w:val="20"/>
                  </w:rPr>
                  <w:t>−0.00016 (10)</w:t>
                </w:r>
              </w:sdtContent>
            </w:sdt>
          </w:p>
        </w:tc>
        <w:tc>
          <w:tcPr>
            <w:tcW w:w="474" w:type="pct"/>
            <w:tcBorders>
              <w:top w:val="nil"/>
              <w:left w:val="nil"/>
              <w:right w:val="nil"/>
            </w:tcBorders>
            <w:shd w:val="clear" w:color="auto" w:fill="auto"/>
          </w:tcPr>
          <w:p w14:paraId="1F2C6D0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0.00021 (10)</w:t>
            </w:r>
          </w:p>
        </w:tc>
        <w:tc>
          <w:tcPr>
            <w:tcW w:w="472" w:type="pct"/>
            <w:tcBorders>
              <w:top w:val="nil"/>
              <w:left w:val="nil"/>
              <w:right w:val="nil"/>
            </w:tcBorders>
            <w:shd w:val="clear" w:color="auto" w:fill="auto"/>
          </w:tcPr>
          <w:p w14:paraId="065E762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5"/>
                <w:id w:val="-1020007191"/>
              </w:sdtPr>
              <w:sdtEndPr/>
              <w:sdtContent>
                <w:r w:rsidR="00DF77AA" w:rsidRPr="00843972">
                  <w:rPr>
                    <w:rFonts w:ascii="Times New Roman" w:eastAsia="Gungsuh" w:hAnsi="Times New Roman" w:cs="Times New Roman"/>
                    <w:color w:val="000000"/>
                    <w:sz w:val="20"/>
                  </w:rPr>
                  <w:t>−0.00029 (11)</w:t>
                </w:r>
              </w:sdtContent>
            </w:sdt>
          </w:p>
        </w:tc>
      </w:tr>
      <w:tr w:rsidR="00EF3410" w:rsidRPr="00843972" w14:paraId="33C04134" w14:textId="77777777" w:rsidTr="00843972">
        <w:trPr>
          <w:trHeight w:val="284"/>
        </w:trPr>
        <w:tc>
          <w:tcPr>
            <w:tcW w:w="279" w:type="pct"/>
            <w:tcBorders>
              <w:left w:val="nil"/>
              <w:bottom w:val="nil"/>
              <w:right w:val="nil"/>
            </w:tcBorders>
          </w:tcPr>
          <w:p w14:paraId="6648A5DF"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0C103ACD"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65AC755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0.40580 (5)</w:t>
            </w:r>
          </w:p>
        </w:tc>
        <w:tc>
          <w:tcPr>
            <w:tcW w:w="470" w:type="pct"/>
            <w:tcBorders>
              <w:top w:val="nil"/>
              <w:left w:val="nil"/>
              <w:bottom w:val="single" w:sz="4" w:space="0" w:color="000000"/>
              <w:right w:val="nil"/>
            </w:tcBorders>
            <w:shd w:val="clear" w:color="auto" w:fill="auto"/>
          </w:tcPr>
          <w:p w14:paraId="241E13D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0.37007 (5)</w:t>
            </w:r>
          </w:p>
        </w:tc>
        <w:tc>
          <w:tcPr>
            <w:tcW w:w="470" w:type="pct"/>
            <w:tcBorders>
              <w:top w:val="nil"/>
              <w:left w:val="nil"/>
              <w:bottom w:val="single" w:sz="4" w:space="0" w:color="000000"/>
              <w:right w:val="nil"/>
            </w:tcBorders>
            <w:shd w:val="clear" w:color="auto" w:fill="auto"/>
          </w:tcPr>
          <w:p w14:paraId="30EB463E"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0.67034 (5)</w:t>
            </w:r>
          </w:p>
        </w:tc>
        <w:tc>
          <w:tcPr>
            <w:tcW w:w="250" w:type="pct"/>
            <w:tcBorders>
              <w:top w:val="nil"/>
              <w:left w:val="nil"/>
              <w:bottom w:val="single" w:sz="4" w:space="0" w:color="000000"/>
              <w:right w:val="nil"/>
            </w:tcBorders>
            <w:shd w:val="clear" w:color="auto" w:fill="auto"/>
          </w:tcPr>
          <w:p w14:paraId="4CF2820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w:t>
            </w:r>
          </w:p>
        </w:tc>
        <w:tc>
          <w:tcPr>
            <w:tcW w:w="437" w:type="pct"/>
            <w:tcBorders>
              <w:top w:val="nil"/>
              <w:left w:val="nil"/>
              <w:bottom w:val="single" w:sz="4" w:space="0" w:color="000000"/>
              <w:right w:val="nil"/>
            </w:tcBorders>
            <w:shd w:val="clear" w:color="auto" w:fill="auto"/>
          </w:tcPr>
          <w:p w14:paraId="0E7327A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0.00619 (19)</w:t>
            </w:r>
          </w:p>
        </w:tc>
        <w:tc>
          <w:tcPr>
            <w:tcW w:w="437" w:type="pct"/>
            <w:tcBorders>
              <w:top w:val="nil"/>
              <w:left w:val="nil"/>
              <w:bottom w:val="single" w:sz="4" w:space="0" w:color="000000"/>
              <w:right w:val="nil"/>
            </w:tcBorders>
            <w:shd w:val="clear" w:color="auto" w:fill="auto"/>
          </w:tcPr>
          <w:p w14:paraId="72C4F4B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0.0063 (2)</w:t>
            </w:r>
          </w:p>
        </w:tc>
        <w:tc>
          <w:tcPr>
            <w:tcW w:w="437" w:type="pct"/>
            <w:tcBorders>
              <w:top w:val="nil"/>
              <w:left w:val="nil"/>
              <w:bottom w:val="single" w:sz="4" w:space="0" w:color="000000"/>
              <w:right w:val="nil"/>
            </w:tcBorders>
            <w:shd w:val="clear" w:color="auto" w:fill="auto"/>
          </w:tcPr>
          <w:p w14:paraId="08ED733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0.00556 (19)</w:t>
            </w:r>
          </w:p>
        </w:tc>
        <w:tc>
          <w:tcPr>
            <w:tcW w:w="474" w:type="pct"/>
            <w:tcBorders>
              <w:top w:val="nil"/>
              <w:left w:val="nil"/>
              <w:bottom w:val="single" w:sz="4" w:space="0" w:color="000000"/>
              <w:right w:val="nil"/>
            </w:tcBorders>
            <w:shd w:val="clear" w:color="auto" w:fill="auto"/>
          </w:tcPr>
          <w:p w14:paraId="1869D156"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6"/>
                <w:id w:val="485371504"/>
              </w:sdtPr>
              <w:sdtEndPr/>
              <w:sdtContent>
                <w:r w:rsidR="00DF77AA" w:rsidRPr="00843972">
                  <w:rPr>
                    <w:rFonts w:ascii="Times New Roman" w:eastAsia="Gungsuh" w:hAnsi="Times New Roman" w:cs="Times New Roman"/>
                    <w:color w:val="000000"/>
                    <w:sz w:val="20"/>
                  </w:rPr>
                  <w:t>−0.00050 (19)</w:t>
                </w:r>
              </w:sdtContent>
            </w:sdt>
          </w:p>
        </w:tc>
        <w:tc>
          <w:tcPr>
            <w:tcW w:w="474" w:type="pct"/>
            <w:tcBorders>
              <w:top w:val="nil"/>
              <w:left w:val="nil"/>
              <w:bottom w:val="single" w:sz="4" w:space="0" w:color="000000"/>
              <w:right w:val="nil"/>
            </w:tcBorders>
            <w:shd w:val="clear" w:color="auto" w:fill="auto"/>
          </w:tcPr>
          <w:p w14:paraId="2E90873E"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7"/>
                <w:id w:val="-1021697406"/>
              </w:sdtPr>
              <w:sdtEndPr/>
              <w:sdtContent>
                <w:r w:rsidR="00DF77AA" w:rsidRPr="00843972">
                  <w:rPr>
                    <w:rFonts w:ascii="Times New Roman" w:eastAsia="Gungsuh" w:hAnsi="Times New Roman" w:cs="Times New Roman"/>
                    <w:color w:val="000000"/>
                    <w:sz w:val="20"/>
                  </w:rPr>
                  <w:t>−0.00001 (18)</w:t>
                </w:r>
              </w:sdtContent>
            </w:sdt>
          </w:p>
        </w:tc>
        <w:tc>
          <w:tcPr>
            <w:tcW w:w="472" w:type="pct"/>
            <w:tcBorders>
              <w:top w:val="nil"/>
              <w:left w:val="nil"/>
              <w:bottom w:val="single" w:sz="4" w:space="0" w:color="000000"/>
              <w:right w:val="nil"/>
            </w:tcBorders>
            <w:shd w:val="clear" w:color="auto" w:fill="auto"/>
          </w:tcPr>
          <w:p w14:paraId="79A1156F"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8"/>
                <w:id w:val="686262056"/>
              </w:sdtPr>
              <w:sdtEndPr/>
              <w:sdtContent>
                <w:r w:rsidR="00DF77AA" w:rsidRPr="00843972">
                  <w:rPr>
                    <w:rFonts w:ascii="Times New Roman" w:eastAsia="Gungsuh" w:hAnsi="Times New Roman" w:cs="Times New Roman"/>
                    <w:color w:val="000000"/>
                    <w:sz w:val="20"/>
                  </w:rPr>
                  <w:t>−0.00022 (19)</w:t>
                </w:r>
              </w:sdtContent>
            </w:sdt>
          </w:p>
        </w:tc>
      </w:tr>
      <w:tr w:rsidR="00E43108" w:rsidRPr="00843972" w14:paraId="7C62C7F5" w14:textId="77777777" w:rsidTr="00843972">
        <w:trPr>
          <w:trHeight w:val="284"/>
        </w:trPr>
        <w:tc>
          <w:tcPr>
            <w:tcW w:w="279" w:type="pct"/>
            <w:tcBorders>
              <w:top w:val="nil"/>
              <w:left w:val="nil"/>
              <w:right w:val="nil"/>
            </w:tcBorders>
          </w:tcPr>
          <w:p w14:paraId="719247B9" w14:textId="16ACE646"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right w:val="nil"/>
            </w:tcBorders>
            <w:shd w:val="clear" w:color="auto" w:fill="auto"/>
            <w:vAlign w:val="center"/>
          </w:tcPr>
          <w:p w14:paraId="13D66A43"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LI(1)</w:t>
            </w:r>
          </w:p>
        </w:tc>
        <w:tc>
          <w:tcPr>
            <w:tcW w:w="523" w:type="pct"/>
            <w:tcBorders>
              <w:top w:val="single" w:sz="4" w:space="0" w:color="000000"/>
              <w:left w:val="nil"/>
              <w:bottom w:val="nil"/>
              <w:right w:val="nil"/>
            </w:tcBorders>
            <w:shd w:val="clear" w:color="auto" w:fill="auto"/>
          </w:tcPr>
          <w:p w14:paraId="23B74F1A" w14:textId="372FD5B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0.72985 (8)</w:t>
            </w:r>
          </w:p>
        </w:tc>
        <w:tc>
          <w:tcPr>
            <w:tcW w:w="470" w:type="pct"/>
            <w:tcBorders>
              <w:top w:val="single" w:sz="4" w:space="0" w:color="000000"/>
              <w:left w:val="nil"/>
              <w:bottom w:val="nil"/>
              <w:right w:val="nil"/>
            </w:tcBorders>
            <w:shd w:val="clear" w:color="auto" w:fill="auto"/>
          </w:tcPr>
          <w:p w14:paraId="4A626C37" w14:textId="5FB19C49"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0.72985 (8)</w:t>
            </w:r>
          </w:p>
        </w:tc>
        <w:tc>
          <w:tcPr>
            <w:tcW w:w="470" w:type="pct"/>
            <w:tcBorders>
              <w:top w:val="single" w:sz="4" w:space="0" w:color="000000"/>
              <w:left w:val="nil"/>
              <w:bottom w:val="nil"/>
              <w:right w:val="nil"/>
            </w:tcBorders>
            <w:shd w:val="clear" w:color="auto" w:fill="auto"/>
          </w:tcPr>
          <w:p w14:paraId="3CDE56AB" w14:textId="21CD73EC"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0.72985 (8)</w:t>
            </w:r>
          </w:p>
        </w:tc>
        <w:tc>
          <w:tcPr>
            <w:tcW w:w="250" w:type="pct"/>
            <w:tcBorders>
              <w:top w:val="single" w:sz="4" w:space="0" w:color="000000"/>
              <w:left w:val="nil"/>
              <w:bottom w:val="nil"/>
              <w:right w:val="nil"/>
            </w:tcBorders>
            <w:shd w:val="clear" w:color="auto" w:fill="auto"/>
          </w:tcPr>
          <w:p w14:paraId="38AFAC0C" w14:textId="2740F38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w:t>
            </w:r>
          </w:p>
        </w:tc>
        <w:tc>
          <w:tcPr>
            <w:tcW w:w="437" w:type="pct"/>
            <w:tcBorders>
              <w:top w:val="single" w:sz="4" w:space="0" w:color="000000"/>
              <w:left w:val="nil"/>
              <w:bottom w:val="nil"/>
              <w:right w:val="nil"/>
            </w:tcBorders>
            <w:shd w:val="clear" w:color="auto" w:fill="auto"/>
          </w:tcPr>
          <w:p w14:paraId="46681E9A" w14:textId="54988C6F"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0.0114 (3)</w:t>
            </w:r>
          </w:p>
        </w:tc>
        <w:tc>
          <w:tcPr>
            <w:tcW w:w="437" w:type="pct"/>
            <w:tcBorders>
              <w:top w:val="single" w:sz="4" w:space="0" w:color="000000"/>
              <w:left w:val="nil"/>
              <w:bottom w:val="nil"/>
              <w:right w:val="nil"/>
            </w:tcBorders>
            <w:shd w:val="clear" w:color="auto" w:fill="auto"/>
          </w:tcPr>
          <w:p w14:paraId="236AD669" w14:textId="551C62E1"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0.0114 (3)</w:t>
            </w:r>
          </w:p>
        </w:tc>
        <w:tc>
          <w:tcPr>
            <w:tcW w:w="437" w:type="pct"/>
            <w:tcBorders>
              <w:top w:val="single" w:sz="4" w:space="0" w:color="000000"/>
              <w:left w:val="nil"/>
              <w:bottom w:val="nil"/>
              <w:right w:val="nil"/>
            </w:tcBorders>
            <w:shd w:val="clear" w:color="auto" w:fill="auto"/>
          </w:tcPr>
          <w:p w14:paraId="54B0332A" w14:textId="4B8F8EEB"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0.0114 (3)</w:t>
            </w:r>
          </w:p>
        </w:tc>
        <w:tc>
          <w:tcPr>
            <w:tcW w:w="474" w:type="pct"/>
            <w:tcBorders>
              <w:top w:val="single" w:sz="4" w:space="0" w:color="000000"/>
              <w:left w:val="nil"/>
              <w:bottom w:val="nil"/>
              <w:right w:val="nil"/>
            </w:tcBorders>
            <w:shd w:val="clear" w:color="auto" w:fill="auto"/>
          </w:tcPr>
          <w:p w14:paraId="06A7B4DE" w14:textId="602D4DD2"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0.0007 (3)</w:t>
            </w:r>
          </w:p>
        </w:tc>
        <w:tc>
          <w:tcPr>
            <w:tcW w:w="474" w:type="pct"/>
            <w:tcBorders>
              <w:top w:val="single" w:sz="4" w:space="0" w:color="000000"/>
              <w:left w:val="nil"/>
              <w:bottom w:val="nil"/>
              <w:right w:val="nil"/>
            </w:tcBorders>
            <w:shd w:val="clear" w:color="auto" w:fill="auto"/>
          </w:tcPr>
          <w:p w14:paraId="6AD25D9F" w14:textId="7A4E59CA"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0.0007 (3)</w:t>
            </w:r>
          </w:p>
        </w:tc>
        <w:tc>
          <w:tcPr>
            <w:tcW w:w="472" w:type="pct"/>
            <w:tcBorders>
              <w:top w:val="single" w:sz="4" w:space="0" w:color="000000"/>
              <w:left w:val="nil"/>
              <w:bottom w:val="nil"/>
              <w:right w:val="nil"/>
            </w:tcBorders>
            <w:shd w:val="clear" w:color="auto" w:fill="auto"/>
          </w:tcPr>
          <w:p w14:paraId="235E86B6" w14:textId="2C917B6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0.0007 (3)</w:t>
            </w:r>
          </w:p>
        </w:tc>
      </w:tr>
      <w:tr w:rsidR="00EF3410" w:rsidRPr="00843972" w14:paraId="12B85DB4" w14:textId="77777777" w:rsidTr="00843972">
        <w:trPr>
          <w:trHeight w:val="284"/>
        </w:trPr>
        <w:tc>
          <w:tcPr>
            <w:tcW w:w="279" w:type="pct"/>
            <w:tcBorders>
              <w:left w:val="nil"/>
              <w:right w:val="nil"/>
            </w:tcBorders>
          </w:tcPr>
          <w:p w14:paraId="749E0C05"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right w:val="nil"/>
            </w:tcBorders>
            <w:shd w:val="clear" w:color="auto" w:fill="auto"/>
            <w:vAlign w:val="center"/>
          </w:tcPr>
          <w:p w14:paraId="6E400C22"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2A1E58F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0.72980 (6)</w:t>
            </w:r>
          </w:p>
        </w:tc>
        <w:tc>
          <w:tcPr>
            <w:tcW w:w="470" w:type="pct"/>
            <w:tcBorders>
              <w:top w:val="nil"/>
              <w:left w:val="nil"/>
              <w:right w:val="nil"/>
            </w:tcBorders>
            <w:shd w:val="clear" w:color="auto" w:fill="auto"/>
          </w:tcPr>
          <w:p w14:paraId="69486CE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0.72980 (6)</w:t>
            </w:r>
          </w:p>
        </w:tc>
        <w:tc>
          <w:tcPr>
            <w:tcW w:w="470" w:type="pct"/>
            <w:tcBorders>
              <w:top w:val="nil"/>
              <w:left w:val="nil"/>
              <w:right w:val="nil"/>
            </w:tcBorders>
            <w:shd w:val="clear" w:color="auto" w:fill="auto"/>
          </w:tcPr>
          <w:p w14:paraId="1A878E7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0.72980 (6)</w:t>
            </w:r>
          </w:p>
        </w:tc>
        <w:tc>
          <w:tcPr>
            <w:tcW w:w="250" w:type="pct"/>
            <w:tcBorders>
              <w:top w:val="nil"/>
              <w:left w:val="nil"/>
              <w:right w:val="nil"/>
            </w:tcBorders>
            <w:shd w:val="clear" w:color="auto" w:fill="auto"/>
          </w:tcPr>
          <w:p w14:paraId="5D7191A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0.011</w:t>
            </w:r>
          </w:p>
        </w:tc>
        <w:tc>
          <w:tcPr>
            <w:tcW w:w="437" w:type="pct"/>
            <w:tcBorders>
              <w:top w:val="nil"/>
              <w:left w:val="nil"/>
              <w:right w:val="nil"/>
            </w:tcBorders>
            <w:shd w:val="clear" w:color="auto" w:fill="auto"/>
          </w:tcPr>
          <w:p w14:paraId="68ED510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0.01061 (19)</w:t>
            </w:r>
          </w:p>
        </w:tc>
        <w:tc>
          <w:tcPr>
            <w:tcW w:w="437" w:type="pct"/>
            <w:tcBorders>
              <w:top w:val="nil"/>
              <w:left w:val="nil"/>
              <w:right w:val="nil"/>
            </w:tcBorders>
            <w:shd w:val="clear" w:color="auto" w:fill="auto"/>
          </w:tcPr>
          <w:p w14:paraId="734ACE4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0.01061 (19)</w:t>
            </w:r>
          </w:p>
        </w:tc>
        <w:tc>
          <w:tcPr>
            <w:tcW w:w="437" w:type="pct"/>
            <w:tcBorders>
              <w:top w:val="nil"/>
              <w:left w:val="nil"/>
              <w:right w:val="nil"/>
            </w:tcBorders>
            <w:shd w:val="clear" w:color="auto" w:fill="auto"/>
          </w:tcPr>
          <w:p w14:paraId="17D7D42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0.01061 (19)</w:t>
            </w:r>
          </w:p>
        </w:tc>
        <w:tc>
          <w:tcPr>
            <w:tcW w:w="474" w:type="pct"/>
            <w:tcBorders>
              <w:top w:val="nil"/>
              <w:left w:val="nil"/>
              <w:right w:val="nil"/>
            </w:tcBorders>
            <w:shd w:val="clear" w:color="auto" w:fill="auto"/>
          </w:tcPr>
          <w:p w14:paraId="4DF3BBA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0.0010 (2)</w:t>
            </w:r>
          </w:p>
        </w:tc>
        <w:tc>
          <w:tcPr>
            <w:tcW w:w="474" w:type="pct"/>
            <w:tcBorders>
              <w:top w:val="nil"/>
              <w:left w:val="nil"/>
              <w:right w:val="nil"/>
            </w:tcBorders>
            <w:shd w:val="clear" w:color="auto" w:fill="auto"/>
          </w:tcPr>
          <w:p w14:paraId="1A72F8C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0.0010 (2)</w:t>
            </w:r>
          </w:p>
        </w:tc>
        <w:tc>
          <w:tcPr>
            <w:tcW w:w="472" w:type="pct"/>
            <w:tcBorders>
              <w:top w:val="nil"/>
              <w:left w:val="nil"/>
              <w:right w:val="nil"/>
            </w:tcBorders>
            <w:shd w:val="clear" w:color="auto" w:fill="auto"/>
          </w:tcPr>
          <w:p w14:paraId="47BF58A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0.0010 (2)</w:t>
            </w:r>
          </w:p>
        </w:tc>
      </w:tr>
      <w:tr w:rsidR="00EF3410" w:rsidRPr="00843972" w14:paraId="614A670B" w14:textId="77777777" w:rsidTr="00843972">
        <w:trPr>
          <w:trHeight w:val="284"/>
        </w:trPr>
        <w:tc>
          <w:tcPr>
            <w:tcW w:w="279" w:type="pct"/>
            <w:tcBorders>
              <w:left w:val="nil"/>
              <w:right w:val="nil"/>
            </w:tcBorders>
          </w:tcPr>
          <w:p w14:paraId="45EF78DD"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right w:val="nil"/>
            </w:tcBorders>
            <w:shd w:val="clear" w:color="auto" w:fill="auto"/>
            <w:vAlign w:val="center"/>
          </w:tcPr>
          <w:p w14:paraId="0EFC9227"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0A7F89C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0.72957 (9)</w:t>
            </w:r>
          </w:p>
        </w:tc>
        <w:tc>
          <w:tcPr>
            <w:tcW w:w="470" w:type="pct"/>
            <w:tcBorders>
              <w:top w:val="nil"/>
              <w:left w:val="nil"/>
              <w:bottom w:val="single" w:sz="4" w:space="0" w:color="000000"/>
              <w:right w:val="nil"/>
            </w:tcBorders>
            <w:shd w:val="clear" w:color="auto" w:fill="auto"/>
          </w:tcPr>
          <w:p w14:paraId="59D6810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0.72957 (9)</w:t>
            </w:r>
          </w:p>
        </w:tc>
        <w:tc>
          <w:tcPr>
            <w:tcW w:w="470" w:type="pct"/>
            <w:tcBorders>
              <w:top w:val="nil"/>
              <w:left w:val="nil"/>
              <w:bottom w:val="single" w:sz="4" w:space="0" w:color="000000"/>
              <w:right w:val="nil"/>
            </w:tcBorders>
            <w:shd w:val="clear" w:color="auto" w:fill="auto"/>
          </w:tcPr>
          <w:p w14:paraId="152181B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0.72957 (9)</w:t>
            </w:r>
          </w:p>
        </w:tc>
        <w:tc>
          <w:tcPr>
            <w:tcW w:w="250" w:type="pct"/>
            <w:tcBorders>
              <w:top w:val="nil"/>
              <w:left w:val="nil"/>
              <w:bottom w:val="single" w:sz="4" w:space="0" w:color="000000"/>
              <w:right w:val="nil"/>
            </w:tcBorders>
            <w:shd w:val="clear" w:color="auto" w:fill="auto"/>
          </w:tcPr>
          <w:p w14:paraId="41798FC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w:t>
            </w:r>
          </w:p>
        </w:tc>
        <w:tc>
          <w:tcPr>
            <w:tcW w:w="437" w:type="pct"/>
            <w:tcBorders>
              <w:top w:val="nil"/>
              <w:left w:val="nil"/>
              <w:bottom w:val="single" w:sz="4" w:space="0" w:color="000000"/>
              <w:right w:val="nil"/>
            </w:tcBorders>
            <w:shd w:val="clear" w:color="auto" w:fill="auto"/>
          </w:tcPr>
          <w:p w14:paraId="6F8DF11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0.0098 (3)</w:t>
            </w:r>
          </w:p>
        </w:tc>
        <w:tc>
          <w:tcPr>
            <w:tcW w:w="437" w:type="pct"/>
            <w:tcBorders>
              <w:top w:val="nil"/>
              <w:left w:val="nil"/>
              <w:bottom w:val="single" w:sz="4" w:space="0" w:color="000000"/>
              <w:right w:val="nil"/>
            </w:tcBorders>
            <w:shd w:val="clear" w:color="auto" w:fill="auto"/>
          </w:tcPr>
          <w:p w14:paraId="33675F8B"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0.0098 (3)</w:t>
            </w:r>
          </w:p>
        </w:tc>
        <w:tc>
          <w:tcPr>
            <w:tcW w:w="437" w:type="pct"/>
            <w:tcBorders>
              <w:top w:val="nil"/>
              <w:left w:val="nil"/>
              <w:bottom w:val="single" w:sz="4" w:space="0" w:color="000000"/>
              <w:right w:val="nil"/>
            </w:tcBorders>
            <w:shd w:val="clear" w:color="auto" w:fill="auto"/>
          </w:tcPr>
          <w:p w14:paraId="1FC91CF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0.0098 (3)</w:t>
            </w:r>
          </w:p>
        </w:tc>
        <w:tc>
          <w:tcPr>
            <w:tcW w:w="474" w:type="pct"/>
            <w:tcBorders>
              <w:top w:val="nil"/>
              <w:left w:val="nil"/>
              <w:bottom w:val="single" w:sz="4" w:space="0" w:color="000000"/>
              <w:right w:val="nil"/>
            </w:tcBorders>
            <w:shd w:val="clear" w:color="auto" w:fill="auto"/>
          </w:tcPr>
          <w:p w14:paraId="0168A518"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0.0008 (3)</w:t>
            </w:r>
          </w:p>
        </w:tc>
        <w:tc>
          <w:tcPr>
            <w:tcW w:w="474" w:type="pct"/>
            <w:tcBorders>
              <w:top w:val="nil"/>
              <w:left w:val="nil"/>
              <w:bottom w:val="single" w:sz="4" w:space="0" w:color="000000"/>
              <w:right w:val="nil"/>
            </w:tcBorders>
            <w:shd w:val="clear" w:color="auto" w:fill="auto"/>
          </w:tcPr>
          <w:p w14:paraId="2692452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0.0008 (3)</w:t>
            </w:r>
          </w:p>
        </w:tc>
        <w:tc>
          <w:tcPr>
            <w:tcW w:w="472" w:type="pct"/>
            <w:tcBorders>
              <w:top w:val="nil"/>
              <w:left w:val="nil"/>
              <w:bottom w:val="single" w:sz="4" w:space="0" w:color="000000"/>
              <w:right w:val="nil"/>
            </w:tcBorders>
            <w:shd w:val="clear" w:color="auto" w:fill="auto"/>
          </w:tcPr>
          <w:p w14:paraId="54732B2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0.0008 (3)</w:t>
            </w:r>
          </w:p>
        </w:tc>
      </w:tr>
      <w:tr w:rsidR="00E43108" w:rsidRPr="00843972" w14:paraId="64F00BC6" w14:textId="77777777" w:rsidTr="00843972">
        <w:trPr>
          <w:trHeight w:val="284"/>
        </w:trPr>
        <w:tc>
          <w:tcPr>
            <w:tcW w:w="279" w:type="pct"/>
            <w:tcBorders>
              <w:top w:val="nil"/>
              <w:left w:val="nil"/>
              <w:right w:val="nil"/>
            </w:tcBorders>
          </w:tcPr>
          <w:p w14:paraId="7E5FEF41" w14:textId="16A59988" w:rsidR="00E43108" w:rsidRPr="00843972" w:rsidRDefault="00E43108"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1.1</w:t>
            </w:r>
          </w:p>
        </w:tc>
        <w:tc>
          <w:tcPr>
            <w:tcW w:w="278" w:type="pct"/>
            <w:vMerge w:val="restart"/>
            <w:tcBorders>
              <w:top w:val="nil"/>
              <w:left w:val="nil"/>
              <w:bottom w:val="single" w:sz="4" w:space="0" w:color="000000"/>
              <w:right w:val="nil"/>
            </w:tcBorders>
            <w:shd w:val="clear" w:color="auto" w:fill="auto"/>
            <w:vAlign w:val="center"/>
          </w:tcPr>
          <w:p w14:paraId="416A7DC9" w14:textId="77777777" w:rsidR="00E43108" w:rsidRPr="00843972" w:rsidRDefault="00E43108" w:rsidP="00843972">
            <w:pPr>
              <w:spacing w:after="0" w:line="240" w:lineRule="auto"/>
              <w:rPr>
                <w:rFonts w:ascii="Times New Roman" w:eastAsia="Times New Roman" w:hAnsi="Times New Roman" w:cs="Times New Roman"/>
                <w:b/>
                <w:color w:val="000000"/>
                <w:sz w:val="20"/>
              </w:rPr>
            </w:pPr>
            <w:r w:rsidRPr="00843972">
              <w:rPr>
                <w:rFonts w:ascii="Times New Roman" w:eastAsia="Times New Roman" w:hAnsi="Times New Roman" w:cs="Times New Roman"/>
                <w:b/>
                <w:color w:val="000000"/>
                <w:sz w:val="20"/>
              </w:rPr>
              <w:t>LI(2)</w:t>
            </w:r>
          </w:p>
        </w:tc>
        <w:tc>
          <w:tcPr>
            <w:tcW w:w="523" w:type="pct"/>
            <w:tcBorders>
              <w:top w:val="single" w:sz="4" w:space="0" w:color="000000"/>
              <w:left w:val="nil"/>
              <w:bottom w:val="nil"/>
              <w:right w:val="nil"/>
            </w:tcBorders>
            <w:shd w:val="clear" w:color="auto" w:fill="auto"/>
          </w:tcPr>
          <w:p w14:paraId="2D685486" w14:textId="64A4692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0.02206 (8)</w:t>
            </w:r>
          </w:p>
        </w:tc>
        <w:tc>
          <w:tcPr>
            <w:tcW w:w="470" w:type="pct"/>
            <w:tcBorders>
              <w:top w:val="single" w:sz="4" w:space="0" w:color="000000"/>
              <w:left w:val="nil"/>
              <w:bottom w:val="nil"/>
              <w:right w:val="nil"/>
            </w:tcBorders>
            <w:shd w:val="clear" w:color="auto" w:fill="auto"/>
          </w:tcPr>
          <w:p w14:paraId="167F5D9E" w14:textId="1AC1C50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0.47794 (8)</w:t>
            </w:r>
          </w:p>
        </w:tc>
        <w:tc>
          <w:tcPr>
            <w:tcW w:w="470" w:type="pct"/>
            <w:tcBorders>
              <w:top w:val="single" w:sz="4" w:space="0" w:color="000000"/>
              <w:left w:val="nil"/>
              <w:bottom w:val="nil"/>
              <w:right w:val="nil"/>
            </w:tcBorders>
            <w:shd w:val="clear" w:color="auto" w:fill="auto"/>
          </w:tcPr>
          <w:p w14:paraId="2F372E12" w14:textId="30840AC6"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0.52206 (8)</w:t>
            </w:r>
          </w:p>
        </w:tc>
        <w:tc>
          <w:tcPr>
            <w:tcW w:w="250" w:type="pct"/>
            <w:tcBorders>
              <w:top w:val="single" w:sz="4" w:space="0" w:color="000000"/>
              <w:left w:val="nil"/>
              <w:bottom w:val="nil"/>
              <w:right w:val="nil"/>
            </w:tcBorders>
            <w:shd w:val="clear" w:color="auto" w:fill="auto"/>
          </w:tcPr>
          <w:p w14:paraId="72EF40CD" w14:textId="51E44830"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w:t>
            </w:r>
          </w:p>
        </w:tc>
        <w:tc>
          <w:tcPr>
            <w:tcW w:w="437" w:type="pct"/>
            <w:tcBorders>
              <w:top w:val="single" w:sz="4" w:space="0" w:color="000000"/>
              <w:left w:val="nil"/>
              <w:bottom w:val="nil"/>
              <w:right w:val="nil"/>
            </w:tcBorders>
            <w:shd w:val="clear" w:color="auto" w:fill="auto"/>
          </w:tcPr>
          <w:p w14:paraId="5F95F7A0" w14:textId="77FE811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0.0113 (3)</w:t>
            </w:r>
          </w:p>
        </w:tc>
        <w:tc>
          <w:tcPr>
            <w:tcW w:w="437" w:type="pct"/>
            <w:tcBorders>
              <w:top w:val="single" w:sz="4" w:space="0" w:color="000000"/>
              <w:left w:val="nil"/>
              <w:bottom w:val="nil"/>
              <w:right w:val="nil"/>
            </w:tcBorders>
            <w:shd w:val="clear" w:color="auto" w:fill="auto"/>
          </w:tcPr>
          <w:p w14:paraId="17499868" w14:textId="63816CC3"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0.0113 (3)</w:t>
            </w:r>
          </w:p>
        </w:tc>
        <w:tc>
          <w:tcPr>
            <w:tcW w:w="437" w:type="pct"/>
            <w:tcBorders>
              <w:top w:val="single" w:sz="4" w:space="0" w:color="000000"/>
              <w:left w:val="nil"/>
              <w:bottom w:val="nil"/>
              <w:right w:val="nil"/>
            </w:tcBorders>
            <w:shd w:val="clear" w:color="auto" w:fill="auto"/>
          </w:tcPr>
          <w:p w14:paraId="7D689B1B" w14:textId="7A2772DD"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0.0113 (3)</w:t>
            </w:r>
          </w:p>
        </w:tc>
        <w:tc>
          <w:tcPr>
            <w:tcW w:w="474" w:type="pct"/>
            <w:tcBorders>
              <w:top w:val="single" w:sz="4" w:space="0" w:color="000000"/>
              <w:left w:val="nil"/>
              <w:bottom w:val="nil"/>
              <w:right w:val="nil"/>
            </w:tcBorders>
            <w:shd w:val="clear" w:color="auto" w:fill="auto"/>
          </w:tcPr>
          <w:p w14:paraId="31134608" w14:textId="659A21A5"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0.0005 (3)</w:t>
            </w:r>
          </w:p>
        </w:tc>
        <w:tc>
          <w:tcPr>
            <w:tcW w:w="474" w:type="pct"/>
            <w:tcBorders>
              <w:top w:val="single" w:sz="4" w:space="0" w:color="000000"/>
              <w:left w:val="nil"/>
              <w:bottom w:val="nil"/>
              <w:right w:val="nil"/>
            </w:tcBorders>
            <w:shd w:val="clear" w:color="auto" w:fill="auto"/>
          </w:tcPr>
          <w:p w14:paraId="4B72780C" w14:textId="3BB9322E"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−0.0005 (3)</w:t>
            </w:r>
          </w:p>
        </w:tc>
        <w:tc>
          <w:tcPr>
            <w:tcW w:w="472" w:type="pct"/>
            <w:tcBorders>
              <w:top w:val="single" w:sz="4" w:space="0" w:color="000000"/>
              <w:left w:val="nil"/>
              <w:bottom w:val="nil"/>
              <w:right w:val="nil"/>
            </w:tcBorders>
            <w:shd w:val="clear" w:color="auto" w:fill="auto"/>
          </w:tcPr>
          <w:p w14:paraId="017447B8" w14:textId="4D190C48" w:rsidR="00E43108" w:rsidRPr="00843972" w:rsidRDefault="00E43108" w:rsidP="00843972">
            <w:pPr>
              <w:spacing w:line="240" w:lineRule="auto"/>
              <w:jc w:val="right"/>
              <w:rPr>
                <w:rFonts w:ascii="Times New Roman" w:hAnsi="Times New Roman" w:cs="Times New Roman"/>
                <w:color w:val="000000"/>
                <w:sz w:val="20"/>
              </w:rPr>
            </w:pPr>
            <w:r w:rsidRPr="00843972">
              <w:rPr>
                <w:rFonts w:ascii="Times New Roman" w:hAnsi="Times New Roman" w:cs="Times New Roman"/>
                <w:color w:val="000000"/>
                <w:sz w:val="20"/>
              </w:rPr>
              <w:t>0.0005 (3)</w:t>
            </w:r>
          </w:p>
        </w:tc>
      </w:tr>
      <w:tr w:rsidR="00EF3410" w:rsidRPr="00843972" w14:paraId="4149764D" w14:textId="77777777" w:rsidTr="00843972">
        <w:trPr>
          <w:trHeight w:val="284"/>
        </w:trPr>
        <w:tc>
          <w:tcPr>
            <w:tcW w:w="279" w:type="pct"/>
            <w:tcBorders>
              <w:left w:val="nil"/>
              <w:right w:val="nil"/>
            </w:tcBorders>
          </w:tcPr>
          <w:p w14:paraId="68009208"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1.9</w:t>
            </w:r>
          </w:p>
        </w:tc>
        <w:tc>
          <w:tcPr>
            <w:tcW w:w="278" w:type="pct"/>
            <w:vMerge/>
            <w:tcBorders>
              <w:top w:val="nil"/>
              <w:left w:val="nil"/>
              <w:bottom w:val="single" w:sz="4" w:space="0" w:color="000000"/>
              <w:right w:val="nil"/>
            </w:tcBorders>
            <w:shd w:val="clear" w:color="auto" w:fill="auto"/>
            <w:vAlign w:val="center"/>
          </w:tcPr>
          <w:p w14:paraId="78EF1FCF"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right w:val="nil"/>
            </w:tcBorders>
            <w:shd w:val="clear" w:color="auto" w:fill="auto"/>
          </w:tcPr>
          <w:p w14:paraId="08A43F6A"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0.02199 (6)</w:t>
            </w:r>
          </w:p>
        </w:tc>
        <w:tc>
          <w:tcPr>
            <w:tcW w:w="470" w:type="pct"/>
            <w:tcBorders>
              <w:top w:val="nil"/>
              <w:left w:val="nil"/>
              <w:right w:val="nil"/>
            </w:tcBorders>
            <w:shd w:val="clear" w:color="auto" w:fill="auto"/>
          </w:tcPr>
          <w:p w14:paraId="202178B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0.47801 (6)</w:t>
            </w:r>
          </w:p>
        </w:tc>
        <w:tc>
          <w:tcPr>
            <w:tcW w:w="470" w:type="pct"/>
            <w:tcBorders>
              <w:top w:val="nil"/>
              <w:left w:val="nil"/>
              <w:right w:val="nil"/>
            </w:tcBorders>
            <w:shd w:val="clear" w:color="auto" w:fill="auto"/>
          </w:tcPr>
          <w:p w14:paraId="3F1FADB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0.52199 (6)</w:t>
            </w:r>
          </w:p>
        </w:tc>
        <w:tc>
          <w:tcPr>
            <w:tcW w:w="250" w:type="pct"/>
            <w:tcBorders>
              <w:top w:val="nil"/>
              <w:left w:val="nil"/>
              <w:right w:val="nil"/>
            </w:tcBorders>
            <w:shd w:val="clear" w:color="auto" w:fill="auto"/>
          </w:tcPr>
          <w:p w14:paraId="3D58EF2C"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0.011</w:t>
            </w:r>
          </w:p>
        </w:tc>
        <w:tc>
          <w:tcPr>
            <w:tcW w:w="437" w:type="pct"/>
            <w:tcBorders>
              <w:top w:val="nil"/>
              <w:left w:val="nil"/>
              <w:right w:val="nil"/>
            </w:tcBorders>
            <w:shd w:val="clear" w:color="auto" w:fill="auto"/>
          </w:tcPr>
          <w:p w14:paraId="17DC37B7"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0.0108 (2)</w:t>
            </w:r>
          </w:p>
        </w:tc>
        <w:tc>
          <w:tcPr>
            <w:tcW w:w="437" w:type="pct"/>
            <w:tcBorders>
              <w:top w:val="nil"/>
              <w:left w:val="nil"/>
              <w:right w:val="nil"/>
            </w:tcBorders>
            <w:shd w:val="clear" w:color="auto" w:fill="auto"/>
          </w:tcPr>
          <w:p w14:paraId="76521AF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0.0108 (2)</w:t>
            </w:r>
          </w:p>
        </w:tc>
        <w:tc>
          <w:tcPr>
            <w:tcW w:w="437" w:type="pct"/>
            <w:tcBorders>
              <w:top w:val="nil"/>
              <w:left w:val="nil"/>
              <w:right w:val="nil"/>
            </w:tcBorders>
            <w:shd w:val="clear" w:color="auto" w:fill="auto"/>
          </w:tcPr>
          <w:p w14:paraId="46E0FAA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0.0108 (2)</w:t>
            </w:r>
          </w:p>
        </w:tc>
        <w:tc>
          <w:tcPr>
            <w:tcW w:w="474" w:type="pct"/>
            <w:tcBorders>
              <w:top w:val="nil"/>
              <w:left w:val="nil"/>
              <w:right w:val="nil"/>
            </w:tcBorders>
            <w:shd w:val="clear" w:color="auto" w:fill="auto"/>
          </w:tcPr>
          <w:p w14:paraId="3FFD986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0.0005 (2)</w:t>
            </w:r>
          </w:p>
        </w:tc>
        <w:tc>
          <w:tcPr>
            <w:tcW w:w="474" w:type="pct"/>
            <w:tcBorders>
              <w:top w:val="nil"/>
              <w:left w:val="nil"/>
              <w:right w:val="nil"/>
            </w:tcBorders>
            <w:shd w:val="clear" w:color="auto" w:fill="auto"/>
          </w:tcPr>
          <w:p w14:paraId="7ECBEA20"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39"/>
                <w:id w:val="1726867087"/>
              </w:sdtPr>
              <w:sdtEndPr/>
              <w:sdtContent>
                <w:r w:rsidR="00DF77AA" w:rsidRPr="00843972">
                  <w:rPr>
                    <w:rFonts w:ascii="Times New Roman" w:eastAsia="Gungsuh" w:hAnsi="Times New Roman" w:cs="Times New Roman"/>
                    <w:color w:val="000000"/>
                    <w:sz w:val="20"/>
                  </w:rPr>
                  <w:t>−0.0005 (2)</w:t>
                </w:r>
              </w:sdtContent>
            </w:sdt>
          </w:p>
        </w:tc>
        <w:tc>
          <w:tcPr>
            <w:tcW w:w="472" w:type="pct"/>
            <w:tcBorders>
              <w:top w:val="nil"/>
              <w:left w:val="nil"/>
              <w:right w:val="nil"/>
            </w:tcBorders>
            <w:shd w:val="clear" w:color="auto" w:fill="auto"/>
          </w:tcPr>
          <w:p w14:paraId="6FE1B77F"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0.0005 (2)</w:t>
            </w:r>
          </w:p>
        </w:tc>
      </w:tr>
      <w:tr w:rsidR="00EF3410" w:rsidRPr="00843972" w14:paraId="576519EF" w14:textId="77777777" w:rsidTr="00843972">
        <w:trPr>
          <w:trHeight w:val="284"/>
        </w:trPr>
        <w:tc>
          <w:tcPr>
            <w:tcW w:w="279" w:type="pct"/>
            <w:tcBorders>
              <w:left w:val="nil"/>
              <w:bottom w:val="single" w:sz="4" w:space="0" w:color="000000"/>
              <w:right w:val="nil"/>
            </w:tcBorders>
          </w:tcPr>
          <w:p w14:paraId="3A4C48DB" w14:textId="77777777" w:rsidR="00EF3410" w:rsidRPr="00843972" w:rsidRDefault="00DF77AA" w:rsidP="00843972">
            <w:pPr>
              <w:spacing w:after="0" w:line="240" w:lineRule="auto"/>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4.2</w:t>
            </w:r>
          </w:p>
        </w:tc>
        <w:tc>
          <w:tcPr>
            <w:tcW w:w="278" w:type="pct"/>
            <w:vMerge/>
            <w:tcBorders>
              <w:top w:val="nil"/>
              <w:left w:val="nil"/>
              <w:bottom w:val="single" w:sz="4" w:space="0" w:color="000000"/>
              <w:right w:val="nil"/>
            </w:tcBorders>
            <w:shd w:val="clear" w:color="auto" w:fill="auto"/>
            <w:vAlign w:val="center"/>
          </w:tcPr>
          <w:p w14:paraId="1B93CE15" w14:textId="77777777" w:rsidR="00EF3410" w:rsidRPr="00843972" w:rsidRDefault="00EF3410" w:rsidP="0084397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rPr>
            </w:pPr>
          </w:p>
        </w:tc>
        <w:tc>
          <w:tcPr>
            <w:tcW w:w="523" w:type="pct"/>
            <w:tcBorders>
              <w:top w:val="nil"/>
              <w:left w:val="nil"/>
              <w:bottom w:val="single" w:sz="4" w:space="0" w:color="000000"/>
              <w:right w:val="nil"/>
            </w:tcBorders>
            <w:shd w:val="clear" w:color="auto" w:fill="auto"/>
          </w:tcPr>
          <w:p w14:paraId="1055AAE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0.02249 (9)</w:t>
            </w:r>
          </w:p>
        </w:tc>
        <w:tc>
          <w:tcPr>
            <w:tcW w:w="470" w:type="pct"/>
            <w:tcBorders>
              <w:top w:val="nil"/>
              <w:left w:val="nil"/>
              <w:bottom w:val="single" w:sz="4" w:space="0" w:color="000000"/>
              <w:right w:val="nil"/>
            </w:tcBorders>
            <w:shd w:val="clear" w:color="auto" w:fill="auto"/>
          </w:tcPr>
          <w:p w14:paraId="418A77B9"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0.47751 (9)</w:t>
            </w:r>
          </w:p>
        </w:tc>
        <w:tc>
          <w:tcPr>
            <w:tcW w:w="470" w:type="pct"/>
            <w:tcBorders>
              <w:top w:val="nil"/>
              <w:left w:val="nil"/>
              <w:bottom w:val="single" w:sz="4" w:space="0" w:color="000000"/>
              <w:right w:val="nil"/>
            </w:tcBorders>
            <w:shd w:val="clear" w:color="auto" w:fill="auto"/>
          </w:tcPr>
          <w:p w14:paraId="781FCE31"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0.52249 (9)</w:t>
            </w:r>
          </w:p>
        </w:tc>
        <w:tc>
          <w:tcPr>
            <w:tcW w:w="250" w:type="pct"/>
            <w:tcBorders>
              <w:top w:val="nil"/>
              <w:left w:val="nil"/>
              <w:bottom w:val="single" w:sz="4" w:space="0" w:color="000000"/>
              <w:right w:val="nil"/>
            </w:tcBorders>
            <w:shd w:val="clear" w:color="auto" w:fill="auto"/>
          </w:tcPr>
          <w:p w14:paraId="773633C5"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0.01</w:t>
            </w:r>
          </w:p>
        </w:tc>
        <w:tc>
          <w:tcPr>
            <w:tcW w:w="437" w:type="pct"/>
            <w:tcBorders>
              <w:top w:val="nil"/>
              <w:left w:val="nil"/>
              <w:bottom w:val="single" w:sz="4" w:space="0" w:color="000000"/>
              <w:right w:val="nil"/>
            </w:tcBorders>
            <w:shd w:val="clear" w:color="auto" w:fill="auto"/>
          </w:tcPr>
          <w:p w14:paraId="756D0413"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0.0099 (3)</w:t>
            </w:r>
          </w:p>
        </w:tc>
        <w:tc>
          <w:tcPr>
            <w:tcW w:w="437" w:type="pct"/>
            <w:tcBorders>
              <w:top w:val="nil"/>
              <w:left w:val="nil"/>
              <w:bottom w:val="single" w:sz="4" w:space="0" w:color="000000"/>
              <w:right w:val="nil"/>
            </w:tcBorders>
            <w:shd w:val="clear" w:color="auto" w:fill="auto"/>
          </w:tcPr>
          <w:p w14:paraId="72424250"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0.0099 (3)</w:t>
            </w:r>
          </w:p>
        </w:tc>
        <w:tc>
          <w:tcPr>
            <w:tcW w:w="437" w:type="pct"/>
            <w:tcBorders>
              <w:top w:val="nil"/>
              <w:left w:val="nil"/>
              <w:bottom w:val="single" w:sz="4" w:space="0" w:color="000000"/>
              <w:right w:val="nil"/>
            </w:tcBorders>
            <w:shd w:val="clear" w:color="auto" w:fill="auto"/>
          </w:tcPr>
          <w:p w14:paraId="72F6E92D"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0.0099 (3)</w:t>
            </w:r>
          </w:p>
        </w:tc>
        <w:tc>
          <w:tcPr>
            <w:tcW w:w="474" w:type="pct"/>
            <w:tcBorders>
              <w:top w:val="nil"/>
              <w:left w:val="nil"/>
              <w:bottom w:val="single" w:sz="4" w:space="0" w:color="000000"/>
              <w:right w:val="nil"/>
            </w:tcBorders>
            <w:shd w:val="clear" w:color="auto" w:fill="auto"/>
          </w:tcPr>
          <w:p w14:paraId="055C55C4"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40"/>
                <w:id w:val="2012863045"/>
              </w:sdtPr>
              <w:sdtEndPr/>
              <w:sdtContent>
                <w:r w:rsidR="00DF77AA" w:rsidRPr="00843972">
                  <w:rPr>
                    <w:rFonts w:ascii="Times New Roman" w:eastAsia="Gungsuh" w:hAnsi="Times New Roman" w:cs="Times New Roman"/>
                    <w:color w:val="000000"/>
                    <w:sz w:val="20"/>
                  </w:rPr>
                  <w:t>−0.0002 (3)</w:t>
                </w:r>
              </w:sdtContent>
            </w:sdt>
          </w:p>
        </w:tc>
        <w:tc>
          <w:tcPr>
            <w:tcW w:w="474" w:type="pct"/>
            <w:tcBorders>
              <w:top w:val="nil"/>
              <w:left w:val="nil"/>
              <w:bottom w:val="single" w:sz="4" w:space="0" w:color="000000"/>
              <w:right w:val="nil"/>
            </w:tcBorders>
            <w:shd w:val="clear" w:color="auto" w:fill="auto"/>
          </w:tcPr>
          <w:p w14:paraId="425301C4" w14:textId="77777777" w:rsidR="00EF3410" w:rsidRPr="00843972" w:rsidRDefault="00DF77AA" w:rsidP="00843972">
            <w:pPr>
              <w:spacing w:after="0" w:line="240" w:lineRule="auto"/>
              <w:jc w:val="right"/>
              <w:rPr>
                <w:rFonts w:ascii="Times New Roman" w:eastAsia="Times New Roman" w:hAnsi="Times New Roman" w:cs="Times New Roman"/>
                <w:color w:val="000000"/>
                <w:sz w:val="20"/>
              </w:rPr>
            </w:pPr>
            <w:r w:rsidRPr="00843972">
              <w:rPr>
                <w:rFonts w:ascii="Times New Roman" w:eastAsia="Times New Roman" w:hAnsi="Times New Roman" w:cs="Times New Roman"/>
                <w:color w:val="000000"/>
                <w:sz w:val="20"/>
              </w:rPr>
              <w:t>0.0002 (3)</w:t>
            </w:r>
          </w:p>
        </w:tc>
        <w:tc>
          <w:tcPr>
            <w:tcW w:w="472" w:type="pct"/>
            <w:tcBorders>
              <w:top w:val="nil"/>
              <w:left w:val="nil"/>
              <w:bottom w:val="single" w:sz="4" w:space="0" w:color="000000"/>
              <w:right w:val="nil"/>
            </w:tcBorders>
            <w:shd w:val="clear" w:color="auto" w:fill="auto"/>
          </w:tcPr>
          <w:p w14:paraId="05779393" w14:textId="77777777" w:rsidR="00EF3410" w:rsidRPr="00843972" w:rsidRDefault="0084545D" w:rsidP="00843972">
            <w:pPr>
              <w:spacing w:after="0" w:line="240" w:lineRule="auto"/>
              <w:jc w:val="right"/>
              <w:rPr>
                <w:rFonts w:ascii="Times New Roman" w:eastAsia="Times New Roman" w:hAnsi="Times New Roman" w:cs="Times New Roman"/>
                <w:color w:val="000000"/>
                <w:sz w:val="20"/>
              </w:rPr>
            </w:pPr>
            <w:sdt>
              <w:sdtPr>
                <w:rPr>
                  <w:rFonts w:ascii="Times New Roman" w:hAnsi="Times New Roman" w:cs="Times New Roman"/>
                  <w:sz w:val="20"/>
                </w:rPr>
                <w:tag w:val="goog_rdk_41"/>
                <w:id w:val="-412701179"/>
              </w:sdtPr>
              <w:sdtEndPr/>
              <w:sdtContent>
                <w:r w:rsidR="00DF77AA" w:rsidRPr="00843972">
                  <w:rPr>
                    <w:rFonts w:ascii="Times New Roman" w:eastAsia="Gungsuh" w:hAnsi="Times New Roman" w:cs="Times New Roman"/>
                    <w:color w:val="000000"/>
                    <w:sz w:val="20"/>
                  </w:rPr>
                  <w:t>−0.0002 (3)</w:t>
                </w:r>
              </w:sdtContent>
            </w:sdt>
          </w:p>
        </w:tc>
      </w:tr>
    </w:tbl>
    <w:p w14:paraId="5CA0D41E" w14:textId="77777777" w:rsidR="00EF3410" w:rsidRDefault="00EF3410">
      <w:pPr>
        <w:spacing w:after="0" w:line="480" w:lineRule="auto"/>
        <w:rPr>
          <w:rFonts w:ascii="Times New Roman" w:eastAsia="Times New Roman" w:hAnsi="Times New Roman" w:cs="Times New Roman"/>
          <w:b/>
          <w:sz w:val="14"/>
          <w:szCs w:val="14"/>
        </w:rPr>
      </w:pPr>
    </w:p>
    <w:p w14:paraId="7D9E060E" w14:textId="77777777" w:rsidR="00A03C99" w:rsidRDefault="00A03C99">
      <w:pPr>
        <w:sectPr w:rsidR="00A03C99">
          <w:pgSz w:w="16838" w:h="11906" w:orient="landscape"/>
          <w:pgMar w:top="851" w:right="993" w:bottom="707" w:left="567" w:header="708" w:footer="708" w:gutter="0"/>
          <w:pgNumType w:start="1"/>
          <w:cols w:space="708"/>
        </w:sectPr>
      </w:pPr>
    </w:p>
    <w:p w14:paraId="28787781" w14:textId="52BB3C18" w:rsidR="00EF3410" w:rsidRDefault="00DF77A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S3. </w:t>
      </w:r>
      <w:r>
        <w:rPr>
          <w:rFonts w:ascii="Times New Roman" w:eastAsia="Times New Roman" w:hAnsi="Times New Roman" w:cs="Times New Roman"/>
          <w:sz w:val="24"/>
          <w:szCs w:val="24"/>
        </w:rPr>
        <w:t xml:space="preserve">Integrated charges and volumes of Bader atomic basins. </w:t>
      </w:r>
    </w:p>
    <w:tbl>
      <w:tblPr>
        <w:tblStyle w:val="a1"/>
        <w:tblW w:w="5145" w:type="dxa"/>
        <w:jc w:val="center"/>
        <w:tblInd w:w="0" w:type="dxa"/>
        <w:tblLayout w:type="fixed"/>
        <w:tblLook w:val="0400" w:firstRow="0" w:lastRow="0" w:firstColumn="0" w:lastColumn="0" w:noHBand="0" w:noVBand="1"/>
      </w:tblPr>
      <w:tblGrid>
        <w:gridCol w:w="1050"/>
        <w:gridCol w:w="795"/>
        <w:gridCol w:w="825"/>
        <w:gridCol w:w="960"/>
        <w:gridCol w:w="1515"/>
      </w:tblGrid>
      <w:tr w:rsidR="00EF3410" w14:paraId="0405CD26" w14:textId="77777777">
        <w:trPr>
          <w:trHeight w:val="284"/>
          <w:jc w:val="center"/>
        </w:trPr>
        <w:tc>
          <w:tcPr>
            <w:tcW w:w="1050" w:type="dxa"/>
            <w:tcBorders>
              <w:top w:val="single" w:sz="4" w:space="0" w:color="000000"/>
              <w:left w:val="nil"/>
              <w:bottom w:val="single" w:sz="4" w:space="0" w:color="000000"/>
              <w:right w:val="nil"/>
            </w:tcBorders>
          </w:tcPr>
          <w:p w14:paraId="308D5147" w14:textId="77777777" w:rsidR="00EF3410" w:rsidRDefault="00DF77AA" w:rsidP="00843972">
            <w:pPr>
              <w:spacing w:after="0" w:line="240" w:lineRule="auto"/>
              <w:jc w:val="center"/>
              <w:rPr>
                <w:b/>
                <w:color w:val="000000"/>
              </w:rPr>
            </w:pPr>
            <w:r>
              <w:rPr>
                <w:b/>
                <w:color w:val="000000"/>
              </w:rPr>
              <w:t>P</w:t>
            </w:r>
          </w:p>
        </w:tc>
        <w:tc>
          <w:tcPr>
            <w:tcW w:w="795" w:type="dxa"/>
            <w:tcBorders>
              <w:top w:val="single" w:sz="4" w:space="0" w:color="000000"/>
              <w:left w:val="nil"/>
              <w:bottom w:val="single" w:sz="4" w:space="0" w:color="000000"/>
              <w:right w:val="nil"/>
            </w:tcBorders>
            <w:shd w:val="clear" w:color="auto" w:fill="auto"/>
          </w:tcPr>
          <w:p w14:paraId="3873DA39" w14:textId="77777777" w:rsidR="00EF3410" w:rsidRDefault="00DF77AA" w:rsidP="00843972">
            <w:pPr>
              <w:spacing w:after="0" w:line="240" w:lineRule="auto"/>
              <w:jc w:val="center"/>
              <w:rPr>
                <w:b/>
                <w:color w:val="000000"/>
              </w:rPr>
            </w:pPr>
            <w:r>
              <w:rPr>
                <w:b/>
                <w:color w:val="000000"/>
              </w:rPr>
              <w:t>atom</w:t>
            </w:r>
          </w:p>
        </w:tc>
        <w:tc>
          <w:tcPr>
            <w:tcW w:w="825" w:type="dxa"/>
            <w:tcBorders>
              <w:top w:val="single" w:sz="4" w:space="0" w:color="000000"/>
              <w:left w:val="nil"/>
              <w:bottom w:val="single" w:sz="4" w:space="0" w:color="000000"/>
              <w:right w:val="nil"/>
            </w:tcBorders>
            <w:shd w:val="clear" w:color="auto" w:fill="auto"/>
            <w:vAlign w:val="bottom"/>
          </w:tcPr>
          <w:p w14:paraId="4F8796D8" w14:textId="77777777" w:rsidR="00EF3410" w:rsidRDefault="00DF77AA" w:rsidP="00843972">
            <w:pPr>
              <w:spacing w:after="0" w:line="240" w:lineRule="auto"/>
              <w:jc w:val="center"/>
              <w:rPr>
                <w:color w:val="000000"/>
              </w:rPr>
            </w:pPr>
            <w:r>
              <w:rPr>
                <w:color w:val="000000"/>
              </w:rPr>
              <w:t>q</w:t>
            </w:r>
          </w:p>
        </w:tc>
        <w:tc>
          <w:tcPr>
            <w:tcW w:w="960" w:type="dxa"/>
            <w:tcBorders>
              <w:top w:val="single" w:sz="4" w:space="0" w:color="000000"/>
              <w:left w:val="nil"/>
              <w:bottom w:val="single" w:sz="4" w:space="0" w:color="000000"/>
              <w:right w:val="nil"/>
            </w:tcBorders>
            <w:shd w:val="clear" w:color="auto" w:fill="auto"/>
            <w:vAlign w:val="bottom"/>
          </w:tcPr>
          <w:p w14:paraId="1FB2CA04" w14:textId="77777777" w:rsidR="00EF3410" w:rsidRDefault="00DF77AA" w:rsidP="00843972">
            <w:pPr>
              <w:spacing w:after="0" w:line="240" w:lineRule="auto"/>
              <w:jc w:val="center"/>
              <w:rPr>
                <w:color w:val="000000"/>
              </w:rPr>
            </w:pPr>
            <w:r>
              <w:rPr>
                <w:color w:val="000000"/>
              </w:rPr>
              <w:t>Vtot_A3</w:t>
            </w:r>
          </w:p>
        </w:tc>
        <w:tc>
          <w:tcPr>
            <w:tcW w:w="1515" w:type="dxa"/>
            <w:tcBorders>
              <w:top w:val="single" w:sz="4" w:space="0" w:color="000000"/>
              <w:left w:val="nil"/>
              <w:bottom w:val="single" w:sz="4" w:space="0" w:color="000000"/>
              <w:right w:val="nil"/>
            </w:tcBorders>
            <w:shd w:val="clear" w:color="auto" w:fill="auto"/>
            <w:vAlign w:val="bottom"/>
          </w:tcPr>
          <w:p w14:paraId="28FCC45C" w14:textId="77777777" w:rsidR="00EF3410" w:rsidRDefault="00DF77AA" w:rsidP="00843972">
            <w:pPr>
              <w:spacing w:after="0" w:line="240" w:lineRule="auto"/>
              <w:jc w:val="center"/>
              <w:rPr>
                <w:color w:val="000000"/>
              </w:rPr>
            </w:pPr>
            <w:proofErr w:type="spellStart"/>
            <w:r>
              <w:rPr>
                <w:color w:val="000000"/>
              </w:rPr>
              <w:t>Lagran</w:t>
            </w:r>
            <w:proofErr w:type="spellEnd"/>
            <w:r>
              <w:rPr>
                <w:color w:val="000000"/>
              </w:rPr>
              <w:t>.</w:t>
            </w:r>
          </w:p>
        </w:tc>
      </w:tr>
      <w:tr w:rsidR="00213E8B" w14:paraId="50560105" w14:textId="77777777">
        <w:trPr>
          <w:trHeight w:val="284"/>
          <w:jc w:val="center"/>
        </w:trPr>
        <w:tc>
          <w:tcPr>
            <w:tcW w:w="1050" w:type="dxa"/>
            <w:tcBorders>
              <w:top w:val="single" w:sz="4" w:space="0" w:color="000000"/>
              <w:left w:val="nil"/>
              <w:right w:val="nil"/>
            </w:tcBorders>
          </w:tcPr>
          <w:p w14:paraId="6D9BE878" w14:textId="4A6EB08B" w:rsidR="00213E8B" w:rsidRDefault="00E932B1" w:rsidP="00843972">
            <w:pPr>
              <w:spacing w:after="0" w:line="240" w:lineRule="auto"/>
              <w:jc w:val="center"/>
              <w:rPr>
                <w:color w:val="000000"/>
              </w:rPr>
            </w:pPr>
            <w:r>
              <w:rPr>
                <w:color w:val="000000"/>
              </w:rPr>
              <w:t>1.1</w:t>
            </w:r>
          </w:p>
        </w:tc>
        <w:tc>
          <w:tcPr>
            <w:tcW w:w="795" w:type="dxa"/>
            <w:vMerge w:val="restart"/>
            <w:tcBorders>
              <w:top w:val="single" w:sz="4" w:space="0" w:color="000000"/>
              <w:left w:val="nil"/>
              <w:right w:val="nil"/>
            </w:tcBorders>
            <w:shd w:val="clear" w:color="auto" w:fill="auto"/>
            <w:vAlign w:val="center"/>
          </w:tcPr>
          <w:p w14:paraId="1132303E" w14:textId="77777777" w:rsidR="00213E8B" w:rsidRDefault="00213E8B" w:rsidP="00843972">
            <w:pPr>
              <w:spacing w:after="0" w:line="240" w:lineRule="auto"/>
              <w:jc w:val="center"/>
              <w:rPr>
                <w:b/>
                <w:color w:val="000000"/>
              </w:rPr>
            </w:pPr>
            <w:r>
              <w:rPr>
                <w:b/>
                <w:color w:val="000000"/>
              </w:rPr>
              <w:t>Ca(1)</w:t>
            </w:r>
          </w:p>
          <w:p w14:paraId="4D717CAF" w14:textId="77777777" w:rsidR="00213E8B" w:rsidRDefault="00213E8B" w:rsidP="00843972">
            <w:pPr>
              <w:spacing w:after="0" w:line="240" w:lineRule="auto"/>
              <w:jc w:val="center"/>
              <w:rPr>
                <w:b/>
                <w:color w:val="000000"/>
              </w:rPr>
            </w:pPr>
          </w:p>
        </w:tc>
        <w:tc>
          <w:tcPr>
            <w:tcW w:w="825" w:type="dxa"/>
            <w:tcBorders>
              <w:top w:val="single" w:sz="4" w:space="0" w:color="000000"/>
              <w:left w:val="nil"/>
              <w:bottom w:val="nil"/>
              <w:right w:val="nil"/>
            </w:tcBorders>
            <w:shd w:val="clear" w:color="auto" w:fill="auto"/>
            <w:vAlign w:val="bottom"/>
          </w:tcPr>
          <w:p w14:paraId="15C92E54" w14:textId="7A1AC60F" w:rsidR="00213E8B" w:rsidRDefault="00213E8B" w:rsidP="00843972">
            <w:pPr>
              <w:spacing w:after="0" w:line="240" w:lineRule="auto"/>
              <w:jc w:val="right"/>
              <w:rPr>
                <w:color w:val="000000"/>
              </w:rPr>
            </w:pPr>
            <w:r>
              <w:rPr>
                <w:color w:val="000000"/>
              </w:rPr>
              <w:t>1.60</w:t>
            </w:r>
          </w:p>
        </w:tc>
        <w:tc>
          <w:tcPr>
            <w:tcW w:w="960" w:type="dxa"/>
            <w:tcBorders>
              <w:top w:val="single" w:sz="4" w:space="0" w:color="000000"/>
              <w:left w:val="nil"/>
              <w:bottom w:val="nil"/>
              <w:right w:val="nil"/>
            </w:tcBorders>
            <w:shd w:val="clear" w:color="auto" w:fill="auto"/>
            <w:vAlign w:val="bottom"/>
          </w:tcPr>
          <w:p w14:paraId="6202FD71" w14:textId="11512501" w:rsidR="00213E8B" w:rsidRDefault="00213E8B" w:rsidP="00843972">
            <w:pPr>
              <w:spacing w:after="0" w:line="240" w:lineRule="auto"/>
              <w:jc w:val="right"/>
              <w:rPr>
                <w:color w:val="000000"/>
              </w:rPr>
            </w:pPr>
            <w:r>
              <w:rPr>
                <w:color w:val="000000"/>
              </w:rPr>
              <w:t>12.45</w:t>
            </w:r>
          </w:p>
        </w:tc>
        <w:tc>
          <w:tcPr>
            <w:tcW w:w="1515" w:type="dxa"/>
            <w:tcBorders>
              <w:top w:val="single" w:sz="4" w:space="0" w:color="000000"/>
              <w:left w:val="nil"/>
              <w:bottom w:val="nil"/>
              <w:right w:val="nil"/>
            </w:tcBorders>
            <w:shd w:val="clear" w:color="auto" w:fill="auto"/>
            <w:vAlign w:val="bottom"/>
          </w:tcPr>
          <w:p w14:paraId="27C1C958" w14:textId="7245F516" w:rsidR="00213E8B" w:rsidRDefault="00213E8B" w:rsidP="00843972">
            <w:pPr>
              <w:spacing w:after="0" w:line="240" w:lineRule="auto"/>
              <w:jc w:val="right"/>
              <w:rPr>
                <w:color w:val="000000"/>
              </w:rPr>
            </w:pPr>
            <w:r>
              <w:rPr>
                <w:color w:val="000000"/>
              </w:rPr>
              <w:t>2.89E-03</w:t>
            </w:r>
          </w:p>
        </w:tc>
      </w:tr>
      <w:tr w:rsidR="00EF3410" w14:paraId="1EE38E0B" w14:textId="77777777">
        <w:trPr>
          <w:trHeight w:val="284"/>
          <w:jc w:val="center"/>
        </w:trPr>
        <w:tc>
          <w:tcPr>
            <w:tcW w:w="1050" w:type="dxa"/>
            <w:tcBorders>
              <w:left w:val="nil"/>
              <w:right w:val="nil"/>
            </w:tcBorders>
          </w:tcPr>
          <w:p w14:paraId="0E7204AC" w14:textId="77777777" w:rsidR="00EF3410" w:rsidRDefault="00DF77AA" w:rsidP="00843972">
            <w:pPr>
              <w:spacing w:after="0" w:line="240" w:lineRule="auto"/>
              <w:jc w:val="center"/>
              <w:rPr>
                <w:color w:val="000000"/>
              </w:rPr>
            </w:pPr>
            <w:r>
              <w:rPr>
                <w:color w:val="000000"/>
              </w:rPr>
              <w:t>1.9</w:t>
            </w:r>
          </w:p>
        </w:tc>
        <w:tc>
          <w:tcPr>
            <w:tcW w:w="795" w:type="dxa"/>
            <w:vMerge/>
            <w:tcBorders>
              <w:top w:val="single" w:sz="4" w:space="0" w:color="000000"/>
              <w:left w:val="nil"/>
              <w:right w:val="nil"/>
            </w:tcBorders>
            <w:shd w:val="clear" w:color="auto" w:fill="auto"/>
            <w:vAlign w:val="center"/>
          </w:tcPr>
          <w:p w14:paraId="4729E485"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2D309856" w14:textId="77777777" w:rsidR="00EF3410" w:rsidRDefault="00DF77AA" w:rsidP="00843972">
            <w:pPr>
              <w:spacing w:after="0" w:line="240" w:lineRule="auto"/>
              <w:jc w:val="right"/>
              <w:rPr>
                <w:color w:val="000000"/>
              </w:rPr>
            </w:pPr>
            <w:r>
              <w:rPr>
                <w:color w:val="000000"/>
              </w:rPr>
              <w:t>1.62</w:t>
            </w:r>
          </w:p>
        </w:tc>
        <w:tc>
          <w:tcPr>
            <w:tcW w:w="960" w:type="dxa"/>
            <w:tcBorders>
              <w:top w:val="nil"/>
              <w:left w:val="nil"/>
              <w:right w:val="nil"/>
            </w:tcBorders>
            <w:shd w:val="clear" w:color="auto" w:fill="auto"/>
            <w:vAlign w:val="bottom"/>
          </w:tcPr>
          <w:p w14:paraId="3C50E2CD" w14:textId="77777777" w:rsidR="00EF3410" w:rsidRDefault="00DF77AA" w:rsidP="00843972">
            <w:pPr>
              <w:spacing w:after="0" w:line="240" w:lineRule="auto"/>
              <w:jc w:val="right"/>
              <w:rPr>
                <w:color w:val="000000"/>
              </w:rPr>
            </w:pPr>
            <w:r>
              <w:rPr>
                <w:color w:val="000000"/>
              </w:rPr>
              <w:t>12.38</w:t>
            </w:r>
          </w:p>
        </w:tc>
        <w:tc>
          <w:tcPr>
            <w:tcW w:w="1515" w:type="dxa"/>
            <w:tcBorders>
              <w:top w:val="nil"/>
              <w:left w:val="nil"/>
              <w:right w:val="nil"/>
            </w:tcBorders>
            <w:shd w:val="clear" w:color="auto" w:fill="auto"/>
            <w:vAlign w:val="bottom"/>
          </w:tcPr>
          <w:p w14:paraId="061997DC" w14:textId="77777777" w:rsidR="00EF3410" w:rsidRDefault="00DF77AA" w:rsidP="00843972">
            <w:pPr>
              <w:spacing w:after="0" w:line="240" w:lineRule="auto"/>
              <w:jc w:val="right"/>
              <w:rPr>
                <w:color w:val="000000"/>
              </w:rPr>
            </w:pPr>
            <w:r>
              <w:rPr>
                <w:color w:val="000000"/>
              </w:rPr>
              <w:t>2.52E-03</w:t>
            </w:r>
          </w:p>
        </w:tc>
      </w:tr>
      <w:tr w:rsidR="00EF3410" w14:paraId="328097F6" w14:textId="77777777">
        <w:trPr>
          <w:trHeight w:val="284"/>
          <w:jc w:val="center"/>
        </w:trPr>
        <w:tc>
          <w:tcPr>
            <w:tcW w:w="1050" w:type="dxa"/>
            <w:tcBorders>
              <w:left w:val="nil"/>
              <w:bottom w:val="nil"/>
              <w:right w:val="nil"/>
            </w:tcBorders>
          </w:tcPr>
          <w:p w14:paraId="1ACCFB8A" w14:textId="77777777" w:rsidR="00EF3410" w:rsidRDefault="00DF77AA" w:rsidP="00843972">
            <w:pPr>
              <w:spacing w:after="0" w:line="240" w:lineRule="auto"/>
              <w:jc w:val="center"/>
              <w:rPr>
                <w:color w:val="000000"/>
              </w:rPr>
            </w:pPr>
            <w:r>
              <w:rPr>
                <w:color w:val="000000"/>
              </w:rPr>
              <w:t>4.2</w:t>
            </w:r>
          </w:p>
        </w:tc>
        <w:tc>
          <w:tcPr>
            <w:tcW w:w="795" w:type="dxa"/>
            <w:vMerge/>
            <w:tcBorders>
              <w:top w:val="single" w:sz="4" w:space="0" w:color="000000"/>
              <w:left w:val="nil"/>
              <w:right w:val="nil"/>
            </w:tcBorders>
            <w:shd w:val="clear" w:color="auto" w:fill="auto"/>
            <w:vAlign w:val="center"/>
          </w:tcPr>
          <w:p w14:paraId="44DA91CF"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10188047" w14:textId="77777777" w:rsidR="00EF3410" w:rsidRDefault="00DF77AA" w:rsidP="00843972">
            <w:pPr>
              <w:spacing w:after="0" w:line="240" w:lineRule="auto"/>
              <w:jc w:val="right"/>
              <w:rPr>
                <w:color w:val="000000"/>
              </w:rPr>
            </w:pPr>
            <w:r>
              <w:rPr>
                <w:color w:val="000000"/>
              </w:rPr>
              <w:t>1.66</w:t>
            </w:r>
          </w:p>
        </w:tc>
        <w:tc>
          <w:tcPr>
            <w:tcW w:w="960" w:type="dxa"/>
            <w:tcBorders>
              <w:top w:val="nil"/>
              <w:left w:val="nil"/>
              <w:bottom w:val="single" w:sz="4" w:space="0" w:color="000000"/>
              <w:right w:val="nil"/>
            </w:tcBorders>
            <w:shd w:val="clear" w:color="auto" w:fill="auto"/>
            <w:vAlign w:val="bottom"/>
          </w:tcPr>
          <w:p w14:paraId="16FDE19D" w14:textId="77777777" w:rsidR="00EF3410" w:rsidRDefault="00DF77AA" w:rsidP="00843972">
            <w:pPr>
              <w:spacing w:after="0" w:line="240" w:lineRule="auto"/>
              <w:jc w:val="right"/>
              <w:rPr>
                <w:color w:val="000000"/>
              </w:rPr>
            </w:pPr>
            <w:r>
              <w:rPr>
                <w:color w:val="000000"/>
              </w:rPr>
              <w:t>12.12</w:t>
            </w:r>
          </w:p>
        </w:tc>
        <w:tc>
          <w:tcPr>
            <w:tcW w:w="1515" w:type="dxa"/>
            <w:tcBorders>
              <w:top w:val="nil"/>
              <w:left w:val="nil"/>
              <w:bottom w:val="single" w:sz="4" w:space="0" w:color="000000"/>
              <w:right w:val="nil"/>
            </w:tcBorders>
            <w:shd w:val="clear" w:color="auto" w:fill="auto"/>
            <w:vAlign w:val="bottom"/>
          </w:tcPr>
          <w:p w14:paraId="24C4F1E5" w14:textId="77777777" w:rsidR="00EF3410" w:rsidRDefault="00DF77AA" w:rsidP="00843972">
            <w:pPr>
              <w:spacing w:after="0" w:line="240" w:lineRule="auto"/>
              <w:jc w:val="right"/>
              <w:rPr>
                <w:color w:val="000000"/>
              </w:rPr>
            </w:pPr>
            <w:r>
              <w:rPr>
                <w:color w:val="000000"/>
              </w:rPr>
              <w:t>2.23E-03</w:t>
            </w:r>
          </w:p>
        </w:tc>
      </w:tr>
      <w:tr w:rsidR="00213E8B" w14:paraId="735B0CDD" w14:textId="77777777">
        <w:trPr>
          <w:trHeight w:val="284"/>
          <w:jc w:val="center"/>
        </w:trPr>
        <w:tc>
          <w:tcPr>
            <w:tcW w:w="1050" w:type="dxa"/>
            <w:tcBorders>
              <w:top w:val="nil"/>
              <w:left w:val="nil"/>
              <w:right w:val="nil"/>
            </w:tcBorders>
          </w:tcPr>
          <w:p w14:paraId="0A5293EF" w14:textId="39628344"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1D01E9F4" w14:textId="77777777" w:rsidR="00213E8B" w:rsidRDefault="00213E8B" w:rsidP="00843972">
            <w:pPr>
              <w:spacing w:after="0" w:line="240" w:lineRule="auto"/>
              <w:jc w:val="center"/>
              <w:rPr>
                <w:b/>
                <w:color w:val="000000"/>
              </w:rPr>
            </w:pPr>
            <w:r>
              <w:rPr>
                <w:b/>
                <w:color w:val="000000"/>
              </w:rPr>
              <w:t>Ca(2)</w:t>
            </w:r>
          </w:p>
          <w:p w14:paraId="6D78FCF8" w14:textId="77777777" w:rsidR="00213E8B" w:rsidRDefault="00213E8B" w:rsidP="00843972">
            <w:pPr>
              <w:spacing w:after="0" w:line="240" w:lineRule="auto"/>
              <w:jc w:val="center"/>
              <w:rPr>
                <w:b/>
                <w:color w:val="000000"/>
              </w:rPr>
            </w:pPr>
          </w:p>
        </w:tc>
        <w:tc>
          <w:tcPr>
            <w:tcW w:w="825" w:type="dxa"/>
            <w:tcBorders>
              <w:top w:val="single" w:sz="4" w:space="0" w:color="000000"/>
              <w:left w:val="nil"/>
              <w:bottom w:val="nil"/>
              <w:right w:val="nil"/>
            </w:tcBorders>
            <w:shd w:val="clear" w:color="auto" w:fill="auto"/>
            <w:vAlign w:val="bottom"/>
          </w:tcPr>
          <w:p w14:paraId="558DB34C" w14:textId="081FB04A" w:rsidR="00213E8B" w:rsidRDefault="00213E8B" w:rsidP="00843972">
            <w:pPr>
              <w:spacing w:after="0" w:line="240" w:lineRule="auto"/>
              <w:jc w:val="right"/>
              <w:rPr>
                <w:color w:val="000000"/>
              </w:rPr>
            </w:pPr>
            <w:r>
              <w:rPr>
                <w:color w:val="000000"/>
              </w:rPr>
              <w:t>1.63</w:t>
            </w:r>
          </w:p>
        </w:tc>
        <w:tc>
          <w:tcPr>
            <w:tcW w:w="960" w:type="dxa"/>
            <w:tcBorders>
              <w:top w:val="single" w:sz="4" w:space="0" w:color="000000"/>
              <w:left w:val="nil"/>
              <w:bottom w:val="nil"/>
              <w:right w:val="nil"/>
            </w:tcBorders>
            <w:shd w:val="clear" w:color="auto" w:fill="auto"/>
            <w:vAlign w:val="bottom"/>
          </w:tcPr>
          <w:p w14:paraId="38245888" w14:textId="0F83B8FF" w:rsidR="00213E8B" w:rsidRDefault="00213E8B" w:rsidP="00843972">
            <w:pPr>
              <w:spacing w:after="0" w:line="240" w:lineRule="auto"/>
              <w:jc w:val="right"/>
              <w:rPr>
                <w:color w:val="000000"/>
              </w:rPr>
            </w:pPr>
            <w:r>
              <w:rPr>
                <w:color w:val="000000"/>
              </w:rPr>
              <w:t>12.45</w:t>
            </w:r>
          </w:p>
        </w:tc>
        <w:tc>
          <w:tcPr>
            <w:tcW w:w="1515" w:type="dxa"/>
            <w:tcBorders>
              <w:top w:val="single" w:sz="4" w:space="0" w:color="000000"/>
              <w:left w:val="nil"/>
              <w:bottom w:val="nil"/>
              <w:right w:val="nil"/>
            </w:tcBorders>
            <w:shd w:val="clear" w:color="auto" w:fill="auto"/>
            <w:vAlign w:val="bottom"/>
          </w:tcPr>
          <w:p w14:paraId="65651ECA" w14:textId="3FD1ECBE" w:rsidR="00213E8B" w:rsidRDefault="00213E8B" w:rsidP="00843972">
            <w:pPr>
              <w:spacing w:after="0" w:line="240" w:lineRule="auto"/>
              <w:jc w:val="right"/>
              <w:rPr>
                <w:color w:val="000000"/>
              </w:rPr>
            </w:pPr>
            <w:r>
              <w:rPr>
                <w:color w:val="000000"/>
              </w:rPr>
              <w:t>2.75E-03</w:t>
            </w:r>
          </w:p>
        </w:tc>
      </w:tr>
      <w:tr w:rsidR="00EF3410" w14:paraId="10D94A71" w14:textId="77777777">
        <w:trPr>
          <w:trHeight w:val="284"/>
          <w:jc w:val="center"/>
        </w:trPr>
        <w:tc>
          <w:tcPr>
            <w:tcW w:w="1050" w:type="dxa"/>
            <w:tcBorders>
              <w:left w:val="nil"/>
              <w:right w:val="nil"/>
            </w:tcBorders>
          </w:tcPr>
          <w:p w14:paraId="07096031"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0DBBEC7B"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7D6BD264" w14:textId="77777777" w:rsidR="00EF3410" w:rsidRDefault="00DF77AA" w:rsidP="00843972">
            <w:pPr>
              <w:spacing w:after="0" w:line="240" w:lineRule="auto"/>
              <w:jc w:val="right"/>
              <w:rPr>
                <w:color w:val="000000"/>
              </w:rPr>
            </w:pPr>
            <w:r>
              <w:rPr>
                <w:color w:val="000000"/>
              </w:rPr>
              <w:t>1.64</w:t>
            </w:r>
          </w:p>
        </w:tc>
        <w:tc>
          <w:tcPr>
            <w:tcW w:w="960" w:type="dxa"/>
            <w:tcBorders>
              <w:top w:val="nil"/>
              <w:left w:val="nil"/>
              <w:right w:val="nil"/>
            </w:tcBorders>
            <w:shd w:val="clear" w:color="auto" w:fill="auto"/>
            <w:vAlign w:val="bottom"/>
          </w:tcPr>
          <w:p w14:paraId="2C7350DF" w14:textId="77777777" w:rsidR="00EF3410" w:rsidRDefault="00DF77AA" w:rsidP="00843972">
            <w:pPr>
              <w:spacing w:after="0" w:line="240" w:lineRule="auto"/>
              <w:jc w:val="right"/>
              <w:rPr>
                <w:color w:val="000000"/>
              </w:rPr>
            </w:pPr>
            <w:r>
              <w:rPr>
                <w:color w:val="000000"/>
              </w:rPr>
              <w:t>12.40</w:t>
            </w:r>
          </w:p>
        </w:tc>
        <w:tc>
          <w:tcPr>
            <w:tcW w:w="1515" w:type="dxa"/>
            <w:tcBorders>
              <w:top w:val="nil"/>
              <w:left w:val="nil"/>
              <w:right w:val="nil"/>
            </w:tcBorders>
            <w:shd w:val="clear" w:color="auto" w:fill="auto"/>
            <w:vAlign w:val="bottom"/>
          </w:tcPr>
          <w:p w14:paraId="5EF24F4E" w14:textId="77777777" w:rsidR="00EF3410" w:rsidRDefault="00DF77AA" w:rsidP="00843972">
            <w:pPr>
              <w:spacing w:after="0" w:line="240" w:lineRule="auto"/>
              <w:jc w:val="right"/>
              <w:rPr>
                <w:color w:val="000000"/>
              </w:rPr>
            </w:pPr>
            <w:r>
              <w:rPr>
                <w:color w:val="000000"/>
              </w:rPr>
              <w:t>2.47E-03</w:t>
            </w:r>
          </w:p>
        </w:tc>
      </w:tr>
      <w:tr w:rsidR="00EF3410" w14:paraId="17110D63" w14:textId="77777777">
        <w:trPr>
          <w:trHeight w:val="284"/>
          <w:jc w:val="center"/>
        </w:trPr>
        <w:tc>
          <w:tcPr>
            <w:tcW w:w="1050" w:type="dxa"/>
            <w:tcBorders>
              <w:left w:val="nil"/>
              <w:bottom w:val="nil"/>
              <w:right w:val="nil"/>
            </w:tcBorders>
          </w:tcPr>
          <w:p w14:paraId="7B098220"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36D204DB"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32110985" w14:textId="77777777" w:rsidR="00EF3410" w:rsidRDefault="00DF77AA" w:rsidP="00843972">
            <w:pPr>
              <w:spacing w:after="0" w:line="240" w:lineRule="auto"/>
              <w:jc w:val="right"/>
              <w:rPr>
                <w:color w:val="000000"/>
              </w:rPr>
            </w:pPr>
            <w:r>
              <w:rPr>
                <w:color w:val="000000"/>
              </w:rPr>
              <w:t>1.66</w:t>
            </w:r>
          </w:p>
        </w:tc>
        <w:tc>
          <w:tcPr>
            <w:tcW w:w="960" w:type="dxa"/>
            <w:tcBorders>
              <w:top w:val="nil"/>
              <w:left w:val="nil"/>
              <w:bottom w:val="single" w:sz="4" w:space="0" w:color="000000"/>
              <w:right w:val="nil"/>
            </w:tcBorders>
            <w:shd w:val="clear" w:color="auto" w:fill="auto"/>
            <w:vAlign w:val="bottom"/>
          </w:tcPr>
          <w:p w14:paraId="52A7037D" w14:textId="77777777" w:rsidR="00EF3410" w:rsidRDefault="00DF77AA" w:rsidP="00843972">
            <w:pPr>
              <w:spacing w:after="0" w:line="240" w:lineRule="auto"/>
              <w:jc w:val="right"/>
              <w:rPr>
                <w:color w:val="000000"/>
              </w:rPr>
            </w:pPr>
            <w:r>
              <w:rPr>
                <w:color w:val="000000"/>
              </w:rPr>
              <w:t>12.15</w:t>
            </w:r>
          </w:p>
        </w:tc>
        <w:tc>
          <w:tcPr>
            <w:tcW w:w="1515" w:type="dxa"/>
            <w:tcBorders>
              <w:top w:val="nil"/>
              <w:left w:val="nil"/>
              <w:bottom w:val="single" w:sz="4" w:space="0" w:color="000000"/>
              <w:right w:val="nil"/>
            </w:tcBorders>
            <w:shd w:val="clear" w:color="auto" w:fill="auto"/>
            <w:vAlign w:val="bottom"/>
          </w:tcPr>
          <w:p w14:paraId="6C3DB9E2" w14:textId="77777777" w:rsidR="00EF3410" w:rsidRDefault="00DF77AA" w:rsidP="00843972">
            <w:pPr>
              <w:spacing w:after="0" w:line="240" w:lineRule="auto"/>
              <w:jc w:val="right"/>
              <w:rPr>
                <w:color w:val="000000"/>
              </w:rPr>
            </w:pPr>
            <w:r>
              <w:rPr>
                <w:color w:val="000000"/>
              </w:rPr>
              <w:t>2.03E-03</w:t>
            </w:r>
          </w:p>
        </w:tc>
      </w:tr>
      <w:tr w:rsidR="00213E8B" w14:paraId="01C1C816" w14:textId="77777777">
        <w:trPr>
          <w:trHeight w:val="284"/>
          <w:jc w:val="center"/>
        </w:trPr>
        <w:tc>
          <w:tcPr>
            <w:tcW w:w="1050" w:type="dxa"/>
            <w:tcBorders>
              <w:top w:val="nil"/>
              <w:left w:val="nil"/>
              <w:right w:val="nil"/>
            </w:tcBorders>
          </w:tcPr>
          <w:p w14:paraId="043B533A" w14:textId="76EB2CAD"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72F49DC0" w14:textId="77777777" w:rsidR="00213E8B" w:rsidRDefault="00213E8B" w:rsidP="00843972">
            <w:pPr>
              <w:spacing w:after="0" w:line="240" w:lineRule="auto"/>
              <w:jc w:val="center"/>
              <w:rPr>
                <w:b/>
                <w:color w:val="000000"/>
              </w:rPr>
            </w:pPr>
            <w:r>
              <w:rPr>
                <w:b/>
                <w:color w:val="000000"/>
              </w:rPr>
              <w:t>Si(1)</w:t>
            </w:r>
          </w:p>
          <w:p w14:paraId="2D54CC1B" w14:textId="77777777" w:rsidR="00213E8B" w:rsidRDefault="00213E8B" w:rsidP="00843972">
            <w:pPr>
              <w:spacing w:after="0" w:line="240" w:lineRule="auto"/>
              <w:jc w:val="center"/>
              <w:rPr>
                <w:b/>
                <w:color w:val="000000"/>
              </w:rPr>
            </w:pPr>
          </w:p>
        </w:tc>
        <w:tc>
          <w:tcPr>
            <w:tcW w:w="825" w:type="dxa"/>
            <w:tcBorders>
              <w:top w:val="single" w:sz="4" w:space="0" w:color="000000"/>
              <w:left w:val="nil"/>
              <w:bottom w:val="nil"/>
              <w:right w:val="nil"/>
            </w:tcBorders>
            <w:shd w:val="clear" w:color="auto" w:fill="auto"/>
            <w:vAlign w:val="bottom"/>
          </w:tcPr>
          <w:p w14:paraId="2926FD4E" w14:textId="767BC1DC" w:rsidR="00213E8B" w:rsidRDefault="00213E8B" w:rsidP="00843972">
            <w:pPr>
              <w:spacing w:after="0" w:line="240" w:lineRule="auto"/>
              <w:jc w:val="right"/>
              <w:rPr>
                <w:color w:val="000000"/>
              </w:rPr>
            </w:pPr>
            <w:r>
              <w:rPr>
                <w:color w:val="000000"/>
              </w:rPr>
              <w:t>3.35</w:t>
            </w:r>
          </w:p>
        </w:tc>
        <w:tc>
          <w:tcPr>
            <w:tcW w:w="960" w:type="dxa"/>
            <w:tcBorders>
              <w:top w:val="single" w:sz="4" w:space="0" w:color="000000"/>
              <w:left w:val="nil"/>
              <w:bottom w:val="nil"/>
              <w:right w:val="nil"/>
            </w:tcBorders>
            <w:shd w:val="clear" w:color="auto" w:fill="auto"/>
            <w:vAlign w:val="bottom"/>
          </w:tcPr>
          <w:p w14:paraId="57D0567A" w14:textId="31FCD5C8" w:rsidR="00213E8B" w:rsidRDefault="00213E8B" w:rsidP="00843972">
            <w:pPr>
              <w:spacing w:after="0" w:line="240" w:lineRule="auto"/>
              <w:jc w:val="right"/>
              <w:rPr>
                <w:color w:val="000000"/>
              </w:rPr>
            </w:pPr>
            <w:r>
              <w:rPr>
                <w:color w:val="000000"/>
              </w:rPr>
              <w:t>2.59</w:t>
            </w:r>
          </w:p>
        </w:tc>
        <w:tc>
          <w:tcPr>
            <w:tcW w:w="1515" w:type="dxa"/>
            <w:tcBorders>
              <w:top w:val="single" w:sz="4" w:space="0" w:color="000000"/>
              <w:left w:val="nil"/>
              <w:bottom w:val="nil"/>
              <w:right w:val="nil"/>
            </w:tcBorders>
            <w:shd w:val="clear" w:color="auto" w:fill="auto"/>
            <w:vAlign w:val="bottom"/>
          </w:tcPr>
          <w:p w14:paraId="6E92688C" w14:textId="29817698" w:rsidR="00213E8B" w:rsidRDefault="00213E8B" w:rsidP="00843972">
            <w:pPr>
              <w:spacing w:after="0" w:line="240" w:lineRule="auto"/>
              <w:jc w:val="right"/>
              <w:rPr>
                <w:color w:val="000000"/>
              </w:rPr>
            </w:pPr>
            <w:r>
              <w:rPr>
                <w:color w:val="000000"/>
              </w:rPr>
              <w:t>2.13E-03</w:t>
            </w:r>
          </w:p>
        </w:tc>
      </w:tr>
      <w:tr w:rsidR="00EF3410" w14:paraId="78F8CE00" w14:textId="77777777">
        <w:trPr>
          <w:trHeight w:val="284"/>
          <w:jc w:val="center"/>
        </w:trPr>
        <w:tc>
          <w:tcPr>
            <w:tcW w:w="1050" w:type="dxa"/>
            <w:tcBorders>
              <w:left w:val="nil"/>
              <w:right w:val="nil"/>
            </w:tcBorders>
          </w:tcPr>
          <w:p w14:paraId="0225A5F9"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795CFADA"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7F107346" w14:textId="77777777" w:rsidR="00EF3410" w:rsidRDefault="00DF77AA" w:rsidP="00843972">
            <w:pPr>
              <w:spacing w:after="0" w:line="240" w:lineRule="auto"/>
              <w:jc w:val="right"/>
              <w:rPr>
                <w:color w:val="000000"/>
              </w:rPr>
            </w:pPr>
            <w:r>
              <w:rPr>
                <w:color w:val="000000"/>
              </w:rPr>
              <w:t>3.31</w:t>
            </w:r>
          </w:p>
        </w:tc>
        <w:tc>
          <w:tcPr>
            <w:tcW w:w="960" w:type="dxa"/>
            <w:tcBorders>
              <w:top w:val="nil"/>
              <w:left w:val="nil"/>
              <w:right w:val="nil"/>
            </w:tcBorders>
            <w:shd w:val="clear" w:color="auto" w:fill="auto"/>
            <w:vAlign w:val="bottom"/>
          </w:tcPr>
          <w:p w14:paraId="35234755" w14:textId="77777777" w:rsidR="00EF3410" w:rsidRDefault="00DF77AA" w:rsidP="00843972">
            <w:pPr>
              <w:spacing w:after="0" w:line="240" w:lineRule="auto"/>
              <w:jc w:val="right"/>
              <w:rPr>
                <w:color w:val="000000"/>
              </w:rPr>
            </w:pPr>
            <w:r>
              <w:rPr>
                <w:color w:val="000000"/>
              </w:rPr>
              <w:t>2.60</w:t>
            </w:r>
          </w:p>
        </w:tc>
        <w:tc>
          <w:tcPr>
            <w:tcW w:w="1515" w:type="dxa"/>
            <w:tcBorders>
              <w:top w:val="nil"/>
              <w:left w:val="nil"/>
              <w:right w:val="nil"/>
            </w:tcBorders>
            <w:shd w:val="clear" w:color="auto" w:fill="auto"/>
            <w:vAlign w:val="bottom"/>
          </w:tcPr>
          <w:p w14:paraId="257447F2" w14:textId="77777777" w:rsidR="00EF3410" w:rsidRDefault="00DF77AA" w:rsidP="00843972">
            <w:pPr>
              <w:spacing w:after="0" w:line="240" w:lineRule="auto"/>
              <w:jc w:val="right"/>
              <w:rPr>
                <w:color w:val="000000"/>
              </w:rPr>
            </w:pPr>
            <w:r>
              <w:rPr>
                <w:color w:val="000000"/>
              </w:rPr>
              <w:t>2.03E-03</w:t>
            </w:r>
          </w:p>
        </w:tc>
      </w:tr>
      <w:tr w:rsidR="00EF3410" w14:paraId="5780C386" w14:textId="77777777">
        <w:trPr>
          <w:trHeight w:val="284"/>
          <w:jc w:val="center"/>
        </w:trPr>
        <w:tc>
          <w:tcPr>
            <w:tcW w:w="1050" w:type="dxa"/>
            <w:tcBorders>
              <w:left w:val="nil"/>
              <w:bottom w:val="nil"/>
              <w:right w:val="nil"/>
            </w:tcBorders>
          </w:tcPr>
          <w:p w14:paraId="7C03D3F3"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39E71E85"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728A96ED" w14:textId="77777777" w:rsidR="00EF3410" w:rsidRDefault="00DF77AA" w:rsidP="00843972">
            <w:pPr>
              <w:spacing w:after="0" w:line="240" w:lineRule="auto"/>
              <w:jc w:val="right"/>
              <w:rPr>
                <w:color w:val="000000"/>
              </w:rPr>
            </w:pPr>
            <w:r>
              <w:rPr>
                <w:color w:val="000000"/>
              </w:rPr>
              <w:t>3.30</w:t>
            </w:r>
          </w:p>
        </w:tc>
        <w:tc>
          <w:tcPr>
            <w:tcW w:w="960" w:type="dxa"/>
            <w:tcBorders>
              <w:top w:val="nil"/>
              <w:left w:val="nil"/>
              <w:bottom w:val="single" w:sz="4" w:space="0" w:color="000000"/>
              <w:right w:val="nil"/>
            </w:tcBorders>
            <w:shd w:val="clear" w:color="auto" w:fill="auto"/>
            <w:vAlign w:val="bottom"/>
          </w:tcPr>
          <w:p w14:paraId="49CCEE4B" w14:textId="77777777" w:rsidR="00EF3410" w:rsidRDefault="00DF77AA" w:rsidP="00843972">
            <w:pPr>
              <w:spacing w:after="0" w:line="240" w:lineRule="auto"/>
              <w:jc w:val="right"/>
              <w:rPr>
                <w:color w:val="000000"/>
              </w:rPr>
            </w:pPr>
            <w:r>
              <w:rPr>
                <w:color w:val="000000"/>
              </w:rPr>
              <w:t>2.69</w:t>
            </w:r>
          </w:p>
        </w:tc>
        <w:tc>
          <w:tcPr>
            <w:tcW w:w="1515" w:type="dxa"/>
            <w:tcBorders>
              <w:top w:val="nil"/>
              <w:left w:val="nil"/>
              <w:bottom w:val="single" w:sz="4" w:space="0" w:color="000000"/>
              <w:right w:val="nil"/>
            </w:tcBorders>
            <w:shd w:val="clear" w:color="auto" w:fill="auto"/>
            <w:vAlign w:val="bottom"/>
          </w:tcPr>
          <w:p w14:paraId="55DE982C" w14:textId="77777777" w:rsidR="00EF3410" w:rsidRDefault="00DF77AA" w:rsidP="00843972">
            <w:pPr>
              <w:spacing w:after="0" w:line="240" w:lineRule="auto"/>
              <w:jc w:val="right"/>
              <w:rPr>
                <w:color w:val="000000"/>
              </w:rPr>
            </w:pPr>
            <w:r>
              <w:rPr>
                <w:color w:val="000000"/>
              </w:rPr>
              <w:t>2.11E-03</w:t>
            </w:r>
          </w:p>
        </w:tc>
      </w:tr>
      <w:tr w:rsidR="00213E8B" w14:paraId="76EB1796" w14:textId="77777777">
        <w:trPr>
          <w:trHeight w:val="284"/>
          <w:jc w:val="center"/>
        </w:trPr>
        <w:tc>
          <w:tcPr>
            <w:tcW w:w="1050" w:type="dxa"/>
            <w:tcBorders>
              <w:top w:val="nil"/>
              <w:left w:val="nil"/>
              <w:right w:val="nil"/>
            </w:tcBorders>
          </w:tcPr>
          <w:p w14:paraId="01D9C8F8" w14:textId="76D64054"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1AFF8B0B" w14:textId="77777777" w:rsidR="00213E8B" w:rsidRDefault="00213E8B" w:rsidP="00843972">
            <w:pPr>
              <w:spacing w:after="0" w:line="240" w:lineRule="auto"/>
              <w:jc w:val="center"/>
              <w:rPr>
                <w:b/>
                <w:color w:val="000000"/>
              </w:rPr>
            </w:pPr>
            <w:r>
              <w:rPr>
                <w:b/>
                <w:color w:val="000000"/>
              </w:rPr>
              <w:t>F(1)</w:t>
            </w:r>
          </w:p>
          <w:p w14:paraId="5885DA45" w14:textId="77777777" w:rsidR="00213E8B" w:rsidRDefault="00213E8B" w:rsidP="00843972">
            <w:pPr>
              <w:spacing w:after="0" w:line="240" w:lineRule="auto"/>
              <w:jc w:val="center"/>
              <w:rPr>
                <w:b/>
                <w:color w:val="000000"/>
              </w:rPr>
            </w:pPr>
          </w:p>
        </w:tc>
        <w:tc>
          <w:tcPr>
            <w:tcW w:w="825" w:type="dxa"/>
            <w:tcBorders>
              <w:top w:val="single" w:sz="4" w:space="0" w:color="000000"/>
              <w:left w:val="nil"/>
              <w:bottom w:val="nil"/>
              <w:right w:val="nil"/>
            </w:tcBorders>
            <w:shd w:val="clear" w:color="auto" w:fill="auto"/>
            <w:vAlign w:val="bottom"/>
          </w:tcPr>
          <w:p w14:paraId="22137F88" w14:textId="0A51D6BA" w:rsidR="00213E8B" w:rsidRDefault="00213E8B" w:rsidP="00843972">
            <w:pPr>
              <w:spacing w:after="0" w:line="240" w:lineRule="auto"/>
              <w:jc w:val="right"/>
              <w:rPr>
                <w:color w:val="000000"/>
              </w:rPr>
            </w:pPr>
            <w:r>
              <w:rPr>
                <w:color w:val="000000"/>
              </w:rPr>
              <w:t>-0.67</w:t>
            </w:r>
          </w:p>
        </w:tc>
        <w:tc>
          <w:tcPr>
            <w:tcW w:w="960" w:type="dxa"/>
            <w:tcBorders>
              <w:top w:val="single" w:sz="4" w:space="0" w:color="000000"/>
              <w:left w:val="nil"/>
              <w:bottom w:val="nil"/>
              <w:right w:val="nil"/>
            </w:tcBorders>
            <w:shd w:val="clear" w:color="auto" w:fill="auto"/>
            <w:vAlign w:val="bottom"/>
          </w:tcPr>
          <w:p w14:paraId="61103E8D" w14:textId="2B9E24E6" w:rsidR="00213E8B" w:rsidRDefault="00213E8B" w:rsidP="00843972">
            <w:pPr>
              <w:spacing w:after="0" w:line="240" w:lineRule="auto"/>
              <w:jc w:val="right"/>
              <w:rPr>
                <w:color w:val="000000"/>
              </w:rPr>
            </w:pPr>
            <w:r>
              <w:rPr>
                <w:color w:val="000000"/>
              </w:rPr>
              <w:t>13.90</w:t>
            </w:r>
          </w:p>
        </w:tc>
        <w:tc>
          <w:tcPr>
            <w:tcW w:w="1515" w:type="dxa"/>
            <w:tcBorders>
              <w:top w:val="single" w:sz="4" w:space="0" w:color="000000"/>
              <w:left w:val="nil"/>
              <w:bottom w:val="nil"/>
              <w:right w:val="nil"/>
            </w:tcBorders>
            <w:shd w:val="clear" w:color="auto" w:fill="auto"/>
            <w:vAlign w:val="bottom"/>
          </w:tcPr>
          <w:p w14:paraId="473C7F43" w14:textId="5A0893C8" w:rsidR="00213E8B" w:rsidRDefault="00213E8B" w:rsidP="00843972">
            <w:pPr>
              <w:spacing w:after="0" w:line="240" w:lineRule="auto"/>
              <w:jc w:val="right"/>
              <w:rPr>
                <w:color w:val="000000"/>
              </w:rPr>
            </w:pPr>
            <w:r>
              <w:rPr>
                <w:color w:val="000000"/>
              </w:rPr>
              <w:t>1.83E-03</w:t>
            </w:r>
          </w:p>
        </w:tc>
      </w:tr>
      <w:tr w:rsidR="00EF3410" w14:paraId="72E354EE" w14:textId="77777777">
        <w:trPr>
          <w:trHeight w:val="284"/>
          <w:jc w:val="center"/>
        </w:trPr>
        <w:tc>
          <w:tcPr>
            <w:tcW w:w="1050" w:type="dxa"/>
            <w:tcBorders>
              <w:left w:val="nil"/>
              <w:right w:val="nil"/>
            </w:tcBorders>
          </w:tcPr>
          <w:p w14:paraId="33F4C510"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5038BC1F"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2B95CBC7" w14:textId="77777777" w:rsidR="00EF3410" w:rsidRDefault="00DF77AA" w:rsidP="00843972">
            <w:pPr>
              <w:spacing w:after="0" w:line="240" w:lineRule="auto"/>
              <w:jc w:val="right"/>
              <w:rPr>
                <w:color w:val="000000"/>
              </w:rPr>
            </w:pPr>
            <w:r>
              <w:rPr>
                <w:color w:val="000000"/>
              </w:rPr>
              <w:t>-0.56</w:t>
            </w:r>
          </w:p>
        </w:tc>
        <w:tc>
          <w:tcPr>
            <w:tcW w:w="960" w:type="dxa"/>
            <w:tcBorders>
              <w:top w:val="nil"/>
              <w:left w:val="nil"/>
              <w:right w:val="nil"/>
            </w:tcBorders>
            <w:shd w:val="clear" w:color="auto" w:fill="auto"/>
            <w:vAlign w:val="bottom"/>
          </w:tcPr>
          <w:p w14:paraId="2CB754F4" w14:textId="77777777" w:rsidR="00EF3410" w:rsidRDefault="00DF77AA" w:rsidP="00843972">
            <w:pPr>
              <w:spacing w:after="0" w:line="240" w:lineRule="auto"/>
              <w:jc w:val="right"/>
              <w:rPr>
                <w:color w:val="000000"/>
              </w:rPr>
            </w:pPr>
            <w:r>
              <w:rPr>
                <w:color w:val="000000"/>
              </w:rPr>
              <w:t>13.65</w:t>
            </w:r>
          </w:p>
        </w:tc>
        <w:tc>
          <w:tcPr>
            <w:tcW w:w="1515" w:type="dxa"/>
            <w:tcBorders>
              <w:top w:val="nil"/>
              <w:left w:val="nil"/>
              <w:right w:val="nil"/>
            </w:tcBorders>
            <w:shd w:val="clear" w:color="auto" w:fill="auto"/>
            <w:vAlign w:val="bottom"/>
          </w:tcPr>
          <w:p w14:paraId="1042EF4F" w14:textId="77777777" w:rsidR="00EF3410" w:rsidRDefault="00DF77AA" w:rsidP="00843972">
            <w:pPr>
              <w:spacing w:after="0" w:line="240" w:lineRule="auto"/>
              <w:jc w:val="right"/>
              <w:rPr>
                <w:color w:val="000000"/>
              </w:rPr>
            </w:pPr>
            <w:r>
              <w:rPr>
                <w:color w:val="000000"/>
              </w:rPr>
              <w:t>1.76E-03</w:t>
            </w:r>
          </w:p>
        </w:tc>
      </w:tr>
      <w:tr w:rsidR="00EF3410" w14:paraId="013220A8" w14:textId="77777777">
        <w:trPr>
          <w:trHeight w:val="284"/>
          <w:jc w:val="center"/>
        </w:trPr>
        <w:tc>
          <w:tcPr>
            <w:tcW w:w="1050" w:type="dxa"/>
            <w:tcBorders>
              <w:left w:val="nil"/>
              <w:bottom w:val="nil"/>
              <w:right w:val="nil"/>
            </w:tcBorders>
          </w:tcPr>
          <w:p w14:paraId="163E2740"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69746E3B"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32B5BF2D" w14:textId="77777777" w:rsidR="00EF3410" w:rsidRDefault="00DF77AA" w:rsidP="00843972">
            <w:pPr>
              <w:spacing w:after="0" w:line="240" w:lineRule="auto"/>
              <w:jc w:val="right"/>
              <w:rPr>
                <w:color w:val="000000"/>
              </w:rPr>
            </w:pPr>
            <w:r>
              <w:rPr>
                <w:color w:val="000000"/>
              </w:rPr>
              <w:t>-0.57</w:t>
            </w:r>
          </w:p>
        </w:tc>
        <w:tc>
          <w:tcPr>
            <w:tcW w:w="960" w:type="dxa"/>
            <w:tcBorders>
              <w:top w:val="nil"/>
              <w:left w:val="nil"/>
              <w:bottom w:val="single" w:sz="4" w:space="0" w:color="000000"/>
              <w:right w:val="nil"/>
            </w:tcBorders>
            <w:shd w:val="clear" w:color="auto" w:fill="auto"/>
            <w:vAlign w:val="bottom"/>
          </w:tcPr>
          <w:p w14:paraId="0173F0DA" w14:textId="77777777" w:rsidR="00EF3410" w:rsidRDefault="00DF77AA" w:rsidP="00843972">
            <w:pPr>
              <w:spacing w:after="0" w:line="240" w:lineRule="auto"/>
              <w:jc w:val="right"/>
              <w:rPr>
                <w:color w:val="000000"/>
              </w:rPr>
            </w:pPr>
            <w:r>
              <w:rPr>
                <w:color w:val="000000"/>
              </w:rPr>
              <w:t>13.32</w:t>
            </w:r>
          </w:p>
        </w:tc>
        <w:tc>
          <w:tcPr>
            <w:tcW w:w="1515" w:type="dxa"/>
            <w:tcBorders>
              <w:top w:val="nil"/>
              <w:left w:val="nil"/>
              <w:bottom w:val="single" w:sz="4" w:space="0" w:color="000000"/>
              <w:right w:val="nil"/>
            </w:tcBorders>
            <w:shd w:val="clear" w:color="auto" w:fill="auto"/>
            <w:vAlign w:val="bottom"/>
          </w:tcPr>
          <w:p w14:paraId="57EB83F5" w14:textId="77777777" w:rsidR="00EF3410" w:rsidRDefault="00DF77AA" w:rsidP="00843972">
            <w:pPr>
              <w:spacing w:after="0" w:line="240" w:lineRule="auto"/>
              <w:jc w:val="right"/>
              <w:rPr>
                <w:color w:val="000000"/>
              </w:rPr>
            </w:pPr>
            <w:r>
              <w:rPr>
                <w:color w:val="000000"/>
              </w:rPr>
              <w:t>1.68E-03</w:t>
            </w:r>
          </w:p>
        </w:tc>
      </w:tr>
      <w:tr w:rsidR="00213E8B" w14:paraId="57A387D5" w14:textId="77777777">
        <w:trPr>
          <w:trHeight w:val="284"/>
          <w:jc w:val="center"/>
        </w:trPr>
        <w:tc>
          <w:tcPr>
            <w:tcW w:w="1050" w:type="dxa"/>
            <w:tcBorders>
              <w:top w:val="nil"/>
              <w:left w:val="nil"/>
              <w:right w:val="nil"/>
            </w:tcBorders>
          </w:tcPr>
          <w:p w14:paraId="7B1B7304" w14:textId="58D0AFCA"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6718642D" w14:textId="77777777" w:rsidR="00213E8B" w:rsidRDefault="00213E8B" w:rsidP="00843972">
            <w:pPr>
              <w:spacing w:after="0" w:line="240" w:lineRule="auto"/>
              <w:jc w:val="center"/>
              <w:rPr>
                <w:b/>
                <w:color w:val="000000"/>
              </w:rPr>
            </w:pPr>
            <w:r>
              <w:rPr>
                <w:b/>
                <w:color w:val="000000"/>
              </w:rPr>
              <w:t>F(2)</w:t>
            </w:r>
          </w:p>
          <w:p w14:paraId="2DC8042A" w14:textId="77777777" w:rsidR="00213E8B" w:rsidRDefault="00213E8B" w:rsidP="00843972">
            <w:pPr>
              <w:spacing w:after="0" w:line="240" w:lineRule="auto"/>
              <w:jc w:val="center"/>
              <w:rPr>
                <w:b/>
                <w:color w:val="000000"/>
              </w:rPr>
            </w:pPr>
          </w:p>
        </w:tc>
        <w:tc>
          <w:tcPr>
            <w:tcW w:w="825" w:type="dxa"/>
            <w:tcBorders>
              <w:top w:val="single" w:sz="4" w:space="0" w:color="000000"/>
              <w:left w:val="nil"/>
              <w:right w:val="nil"/>
            </w:tcBorders>
            <w:shd w:val="clear" w:color="auto" w:fill="auto"/>
            <w:vAlign w:val="bottom"/>
          </w:tcPr>
          <w:p w14:paraId="6D5495B9" w14:textId="53E6E902" w:rsidR="00213E8B" w:rsidRDefault="00213E8B" w:rsidP="00843972">
            <w:pPr>
              <w:spacing w:after="0" w:line="240" w:lineRule="auto"/>
              <w:jc w:val="right"/>
              <w:rPr>
                <w:color w:val="000000"/>
              </w:rPr>
            </w:pPr>
            <w:r>
              <w:rPr>
                <w:color w:val="000000"/>
              </w:rPr>
              <w:t>-0.63</w:t>
            </w:r>
          </w:p>
        </w:tc>
        <w:tc>
          <w:tcPr>
            <w:tcW w:w="960" w:type="dxa"/>
            <w:tcBorders>
              <w:top w:val="single" w:sz="4" w:space="0" w:color="000000"/>
              <w:left w:val="nil"/>
              <w:right w:val="nil"/>
            </w:tcBorders>
            <w:shd w:val="clear" w:color="auto" w:fill="auto"/>
            <w:vAlign w:val="bottom"/>
          </w:tcPr>
          <w:p w14:paraId="6100CB92" w14:textId="133E5298" w:rsidR="00213E8B" w:rsidRDefault="00213E8B" w:rsidP="00843972">
            <w:pPr>
              <w:spacing w:after="0" w:line="240" w:lineRule="auto"/>
              <w:jc w:val="right"/>
              <w:rPr>
                <w:color w:val="000000"/>
              </w:rPr>
            </w:pPr>
            <w:r>
              <w:rPr>
                <w:color w:val="000000"/>
              </w:rPr>
              <w:t>13.52</w:t>
            </w:r>
          </w:p>
        </w:tc>
        <w:tc>
          <w:tcPr>
            <w:tcW w:w="1515" w:type="dxa"/>
            <w:tcBorders>
              <w:top w:val="single" w:sz="4" w:space="0" w:color="000000"/>
              <w:left w:val="nil"/>
              <w:right w:val="nil"/>
            </w:tcBorders>
            <w:shd w:val="clear" w:color="auto" w:fill="auto"/>
            <w:vAlign w:val="bottom"/>
          </w:tcPr>
          <w:p w14:paraId="768E997F" w14:textId="07A4F215" w:rsidR="00213E8B" w:rsidRDefault="00213E8B" w:rsidP="00843972">
            <w:pPr>
              <w:spacing w:after="0" w:line="240" w:lineRule="auto"/>
              <w:jc w:val="right"/>
              <w:rPr>
                <w:color w:val="000000"/>
              </w:rPr>
            </w:pPr>
            <w:r>
              <w:rPr>
                <w:color w:val="000000"/>
              </w:rPr>
              <w:t>1.91E-03</w:t>
            </w:r>
          </w:p>
        </w:tc>
      </w:tr>
      <w:tr w:rsidR="00EF3410" w14:paraId="4093A96A" w14:textId="77777777">
        <w:trPr>
          <w:trHeight w:val="284"/>
          <w:jc w:val="center"/>
        </w:trPr>
        <w:tc>
          <w:tcPr>
            <w:tcW w:w="1050" w:type="dxa"/>
            <w:tcBorders>
              <w:left w:val="nil"/>
              <w:right w:val="nil"/>
            </w:tcBorders>
          </w:tcPr>
          <w:p w14:paraId="379EE965"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666C9A8F"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6F725C1A" w14:textId="77777777" w:rsidR="00EF3410" w:rsidRDefault="00DF77AA" w:rsidP="00843972">
            <w:pPr>
              <w:spacing w:after="0" w:line="240" w:lineRule="auto"/>
              <w:jc w:val="right"/>
              <w:rPr>
                <w:color w:val="000000"/>
              </w:rPr>
            </w:pPr>
            <w:r>
              <w:rPr>
                <w:color w:val="000000"/>
              </w:rPr>
              <w:t>-0.57</w:t>
            </w:r>
          </w:p>
        </w:tc>
        <w:tc>
          <w:tcPr>
            <w:tcW w:w="960" w:type="dxa"/>
            <w:tcBorders>
              <w:top w:val="nil"/>
              <w:left w:val="nil"/>
              <w:right w:val="nil"/>
            </w:tcBorders>
            <w:shd w:val="clear" w:color="auto" w:fill="auto"/>
            <w:vAlign w:val="bottom"/>
          </w:tcPr>
          <w:p w14:paraId="114450D4" w14:textId="77777777" w:rsidR="00EF3410" w:rsidRDefault="00DF77AA" w:rsidP="00843972">
            <w:pPr>
              <w:spacing w:after="0" w:line="240" w:lineRule="auto"/>
              <w:jc w:val="right"/>
              <w:rPr>
                <w:color w:val="000000"/>
              </w:rPr>
            </w:pPr>
            <w:r>
              <w:rPr>
                <w:color w:val="000000"/>
              </w:rPr>
              <w:t>13.36</w:t>
            </w:r>
          </w:p>
        </w:tc>
        <w:tc>
          <w:tcPr>
            <w:tcW w:w="1515" w:type="dxa"/>
            <w:tcBorders>
              <w:top w:val="nil"/>
              <w:left w:val="nil"/>
              <w:right w:val="nil"/>
            </w:tcBorders>
            <w:shd w:val="clear" w:color="auto" w:fill="auto"/>
            <w:vAlign w:val="bottom"/>
          </w:tcPr>
          <w:p w14:paraId="04DD8067" w14:textId="77777777" w:rsidR="00EF3410" w:rsidRDefault="00DF77AA" w:rsidP="00843972">
            <w:pPr>
              <w:spacing w:after="0" w:line="240" w:lineRule="auto"/>
              <w:jc w:val="right"/>
              <w:rPr>
                <w:color w:val="000000"/>
              </w:rPr>
            </w:pPr>
            <w:r>
              <w:rPr>
                <w:color w:val="000000"/>
              </w:rPr>
              <w:t>1.81E-03</w:t>
            </w:r>
          </w:p>
        </w:tc>
      </w:tr>
      <w:tr w:rsidR="00EF3410" w14:paraId="5F9E4E0C" w14:textId="77777777">
        <w:trPr>
          <w:trHeight w:val="284"/>
          <w:jc w:val="center"/>
        </w:trPr>
        <w:tc>
          <w:tcPr>
            <w:tcW w:w="1050" w:type="dxa"/>
            <w:tcBorders>
              <w:left w:val="nil"/>
              <w:bottom w:val="nil"/>
              <w:right w:val="nil"/>
            </w:tcBorders>
          </w:tcPr>
          <w:p w14:paraId="7BD7119C"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04CB802B"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0E0093B8" w14:textId="77777777" w:rsidR="00EF3410" w:rsidRDefault="00DF77AA" w:rsidP="00843972">
            <w:pPr>
              <w:spacing w:after="0" w:line="240" w:lineRule="auto"/>
              <w:jc w:val="right"/>
              <w:rPr>
                <w:color w:val="000000"/>
              </w:rPr>
            </w:pPr>
            <w:r>
              <w:rPr>
                <w:color w:val="000000"/>
              </w:rPr>
              <w:t>-0.57</w:t>
            </w:r>
          </w:p>
        </w:tc>
        <w:tc>
          <w:tcPr>
            <w:tcW w:w="960" w:type="dxa"/>
            <w:tcBorders>
              <w:top w:val="nil"/>
              <w:left w:val="nil"/>
              <w:bottom w:val="single" w:sz="4" w:space="0" w:color="000000"/>
              <w:right w:val="nil"/>
            </w:tcBorders>
            <w:shd w:val="clear" w:color="auto" w:fill="auto"/>
            <w:vAlign w:val="bottom"/>
          </w:tcPr>
          <w:p w14:paraId="472F9FC2" w14:textId="77777777" w:rsidR="00EF3410" w:rsidRDefault="00DF77AA" w:rsidP="00843972">
            <w:pPr>
              <w:spacing w:after="0" w:line="240" w:lineRule="auto"/>
              <w:jc w:val="right"/>
              <w:rPr>
                <w:color w:val="000000"/>
              </w:rPr>
            </w:pPr>
            <w:r>
              <w:rPr>
                <w:color w:val="000000"/>
              </w:rPr>
              <w:t>12.96</w:t>
            </w:r>
          </w:p>
        </w:tc>
        <w:tc>
          <w:tcPr>
            <w:tcW w:w="1515" w:type="dxa"/>
            <w:tcBorders>
              <w:top w:val="nil"/>
              <w:left w:val="nil"/>
              <w:bottom w:val="single" w:sz="4" w:space="0" w:color="000000"/>
              <w:right w:val="nil"/>
            </w:tcBorders>
            <w:shd w:val="clear" w:color="auto" w:fill="auto"/>
            <w:vAlign w:val="bottom"/>
          </w:tcPr>
          <w:p w14:paraId="0910ABDF" w14:textId="77777777" w:rsidR="00EF3410" w:rsidRDefault="00DF77AA" w:rsidP="00843972">
            <w:pPr>
              <w:spacing w:after="0" w:line="240" w:lineRule="auto"/>
              <w:jc w:val="right"/>
              <w:rPr>
                <w:color w:val="000000"/>
              </w:rPr>
            </w:pPr>
            <w:r>
              <w:rPr>
                <w:color w:val="000000"/>
              </w:rPr>
              <w:t>1.78E-03</w:t>
            </w:r>
          </w:p>
        </w:tc>
      </w:tr>
      <w:tr w:rsidR="00213E8B" w14:paraId="63177B96" w14:textId="77777777">
        <w:trPr>
          <w:trHeight w:val="284"/>
          <w:jc w:val="center"/>
        </w:trPr>
        <w:tc>
          <w:tcPr>
            <w:tcW w:w="1050" w:type="dxa"/>
            <w:tcBorders>
              <w:top w:val="nil"/>
              <w:left w:val="nil"/>
              <w:right w:val="nil"/>
            </w:tcBorders>
          </w:tcPr>
          <w:p w14:paraId="5724F980" w14:textId="390E15CF"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408486DB" w14:textId="77777777" w:rsidR="00213E8B" w:rsidRDefault="00213E8B" w:rsidP="00843972">
            <w:pPr>
              <w:spacing w:after="0" w:line="240" w:lineRule="auto"/>
              <w:jc w:val="center"/>
              <w:rPr>
                <w:b/>
                <w:color w:val="000000"/>
              </w:rPr>
            </w:pPr>
            <w:r>
              <w:rPr>
                <w:b/>
                <w:color w:val="000000"/>
              </w:rPr>
              <w:t>O(1)</w:t>
            </w:r>
          </w:p>
        </w:tc>
        <w:tc>
          <w:tcPr>
            <w:tcW w:w="825" w:type="dxa"/>
            <w:tcBorders>
              <w:top w:val="single" w:sz="4" w:space="0" w:color="000000"/>
              <w:left w:val="nil"/>
              <w:right w:val="nil"/>
            </w:tcBorders>
            <w:shd w:val="clear" w:color="auto" w:fill="auto"/>
            <w:vAlign w:val="bottom"/>
          </w:tcPr>
          <w:p w14:paraId="373653DB" w14:textId="3CB9ED83" w:rsidR="00213E8B" w:rsidRDefault="00213E8B" w:rsidP="00843972">
            <w:pPr>
              <w:spacing w:after="0" w:line="240" w:lineRule="auto"/>
              <w:jc w:val="right"/>
              <w:rPr>
                <w:color w:val="000000"/>
              </w:rPr>
            </w:pPr>
            <w:r>
              <w:rPr>
                <w:color w:val="000000"/>
              </w:rPr>
              <w:t>-1.70</w:t>
            </w:r>
          </w:p>
        </w:tc>
        <w:tc>
          <w:tcPr>
            <w:tcW w:w="960" w:type="dxa"/>
            <w:tcBorders>
              <w:top w:val="single" w:sz="4" w:space="0" w:color="000000"/>
              <w:left w:val="nil"/>
              <w:right w:val="nil"/>
            </w:tcBorders>
            <w:shd w:val="clear" w:color="auto" w:fill="auto"/>
            <w:vAlign w:val="bottom"/>
          </w:tcPr>
          <w:p w14:paraId="3A3BB94C" w14:textId="0E39C4F6" w:rsidR="00213E8B" w:rsidRDefault="00213E8B" w:rsidP="00843972">
            <w:pPr>
              <w:spacing w:after="0" w:line="240" w:lineRule="auto"/>
              <w:jc w:val="right"/>
              <w:rPr>
                <w:color w:val="000000"/>
              </w:rPr>
            </w:pPr>
            <w:r>
              <w:rPr>
                <w:color w:val="000000"/>
              </w:rPr>
              <w:t>14.52</w:t>
            </w:r>
          </w:p>
        </w:tc>
        <w:tc>
          <w:tcPr>
            <w:tcW w:w="1515" w:type="dxa"/>
            <w:tcBorders>
              <w:top w:val="single" w:sz="4" w:space="0" w:color="000000"/>
              <w:left w:val="nil"/>
              <w:right w:val="nil"/>
            </w:tcBorders>
            <w:shd w:val="clear" w:color="auto" w:fill="auto"/>
            <w:vAlign w:val="bottom"/>
          </w:tcPr>
          <w:p w14:paraId="2040700E" w14:textId="6743C59E" w:rsidR="00213E8B" w:rsidRDefault="00213E8B" w:rsidP="00843972">
            <w:pPr>
              <w:spacing w:after="0" w:line="240" w:lineRule="auto"/>
              <w:jc w:val="right"/>
              <w:rPr>
                <w:color w:val="000000"/>
              </w:rPr>
            </w:pPr>
            <w:r>
              <w:rPr>
                <w:color w:val="000000"/>
              </w:rPr>
              <w:t>2.52E-03</w:t>
            </w:r>
          </w:p>
        </w:tc>
      </w:tr>
      <w:tr w:rsidR="00EF3410" w14:paraId="25157061" w14:textId="77777777">
        <w:trPr>
          <w:trHeight w:val="284"/>
          <w:jc w:val="center"/>
        </w:trPr>
        <w:tc>
          <w:tcPr>
            <w:tcW w:w="1050" w:type="dxa"/>
            <w:tcBorders>
              <w:left w:val="nil"/>
              <w:right w:val="nil"/>
            </w:tcBorders>
          </w:tcPr>
          <w:p w14:paraId="16ED13AB"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2018495C"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left w:val="nil"/>
              <w:right w:val="nil"/>
            </w:tcBorders>
            <w:shd w:val="clear" w:color="auto" w:fill="auto"/>
            <w:vAlign w:val="bottom"/>
          </w:tcPr>
          <w:p w14:paraId="5EC317C6" w14:textId="77777777" w:rsidR="00EF3410" w:rsidRDefault="00DF77AA" w:rsidP="00843972">
            <w:pPr>
              <w:spacing w:after="0" w:line="240" w:lineRule="auto"/>
              <w:jc w:val="right"/>
              <w:rPr>
                <w:color w:val="000000"/>
              </w:rPr>
            </w:pPr>
            <w:r>
              <w:rPr>
                <w:color w:val="000000"/>
              </w:rPr>
              <w:t>-1.73</w:t>
            </w:r>
          </w:p>
        </w:tc>
        <w:tc>
          <w:tcPr>
            <w:tcW w:w="960" w:type="dxa"/>
            <w:tcBorders>
              <w:left w:val="nil"/>
              <w:right w:val="nil"/>
            </w:tcBorders>
            <w:shd w:val="clear" w:color="auto" w:fill="auto"/>
            <w:vAlign w:val="bottom"/>
          </w:tcPr>
          <w:p w14:paraId="7D740076" w14:textId="77777777" w:rsidR="00EF3410" w:rsidRDefault="00DF77AA" w:rsidP="00843972">
            <w:pPr>
              <w:spacing w:after="0" w:line="240" w:lineRule="auto"/>
              <w:jc w:val="right"/>
              <w:rPr>
                <w:color w:val="000000"/>
              </w:rPr>
            </w:pPr>
            <w:r>
              <w:rPr>
                <w:color w:val="000000"/>
              </w:rPr>
              <w:t>14.61</w:t>
            </w:r>
          </w:p>
        </w:tc>
        <w:tc>
          <w:tcPr>
            <w:tcW w:w="1515" w:type="dxa"/>
            <w:tcBorders>
              <w:left w:val="nil"/>
              <w:right w:val="nil"/>
            </w:tcBorders>
            <w:shd w:val="clear" w:color="auto" w:fill="auto"/>
            <w:vAlign w:val="bottom"/>
          </w:tcPr>
          <w:p w14:paraId="6642A088" w14:textId="77777777" w:rsidR="00EF3410" w:rsidRDefault="00DF77AA" w:rsidP="00843972">
            <w:pPr>
              <w:spacing w:after="0" w:line="240" w:lineRule="auto"/>
              <w:jc w:val="right"/>
              <w:rPr>
                <w:color w:val="000000"/>
              </w:rPr>
            </w:pPr>
            <w:r>
              <w:rPr>
                <w:color w:val="000000"/>
              </w:rPr>
              <w:t>1.95E-03</w:t>
            </w:r>
          </w:p>
        </w:tc>
      </w:tr>
      <w:tr w:rsidR="00EF3410" w14:paraId="575C0911" w14:textId="77777777">
        <w:trPr>
          <w:trHeight w:val="284"/>
          <w:jc w:val="center"/>
        </w:trPr>
        <w:tc>
          <w:tcPr>
            <w:tcW w:w="1050" w:type="dxa"/>
            <w:tcBorders>
              <w:left w:val="nil"/>
              <w:bottom w:val="nil"/>
              <w:right w:val="nil"/>
            </w:tcBorders>
          </w:tcPr>
          <w:p w14:paraId="4284ED17"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00885983"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09DE9504" w14:textId="77777777" w:rsidR="00EF3410" w:rsidRDefault="00DF77AA" w:rsidP="00843972">
            <w:pPr>
              <w:spacing w:after="0" w:line="240" w:lineRule="auto"/>
              <w:jc w:val="right"/>
              <w:rPr>
                <w:color w:val="000000"/>
              </w:rPr>
            </w:pPr>
            <w:r>
              <w:rPr>
                <w:color w:val="000000"/>
              </w:rPr>
              <w:t>-1.78</w:t>
            </w:r>
          </w:p>
        </w:tc>
        <w:tc>
          <w:tcPr>
            <w:tcW w:w="960" w:type="dxa"/>
            <w:tcBorders>
              <w:top w:val="nil"/>
              <w:left w:val="nil"/>
              <w:bottom w:val="single" w:sz="4" w:space="0" w:color="000000"/>
              <w:right w:val="nil"/>
            </w:tcBorders>
            <w:shd w:val="clear" w:color="auto" w:fill="auto"/>
            <w:vAlign w:val="bottom"/>
          </w:tcPr>
          <w:p w14:paraId="3B076431" w14:textId="77777777" w:rsidR="00EF3410" w:rsidRDefault="00DF77AA" w:rsidP="00843972">
            <w:pPr>
              <w:spacing w:after="0" w:line="240" w:lineRule="auto"/>
              <w:jc w:val="right"/>
              <w:rPr>
                <w:color w:val="000000"/>
              </w:rPr>
            </w:pPr>
            <w:r>
              <w:rPr>
                <w:color w:val="000000"/>
              </w:rPr>
              <w:t>14.38</w:t>
            </w:r>
          </w:p>
        </w:tc>
        <w:tc>
          <w:tcPr>
            <w:tcW w:w="1515" w:type="dxa"/>
            <w:tcBorders>
              <w:top w:val="nil"/>
              <w:left w:val="nil"/>
              <w:bottom w:val="single" w:sz="4" w:space="0" w:color="000000"/>
              <w:right w:val="nil"/>
            </w:tcBorders>
            <w:shd w:val="clear" w:color="auto" w:fill="auto"/>
            <w:vAlign w:val="bottom"/>
          </w:tcPr>
          <w:p w14:paraId="259B7173" w14:textId="77777777" w:rsidR="00EF3410" w:rsidRDefault="00DF77AA" w:rsidP="00843972">
            <w:pPr>
              <w:spacing w:after="0" w:line="240" w:lineRule="auto"/>
              <w:jc w:val="right"/>
              <w:rPr>
                <w:color w:val="000000"/>
              </w:rPr>
            </w:pPr>
            <w:r>
              <w:rPr>
                <w:color w:val="000000"/>
              </w:rPr>
              <w:t>1.33E-03</w:t>
            </w:r>
          </w:p>
        </w:tc>
      </w:tr>
      <w:tr w:rsidR="00213E8B" w14:paraId="4606F20F" w14:textId="77777777">
        <w:trPr>
          <w:trHeight w:val="284"/>
          <w:jc w:val="center"/>
        </w:trPr>
        <w:tc>
          <w:tcPr>
            <w:tcW w:w="1050" w:type="dxa"/>
            <w:tcBorders>
              <w:top w:val="nil"/>
              <w:left w:val="nil"/>
              <w:right w:val="nil"/>
            </w:tcBorders>
          </w:tcPr>
          <w:p w14:paraId="00D4A52D" w14:textId="4D25BFF2"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78D15436" w14:textId="77777777" w:rsidR="00213E8B" w:rsidRDefault="00213E8B" w:rsidP="00843972">
            <w:pPr>
              <w:spacing w:after="0" w:line="240" w:lineRule="auto"/>
              <w:jc w:val="center"/>
              <w:rPr>
                <w:b/>
                <w:color w:val="000000"/>
              </w:rPr>
            </w:pPr>
            <w:r>
              <w:rPr>
                <w:b/>
                <w:color w:val="000000"/>
              </w:rPr>
              <w:t>O(2)</w:t>
            </w:r>
          </w:p>
        </w:tc>
        <w:tc>
          <w:tcPr>
            <w:tcW w:w="825" w:type="dxa"/>
            <w:tcBorders>
              <w:top w:val="single" w:sz="4" w:space="0" w:color="000000"/>
              <w:left w:val="nil"/>
              <w:right w:val="nil"/>
            </w:tcBorders>
            <w:shd w:val="clear" w:color="auto" w:fill="auto"/>
            <w:vAlign w:val="bottom"/>
          </w:tcPr>
          <w:p w14:paraId="1198838C" w14:textId="21381155" w:rsidR="00213E8B" w:rsidRDefault="00213E8B" w:rsidP="00843972">
            <w:pPr>
              <w:spacing w:after="0" w:line="240" w:lineRule="auto"/>
              <w:jc w:val="right"/>
              <w:rPr>
                <w:color w:val="000000"/>
              </w:rPr>
            </w:pPr>
            <w:r>
              <w:rPr>
                <w:color w:val="000000"/>
              </w:rPr>
              <w:t>-1.66</w:t>
            </w:r>
          </w:p>
        </w:tc>
        <w:tc>
          <w:tcPr>
            <w:tcW w:w="960" w:type="dxa"/>
            <w:tcBorders>
              <w:top w:val="single" w:sz="4" w:space="0" w:color="000000"/>
              <w:left w:val="nil"/>
              <w:right w:val="nil"/>
            </w:tcBorders>
            <w:shd w:val="clear" w:color="auto" w:fill="auto"/>
            <w:vAlign w:val="bottom"/>
          </w:tcPr>
          <w:p w14:paraId="22FB4E7A" w14:textId="66B20DE1" w:rsidR="00213E8B" w:rsidRDefault="00213E8B" w:rsidP="00843972">
            <w:pPr>
              <w:spacing w:after="0" w:line="240" w:lineRule="auto"/>
              <w:jc w:val="right"/>
              <w:rPr>
                <w:color w:val="000000"/>
              </w:rPr>
            </w:pPr>
            <w:r>
              <w:rPr>
                <w:color w:val="000000"/>
              </w:rPr>
              <w:t>15.40</w:t>
            </w:r>
          </w:p>
        </w:tc>
        <w:tc>
          <w:tcPr>
            <w:tcW w:w="1515" w:type="dxa"/>
            <w:tcBorders>
              <w:top w:val="single" w:sz="4" w:space="0" w:color="000000"/>
              <w:left w:val="nil"/>
              <w:right w:val="nil"/>
            </w:tcBorders>
            <w:shd w:val="clear" w:color="auto" w:fill="auto"/>
            <w:vAlign w:val="bottom"/>
          </w:tcPr>
          <w:p w14:paraId="1DFE7624" w14:textId="2E5D5167" w:rsidR="00213E8B" w:rsidRDefault="00213E8B" w:rsidP="00843972">
            <w:pPr>
              <w:spacing w:after="0" w:line="240" w:lineRule="auto"/>
              <w:jc w:val="right"/>
              <w:rPr>
                <w:color w:val="000000"/>
              </w:rPr>
            </w:pPr>
            <w:r>
              <w:rPr>
                <w:color w:val="000000"/>
              </w:rPr>
              <w:t>3.32E-03</w:t>
            </w:r>
          </w:p>
        </w:tc>
      </w:tr>
      <w:tr w:rsidR="00EF3410" w14:paraId="11BD7300" w14:textId="77777777">
        <w:trPr>
          <w:trHeight w:val="284"/>
          <w:jc w:val="center"/>
        </w:trPr>
        <w:tc>
          <w:tcPr>
            <w:tcW w:w="1050" w:type="dxa"/>
            <w:tcBorders>
              <w:left w:val="nil"/>
              <w:right w:val="nil"/>
            </w:tcBorders>
          </w:tcPr>
          <w:p w14:paraId="1380FF05"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56C426ED"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3E163035" w14:textId="77777777" w:rsidR="00EF3410" w:rsidRDefault="00DF77AA" w:rsidP="00843972">
            <w:pPr>
              <w:spacing w:after="0" w:line="240" w:lineRule="auto"/>
              <w:jc w:val="right"/>
              <w:rPr>
                <w:color w:val="000000"/>
              </w:rPr>
            </w:pPr>
            <w:r>
              <w:rPr>
                <w:color w:val="000000"/>
              </w:rPr>
              <w:t>-1.69</w:t>
            </w:r>
          </w:p>
        </w:tc>
        <w:tc>
          <w:tcPr>
            <w:tcW w:w="960" w:type="dxa"/>
            <w:tcBorders>
              <w:top w:val="nil"/>
              <w:left w:val="nil"/>
              <w:right w:val="nil"/>
            </w:tcBorders>
            <w:shd w:val="clear" w:color="auto" w:fill="auto"/>
            <w:vAlign w:val="bottom"/>
          </w:tcPr>
          <w:p w14:paraId="7444407C" w14:textId="77777777" w:rsidR="00EF3410" w:rsidRDefault="00DF77AA" w:rsidP="00843972">
            <w:pPr>
              <w:spacing w:after="0" w:line="240" w:lineRule="auto"/>
              <w:jc w:val="right"/>
              <w:rPr>
                <w:color w:val="000000"/>
              </w:rPr>
            </w:pPr>
            <w:r>
              <w:rPr>
                <w:color w:val="000000"/>
              </w:rPr>
              <w:t>15.33</w:t>
            </w:r>
          </w:p>
        </w:tc>
        <w:tc>
          <w:tcPr>
            <w:tcW w:w="1515" w:type="dxa"/>
            <w:tcBorders>
              <w:top w:val="nil"/>
              <w:left w:val="nil"/>
              <w:right w:val="nil"/>
            </w:tcBorders>
            <w:shd w:val="clear" w:color="auto" w:fill="auto"/>
            <w:vAlign w:val="bottom"/>
          </w:tcPr>
          <w:p w14:paraId="796AD013" w14:textId="77777777" w:rsidR="00EF3410" w:rsidRDefault="00DF77AA" w:rsidP="00843972">
            <w:pPr>
              <w:spacing w:after="0" w:line="240" w:lineRule="auto"/>
              <w:jc w:val="right"/>
              <w:rPr>
                <w:color w:val="000000"/>
              </w:rPr>
            </w:pPr>
            <w:r>
              <w:rPr>
                <w:color w:val="000000"/>
              </w:rPr>
              <w:t>2.85E-03</w:t>
            </w:r>
          </w:p>
        </w:tc>
      </w:tr>
      <w:tr w:rsidR="00EF3410" w14:paraId="2AD89341" w14:textId="77777777">
        <w:trPr>
          <w:trHeight w:val="284"/>
          <w:jc w:val="center"/>
        </w:trPr>
        <w:tc>
          <w:tcPr>
            <w:tcW w:w="1050" w:type="dxa"/>
            <w:tcBorders>
              <w:left w:val="nil"/>
              <w:bottom w:val="nil"/>
              <w:right w:val="nil"/>
            </w:tcBorders>
          </w:tcPr>
          <w:p w14:paraId="2BF1717C"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689B7B82"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2FDE25C9" w14:textId="77777777" w:rsidR="00EF3410" w:rsidRDefault="00DF77AA" w:rsidP="00843972">
            <w:pPr>
              <w:spacing w:after="0" w:line="240" w:lineRule="auto"/>
              <w:jc w:val="right"/>
              <w:rPr>
                <w:color w:val="000000"/>
              </w:rPr>
            </w:pPr>
            <w:r>
              <w:rPr>
                <w:color w:val="000000"/>
              </w:rPr>
              <w:t>-1.64</w:t>
            </w:r>
          </w:p>
        </w:tc>
        <w:tc>
          <w:tcPr>
            <w:tcW w:w="960" w:type="dxa"/>
            <w:tcBorders>
              <w:top w:val="nil"/>
              <w:left w:val="nil"/>
              <w:bottom w:val="single" w:sz="4" w:space="0" w:color="000000"/>
              <w:right w:val="nil"/>
            </w:tcBorders>
            <w:shd w:val="clear" w:color="auto" w:fill="auto"/>
            <w:vAlign w:val="bottom"/>
          </w:tcPr>
          <w:p w14:paraId="785C57A6" w14:textId="77777777" w:rsidR="00EF3410" w:rsidRDefault="00DF77AA" w:rsidP="00843972">
            <w:pPr>
              <w:spacing w:after="0" w:line="240" w:lineRule="auto"/>
              <w:jc w:val="right"/>
              <w:rPr>
                <w:color w:val="000000"/>
              </w:rPr>
            </w:pPr>
            <w:r>
              <w:rPr>
                <w:color w:val="000000"/>
              </w:rPr>
              <w:t>14.98</w:t>
            </w:r>
          </w:p>
        </w:tc>
        <w:tc>
          <w:tcPr>
            <w:tcW w:w="1515" w:type="dxa"/>
            <w:tcBorders>
              <w:top w:val="nil"/>
              <w:left w:val="nil"/>
              <w:bottom w:val="single" w:sz="4" w:space="0" w:color="000000"/>
              <w:right w:val="nil"/>
            </w:tcBorders>
            <w:shd w:val="clear" w:color="auto" w:fill="auto"/>
            <w:vAlign w:val="bottom"/>
          </w:tcPr>
          <w:p w14:paraId="099B6E06" w14:textId="77777777" w:rsidR="00EF3410" w:rsidRDefault="00DF77AA" w:rsidP="00843972">
            <w:pPr>
              <w:spacing w:after="0" w:line="240" w:lineRule="auto"/>
              <w:jc w:val="right"/>
              <w:rPr>
                <w:color w:val="000000"/>
              </w:rPr>
            </w:pPr>
            <w:r>
              <w:rPr>
                <w:color w:val="000000"/>
              </w:rPr>
              <w:t>2.93E-03</w:t>
            </w:r>
          </w:p>
        </w:tc>
      </w:tr>
      <w:tr w:rsidR="00213E8B" w14:paraId="65DD9710" w14:textId="77777777">
        <w:trPr>
          <w:trHeight w:val="284"/>
          <w:jc w:val="center"/>
        </w:trPr>
        <w:tc>
          <w:tcPr>
            <w:tcW w:w="1050" w:type="dxa"/>
            <w:tcBorders>
              <w:top w:val="nil"/>
              <w:left w:val="nil"/>
              <w:right w:val="nil"/>
            </w:tcBorders>
          </w:tcPr>
          <w:p w14:paraId="5195EB7F" w14:textId="4ABA4D7D"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7F783A87" w14:textId="77777777" w:rsidR="00213E8B" w:rsidRDefault="00213E8B" w:rsidP="00843972">
            <w:pPr>
              <w:spacing w:after="0" w:line="240" w:lineRule="auto"/>
              <w:jc w:val="center"/>
              <w:rPr>
                <w:b/>
                <w:color w:val="000000"/>
              </w:rPr>
            </w:pPr>
            <w:r>
              <w:rPr>
                <w:b/>
                <w:color w:val="000000"/>
              </w:rPr>
              <w:t>O(3)</w:t>
            </w:r>
          </w:p>
        </w:tc>
        <w:tc>
          <w:tcPr>
            <w:tcW w:w="825" w:type="dxa"/>
            <w:tcBorders>
              <w:top w:val="single" w:sz="4" w:space="0" w:color="000000"/>
              <w:left w:val="nil"/>
              <w:bottom w:val="nil"/>
              <w:right w:val="nil"/>
            </w:tcBorders>
            <w:shd w:val="clear" w:color="auto" w:fill="auto"/>
            <w:vAlign w:val="bottom"/>
          </w:tcPr>
          <w:p w14:paraId="426A539D" w14:textId="646BEC3B" w:rsidR="00213E8B" w:rsidRDefault="00213E8B" w:rsidP="00843972">
            <w:pPr>
              <w:spacing w:after="0" w:line="240" w:lineRule="auto"/>
              <w:jc w:val="right"/>
              <w:rPr>
                <w:color w:val="000000"/>
              </w:rPr>
            </w:pPr>
            <w:r>
              <w:rPr>
                <w:color w:val="000000"/>
              </w:rPr>
              <w:t>-1.66</w:t>
            </w:r>
          </w:p>
        </w:tc>
        <w:tc>
          <w:tcPr>
            <w:tcW w:w="960" w:type="dxa"/>
            <w:tcBorders>
              <w:top w:val="single" w:sz="4" w:space="0" w:color="000000"/>
              <w:left w:val="nil"/>
              <w:bottom w:val="nil"/>
              <w:right w:val="nil"/>
            </w:tcBorders>
            <w:shd w:val="clear" w:color="auto" w:fill="auto"/>
            <w:vAlign w:val="bottom"/>
          </w:tcPr>
          <w:p w14:paraId="04169092" w14:textId="49C5C816" w:rsidR="00213E8B" w:rsidRDefault="00213E8B" w:rsidP="00843972">
            <w:pPr>
              <w:spacing w:after="0" w:line="240" w:lineRule="auto"/>
              <w:jc w:val="right"/>
              <w:rPr>
                <w:color w:val="000000"/>
              </w:rPr>
            </w:pPr>
            <w:r>
              <w:rPr>
                <w:color w:val="000000"/>
              </w:rPr>
              <w:t>14.37</w:t>
            </w:r>
          </w:p>
        </w:tc>
        <w:tc>
          <w:tcPr>
            <w:tcW w:w="1515" w:type="dxa"/>
            <w:tcBorders>
              <w:top w:val="single" w:sz="4" w:space="0" w:color="000000"/>
              <w:left w:val="nil"/>
              <w:bottom w:val="nil"/>
              <w:right w:val="nil"/>
            </w:tcBorders>
            <w:shd w:val="clear" w:color="auto" w:fill="auto"/>
            <w:vAlign w:val="bottom"/>
          </w:tcPr>
          <w:p w14:paraId="70B4DF0B" w14:textId="7D692255" w:rsidR="00213E8B" w:rsidRDefault="00213E8B" w:rsidP="00843972">
            <w:pPr>
              <w:spacing w:after="0" w:line="240" w:lineRule="auto"/>
              <w:jc w:val="right"/>
              <w:rPr>
                <w:color w:val="000000"/>
              </w:rPr>
            </w:pPr>
            <w:r>
              <w:rPr>
                <w:color w:val="000000"/>
              </w:rPr>
              <w:t>2.91E-03</w:t>
            </w:r>
          </w:p>
        </w:tc>
      </w:tr>
      <w:tr w:rsidR="00EF3410" w14:paraId="76DBB8CE" w14:textId="77777777">
        <w:trPr>
          <w:trHeight w:val="284"/>
          <w:jc w:val="center"/>
        </w:trPr>
        <w:tc>
          <w:tcPr>
            <w:tcW w:w="1050" w:type="dxa"/>
            <w:tcBorders>
              <w:left w:val="nil"/>
              <w:right w:val="nil"/>
            </w:tcBorders>
          </w:tcPr>
          <w:p w14:paraId="00F93A93"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7448D33E"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28DCFA6C" w14:textId="77777777" w:rsidR="00EF3410" w:rsidRDefault="00DF77AA" w:rsidP="00843972">
            <w:pPr>
              <w:spacing w:after="0" w:line="240" w:lineRule="auto"/>
              <w:jc w:val="right"/>
              <w:rPr>
                <w:color w:val="000000"/>
              </w:rPr>
            </w:pPr>
            <w:r>
              <w:rPr>
                <w:color w:val="000000"/>
              </w:rPr>
              <w:t>-1.67</w:t>
            </w:r>
          </w:p>
        </w:tc>
        <w:tc>
          <w:tcPr>
            <w:tcW w:w="960" w:type="dxa"/>
            <w:tcBorders>
              <w:top w:val="nil"/>
              <w:left w:val="nil"/>
              <w:right w:val="nil"/>
            </w:tcBorders>
            <w:shd w:val="clear" w:color="auto" w:fill="auto"/>
            <w:vAlign w:val="bottom"/>
          </w:tcPr>
          <w:p w14:paraId="407FBADB" w14:textId="77777777" w:rsidR="00EF3410" w:rsidRDefault="00DF77AA" w:rsidP="00843972">
            <w:pPr>
              <w:spacing w:after="0" w:line="240" w:lineRule="auto"/>
              <w:jc w:val="right"/>
              <w:rPr>
                <w:color w:val="000000"/>
              </w:rPr>
            </w:pPr>
            <w:r>
              <w:rPr>
                <w:color w:val="000000"/>
              </w:rPr>
              <w:t>14.23</w:t>
            </w:r>
          </w:p>
        </w:tc>
        <w:tc>
          <w:tcPr>
            <w:tcW w:w="1515" w:type="dxa"/>
            <w:tcBorders>
              <w:top w:val="nil"/>
              <w:left w:val="nil"/>
              <w:right w:val="nil"/>
            </w:tcBorders>
            <w:shd w:val="clear" w:color="auto" w:fill="auto"/>
            <w:vAlign w:val="bottom"/>
          </w:tcPr>
          <w:p w14:paraId="7F30312E" w14:textId="77777777" w:rsidR="00EF3410" w:rsidRDefault="00DF77AA" w:rsidP="00843972">
            <w:pPr>
              <w:spacing w:after="0" w:line="240" w:lineRule="auto"/>
              <w:jc w:val="right"/>
              <w:rPr>
                <w:color w:val="000000"/>
              </w:rPr>
            </w:pPr>
            <w:r>
              <w:rPr>
                <w:color w:val="000000"/>
              </w:rPr>
              <w:t>2.82E-03</w:t>
            </w:r>
          </w:p>
        </w:tc>
      </w:tr>
      <w:tr w:rsidR="00EF3410" w14:paraId="38E3B095" w14:textId="77777777">
        <w:trPr>
          <w:trHeight w:val="284"/>
          <w:jc w:val="center"/>
        </w:trPr>
        <w:tc>
          <w:tcPr>
            <w:tcW w:w="1050" w:type="dxa"/>
            <w:tcBorders>
              <w:left w:val="nil"/>
              <w:bottom w:val="nil"/>
              <w:right w:val="nil"/>
            </w:tcBorders>
          </w:tcPr>
          <w:p w14:paraId="664DA3DB"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4B93ED7D"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050AA197" w14:textId="77777777" w:rsidR="00EF3410" w:rsidRDefault="00DF77AA" w:rsidP="00843972">
            <w:pPr>
              <w:spacing w:after="0" w:line="240" w:lineRule="auto"/>
              <w:jc w:val="right"/>
              <w:rPr>
                <w:color w:val="000000"/>
              </w:rPr>
            </w:pPr>
            <w:r>
              <w:rPr>
                <w:color w:val="000000"/>
              </w:rPr>
              <w:t>-1.72</w:t>
            </w:r>
          </w:p>
        </w:tc>
        <w:tc>
          <w:tcPr>
            <w:tcW w:w="960" w:type="dxa"/>
            <w:tcBorders>
              <w:top w:val="nil"/>
              <w:left w:val="nil"/>
              <w:bottom w:val="single" w:sz="4" w:space="0" w:color="000000"/>
              <w:right w:val="nil"/>
            </w:tcBorders>
            <w:shd w:val="clear" w:color="auto" w:fill="auto"/>
            <w:vAlign w:val="bottom"/>
          </w:tcPr>
          <w:p w14:paraId="03E5D4C8" w14:textId="77777777" w:rsidR="00EF3410" w:rsidRDefault="00DF77AA" w:rsidP="00843972">
            <w:pPr>
              <w:spacing w:after="0" w:line="240" w:lineRule="auto"/>
              <w:jc w:val="right"/>
              <w:rPr>
                <w:color w:val="000000"/>
              </w:rPr>
            </w:pPr>
            <w:r>
              <w:rPr>
                <w:color w:val="000000"/>
              </w:rPr>
              <w:t>13.93</w:t>
            </w:r>
          </w:p>
        </w:tc>
        <w:tc>
          <w:tcPr>
            <w:tcW w:w="1515" w:type="dxa"/>
            <w:tcBorders>
              <w:top w:val="nil"/>
              <w:left w:val="nil"/>
              <w:bottom w:val="single" w:sz="4" w:space="0" w:color="000000"/>
              <w:right w:val="nil"/>
            </w:tcBorders>
            <w:shd w:val="clear" w:color="auto" w:fill="auto"/>
            <w:vAlign w:val="bottom"/>
          </w:tcPr>
          <w:p w14:paraId="2320B59B" w14:textId="77777777" w:rsidR="00EF3410" w:rsidRDefault="00DF77AA" w:rsidP="00843972">
            <w:pPr>
              <w:spacing w:after="0" w:line="240" w:lineRule="auto"/>
              <w:jc w:val="right"/>
              <w:rPr>
                <w:color w:val="000000"/>
              </w:rPr>
            </w:pPr>
            <w:r>
              <w:rPr>
                <w:color w:val="000000"/>
              </w:rPr>
              <w:t>1.96E-03</w:t>
            </w:r>
          </w:p>
        </w:tc>
      </w:tr>
      <w:tr w:rsidR="00213E8B" w14:paraId="3C716D95" w14:textId="77777777">
        <w:trPr>
          <w:trHeight w:val="284"/>
          <w:jc w:val="center"/>
        </w:trPr>
        <w:tc>
          <w:tcPr>
            <w:tcW w:w="1050" w:type="dxa"/>
            <w:tcBorders>
              <w:top w:val="nil"/>
              <w:left w:val="nil"/>
              <w:right w:val="nil"/>
            </w:tcBorders>
          </w:tcPr>
          <w:p w14:paraId="11FA2397" w14:textId="1A8DCEDC"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44341B11" w14:textId="77777777" w:rsidR="00213E8B" w:rsidRDefault="00213E8B" w:rsidP="00843972">
            <w:pPr>
              <w:spacing w:after="0" w:line="240" w:lineRule="auto"/>
              <w:jc w:val="center"/>
              <w:rPr>
                <w:b/>
                <w:color w:val="000000"/>
              </w:rPr>
            </w:pPr>
            <w:r>
              <w:rPr>
                <w:b/>
                <w:color w:val="000000"/>
              </w:rPr>
              <w:t>O(4)</w:t>
            </w:r>
          </w:p>
        </w:tc>
        <w:tc>
          <w:tcPr>
            <w:tcW w:w="825" w:type="dxa"/>
            <w:tcBorders>
              <w:top w:val="single" w:sz="4" w:space="0" w:color="000000"/>
              <w:left w:val="nil"/>
              <w:bottom w:val="nil"/>
              <w:right w:val="nil"/>
            </w:tcBorders>
            <w:shd w:val="clear" w:color="auto" w:fill="auto"/>
            <w:vAlign w:val="bottom"/>
          </w:tcPr>
          <w:p w14:paraId="1DFF3265" w14:textId="572B50BC" w:rsidR="00213E8B" w:rsidRDefault="00213E8B" w:rsidP="00843972">
            <w:pPr>
              <w:spacing w:after="0" w:line="240" w:lineRule="auto"/>
              <w:jc w:val="right"/>
              <w:rPr>
                <w:color w:val="000000"/>
              </w:rPr>
            </w:pPr>
            <w:r>
              <w:rPr>
                <w:color w:val="000000"/>
              </w:rPr>
              <w:t>-1.72</w:t>
            </w:r>
          </w:p>
        </w:tc>
        <w:tc>
          <w:tcPr>
            <w:tcW w:w="960" w:type="dxa"/>
            <w:tcBorders>
              <w:top w:val="single" w:sz="4" w:space="0" w:color="000000"/>
              <w:left w:val="nil"/>
              <w:bottom w:val="nil"/>
              <w:right w:val="nil"/>
            </w:tcBorders>
            <w:shd w:val="clear" w:color="auto" w:fill="auto"/>
            <w:vAlign w:val="bottom"/>
          </w:tcPr>
          <w:p w14:paraId="623D10A6" w14:textId="2E02AAF4" w:rsidR="00213E8B" w:rsidRDefault="00213E8B" w:rsidP="00843972">
            <w:pPr>
              <w:spacing w:after="0" w:line="240" w:lineRule="auto"/>
              <w:jc w:val="right"/>
              <w:rPr>
                <w:color w:val="000000"/>
              </w:rPr>
            </w:pPr>
            <w:r>
              <w:rPr>
                <w:color w:val="000000"/>
              </w:rPr>
              <w:t>15.72</w:t>
            </w:r>
          </w:p>
        </w:tc>
        <w:tc>
          <w:tcPr>
            <w:tcW w:w="1515" w:type="dxa"/>
            <w:tcBorders>
              <w:top w:val="single" w:sz="4" w:space="0" w:color="000000"/>
              <w:left w:val="nil"/>
              <w:bottom w:val="nil"/>
              <w:right w:val="nil"/>
            </w:tcBorders>
            <w:shd w:val="clear" w:color="auto" w:fill="auto"/>
            <w:vAlign w:val="bottom"/>
          </w:tcPr>
          <w:p w14:paraId="5BB4A6D7" w14:textId="3CD8D9D8" w:rsidR="00213E8B" w:rsidRDefault="00213E8B" w:rsidP="00843972">
            <w:pPr>
              <w:spacing w:after="0" w:line="240" w:lineRule="auto"/>
              <w:jc w:val="right"/>
              <w:rPr>
                <w:color w:val="000000"/>
              </w:rPr>
            </w:pPr>
            <w:r>
              <w:rPr>
                <w:color w:val="000000"/>
              </w:rPr>
              <w:t>3.26E-03</w:t>
            </w:r>
          </w:p>
        </w:tc>
      </w:tr>
      <w:tr w:rsidR="00EF3410" w14:paraId="6254A2FD" w14:textId="77777777">
        <w:trPr>
          <w:trHeight w:val="284"/>
          <w:jc w:val="center"/>
        </w:trPr>
        <w:tc>
          <w:tcPr>
            <w:tcW w:w="1050" w:type="dxa"/>
            <w:tcBorders>
              <w:left w:val="nil"/>
              <w:right w:val="nil"/>
            </w:tcBorders>
          </w:tcPr>
          <w:p w14:paraId="6685C10C"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344BD3FC"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5C10303B" w14:textId="77777777" w:rsidR="00EF3410" w:rsidRDefault="00DF77AA" w:rsidP="00843972">
            <w:pPr>
              <w:spacing w:after="0" w:line="240" w:lineRule="auto"/>
              <w:jc w:val="right"/>
              <w:rPr>
                <w:color w:val="000000"/>
              </w:rPr>
            </w:pPr>
            <w:r>
              <w:rPr>
                <w:color w:val="000000"/>
              </w:rPr>
              <w:t>-1.71</w:t>
            </w:r>
          </w:p>
        </w:tc>
        <w:tc>
          <w:tcPr>
            <w:tcW w:w="960" w:type="dxa"/>
            <w:tcBorders>
              <w:top w:val="nil"/>
              <w:left w:val="nil"/>
              <w:right w:val="nil"/>
            </w:tcBorders>
            <w:shd w:val="clear" w:color="auto" w:fill="auto"/>
            <w:vAlign w:val="bottom"/>
          </w:tcPr>
          <w:p w14:paraId="74171E6C" w14:textId="77777777" w:rsidR="00EF3410" w:rsidRDefault="00DF77AA" w:rsidP="00843972">
            <w:pPr>
              <w:spacing w:after="0" w:line="240" w:lineRule="auto"/>
              <w:jc w:val="right"/>
              <w:rPr>
                <w:color w:val="000000"/>
              </w:rPr>
            </w:pPr>
            <w:r>
              <w:rPr>
                <w:color w:val="000000"/>
              </w:rPr>
              <w:t>15.59</w:t>
            </w:r>
          </w:p>
        </w:tc>
        <w:tc>
          <w:tcPr>
            <w:tcW w:w="1515" w:type="dxa"/>
            <w:tcBorders>
              <w:top w:val="nil"/>
              <w:left w:val="nil"/>
              <w:right w:val="nil"/>
            </w:tcBorders>
            <w:shd w:val="clear" w:color="auto" w:fill="auto"/>
            <w:vAlign w:val="bottom"/>
          </w:tcPr>
          <w:p w14:paraId="35F71104" w14:textId="77777777" w:rsidR="00EF3410" w:rsidRDefault="00DF77AA" w:rsidP="00843972">
            <w:pPr>
              <w:spacing w:after="0" w:line="240" w:lineRule="auto"/>
              <w:jc w:val="right"/>
              <w:rPr>
                <w:color w:val="000000"/>
              </w:rPr>
            </w:pPr>
            <w:r>
              <w:rPr>
                <w:color w:val="000000"/>
              </w:rPr>
              <w:t>3.06E-03</w:t>
            </w:r>
          </w:p>
        </w:tc>
      </w:tr>
      <w:tr w:rsidR="00EF3410" w14:paraId="62388500" w14:textId="77777777">
        <w:trPr>
          <w:trHeight w:val="284"/>
          <w:jc w:val="center"/>
        </w:trPr>
        <w:tc>
          <w:tcPr>
            <w:tcW w:w="1050" w:type="dxa"/>
            <w:tcBorders>
              <w:left w:val="nil"/>
              <w:bottom w:val="nil"/>
              <w:right w:val="nil"/>
            </w:tcBorders>
          </w:tcPr>
          <w:p w14:paraId="63FDAA43"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1579AAD4"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779B3C5D" w14:textId="77777777" w:rsidR="00EF3410" w:rsidRDefault="00DF77AA" w:rsidP="00843972">
            <w:pPr>
              <w:spacing w:after="0" w:line="240" w:lineRule="auto"/>
              <w:jc w:val="right"/>
              <w:rPr>
                <w:color w:val="000000"/>
              </w:rPr>
            </w:pPr>
            <w:r>
              <w:rPr>
                <w:color w:val="000000"/>
              </w:rPr>
              <w:t>-1.68</w:t>
            </w:r>
          </w:p>
        </w:tc>
        <w:tc>
          <w:tcPr>
            <w:tcW w:w="960" w:type="dxa"/>
            <w:tcBorders>
              <w:top w:val="nil"/>
              <w:left w:val="nil"/>
              <w:bottom w:val="single" w:sz="4" w:space="0" w:color="000000"/>
              <w:right w:val="nil"/>
            </w:tcBorders>
            <w:shd w:val="clear" w:color="auto" w:fill="auto"/>
            <w:vAlign w:val="bottom"/>
          </w:tcPr>
          <w:p w14:paraId="1967A237" w14:textId="77777777" w:rsidR="00EF3410" w:rsidRDefault="00DF77AA" w:rsidP="00843972">
            <w:pPr>
              <w:spacing w:after="0" w:line="240" w:lineRule="auto"/>
              <w:jc w:val="right"/>
              <w:rPr>
                <w:color w:val="000000"/>
              </w:rPr>
            </w:pPr>
            <w:r>
              <w:rPr>
                <w:color w:val="000000"/>
              </w:rPr>
              <w:t>15.22</w:t>
            </w:r>
          </w:p>
        </w:tc>
        <w:tc>
          <w:tcPr>
            <w:tcW w:w="1515" w:type="dxa"/>
            <w:tcBorders>
              <w:top w:val="nil"/>
              <w:left w:val="nil"/>
              <w:bottom w:val="single" w:sz="4" w:space="0" w:color="000000"/>
              <w:right w:val="nil"/>
            </w:tcBorders>
            <w:shd w:val="clear" w:color="auto" w:fill="auto"/>
            <w:vAlign w:val="bottom"/>
          </w:tcPr>
          <w:p w14:paraId="37C6D725" w14:textId="77777777" w:rsidR="00EF3410" w:rsidRDefault="00DF77AA" w:rsidP="00843972">
            <w:pPr>
              <w:spacing w:after="0" w:line="240" w:lineRule="auto"/>
              <w:jc w:val="right"/>
              <w:rPr>
                <w:color w:val="000000"/>
              </w:rPr>
            </w:pPr>
            <w:r>
              <w:rPr>
                <w:color w:val="000000"/>
              </w:rPr>
              <w:t>2.38E-03</w:t>
            </w:r>
          </w:p>
        </w:tc>
      </w:tr>
      <w:tr w:rsidR="00213E8B" w14:paraId="695BC2E5" w14:textId="77777777">
        <w:trPr>
          <w:trHeight w:val="284"/>
          <w:jc w:val="center"/>
        </w:trPr>
        <w:tc>
          <w:tcPr>
            <w:tcW w:w="1050" w:type="dxa"/>
            <w:tcBorders>
              <w:top w:val="nil"/>
              <w:left w:val="nil"/>
              <w:right w:val="nil"/>
            </w:tcBorders>
          </w:tcPr>
          <w:p w14:paraId="2D5333AF" w14:textId="05B8FBFA"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6BF27C84" w14:textId="77777777" w:rsidR="00213E8B" w:rsidRDefault="00213E8B" w:rsidP="00843972">
            <w:pPr>
              <w:spacing w:after="0" w:line="240" w:lineRule="auto"/>
              <w:jc w:val="center"/>
              <w:rPr>
                <w:b/>
                <w:color w:val="000000"/>
              </w:rPr>
            </w:pPr>
            <w:r>
              <w:rPr>
                <w:b/>
                <w:color w:val="000000"/>
              </w:rPr>
              <w:t>BE(1)</w:t>
            </w:r>
          </w:p>
        </w:tc>
        <w:tc>
          <w:tcPr>
            <w:tcW w:w="825" w:type="dxa"/>
            <w:tcBorders>
              <w:top w:val="single" w:sz="4" w:space="0" w:color="000000"/>
              <w:left w:val="nil"/>
              <w:bottom w:val="nil"/>
              <w:right w:val="nil"/>
            </w:tcBorders>
            <w:shd w:val="clear" w:color="auto" w:fill="auto"/>
            <w:vAlign w:val="bottom"/>
          </w:tcPr>
          <w:p w14:paraId="509FB9C8" w14:textId="68E480A3" w:rsidR="00213E8B" w:rsidRDefault="00213E8B" w:rsidP="00843972">
            <w:pPr>
              <w:spacing w:after="0" w:line="240" w:lineRule="auto"/>
              <w:jc w:val="right"/>
              <w:rPr>
                <w:color w:val="000000"/>
              </w:rPr>
            </w:pPr>
            <w:r>
              <w:rPr>
                <w:color w:val="000000"/>
              </w:rPr>
              <w:t>1.70</w:t>
            </w:r>
          </w:p>
        </w:tc>
        <w:tc>
          <w:tcPr>
            <w:tcW w:w="960" w:type="dxa"/>
            <w:tcBorders>
              <w:top w:val="single" w:sz="4" w:space="0" w:color="000000"/>
              <w:left w:val="nil"/>
              <w:bottom w:val="nil"/>
              <w:right w:val="nil"/>
            </w:tcBorders>
            <w:shd w:val="clear" w:color="auto" w:fill="auto"/>
            <w:vAlign w:val="bottom"/>
          </w:tcPr>
          <w:p w14:paraId="1AA701CE" w14:textId="111A1296" w:rsidR="00213E8B" w:rsidRDefault="00213E8B" w:rsidP="00843972">
            <w:pPr>
              <w:spacing w:after="0" w:line="240" w:lineRule="auto"/>
              <w:jc w:val="right"/>
              <w:rPr>
                <w:color w:val="000000"/>
              </w:rPr>
            </w:pPr>
            <w:r>
              <w:rPr>
                <w:color w:val="000000"/>
              </w:rPr>
              <w:t>1.66</w:t>
            </w:r>
          </w:p>
        </w:tc>
        <w:tc>
          <w:tcPr>
            <w:tcW w:w="1515" w:type="dxa"/>
            <w:tcBorders>
              <w:top w:val="single" w:sz="4" w:space="0" w:color="000000"/>
              <w:left w:val="nil"/>
              <w:bottom w:val="nil"/>
              <w:right w:val="nil"/>
            </w:tcBorders>
            <w:shd w:val="clear" w:color="auto" w:fill="auto"/>
            <w:vAlign w:val="bottom"/>
          </w:tcPr>
          <w:p w14:paraId="13FCEEA4" w14:textId="49164607" w:rsidR="00213E8B" w:rsidRDefault="00213E8B" w:rsidP="00843972">
            <w:pPr>
              <w:spacing w:after="0" w:line="240" w:lineRule="auto"/>
              <w:jc w:val="right"/>
              <w:rPr>
                <w:color w:val="000000"/>
              </w:rPr>
            </w:pPr>
            <w:r>
              <w:rPr>
                <w:color w:val="000000"/>
              </w:rPr>
              <w:t>8.56E-04</w:t>
            </w:r>
          </w:p>
        </w:tc>
      </w:tr>
      <w:tr w:rsidR="00EF3410" w14:paraId="14CBD5AC" w14:textId="77777777">
        <w:trPr>
          <w:trHeight w:val="284"/>
          <w:jc w:val="center"/>
        </w:trPr>
        <w:tc>
          <w:tcPr>
            <w:tcW w:w="1050" w:type="dxa"/>
            <w:tcBorders>
              <w:left w:val="nil"/>
              <w:right w:val="nil"/>
            </w:tcBorders>
          </w:tcPr>
          <w:p w14:paraId="0050C9AD"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36559657"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0C754CB2" w14:textId="77777777" w:rsidR="00EF3410" w:rsidRDefault="00DF77AA" w:rsidP="00843972">
            <w:pPr>
              <w:spacing w:after="0" w:line="240" w:lineRule="auto"/>
              <w:jc w:val="right"/>
              <w:rPr>
                <w:color w:val="000000"/>
              </w:rPr>
            </w:pPr>
            <w:r>
              <w:rPr>
                <w:color w:val="000000"/>
              </w:rPr>
              <w:t>1.71</w:t>
            </w:r>
          </w:p>
        </w:tc>
        <w:tc>
          <w:tcPr>
            <w:tcW w:w="960" w:type="dxa"/>
            <w:tcBorders>
              <w:top w:val="nil"/>
              <w:left w:val="nil"/>
              <w:right w:val="nil"/>
            </w:tcBorders>
            <w:shd w:val="clear" w:color="auto" w:fill="auto"/>
            <w:vAlign w:val="bottom"/>
          </w:tcPr>
          <w:p w14:paraId="0B0BF64D" w14:textId="77777777" w:rsidR="00EF3410" w:rsidRDefault="00DF77AA" w:rsidP="00843972">
            <w:pPr>
              <w:spacing w:after="0" w:line="240" w:lineRule="auto"/>
              <w:jc w:val="right"/>
              <w:rPr>
                <w:color w:val="000000"/>
              </w:rPr>
            </w:pPr>
            <w:r>
              <w:rPr>
                <w:color w:val="000000"/>
              </w:rPr>
              <w:t>1.59</w:t>
            </w:r>
          </w:p>
        </w:tc>
        <w:tc>
          <w:tcPr>
            <w:tcW w:w="1515" w:type="dxa"/>
            <w:tcBorders>
              <w:top w:val="nil"/>
              <w:left w:val="nil"/>
              <w:right w:val="nil"/>
            </w:tcBorders>
            <w:shd w:val="clear" w:color="auto" w:fill="auto"/>
            <w:vAlign w:val="bottom"/>
          </w:tcPr>
          <w:p w14:paraId="64F48CD6" w14:textId="77777777" w:rsidR="00EF3410" w:rsidRDefault="00DF77AA" w:rsidP="00843972">
            <w:pPr>
              <w:spacing w:after="0" w:line="240" w:lineRule="auto"/>
              <w:jc w:val="right"/>
              <w:rPr>
                <w:color w:val="000000"/>
              </w:rPr>
            </w:pPr>
            <w:r>
              <w:rPr>
                <w:color w:val="000000"/>
              </w:rPr>
              <w:t>1.57E-03</w:t>
            </w:r>
          </w:p>
        </w:tc>
      </w:tr>
      <w:tr w:rsidR="00EF3410" w14:paraId="18D5030A" w14:textId="77777777">
        <w:trPr>
          <w:trHeight w:val="284"/>
          <w:jc w:val="center"/>
        </w:trPr>
        <w:tc>
          <w:tcPr>
            <w:tcW w:w="1050" w:type="dxa"/>
            <w:tcBorders>
              <w:left w:val="nil"/>
              <w:bottom w:val="nil"/>
              <w:right w:val="nil"/>
            </w:tcBorders>
          </w:tcPr>
          <w:p w14:paraId="6AD0D87C"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690E054E"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59EE6FB4" w14:textId="77777777" w:rsidR="00EF3410" w:rsidRDefault="00DF77AA" w:rsidP="00843972">
            <w:pPr>
              <w:spacing w:after="0" w:line="240" w:lineRule="auto"/>
              <w:jc w:val="right"/>
              <w:rPr>
                <w:color w:val="000000"/>
              </w:rPr>
            </w:pPr>
            <w:r>
              <w:rPr>
                <w:color w:val="000000"/>
              </w:rPr>
              <w:t>1.71</w:t>
            </w:r>
          </w:p>
        </w:tc>
        <w:tc>
          <w:tcPr>
            <w:tcW w:w="960" w:type="dxa"/>
            <w:tcBorders>
              <w:top w:val="nil"/>
              <w:left w:val="nil"/>
              <w:bottom w:val="single" w:sz="4" w:space="0" w:color="000000"/>
              <w:right w:val="nil"/>
            </w:tcBorders>
            <w:shd w:val="clear" w:color="auto" w:fill="auto"/>
            <w:vAlign w:val="bottom"/>
          </w:tcPr>
          <w:p w14:paraId="2B403B96" w14:textId="77777777" w:rsidR="00EF3410" w:rsidRDefault="00DF77AA" w:rsidP="00843972">
            <w:pPr>
              <w:spacing w:after="0" w:line="240" w:lineRule="auto"/>
              <w:jc w:val="right"/>
              <w:rPr>
                <w:color w:val="000000"/>
              </w:rPr>
            </w:pPr>
            <w:r>
              <w:rPr>
                <w:color w:val="000000"/>
              </w:rPr>
              <w:t>1.55</w:t>
            </w:r>
          </w:p>
        </w:tc>
        <w:tc>
          <w:tcPr>
            <w:tcW w:w="1515" w:type="dxa"/>
            <w:tcBorders>
              <w:top w:val="nil"/>
              <w:left w:val="nil"/>
              <w:bottom w:val="single" w:sz="4" w:space="0" w:color="000000"/>
              <w:right w:val="nil"/>
            </w:tcBorders>
            <w:shd w:val="clear" w:color="auto" w:fill="auto"/>
            <w:vAlign w:val="bottom"/>
          </w:tcPr>
          <w:p w14:paraId="5A3AB23F" w14:textId="77777777" w:rsidR="00EF3410" w:rsidRDefault="00DF77AA" w:rsidP="00843972">
            <w:pPr>
              <w:spacing w:after="0" w:line="240" w:lineRule="auto"/>
              <w:jc w:val="right"/>
              <w:rPr>
                <w:color w:val="000000"/>
              </w:rPr>
            </w:pPr>
            <w:r>
              <w:rPr>
                <w:color w:val="000000"/>
              </w:rPr>
              <w:t>1.85E-03</w:t>
            </w:r>
          </w:p>
        </w:tc>
      </w:tr>
      <w:tr w:rsidR="00213E8B" w14:paraId="50936BFC" w14:textId="77777777">
        <w:trPr>
          <w:trHeight w:val="284"/>
          <w:jc w:val="center"/>
        </w:trPr>
        <w:tc>
          <w:tcPr>
            <w:tcW w:w="1050" w:type="dxa"/>
            <w:tcBorders>
              <w:top w:val="nil"/>
              <w:left w:val="nil"/>
              <w:right w:val="nil"/>
            </w:tcBorders>
          </w:tcPr>
          <w:p w14:paraId="3EE25C8B" w14:textId="108993DD"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right w:val="nil"/>
            </w:tcBorders>
            <w:shd w:val="clear" w:color="auto" w:fill="auto"/>
            <w:vAlign w:val="center"/>
          </w:tcPr>
          <w:p w14:paraId="0D050608" w14:textId="77777777" w:rsidR="00213E8B" w:rsidRDefault="00213E8B" w:rsidP="00843972">
            <w:pPr>
              <w:spacing w:after="0" w:line="240" w:lineRule="auto"/>
              <w:jc w:val="center"/>
              <w:rPr>
                <w:b/>
                <w:color w:val="000000"/>
              </w:rPr>
            </w:pPr>
            <w:r>
              <w:rPr>
                <w:b/>
                <w:color w:val="000000"/>
              </w:rPr>
              <w:t>LI(1)</w:t>
            </w:r>
          </w:p>
        </w:tc>
        <w:tc>
          <w:tcPr>
            <w:tcW w:w="825" w:type="dxa"/>
            <w:tcBorders>
              <w:top w:val="single" w:sz="4" w:space="0" w:color="000000"/>
              <w:left w:val="nil"/>
              <w:bottom w:val="nil"/>
              <w:right w:val="nil"/>
            </w:tcBorders>
            <w:shd w:val="clear" w:color="auto" w:fill="auto"/>
            <w:vAlign w:val="bottom"/>
          </w:tcPr>
          <w:p w14:paraId="14C529F7" w14:textId="65AF4DAC" w:rsidR="00213E8B" w:rsidRDefault="00213E8B" w:rsidP="00843972">
            <w:pPr>
              <w:spacing w:after="0" w:line="240" w:lineRule="auto"/>
              <w:jc w:val="right"/>
              <w:rPr>
                <w:color w:val="000000"/>
              </w:rPr>
            </w:pPr>
            <w:r>
              <w:rPr>
                <w:color w:val="000000"/>
              </w:rPr>
              <w:t>0.87</w:t>
            </w:r>
          </w:p>
        </w:tc>
        <w:tc>
          <w:tcPr>
            <w:tcW w:w="960" w:type="dxa"/>
            <w:tcBorders>
              <w:top w:val="single" w:sz="4" w:space="0" w:color="000000"/>
              <w:left w:val="nil"/>
              <w:bottom w:val="nil"/>
              <w:right w:val="nil"/>
            </w:tcBorders>
            <w:shd w:val="clear" w:color="auto" w:fill="auto"/>
            <w:vAlign w:val="bottom"/>
          </w:tcPr>
          <w:p w14:paraId="6AE7A006" w14:textId="699A341B" w:rsidR="00213E8B" w:rsidRDefault="00213E8B" w:rsidP="00843972">
            <w:pPr>
              <w:spacing w:after="0" w:line="240" w:lineRule="auto"/>
              <w:jc w:val="right"/>
              <w:rPr>
                <w:color w:val="000000"/>
              </w:rPr>
            </w:pPr>
            <w:r>
              <w:rPr>
                <w:color w:val="000000"/>
              </w:rPr>
              <w:t>3.05</w:t>
            </w:r>
          </w:p>
        </w:tc>
        <w:tc>
          <w:tcPr>
            <w:tcW w:w="1515" w:type="dxa"/>
            <w:tcBorders>
              <w:top w:val="single" w:sz="4" w:space="0" w:color="000000"/>
              <w:left w:val="nil"/>
              <w:bottom w:val="nil"/>
              <w:right w:val="nil"/>
            </w:tcBorders>
            <w:shd w:val="clear" w:color="auto" w:fill="auto"/>
            <w:vAlign w:val="bottom"/>
          </w:tcPr>
          <w:p w14:paraId="52F30854" w14:textId="04F3A67C" w:rsidR="00213E8B" w:rsidRDefault="00213E8B" w:rsidP="00843972">
            <w:pPr>
              <w:spacing w:after="0" w:line="240" w:lineRule="auto"/>
              <w:jc w:val="right"/>
              <w:rPr>
                <w:color w:val="000000"/>
              </w:rPr>
            </w:pPr>
            <w:r>
              <w:rPr>
                <w:color w:val="000000"/>
              </w:rPr>
              <w:t>5.59E-04</w:t>
            </w:r>
          </w:p>
        </w:tc>
      </w:tr>
      <w:tr w:rsidR="00EF3410" w14:paraId="0113F542" w14:textId="77777777">
        <w:trPr>
          <w:trHeight w:val="284"/>
          <w:jc w:val="center"/>
        </w:trPr>
        <w:tc>
          <w:tcPr>
            <w:tcW w:w="1050" w:type="dxa"/>
            <w:tcBorders>
              <w:left w:val="nil"/>
              <w:right w:val="nil"/>
            </w:tcBorders>
          </w:tcPr>
          <w:p w14:paraId="42A28AD9"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right w:val="nil"/>
            </w:tcBorders>
            <w:shd w:val="clear" w:color="auto" w:fill="auto"/>
            <w:vAlign w:val="center"/>
          </w:tcPr>
          <w:p w14:paraId="70B57AAD"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7D302280" w14:textId="77777777" w:rsidR="00EF3410" w:rsidRDefault="00DF77AA" w:rsidP="00843972">
            <w:pPr>
              <w:spacing w:after="0" w:line="240" w:lineRule="auto"/>
              <w:jc w:val="right"/>
              <w:rPr>
                <w:color w:val="000000"/>
              </w:rPr>
            </w:pPr>
            <w:r>
              <w:rPr>
                <w:color w:val="000000"/>
              </w:rPr>
              <w:t>0.87</w:t>
            </w:r>
          </w:p>
        </w:tc>
        <w:tc>
          <w:tcPr>
            <w:tcW w:w="960" w:type="dxa"/>
            <w:tcBorders>
              <w:top w:val="nil"/>
              <w:left w:val="nil"/>
              <w:right w:val="nil"/>
            </w:tcBorders>
            <w:shd w:val="clear" w:color="auto" w:fill="auto"/>
            <w:vAlign w:val="bottom"/>
          </w:tcPr>
          <w:p w14:paraId="3AA878D1" w14:textId="77777777" w:rsidR="00EF3410" w:rsidRDefault="00DF77AA" w:rsidP="00843972">
            <w:pPr>
              <w:spacing w:after="0" w:line="240" w:lineRule="auto"/>
              <w:jc w:val="right"/>
              <w:rPr>
                <w:color w:val="000000"/>
              </w:rPr>
            </w:pPr>
            <w:r>
              <w:rPr>
                <w:color w:val="000000"/>
              </w:rPr>
              <w:t>3.07</w:t>
            </w:r>
          </w:p>
        </w:tc>
        <w:tc>
          <w:tcPr>
            <w:tcW w:w="1515" w:type="dxa"/>
            <w:tcBorders>
              <w:top w:val="nil"/>
              <w:left w:val="nil"/>
              <w:right w:val="nil"/>
            </w:tcBorders>
            <w:shd w:val="clear" w:color="auto" w:fill="auto"/>
            <w:vAlign w:val="bottom"/>
          </w:tcPr>
          <w:p w14:paraId="6C2FCE8D" w14:textId="77777777" w:rsidR="00EF3410" w:rsidRDefault="00DF77AA" w:rsidP="00843972">
            <w:pPr>
              <w:spacing w:after="0" w:line="240" w:lineRule="auto"/>
              <w:jc w:val="right"/>
              <w:rPr>
                <w:color w:val="000000"/>
              </w:rPr>
            </w:pPr>
            <w:r>
              <w:rPr>
                <w:color w:val="000000"/>
              </w:rPr>
              <w:t>5.03E-04</w:t>
            </w:r>
          </w:p>
        </w:tc>
      </w:tr>
      <w:tr w:rsidR="00EF3410" w14:paraId="02D08232" w14:textId="77777777">
        <w:trPr>
          <w:trHeight w:val="284"/>
          <w:jc w:val="center"/>
        </w:trPr>
        <w:tc>
          <w:tcPr>
            <w:tcW w:w="1050" w:type="dxa"/>
            <w:tcBorders>
              <w:left w:val="nil"/>
              <w:right w:val="nil"/>
            </w:tcBorders>
          </w:tcPr>
          <w:p w14:paraId="75B4862B"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right w:val="nil"/>
            </w:tcBorders>
            <w:shd w:val="clear" w:color="auto" w:fill="auto"/>
            <w:vAlign w:val="center"/>
          </w:tcPr>
          <w:p w14:paraId="298C0B5F"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7C9D022A" w14:textId="77777777" w:rsidR="00EF3410" w:rsidRDefault="00DF77AA" w:rsidP="00843972">
            <w:pPr>
              <w:spacing w:after="0" w:line="240" w:lineRule="auto"/>
              <w:jc w:val="right"/>
              <w:rPr>
                <w:color w:val="000000"/>
              </w:rPr>
            </w:pPr>
            <w:r>
              <w:rPr>
                <w:color w:val="000000"/>
              </w:rPr>
              <w:t>0.87</w:t>
            </w:r>
          </w:p>
        </w:tc>
        <w:tc>
          <w:tcPr>
            <w:tcW w:w="960" w:type="dxa"/>
            <w:tcBorders>
              <w:top w:val="nil"/>
              <w:left w:val="nil"/>
              <w:bottom w:val="single" w:sz="4" w:space="0" w:color="000000"/>
              <w:right w:val="nil"/>
            </w:tcBorders>
            <w:shd w:val="clear" w:color="auto" w:fill="auto"/>
            <w:vAlign w:val="bottom"/>
          </w:tcPr>
          <w:p w14:paraId="2E69107A" w14:textId="77777777" w:rsidR="00EF3410" w:rsidRDefault="00DF77AA" w:rsidP="00843972">
            <w:pPr>
              <w:spacing w:after="0" w:line="240" w:lineRule="auto"/>
              <w:jc w:val="right"/>
              <w:rPr>
                <w:color w:val="000000"/>
              </w:rPr>
            </w:pPr>
            <w:r>
              <w:rPr>
                <w:color w:val="000000"/>
              </w:rPr>
              <w:t>2.99</w:t>
            </w:r>
          </w:p>
        </w:tc>
        <w:tc>
          <w:tcPr>
            <w:tcW w:w="1515" w:type="dxa"/>
            <w:tcBorders>
              <w:top w:val="nil"/>
              <w:left w:val="nil"/>
              <w:bottom w:val="single" w:sz="4" w:space="0" w:color="000000"/>
              <w:right w:val="nil"/>
            </w:tcBorders>
            <w:shd w:val="clear" w:color="auto" w:fill="auto"/>
            <w:vAlign w:val="bottom"/>
          </w:tcPr>
          <w:p w14:paraId="0FA9DEAE" w14:textId="77777777" w:rsidR="00EF3410" w:rsidRDefault="00DF77AA" w:rsidP="00843972">
            <w:pPr>
              <w:spacing w:after="0" w:line="240" w:lineRule="auto"/>
              <w:jc w:val="right"/>
              <w:rPr>
                <w:color w:val="000000"/>
              </w:rPr>
            </w:pPr>
            <w:r>
              <w:rPr>
                <w:color w:val="000000"/>
              </w:rPr>
              <w:t>4.19E-04</w:t>
            </w:r>
          </w:p>
        </w:tc>
      </w:tr>
      <w:tr w:rsidR="00213E8B" w14:paraId="72B44002" w14:textId="77777777">
        <w:trPr>
          <w:trHeight w:val="284"/>
          <w:jc w:val="center"/>
        </w:trPr>
        <w:tc>
          <w:tcPr>
            <w:tcW w:w="1050" w:type="dxa"/>
            <w:tcBorders>
              <w:top w:val="nil"/>
              <w:left w:val="nil"/>
              <w:right w:val="nil"/>
            </w:tcBorders>
          </w:tcPr>
          <w:p w14:paraId="141F687F" w14:textId="7F2FB1B8" w:rsidR="00213E8B" w:rsidRDefault="00E932B1" w:rsidP="00843972">
            <w:pPr>
              <w:spacing w:after="0" w:line="240" w:lineRule="auto"/>
              <w:jc w:val="center"/>
              <w:rPr>
                <w:color w:val="000000"/>
              </w:rPr>
            </w:pPr>
            <w:r>
              <w:rPr>
                <w:color w:val="000000"/>
              </w:rPr>
              <w:t>1.1</w:t>
            </w:r>
          </w:p>
        </w:tc>
        <w:tc>
          <w:tcPr>
            <w:tcW w:w="795" w:type="dxa"/>
            <w:vMerge w:val="restart"/>
            <w:tcBorders>
              <w:top w:val="nil"/>
              <w:left w:val="nil"/>
              <w:bottom w:val="single" w:sz="4" w:space="0" w:color="000000"/>
              <w:right w:val="nil"/>
            </w:tcBorders>
            <w:shd w:val="clear" w:color="auto" w:fill="auto"/>
            <w:vAlign w:val="center"/>
          </w:tcPr>
          <w:p w14:paraId="13F889B0" w14:textId="77777777" w:rsidR="00213E8B" w:rsidRDefault="00213E8B" w:rsidP="00843972">
            <w:pPr>
              <w:spacing w:after="0" w:line="240" w:lineRule="auto"/>
              <w:jc w:val="center"/>
              <w:rPr>
                <w:b/>
                <w:color w:val="000000"/>
              </w:rPr>
            </w:pPr>
            <w:r>
              <w:rPr>
                <w:b/>
                <w:color w:val="000000"/>
              </w:rPr>
              <w:t>LI(2)</w:t>
            </w:r>
          </w:p>
        </w:tc>
        <w:tc>
          <w:tcPr>
            <w:tcW w:w="825" w:type="dxa"/>
            <w:tcBorders>
              <w:top w:val="single" w:sz="4" w:space="0" w:color="000000"/>
              <w:left w:val="nil"/>
              <w:bottom w:val="nil"/>
              <w:right w:val="nil"/>
            </w:tcBorders>
            <w:shd w:val="clear" w:color="auto" w:fill="auto"/>
            <w:vAlign w:val="bottom"/>
          </w:tcPr>
          <w:p w14:paraId="40C6DC3C" w14:textId="7FBEF1AF" w:rsidR="00213E8B" w:rsidRDefault="00213E8B" w:rsidP="00843972">
            <w:pPr>
              <w:spacing w:after="0" w:line="240" w:lineRule="auto"/>
              <w:jc w:val="right"/>
              <w:rPr>
                <w:color w:val="000000"/>
              </w:rPr>
            </w:pPr>
            <w:r>
              <w:rPr>
                <w:color w:val="000000"/>
              </w:rPr>
              <w:t>0.87</w:t>
            </w:r>
          </w:p>
        </w:tc>
        <w:tc>
          <w:tcPr>
            <w:tcW w:w="960" w:type="dxa"/>
            <w:tcBorders>
              <w:top w:val="single" w:sz="4" w:space="0" w:color="000000"/>
              <w:left w:val="nil"/>
              <w:bottom w:val="nil"/>
              <w:right w:val="nil"/>
            </w:tcBorders>
            <w:shd w:val="clear" w:color="auto" w:fill="auto"/>
            <w:vAlign w:val="bottom"/>
          </w:tcPr>
          <w:p w14:paraId="27FBC596" w14:textId="5E56D66F" w:rsidR="00213E8B" w:rsidRDefault="00213E8B" w:rsidP="00843972">
            <w:pPr>
              <w:spacing w:after="0" w:line="240" w:lineRule="auto"/>
              <w:jc w:val="right"/>
              <w:rPr>
                <w:color w:val="000000"/>
              </w:rPr>
            </w:pPr>
            <w:r>
              <w:rPr>
                <w:color w:val="000000"/>
              </w:rPr>
              <w:t>3.05</w:t>
            </w:r>
          </w:p>
        </w:tc>
        <w:tc>
          <w:tcPr>
            <w:tcW w:w="1515" w:type="dxa"/>
            <w:tcBorders>
              <w:top w:val="single" w:sz="4" w:space="0" w:color="000000"/>
              <w:left w:val="nil"/>
              <w:bottom w:val="nil"/>
              <w:right w:val="nil"/>
            </w:tcBorders>
            <w:shd w:val="clear" w:color="auto" w:fill="auto"/>
            <w:vAlign w:val="bottom"/>
          </w:tcPr>
          <w:p w14:paraId="00D7D287" w14:textId="3217587C" w:rsidR="00213E8B" w:rsidRDefault="00213E8B" w:rsidP="00843972">
            <w:pPr>
              <w:spacing w:after="0" w:line="240" w:lineRule="auto"/>
              <w:jc w:val="right"/>
              <w:rPr>
                <w:color w:val="000000"/>
              </w:rPr>
            </w:pPr>
            <w:r>
              <w:rPr>
                <w:color w:val="000000"/>
              </w:rPr>
              <w:t>6.86E-04</w:t>
            </w:r>
          </w:p>
        </w:tc>
      </w:tr>
      <w:tr w:rsidR="00EF3410" w14:paraId="37511B61" w14:textId="77777777">
        <w:trPr>
          <w:trHeight w:val="284"/>
          <w:jc w:val="center"/>
        </w:trPr>
        <w:tc>
          <w:tcPr>
            <w:tcW w:w="1050" w:type="dxa"/>
            <w:tcBorders>
              <w:left w:val="nil"/>
              <w:right w:val="nil"/>
            </w:tcBorders>
          </w:tcPr>
          <w:p w14:paraId="08088B10" w14:textId="77777777" w:rsidR="00EF3410" w:rsidRDefault="00DF77AA" w:rsidP="00843972">
            <w:pPr>
              <w:spacing w:after="0" w:line="240" w:lineRule="auto"/>
              <w:jc w:val="center"/>
              <w:rPr>
                <w:color w:val="000000"/>
              </w:rPr>
            </w:pPr>
            <w:r>
              <w:rPr>
                <w:color w:val="000000"/>
              </w:rPr>
              <w:t>1.9</w:t>
            </w:r>
          </w:p>
        </w:tc>
        <w:tc>
          <w:tcPr>
            <w:tcW w:w="795" w:type="dxa"/>
            <w:vMerge/>
            <w:tcBorders>
              <w:top w:val="nil"/>
              <w:left w:val="nil"/>
              <w:bottom w:val="single" w:sz="4" w:space="0" w:color="000000"/>
              <w:right w:val="nil"/>
            </w:tcBorders>
            <w:shd w:val="clear" w:color="auto" w:fill="auto"/>
            <w:vAlign w:val="center"/>
          </w:tcPr>
          <w:p w14:paraId="4ACB86E8"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right w:val="nil"/>
            </w:tcBorders>
            <w:shd w:val="clear" w:color="auto" w:fill="auto"/>
            <w:vAlign w:val="bottom"/>
          </w:tcPr>
          <w:p w14:paraId="7D033E8E" w14:textId="77777777" w:rsidR="00EF3410" w:rsidRDefault="00DF77AA" w:rsidP="00843972">
            <w:pPr>
              <w:spacing w:after="0" w:line="240" w:lineRule="auto"/>
              <w:jc w:val="right"/>
              <w:rPr>
                <w:color w:val="000000"/>
              </w:rPr>
            </w:pPr>
            <w:r>
              <w:rPr>
                <w:color w:val="000000"/>
              </w:rPr>
              <w:t>0.88</w:t>
            </w:r>
          </w:p>
        </w:tc>
        <w:tc>
          <w:tcPr>
            <w:tcW w:w="960" w:type="dxa"/>
            <w:tcBorders>
              <w:top w:val="nil"/>
              <w:left w:val="nil"/>
              <w:right w:val="nil"/>
            </w:tcBorders>
            <w:shd w:val="clear" w:color="auto" w:fill="auto"/>
            <w:vAlign w:val="bottom"/>
          </w:tcPr>
          <w:p w14:paraId="0083CA59" w14:textId="77777777" w:rsidR="00EF3410" w:rsidRDefault="00DF77AA" w:rsidP="00843972">
            <w:pPr>
              <w:spacing w:after="0" w:line="240" w:lineRule="auto"/>
              <w:jc w:val="right"/>
              <w:rPr>
                <w:color w:val="000000"/>
              </w:rPr>
            </w:pPr>
            <w:r>
              <w:rPr>
                <w:color w:val="000000"/>
              </w:rPr>
              <w:t>3.06</w:t>
            </w:r>
          </w:p>
        </w:tc>
        <w:tc>
          <w:tcPr>
            <w:tcW w:w="1515" w:type="dxa"/>
            <w:tcBorders>
              <w:top w:val="nil"/>
              <w:left w:val="nil"/>
              <w:right w:val="nil"/>
            </w:tcBorders>
            <w:shd w:val="clear" w:color="auto" w:fill="auto"/>
            <w:vAlign w:val="bottom"/>
          </w:tcPr>
          <w:p w14:paraId="5AF65614" w14:textId="77777777" w:rsidR="00EF3410" w:rsidRDefault="00DF77AA" w:rsidP="00843972">
            <w:pPr>
              <w:spacing w:after="0" w:line="240" w:lineRule="auto"/>
              <w:jc w:val="right"/>
              <w:rPr>
                <w:color w:val="000000"/>
              </w:rPr>
            </w:pPr>
            <w:r>
              <w:rPr>
                <w:color w:val="000000"/>
              </w:rPr>
              <w:t>6.32E-04</w:t>
            </w:r>
          </w:p>
        </w:tc>
      </w:tr>
      <w:tr w:rsidR="00EF3410" w14:paraId="03D4D328" w14:textId="77777777">
        <w:trPr>
          <w:trHeight w:val="284"/>
          <w:jc w:val="center"/>
        </w:trPr>
        <w:tc>
          <w:tcPr>
            <w:tcW w:w="1050" w:type="dxa"/>
            <w:tcBorders>
              <w:left w:val="nil"/>
              <w:bottom w:val="single" w:sz="4" w:space="0" w:color="000000"/>
              <w:right w:val="nil"/>
            </w:tcBorders>
          </w:tcPr>
          <w:p w14:paraId="3D941C93" w14:textId="77777777" w:rsidR="00EF3410" w:rsidRDefault="00DF77AA" w:rsidP="00843972">
            <w:pPr>
              <w:spacing w:after="0" w:line="240" w:lineRule="auto"/>
              <w:jc w:val="center"/>
              <w:rPr>
                <w:color w:val="000000"/>
              </w:rPr>
            </w:pPr>
            <w:r>
              <w:rPr>
                <w:color w:val="000000"/>
              </w:rPr>
              <w:t>4.2</w:t>
            </w:r>
          </w:p>
        </w:tc>
        <w:tc>
          <w:tcPr>
            <w:tcW w:w="795" w:type="dxa"/>
            <w:vMerge/>
            <w:tcBorders>
              <w:top w:val="nil"/>
              <w:left w:val="nil"/>
              <w:bottom w:val="single" w:sz="4" w:space="0" w:color="000000"/>
              <w:right w:val="nil"/>
            </w:tcBorders>
            <w:shd w:val="clear" w:color="auto" w:fill="auto"/>
            <w:vAlign w:val="center"/>
          </w:tcPr>
          <w:p w14:paraId="7619000D" w14:textId="77777777" w:rsidR="00EF3410" w:rsidRDefault="00EF3410" w:rsidP="00843972">
            <w:pPr>
              <w:widowControl w:val="0"/>
              <w:pBdr>
                <w:top w:val="nil"/>
                <w:left w:val="nil"/>
                <w:bottom w:val="nil"/>
                <w:right w:val="nil"/>
                <w:between w:val="nil"/>
              </w:pBdr>
              <w:spacing w:after="0" w:line="240" w:lineRule="auto"/>
              <w:rPr>
                <w:color w:val="000000"/>
              </w:rPr>
            </w:pPr>
          </w:p>
        </w:tc>
        <w:tc>
          <w:tcPr>
            <w:tcW w:w="825" w:type="dxa"/>
            <w:tcBorders>
              <w:top w:val="nil"/>
              <w:left w:val="nil"/>
              <w:bottom w:val="single" w:sz="4" w:space="0" w:color="000000"/>
              <w:right w:val="nil"/>
            </w:tcBorders>
            <w:shd w:val="clear" w:color="auto" w:fill="auto"/>
            <w:vAlign w:val="bottom"/>
          </w:tcPr>
          <w:p w14:paraId="3823EBF5" w14:textId="77777777" w:rsidR="00EF3410" w:rsidRDefault="00DF77AA" w:rsidP="00843972">
            <w:pPr>
              <w:spacing w:after="0" w:line="240" w:lineRule="auto"/>
              <w:jc w:val="right"/>
              <w:rPr>
                <w:color w:val="000000"/>
              </w:rPr>
            </w:pPr>
            <w:r>
              <w:rPr>
                <w:color w:val="000000"/>
              </w:rPr>
              <w:t>0.88</w:t>
            </w:r>
          </w:p>
        </w:tc>
        <w:tc>
          <w:tcPr>
            <w:tcW w:w="960" w:type="dxa"/>
            <w:tcBorders>
              <w:top w:val="nil"/>
              <w:left w:val="nil"/>
              <w:bottom w:val="single" w:sz="4" w:space="0" w:color="000000"/>
              <w:right w:val="nil"/>
            </w:tcBorders>
            <w:shd w:val="clear" w:color="auto" w:fill="auto"/>
            <w:vAlign w:val="bottom"/>
          </w:tcPr>
          <w:p w14:paraId="551FEBF2" w14:textId="77777777" w:rsidR="00EF3410" w:rsidRDefault="00DF77AA" w:rsidP="00843972">
            <w:pPr>
              <w:spacing w:after="0" w:line="240" w:lineRule="auto"/>
              <w:jc w:val="right"/>
              <w:rPr>
                <w:color w:val="000000"/>
              </w:rPr>
            </w:pPr>
            <w:r>
              <w:rPr>
                <w:color w:val="000000"/>
              </w:rPr>
              <w:t>2.99</w:t>
            </w:r>
          </w:p>
        </w:tc>
        <w:tc>
          <w:tcPr>
            <w:tcW w:w="1515" w:type="dxa"/>
            <w:tcBorders>
              <w:top w:val="nil"/>
              <w:left w:val="nil"/>
              <w:bottom w:val="single" w:sz="4" w:space="0" w:color="000000"/>
              <w:right w:val="nil"/>
            </w:tcBorders>
            <w:shd w:val="clear" w:color="auto" w:fill="auto"/>
            <w:vAlign w:val="bottom"/>
          </w:tcPr>
          <w:p w14:paraId="44AB89DE" w14:textId="77777777" w:rsidR="00EF3410" w:rsidRDefault="00DF77AA" w:rsidP="00843972">
            <w:pPr>
              <w:spacing w:after="0" w:line="240" w:lineRule="auto"/>
              <w:jc w:val="right"/>
              <w:rPr>
                <w:color w:val="000000"/>
              </w:rPr>
            </w:pPr>
            <w:r>
              <w:rPr>
                <w:color w:val="000000"/>
              </w:rPr>
              <w:t>5.60E-04</w:t>
            </w:r>
          </w:p>
        </w:tc>
      </w:tr>
    </w:tbl>
    <w:p w14:paraId="00B82DC9" w14:textId="1618EFEE" w:rsidR="00E61269" w:rsidRDefault="00E61269">
      <w:pPr>
        <w:spacing w:after="0" w:line="480" w:lineRule="auto"/>
        <w:jc w:val="center"/>
        <w:rPr>
          <w:rFonts w:ascii="Times New Roman" w:eastAsia="Times New Roman" w:hAnsi="Times New Roman" w:cs="Times New Roman"/>
          <w:b/>
          <w:sz w:val="24"/>
          <w:szCs w:val="24"/>
        </w:rPr>
      </w:pPr>
    </w:p>
    <w:p w14:paraId="55B93655" w14:textId="77777777" w:rsidR="00E61269" w:rsidRDefault="00E6126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4C12880" w14:textId="5781068A" w:rsidR="00EF3410" w:rsidRDefault="001F7597" w:rsidP="00DF77A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Table S4</w:t>
      </w:r>
      <w:r w:rsidR="00DF77AA">
        <w:rPr>
          <w:rFonts w:ascii="Times New Roman" w:eastAsia="Times New Roman" w:hAnsi="Times New Roman" w:cs="Times New Roman"/>
          <w:b/>
          <w:sz w:val="24"/>
          <w:szCs w:val="24"/>
        </w:rPr>
        <w:t xml:space="preserve">. </w:t>
      </w:r>
      <w:r w:rsidR="00DF77AA">
        <w:rPr>
          <w:rFonts w:ascii="Times New Roman" w:eastAsia="Times New Roman" w:hAnsi="Times New Roman" w:cs="Times New Roman"/>
          <w:sz w:val="24"/>
          <w:szCs w:val="24"/>
        </w:rPr>
        <w:t xml:space="preserve">List of bond/interatomic distances in </w:t>
      </w:r>
      <w:proofErr w:type="spellStart"/>
      <w:r w:rsidR="00DF77AA">
        <w:rPr>
          <w:rFonts w:ascii="Times New Roman" w:eastAsia="Times New Roman" w:hAnsi="Times New Roman" w:cs="Times New Roman"/>
          <w:sz w:val="24"/>
          <w:szCs w:val="24"/>
        </w:rPr>
        <w:t>hsiaghualite</w:t>
      </w:r>
      <w:proofErr w:type="spellEnd"/>
      <w:r w:rsidR="00DF77AA">
        <w:rPr>
          <w:rFonts w:ascii="Times New Roman" w:eastAsia="Times New Roman" w:hAnsi="Times New Roman" w:cs="Times New Roman"/>
          <w:sz w:val="24"/>
          <w:szCs w:val="24"/>
        </w:rPr>
        <w:t xml:space="preserve"> at various pressures. </w:t>
      </w:r>
    </w:p>
    <w:tbl>
      <w:tblPr>
        <w:tblStyle w:val="a2"/>
        <w:tblW w:w="5000" w:type="pct"/>
        <w:jc w:val="center"/>
        <w:tblInd w:w="0" w:type="dxa"/>
        <w:tblLook w:val="0400" w:firstRow="0" w:lastRow="0" w:firstColumn="0" w:lastColumn="0" w:noHBand="0" w:noVBand="1"/>
      </w:tblPr>
      <w:tblGrid>
        <w:gridCol w:w="1601"/>
        <w:gridCol w:w="1552"/>
        <w:gridCol w:w="1202"/>
        <w:gridCol w:w="1000"/>
        <w:gridCol w:w="1202"/>
        <w:gridCol w:w="1239"/>
        <w:gridCol w:w="1843"/>
      </w:tblGrid>
      <w:tr w:rsidR="00DF77AA" w:rsidRPr="00692120" w14:paraId="036DBB32" w14:textId="77777777" w:rsidTr="00692120">
        <w:trPr>
          <w:trHeight w:val="568"/>
          <w:jc w:val="center"/>
        </w:trPr>
        <w:tc>
          <w:tcPr>
            <w:tcW w:w="875" w:type="pct"/>
            <w:tcBorders>
              <w:top w:val="single" w:sz="4" w:space="0" w:color="000000"/>
              <w:left w:val="nil"/>
              <w:bottom w:val="single" w:sz="4" w:space="0" w:color="000000"/>
              <w:right w:val="nil"/>
            </w:tcBorders>
            <w:shd w:val="clear" w:color="auto" w:fill="auto"/>
            <w:vAlign w:val="bottom"/>
          </w:tcPr>
          <w:p w14:paraId="713B7DFB" w14:textId="77777777" w:rsidR="00DF77AA" w:rsidRPr="00692120" w:rsidRDefault="00DF77AA" w:rsidP="00692120">
            <w:pPr>
              <w:spacing w:after="0" w:line="240" w:lineRule="auto"/>
              <w:rPr>
                <w:rFonts w:ascii="Times New Roman" w:eastAsia="Times New Roman" w:hAnsi="Times New Roman" w:cs="Times New Roman"/>
                <w:b/>
                <w:szCs w:val="20"/>
              </w:rPr>
            </w:pPr>
            <w:r w:rsidRPr="00692120">
              <w:rPr>
                <w:rFonts w:ascii="Times New Roman" w:eastAsia="Times New Roman" w:hAnsi="Times New Roman" w:cs="Times New Roman"/>
                <w:b/>
                <w:szCs w:val="20"/>
              </w:rPr>
              <w:t>Bond</w:t>
            </w:r>
          </w:p>
        </w:tc>
        <w:tc>
          <w:tcPr>
            <w:tcW w:w="849" w:type="pct"/>
            <w:tcBorders>
              <w:top w:val="single" w:sz="4" w:space="0" w:color="000000"/>
              <w:left w:val="nil"/>
              <w:bottom w:val="single" w:sz="4" w:space="0" w:color="000000"/>
              <w:right w:val="nil"/>
            </w:tcBorders>
            <w:shd w:val="clear" w:color="auto" w:fill="auto"/>
            <w:vAlign w:val="bottom"/>
          </w:tcPr>
          <w:p w14:paraId="125CF677" w14:textId="20D5CFB6" w:rsidR="00DF77AA" w:rsidRPr="00692120" w:rsidRDefault="00692120"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 xml:space="preserve">1.1 </w:t>
            </w:r>
            <w:proofErr w:type="spellStart"/>
            <w:r w:rsidRPr="00692120">
              <w:rPr>
                <w:rFonts w:ascii="Times New Roman" w:eastAsia="Times New Roman" w:hAnsi="Times New Roman" w:cs="Times New Roman"/>
                <w:b/>
                <w:color w:val="000000"/>
                <w:szCs w:val="20"/>
              </w:rPr>
              <w:t>GPa</w:t>
            </w:r>
            <w:proofErr w:type="spellEnd"/>
          </w:p>
        </w:tc>
        <w:tc>
          <w:tcPr>
            <w:tcW w:w="526" w:type="pct"/>
            <w:tcBorders>
              <w:top w:val="single" w:sz="4" w:space="0" w:color="000000"/>
              <w:left w:val="nil"/>
              <w:bottom w:val="single" w:sz="4" w:space="0" w:color="000000"/>
              <w:right w:val="nil"/>
            </w:tcBorders>
            <w:shd w:val="clear" w:color="auto" w:fill="auto"/>
            <w:vAlign w:val="bottom"/>
          </w:tcPr>
          <w:p w14:paraId="1368013C" w14:textId="458E4492" w:rsidR="00DF77AA" w:rsidRPr="00692120" w:rsidRDefault="00DF77AA"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1.9</w:t>
            </w:r>
            <w:r w:rsidR="00692120" w:rsidRPr="00692120">
              <w:rPr>
                <w:rFonts w:ascii="Times New Roman" w:eastAsia="Times New Roman" w:hAnsi="Times New Roman" w:cs="Times New Roman"/>
                <w:b/>
                <w:color w:val="000000"/>
                <w:szCs w:val="20"/>
              </w:rPr>
              <w:t xml:space="preserve"> </w:t>
            </w:r>
            <w:proofErr w:type="spellStart"/>
            <w:r w:rsidRPr="00692120">
              <w:rPr>
                <w:rFonts w:ascii="Times New Roman" w:eastAsia="Times New Roman" w:hAnsi="Times New Roman" w:cs="Times New Roman"/>
                <w:b/>
                <w:color w:val="000000"/>
                <w:szCs w:val="20"/>
              </w:rPr>
              <w:t>Gpa</w:t>
            </w:r>
            <w:proofErr w:type="spellEnd"/>
          </w:p>
        </w:tc>
        <w:tc>
          <w:tcPr>
            <w:tcW w:w="563" w:type="pct"/>
            <w:tcBorders>
              <w:top w:val="single" w:sz="4" w:space="0" w:color="000000"/>
              <w:left w:val="nil"/>
              <w:bottom w:val="single" w:sz="4" w:space="0" w:color="000000"/>
              <w:right w:val="nil"/>
            </w:tcBorders>
            <w:shd w:val="clear" w:color="auto" w:fill="auto"/>
            <w:vAlign w:val="bottom"/>
          </w:tcPr>
          <w:p w14:paraId="180411A6" w14:textId="45771B87" w:rsidR="00DF77AA" w:rsidRPr="00692120" w:rsidRDefault="00DF77AA"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Δ</w:t>
            </w:r>
            <w:r w:rsidR="00692120" w:rsidRPr="00692120">
              <w:rPr>
                <w:rFonts w:ascii="Times New Roman" w:eastAsia="Times New Roman" w:hAnsi="Times New Roman" w:cs="Times New Roman"/>
                <w:b/>
                <w:color w:val="000000"/>
                <w:szCs w:val="20"/>
                <w:vertAlign w:val="subscript"/>
              </w:rPr>
              <w:t>1.1-1.9</w:t>
            </w:r>
          </w:p>
        </w:tc>
        <w:tc>
          <w:tcPr>
            <w:tcW w:w="500" w:type="pct"/>
            <w:tcBorders>
              <w:top w:val="single" w:sz="4" w:space="0" w:color="000000"/>
              <w:left w:val="nil"/>
              <w:bottom w:val="single" w:sz="4" w:space="0" w:color="000000"/>
              <w:right w:val="nil"/>
            </w:tcBorders>
            <w:shd w:val="clear" w:color="auto" w:fill="auto"/>
            <w:vAlign w:val="bottom"/>
          </w:tcPr>
          <w:p w14:paraId="6F25BF48" w14:textId="7DE96B81" w:rsidR="00DF77AA" w:rsidRPr="00692120" w:rsidRDefault="00DF77AA"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4.2</w:t>
            </w:r>
            <w:r w:rsidR="00692120" w:rsidRPr="00692120">
              <w:rPr>
                <w:rFonts w:ascii="Times New Roman" w:eastAsia="Times New Roman" w:hAnsi="Times New Roman" w:cs="Times New Roman"/>
                <w:b/>
                <w:color w:val="000000"/>
                <w:szCs w:val="20"/>
              </w:rPr>
              <w:t xml:space="preserve"> </w:t>
            </w:r>
            <w:proofErr w:type="spellStart"/>
            <w:r w:rsidRPr="00692120">
              <w:rPr>
                <w:rFonts w:ascii="Times New Roman" w:eastAsia="Times New Roman" w:hAnsi="Times New Roman" w:cs="Times New Roman"/>
                <w:b/>
                <w:color w:val="000000"/>
                <w:szCs w:val="20"/>
              </w:rPr>
              <w:t>Gpa</w:t>
            </w:r>
            <w:proofErr w:type="spellEnd"/>
          </w:p>
        </w:tc>
        <w:tc>
          <w:tcPr>
            <w:tcW w:w="687" w:type="pct"/>
            <w:tcBorders>
              <w:top w:val="single" w:sz="4" w:space="0" w:color="000000"/>
              <w:left w:val="nil"/>
              <w:bottom w:val="single" w:sz="4" w:space="0" w:color="000000"/>
              <w:right w:val="nil"/>
            </w:tcBorders>
            <w:shd w:val="clear" w:color="auto" w:fill="auto"/>
            <w:vAlign w:val="bottom"/>
          </w:tcPr>
          <w:p w14:paraId="16280CEB" w14:textId="0027C98D" w:rsidR="00DF77AA" w:rsidRPr="00692120" w:rsidRDefault="00DF77AA"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Δ</w:t>
            </w:r>
            <w:r w:rsidR="00692120" w:rsidRPr="00692120">
              <w:rPr>
                <w:rFonts w:ascii="Times New Roman" w:eastAsia="Times New Roman" w:hAnsi="Times New Roman" w:cs="Times New Roman"/>
                <w:b/>
                <w:color w:val="000000"/>
                <w:szCs w:val="20"/>
                <w:vertAlign w:val="subscript"/>
              </w:rPr>
              <w:t>1.1-4.2</w:t>
            </w:r>
          </w:p>
        </w:tc>
        <w:tc>
          <w:tcPr>
            <w:tcW w:w="1000" w:type="pct"/>
            <w:tcBorders>
              <w:top w:val="single" w:sz="4" w:space="0" w:color="000000"/>
              <w:left w:val="nil"/>
              <w:bottom w:val="single" w:sz="4" w:space="0" w:color="000000"/>
              <w:right w:val="nil"/>
            </w:tcBorders>
            <w:shd w:val="clear" w:color="auto" w:fill="auto"/>
            <w:vAlign w:val="bottom"/>
          </w:tcPr>
          <w:p w14:paraId="19844C3F" w14:textId="77C609EE" w:rsidR="00DF77AA" w:rsidRPr="00692120" w:rsidRDefault="00DF77AA" w:rsidP="00692120">
            <w:pPr>
              <w:spacing w:after="0" w:line="240" w:lineRule="auto"/>
              <w:jc w:val="right"/>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 xml:space="preserve">Shrink%( </w:t>
            </w:r>
            <w:r w:rsidR="00692120" w:rsidRPr="00692120">
              <w:rPr>
                <w:rFonts w:ascii="Times New Roman" w:eastAsia="Times New Roman" w:hAnsi="Times New Roman" w:cs="Times New Roman"/>
                <w:b/>
                <w:color w:val="000000"/>
                <w:szCs w:val="20"/>
              </w:rPr>
              <w:t xml:space="preserve">from 1.1 to </w:t>
            </w:r>
            <w:r w:rsidRPr="00692120">
              <w:rPr>
                <w:rFonts w:ascii="Times New Roman" w:eastAsia="Times New Roman" w:hAnsi="Times New Roman" w:cs="Times New Roman"/>
                <w:b/>
                <w:color w:val="000000"/>
                <w:szCs w:val="20"/>
              </w:rPr>
              <w:t>4.2Gpa)</w:t>
            </w:r>
          </w:p>
        </w:tc>
      </w:tr>
      <w:tr w:rsidR="00692120" w:rsidRPr="00692120" w14:paraId="42AA46DD" w14:textId="77777777" w:rsidTr="00692120">
        <w:trPr>
          <w:trHeight w:val="315"/>
          <w:jc w:val="center"/>
        </w:trPr>
        <w:tc>
          <w:tcPr>
            <w:tcW w:w="875" w:type="pct"/>
            <w:tcBorders>
              <w:top w:val="single" w:sz="4" w:space="0" w:color="000000"/>
              <w:left w:val="nil"/>
              <w:bottom w:val="nil"/>
              <w:right w:val="nil"/>
            </w:tcBorders>
            <w:shd w:val="clear" w:color="auto" w:fill="auto"/>
            <w:vAlign w:val="bottom"/>
          </w:tcPr>
          <w:p w14:paraId="23B32A62"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Ca(1)-F(1)x2</w:t>
            </w:r>
          </w:p>
        </w:tc>
        <w:tc>
          <w:tcPr>
            <w:tcW w:w="849" w:type="pct"/>
            <w:tcBorders>
              <w:top w:val="single" w:sz="4" w:space="0" w:color="000000"/>
              <w:left w:val="nil"/>
              <w:bottom w:val="nil"/>
              <w:right w:val="nil"/>
            </w:tcBorders>
            <w:shd w:val="clear" w:color="auto" w:fill="auto"/>
            <w:vAlign w:val="bottom"/>
          </w:tcPr>
          <w:p w14:paraId="2B6DB470" w14:textId="45DDC83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2.4201(3)</w:t>
            </w:r>
          </w:p>
        </w:tc>
        <w:tc>
          <w:tcPr>
            <w:tcW w:w="526" w:type="pct"/>
            <w:tcBorders>
              <w:top w:val="single" w:sz="4" w:space="0" w:color="000000"/>
              <w:left w:val="nil"/>
              <w:bottom w:val="nil"/>
              <w:right w:val="nil"/>
            </w:tcBorders>
            <w:shd w:val="clear" w:color="auto" w:fill="auto"/>
            <w:vAlign w:val="bottom"/>
          </w:tcPr>
          <w:p w14:paraId="2AB0076D" w14:textId="07E0A7E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2.4141(3)</w:t>
            </w:r>
          </w:p>
        </w:tc>
        <w:tc>
          <w:tcPr>
            <w:tcW w:w="563" w:type="pct"/>
            <w:tcBorders>
              <w:top w:val="single" w:sz="4" w:space="0" w:color="000000"/>
              <w:left w:val="nil"/>
              <w:bottom w:val="nil"/>
              <w:right w:val="nil"/>
            </w:tcBorders>
            <w:shd w:val="clear" w:color="auto" w:fill="auto"/>
            <w:vAlign w:val="bottom"/>
          </w:tcPr>
          <w:p w14:paraId="3E19B92A" w14:textId="5DDBC991"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0.0114</w:t>
            </w:r>
          </w:p>
        </w:tc>
        <w:tc>
          <w:tcPr>
            <w:tcW w:w="500" w:type="pct"/>
            <w:tcBorders>
              <w:top w:val="single" w:sz="4" w:space="0" w:color="000000"/>
              <w:left w:val="nil"/>
              <w:bottom w:val="nil"/>
              <w:right w:val="nil"/>
            </w:tcBorders>
            <w:shd w:val="clear" w:color="auto" w:fill="auto"/>
            <w:vAlign w:val="bottom"/>
          </w:tcPr>
          <w:p w14:paraId="7BE14E8E" w14:textId="0500C53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2.3981(4)</w:t>
            </w:r>
          </w:p>
        </w:tc>
        <w:tc>
          <w:tcPr>
            <w:tcW w:w="687" w:type="pct"/>
            <w:tcBorders>
              <w:top w:val="single" w:sz="4" w:space="0" w:color="000000"/>
              <w:left w:val="nil"/>
              <w:bottom w:val="nil"/>
              <w:right w:val="nil"/>
            </w:tcBorders>
            <w:shd w:val="clear" w:color="auto" w:fill="auto"/>
            <w:vAlign w:val="bottom"/>
          </w:tcPr>
          <w:p w14:paraId="0D8F96AC" w14:textId="45A4F9B3"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0.0274</w:t>
            </w:r>
          </w:p>
        </w:tc>
        <w:tc>
          <w:tcPr>
            <w:tcW w:w="1000" w:type="pct"/>
            <w:tcBorders>
              <w:top w:val="single" w:sz="4" w:space="0" w:color="000000"/>
              <w:left w:val="nil"/>
              <w:bottom w:val="nil"/>
              <w:right w:val="nil"/>
            </w:tcBorders>
            <w:shd w:val="clear" w:color="auto" w:fill="auto"/>
            <w:vAlign w:val="bottom"/>
          </w:tcPr>
          <w:p w14:paraId="58940C57" w14:textId="707040A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1.13%</w:t>
            </w:r>
          </w:p>
        </w:tc>
      </w:tr>
      <w:tr w:rsidR="00692120" w:rsidRPr="00692120" w14:paraId="377A22FF" w14:textId="77777777" w:rsidTr="00692120">
        <w:trPr>
          <w:trHeight w:val="315"/>
          <w:jc w:val="center"/>
        </w:trPr>
        <w:tc>
          <w:tcPr>
            <w:tcW w:w="875" w:type="pct"/>
            <w:tcBorders>
              <w:top w:val="nil"/>
              <w:left w:val="nil"/>
              <w:bottom w:val="nil"/>
              <w:right w:val="nil"/>
            </w:tcBorders>
            <w:shd w:val="clear" w:color="auto" w:fill="auto"/>
            <w:vAlign w:val="bottom"/>
          </w:tcPr>
          <w:p w14:paraId="196D5D49"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Ca(1)-O(1)x4</w:t>
            </w:r>
          </w:p>
        </w:tc>
        <w:tc>
          <w:tcPr>
            <w:tcW w:w="849" w:type="pct"/>
            <w:tcBorders>
              <w:top w:val="nil"/>
              <w:left w:val="nil"/>
              <w:bottom w:val="nil"/>
              <w:right w:val="nil"/>
            </w:tcBorders>
            <w:shd w:val="clear" w:color="auto" w:fill="auto"/>
            <w:vAlign w:val="bottom"/>
          </w:tcPr>
          <w:p w14:paraId="13A07A8F" w14:textId="59F43596"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2.4595(3)</w:t>
            </w:r>
          </w:p>
        </w:tc>
        <w:tc>
          <w:tcPr>
            <w:tcW w:w="526" w:type="pct"/>
            <w:tcBorders>
              <w:top w:val="nil"/>
              <w:left w:val="nil"/>
              <w:bottom w:val="nil"/>
              <w:right w:val="nil"/>
            </w:tcBorders>
            <w:shd w:val="clear" w:color="auto" w:fill="auto"/>
            <w:vAlign w:val="bottom"/>
          </w:tcPr>
          <w:p w14:paraId="0E8A8CE7" w14:textId="1C83622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2.4599(3)</w:t>
            </w:r>
          </w:p>
        </w:tc>
        <w:tc>
          <w:tcPr>
            <w:tcW w:w="563" w:type="pct"/>
            <w:tcBorders>
              <w:top w:val="nil"/>
              <w:left w:val="nil"/>
              <w:bottom w:val="nil"/>
              <w:right w:val="nil"/>
            </w:tcBorders>
            <w:shd w:val="clear" w:color="auto" w:fill="auto"/>
            <w:vAlign w:val="bottom"/>
          </w:tcPr>
          <w:p w14:paraId="744C424C" w14:textId="05D78088"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0.0083</w:t>
            </w:r>
          </w:p>
        </w:tc>
        <w:tc>
          <w:tcPr>
            <w:tcW w:w="500" w:type="pct"/>
            <w:tcBorders>
              <w:top w:val="nil"/>
              <w:left w:val="nil"/>
              <w:bottom w:val="nil"/>
              <w:right w:val="nil"/>
            </w:tcBorders>
            <w:shd w:val="clear" w:color="auto" w:fill="auto"/>
            <w:vAlign w:val="bottom"/>
          </w:tcPr>
          <w:p w14:paraId="2C984948" w14:textId="10B24AC7"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2.4329(4)</w:t>
            </w:r>
          </w:p>
        </w:tc>
        <w:tc>
          <w:tcPr>
            <w:tcW w:w="687" w:type="pct"/>
            <w:tcBorders>
              <w:top w:val="nil"/>
              <w:left w:val="nil"/>
              <w:bottom w:val="nil"/>
              <w:right w:val="nil"/>
            </w:tcBorders>
            <w:shd w:val="clear" w:color="auto" w:fill="auto"/>
            <w:vAlign w:val="bottom"/>
          </w:tcPr>
          <w:p w14:paraId="694029BE" w14:textId="1F5EFD9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0.0353</w:t>
            </w:r>
          </w:p>
        </w:tc>
        <w:tc>
          <w:tcPr>
            <w:tcW w:w="1000" w:type="pct"/>
            <w:tcBorders>
              <w:top w:val="nil"/>
              <w:left w:val="nil"/>
              <w:bottom w:val="nil"/>
              <w:right w:val="nil"/>
            </w:tcBorders>
            <w:shd w:val="clear" w:color="auto" w:fill="auto"/>
            <w:vAlign w:val="bottom"/>
          </w:tcPr>
          <w:p w14:paraId="5D8E4F04" w14:textId="0E0C5A32"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1.43%</w:t>
            </w:r>
          </w:p>
        </w:tc>
      </w:tr>
      <w:tr w:rsidR="00692120" w:rsidRPr="00692120" w14:paraId="1747A27E" w14:textId="77777777" w:rsidTr="00692120">
        <w:trPr>
          <w:trHeight w:val="315"/>
          <w:jc w:val="center"/>
        </w:trPr>
        <w:tc>
          <w:tcPr>
            <w:tcW w:w="875" w:type="pct"/>
            <w:tcBorders>
              <w:top w:val="nil"/>
              <w:left w:val="nil"/>
              <w:bottom w:val="nil"/>
              <w:right w:val="nil"/>
            </w:tcBorders>
            <w:shd w:val="clear" w:color="auto" w:fill="auto"/>
            <w:vAlign w:val="bottom"/>
          </w:tcPr>
          <w:p w14:paraId="639D629B"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Ca(1)-O(2)x2</w:t>
            </w:r>
          </w:p>
        </w:tc>
        <w:tc>
          <w:tcPr>
            <w:tcW w:w="849" w:type="pct"/>
            <w:tcBorders>
              <w:top w:val="nil"/>
              <w:left w:val="nil"/>
              <w:bottom w:val="nil"/>
              <w:right w:val="nil"/>
            </w:tcBorders>
            <w:shd w:val="clear" w:color="auto" w:fill="auto"/>
            <w:vAlign w:val="bottom"/>
          </w:tcPr>
          <w:p w14:paraId="27DCC993" w14:textId="2BA796AA"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2.4668(4)</w:t>
            </w:r>
          </w:p>
        </w:tc>
        <w:tc>
          <w:tcPr>
            <w:tcW w:w="526" w:type="pct"/>
            <w:tcBorders>
              <w:top w:val="nil"/>
              <w:left w:val="nil"/>
              <w:bottom w:val="nil"/>
              <w:right w:val="nil"/>
            </w:tcBorders>
            <w:shd w:val="clear" w:color="auto" w:fill="auto"/>
            <w:vAlign w:val="bottom"/>
          </w:tcPr>
          <w:p w14:paraId="5C2DCA24" w14:textId="1C2C384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2.4699(3)</w:t>
            </w:r>
          </w:p>
        </w:tc>
        <w:tc>
          <w:tcPr>
            <w:tcW w:w="563" w:type="pct"/>
            <w:tcBorders>
              <w:top w:val="nil"/>
              <w:left w:val="nil"/>
              <w:bottom w:val="nil"/>
              <w:right w:val="nil"/>
            </w:tcBorders>
            <w:shd w:val="clear" w:color="auto" w:fill="auto"/>
            <w:vAlign w:val="bottom"/>
          </w:tcPr>
          <w:p w14:paraId="63B0BAB1" w14:textId="10798148"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-0.0017</w:t>
            </w:r>
          </w:p>
        </w:tc>
        <w:tc>
          <w:tcPr>
            <w:tcW w:w="500" w:type="pct"/>
            <w:tcBorders>
              <w:top w:val="nil"/>
              <w:left w:val="nil"/>
              <w:bottom w:val="nil"/>
              <w:right w:val="nil"/>
            </w:tcBorders>
            <w:shd w:val="clear" w:color="auto" w:fill="auto"/>
            <w:vAlign w:val="bottom"/>
          </w:tcPr>
          <w:p w14:paraId="0DF6FC8F" w14:textId="3E7F8524"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2.4643(4)</w:t>
            </w:r>
          </w:p>
        </w:tc>
        <w:tc>
          <w:tcPr>
            <w:tcW w:w="687" w:type="pct"/>
            <w:tcBorders>
              <w:top w:val="nil"/>
              <w:left w:val="nil"/>
              <w:bottom w:val="nil"/>
              <w:right w:val="nil"/>
            </w:tcBorders>
            <w:shd w:val="clear" w:color="auto" w:fill="auto"/>
            <w:vAlign w:val="bottom"/>
          </w:tcPr>
          <w:p w14:paraId="5743AEC6" w14:textId="45EDF70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0.0039</w:t>
            </w:r>
          </w:p>
        </w:tc>
        <w:tc>
          <w:tcPr>
            <w:tcW w:w="1000" w:type="pct"/>
            <w:tcBorders>
              <w:top w:val="nil"/>
              <w:left w:val="nil"/>
              <w:bottom w:val="nil"/>
              <w:right w:val="nil"/>
            </w:tcBorders>
            <w:shd w:val="clear" w:color="auto" w:fill="auto"/>
            <w:vAlign w:val="bottom"/>
          </w:tcPr>
          <w:p w14:paraId="5A94BDF1" w14:textId="3BAC8A5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0.16%</w:t>
            </w:r>
          </w:p>
        </w:tc>
      </w:tr>
      <w:tr w:rsidR="00692120" w:rsidRPr="00692120" w14:paraId="0DA475DC" w14:textId="77777777" w:rsidTr="00692120">
        <w:trPr>
          <w:trHeight w:val="315"/>
          <w:jc w:val="center"/>
        </w:trPr>
        <w:tc>
          <w:tcPr>
            <w:tcW w:w="875" w:type="pct"/>
            <w:tcBorders>
              <w:top w:val="nil"/>
              <w:left w:val="nil"/>
              <w:bottom w:val="nil"/>
              <w:right w:val="nil"/>
            </w:tcBorders>
            <w:shd w:val="clear" w:color="auto" w:fill="auto"/>
            <w:vAlign w:val="bottom"/>
          </w:tcPr>
          <w:p w14:paraId="32316A61"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Ca(2)-F(2)x2</w:t>
            </w:r>
          </w:p>
        </w:tc>
        <w:tc>
          <w:tcPr>
            <w:tcW w:w="849" w:type="pct"/>
            <w:tcBorders>
              <w:top w:val="nil"/>
              <w:left w:val="nil"/>
              <w:bottom w:val="nil"/>
              <w:right w:val="nil"/>
            </w:tcBorders>
            <w:shd w:val="clear" w:color="auto" w:fill="auto"/>
            <w:vAlign w:val="bottom"/>
          </w:tcPr>
          <w:p w14:paraId="2CCAE454" w14:textId="121C531C"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2.3898(3)</w:t>
            </w:r>
          </w:p>
        </w:tc>
        <w:tc>
          <w:tcPr>
            <w:tcW w:w="526" w:type="pct"/>
            <w:tcBorders>
              <w:top w:val="nil"/>
              <w:left w:val="nil"/>
              <w:bottom w:val="nil"/>
              <w:right w:val="nil"/>
            </w:tcBorders>
            <w:shd w:val="clear" w:color="auto" w:fill="auto"/>
            <w:vAlign w:val="bottom"/>
          </w:tcPr>
          <w:p w14:paraId="7EA6433A" w14:textId="0139353E"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2.3846(3)</w:t>
            </w:r>
          </w:p>
        </w:tc>
        <w:tc>
          <w:tcPr>
            <w:tcW w:w="563" w:type="pct"/>
            <w:tcBorders>
              <w:top w:val="nil"/>
              <w:left w:val="nil"/>
              <w:bottom w:val="nil"/>
              <w:right w:val="nil"/>
            </w:tcBorders>
            <w:shd w:val="clear" w:color="auto" w:fill="auto"/>
            <w:vAlign w:val="bottom"/>
          </w:tcPr>
          <w:p w14:paraId="4B6E0AAC" w14:textId="55798102"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0.0111</w:t>
            </w:r>
          </w:p>
        </w:tc>
        <w:tc>
          <w:tcPr>
            <w:tcW w:w="500" w:type="pct"/>
            <w:tcBorders>
              <w:top w:val="nil"/>
              <w:left w:val="nil"/>
              <w:bottom w:val="nil"/>
              <w:right w:val="nil"/>
            </w:tcBorders>
            <w:shd w:val="clear" w:color="auto" w:fill="auto"/>
            <w:vAlign w:val="bottom"/>
          </w:tcPr>
          <w:p w14:paraId="579C3309" w14:textId="1749A81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2.3696(4)</w:t>
            </w:r>
          </w:p>
        </w:tc>
        <w:tc>
          <w:tcPr>
            <w:tcW w:w="687" w:type="pct"/>
            <w:tcBorders>
              <w:top w:val="nil"/>
              <w:left w:val="nil"/>
              <w:bottom w:val="nil"/>
              <w:right w:val="nil"/>
            </w:tcBorders>
            <w:shd w:val="clear" w:color="auto" w:fill="auto"/>
            <w:vAlign w:val="bottom"/>
          </w:tcPr>
          <w:p w14:paraId="1E5ED636" w14:textId="38763FD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0.0261</w:t>
            </w:r>
          </w:p>
        </w:tc>
        <w:tc>
          <w:tcPr>
            <w:tcW w:w="1000" w:type="pct"/>
            <w:tcBorders>
              <w:top w:val="nil"/>
              <w:left w:val="nil"/>
              <w:bottom w:val="nil"/>
              <w:right w:val="nil"/>
            </w:tcBorders>
            <w:shd w:val="clear" w:color="auto" w:fill="auto"/>
            <w:vAlign w:val="bottom"/>
          </w:tcPr>
          <w:p w14:paraId="374C8559" w14:textId="0753A7B5"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1.09%</w:t>
            </w:r>
          </w:p>
        </w:tc>
      </w:tr>
      <w:tr w:rsidR="00692120" w:rsidRPr="00692120" w14:paraId="3DCA1B70" w14:textId="77777777" w:rsidTr="00692120">
        <w:trPr>
          <w:trHeight w:val="315"/>
          <w:jc w:val="center"/>
        </w:trPr>
        <w:tc>
          <w:tcPr>
            <w:tcW w:w="875" w:type="pct"/>
            <w:tcBorders>
              <w:top w:val="nil"/>
              <w:left w:val="nil"/>
              <w:bottom w:val="nil"/>
              <w:right w:val="nil"/>
            </w:tcBorders>
            <w:shd w:val="clear" w:color="auto" w:fill="auto"/>
            <w:vAlign w:val="bottom"/>
          </w:tcPr>
          <w:p w14:paraId="794A3A2E"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Ca(2)-O(3)x4</w:t>
            </w:r>
          </w:p>
        </w:tc>
        <w:tc>
          <w:tcPr>
            <w:tcW w:w="849" w:type="pct"/>
            <w:tcBorders>
              <w:top w:val="nil"/>
              <w:left w:val="nil"/>
              <w:bottom w:val="nil"/>
              <w:right w:val="nil"/>
            </w:tcBorders>
            <w:shd w:val="clear" w:color="auto" w:fill="auto"/>
            <w:vAlign w:val="bottom"/>
          </w:tcPr>
          <w:p w14:paraId="2FA6FEEF" w14:textId="04B640D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2.6124(3)</w:t>
            </w:r>
          </w:p>
        </w:tc>
        <w:tc>
          <w:tcPr>
            <w:tcW w:w="526" w:type="pct"/>
            <w:tcBorders>
              <w:top w:val="nil"/>
              <w:left w:val="nil"/>
              <w:bottom w:val="nil"/>
              <w:right w:val="nil"/>
            </w:tcBorders>
            <w:shd w:val="clear" w:color="auto" w:fill="auto"/>
            <w:vAlign w:val="bottom"/>
          </w:tcPr>
          <w:p w14:paraId="348ED2FE" w14:textId="745662D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2.6011(3)</w:t>
            </w:r>
          </w:p>
        </w:tc>
        <w:tc>
          <w:tcPr>
            <w:tcW w:w="563" w:type="pct"/>
            <w:tcBorders>
              <w:top w:val="nil"/>
              <w:left w:val="nil"/>
              <w:bottom w:val="nil"/>
              <w:right w:val="nil"/>
            </w:tcBorders>
            <w:shd w:val="clear" w:color="auto" w:fill="auto"/>
            <w:vAlign w:val="bottom"/>
          </w:tcPr>
          <w:p w14:paraId="66412EA4" w14:textId="751921D9"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0.0239</w:t>
            </w:r>
          </w:p>
        </w:tc>
        <w:tc>
          <w:tcPr>
            <w:tcW w:w="500" w:type="pct"/>
            <w:tcBorders>
              <w:top w:val="nil"/>
              <w:left w:val="nil"/>
              <w:bottom w:val="nil"/>
              <w:right w:val="nil"/>
            </w:tcBorders>
            <w:shd w:val="clear" w:color="auto" w:fill="auto"/>
            <w:vAlign w:val="bottom"/>
          </w:tcPr>
          <w:p w14:paraId="6DA737A5" w14:textId="4046805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2.5625(4)</w:t>
            </w:r>
          </w:p>
        </w:tc>
        <w:tc>
          <w:tcPr>
            <w:tcW w:w="687" w:type="pct"/>
            <w:tcBorders>
              <w:top w:val="nil"/>
              <w:left w:val="nil"/>
              <w:bottom w:val="nil"/>
              <w:right w:val="nil"/>
            </w:tcBorders>
            <w:shd w:val="clear" w:color="auto" w:fill="auto"/>
            <w:vAlign w:val="bottom"/>
          </w:tcPr>
          <w:p w14:paraId="430EAEA0" w14:textId="21ABF1B3"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0.0625</w:t>
            </w:r>
          </w:p>
        </w:tc>
        <w:tc>
          <w:tcPr>
            <w:tcW w:w="1000" w:type="pct"/>
            <w:tcBorders>
              <w:top w:val="nil"/>
              <w:left w:val="nil"/>
              <w:bottom w:val="nil"/>
              <w:right w:val="nil"/>
            </w:tcBorders>
            <w:shd w:val="clear" w:color="auto" w:fill="auto"/>
            <w:vAlign w:val="bottom"/>
          </w:tcPr>
          <w:p w14:paraId="254E095E" w14:textId="7BC4A707"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2.38%</w:t>
            </w:r>
          </w:p>
        </w:tc>
      </w:tr>
      <w:tr w:rsidR="00692120" w:rsidRPr="00692120" w14:paraId="7068E05E" w14:textId="77777777" w:rsidTr="00692120">
        <w:trPr>
          <w:trHeight w:val="315"/>
          <w:jc w:val="center"/>
        </w:trPr>
        <w:tc>
          <w:tcPr>
            <w:tcW w:w="875" w:type="pct"/>
            <w:tcBorders>
              <w:top w:val="nil"/>
              <w:left w:val="nil"/>
              <w:bottom w:val="nil"/>
              <w:right w:val="nil"/>
            </w:tcBorders>
            <w:shd w:val="clear" w:color="auto" w:fill="auto"/>
            <w:vAlign w:val="bottom"/>
          </w:tcPr>
          <w:p w14:paraId="0D8B6BAF"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Ca(2)-O(4)x2</w:t>
            </w:r>
          </w:p>
        </w:tc>
        <w:tc>
          <w:tcPr>
            <w:tcW w:w="849" w:type="pct"/>
            <w:tcBorders>
              <w:top w:val="nil"/>
              <w:left w:val="nil"/>
              <w:bottom w:val="nil"/>
              <w:right w:val="nil"/>
            </w:tcBorders>
            <w:shd w:val="clear" w:color="auto" w:fill="auto"/>
            <w:vAlign w:val="bottom"/>
          </w:tcPr>
          <w:p w14:paraId="38AEE3CE" w14:textId="2E4B819C"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2.4773(3)</w:t>
            </w:r>
          </w:p>
        </w:tc>
        <w:tc>
          <w:tcPr>
            <w:tcW w:w="526" w:type="pct"/>
            <w:tcBorders>
              <w:top w:val="nil"/>
              <w:left w:val="nil"/>
              <w:bottom w:val="nil"/>
              <w:right w:val="nil"/>
            </w:tcBorders>
            <w:shd w:val="clear" w:color="auto" w:fill="auto"/>
            <w:vAlign w:val="bottom"/>
          </w:tcPr>
          <w:p w14:paraId="28661766" w14:textId="52EEEED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2.4763(3)</w:t>
            </w:r>
          </w:p>
        </w:tc>
        <w:tc>
          <w:tcPr>
            <w:tcW w:w="563" w:type="pct"/>
            <w:tcBorders>
              <w:top w:val="nil"/>
              <w:left w:val="nil"/>
              <w:bottom w:val="nil"/>
              <w:right w:val="nil"/>
            </w:tcBorders>
            <w:shd w:val="clear" w:color="auto" w:fill="auto"/>
            <w:vAlign w:val="bottom"/>
          </w:tcPr>
          <w:p w14:paraId="6F9C7B6B" w14:textId="5A61B9F3"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0.0044</w:t>
            </w:r>
          </w:p>
        </w:tc>
        <w:tc>
          <w:tcPr>
            <w:tcW w:w="500" w:type="pct"/>
            <w:tcBorders>
              <w:top w:val="nil"/>
              <w:left w:val="nil"/>
              <w:bottom w:val="nil"/>
              <w:right w:val="nil"/>
            </w:tcBorders>
            <w:shd w:val="clear" w:color="auto" w:fill="auto"/>
            <w:vAlign w:val="bottom"/>
          </w:tcPr>
          <w:p w14:paraId="6137B021" w14:textId="448F572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2.472(4)</w:t>
            </w:r>
          </w:p>
        </w:tc>
        <w:tc>
          <w:tcPr>
            <w:tcW w:w="687" w:type="pct"/>
            <w:tcBorders>
              <w:top w:val="nil"/>
              <w:left w:val="nil"/>
              <w:bottom w:val="nil"/>
              <w:right w:val="nil"/>
            </w:tcBorders>
            <w:shd w:val="clear" w:color="auto" w:fill="auto"/>
            <w:vAlign w:val="bottom"/>
          </w:tcPr>
          <w:p w14:paraId="306CD05C" w14:textId="0A6EDDF2"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0.0087</w:t>
            </w:r>
          </w:p>
        </w:tc>
        <w:tc>
          <w:tcPr>
            <w:tcW w:w="1000" w:type="pct"/>
            <w:tcBorders>
              <w:top w:val="nil"/>
              <w:left w:val="nil"/>
              <w:bottom w:val="nil"/>
              <w:right w:val="nil"/>
            </w:tcBorders>
            <w:shd w:val="clear" w:color="auto" w:fill="auto"/>
            <w:vAlign w:val="bottom"/>
          </w:tcPr>
          <w:p w14:paraId="59822240" w14:textId="79F1D53D"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0.35%</w:t>
            </w:r>
          </w:p>
        </w:tc>
      </w:tr>
      <w:tr w:rsidR="00692120" w:rsidRPr="00692120" w14:paraId="5F679B23" w14:textId="77777777" w:rsidTr="00692120">
        <w:trPr>
          <w:trHeight w:val="315"/>
          <w:jc w:val="center"/>
        </w:trPr>
        <w:tc>
          <w:tcPr>
            <w:tcW w:w="875" w:type="pct"/>
            <w:tcBorders>
              <w:top w:val="nil"/>
              <w:left w:val="nil"/>
              <w:bottom w:val="nil"/>
              <w:right w:val="nil"/>
            </w:tcBorders>
            <w:shd w:val="clear" w:color="auto" w:fill="auto"/>
            <w:vAlign w:val="bottom"/>
          </w:tcPr>
          <w:p w14:paraId="02745E4E"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Si(1)-O(1)</w:t>
            </w:r>
          </w:p>
        </w:tc>
        <w:tc>
          <w:tcPr>
            <w:tcW w:w="849" w:type="pct"/>
            <w:tcBorders>
              <w:top w:val="nil"/>
              <w:left w:val="nil"/>
              <w:bottom w:val="nil"/>
              <w:right w:val="nil"/>
            </w:tcBorders>
            <w:shd w:val="clear" w:color="auto" w:fill="auto"/>
            <w:vAlign w:val="bottom"/>
          </w:tcPr>
          <w:p w14:paraId="45527608" w14:textId="2C17C90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1.6344(3)</w:t>
            </w:r>
          </w:p>
        </w:tc>
        <w:tc>
          <w:tcPr>
            <w:tcW w:w="526" w:type="pct"/>
            <w:tcBorders>
              <w:top w:val="nil"/>
              <w:left w:val="nil"/>
              <w:bottom w:val="nil"/>
              <w:right w:val="nil"/>
            </w:tcBorders>
            <w:shd w:val="clear" w:color="auto" w:fill="auto"/>
            <w:vAlign w:val="bottom"/>
          </w:tcPr>
          <w:p w14:paraId="0786E462" w14:textId="44B20F0E"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1.6323(3)</w:t>
            </w:r>
          </w:p>
        </w:tc>
        <w:tc>
          <w:tcPr>
            <w:tcW w:w="563" w:type="pct"/>
            <w:tcBorders>
              <w:top w:val="nil"/>
              <w:left w:val="nil"/>
              <w:bottom w:val="nil"/>
              <w:right w:val="nil"/>
            </w:tcBorders>
            <w:shd w:val="clear" w:color="auto" w:fill="auto"/>
            <w:vAlign w:val="bottom"/>
          </w:tcPr>
          <w:p w14:paraId="5CF4350E" w14:textId="6E8C6F02"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0.0078</w:t>
            </w:r>
          </w:p>
        </w:tc>
        <w:tc>
          <w:tcPr>
            <w:tcW w:w="500" w:type="pct"/>
            <w:tcBorders>
              <w:top w:val="nil"/>
              <w:left w:val="nil"/>
              <w:bottom w:val="nil"/>
              <w:right w:val="nil"/>
            </w:tcBorders>
            <w:shd w:val="clear" w:color="auto" w:fill="auto"/>
            <w:vAlign w:val="bottom"/>
          </w:tcPr>
          <w:p w14:paraId="1FA42F6E" w14:textId="2E64BEC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1.6313(5)</w:t>
            </w:r>
          </w:p>
        </w:tc>
        <w:tc>
          <w:tcPr>
            <w:tcW w:w="687" w:type="pct"/>
            <w:tcBorders>
              <w:top w:val="nil"/>
              <w:left w:val="nil"/>
              <w:bottom w:val="nil"/>
              <w:right w:val="nil"/>
            </w:tcBorders>
            <w:shd w:val="clear" w:color="auto" w:fill="auto"/>
            <w:vAlign w:val="bottom"/>
          </w:tcPr>
          <w:p w14:paraId="78BC6487" w14:textId="3064AFBD"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0.0088</w:t>
            </w:r>
          </w:p>
        </w:tc>
        <w:tc>
          <w:tcPr>
            <w:tcW w:w="1000" w:type="pct"/>
            <w:tcBorders>
              <w:top w:val="nil"/>
              <w:left w:val="nil"/>
              <w:bottom w:val="nil"/>
              <w:right w:val="nil"/>
            </w:tcBorders>
            <w:shd w:val="clear" w:color="auto" w:fill="auto"/>
            <w:vAlign w:val="bottom"/>
          </w:tcPr>
          <w:p w14:paraId="6E697983" w14:textId="6D68CC15"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0.54%</w:t>
            </w:r>
          </w:p>
        </w:tc>
      </w:tr>
      <w:tr w:rsidR="00692120" w:rsidRPr="00692120" w14:paraId="1561092F" w14:textId="77777777" w:rsidTr="00692120">
        <w:trPr>
          <w:trHeight w:val="315"/>
          <w:jc w:val="center"/>
        </w:trPr>
        <w:tc>
          <w:tcPr>
            <w:tcW w:w="875" w:type="pct"/>
            <w:tcBorders>
              <w:top w:val="nil"/>
              <w:left w:val="nil"/>
              <w:bottom w:val="nil"/>
              <w:right w:val="nil"/>
            </w:tcBorders>
            <w:shd w:val="clear" w:color="auto" w:fill="auto"/>
            <w:vAlign w:val="bottom"/>
          </w:tcPr>
          <w:p w14:paraId="24B773FE"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Si(1)-O(2)</w:t>
            </w:r>
          </w:p>
        </w:tc>
        <w:tc>
          <w:tcPr>
            <w:tcW w:w="849" w:type="pct"/>
            <w:tcBorders>
              <w:top w:val="nil"/>
              <w:left w:val="nil"/>
              <w:bottom w:val="nil"/>
              <w:right w:val="nil"/>
            </w:tcBorders>
            <w:shd w:val="clear" w:color="auto" w:fill="auto"/>
            <w:vAlign w:val="bottom"/>
          </w:tcPr>
          <w:p w14:paraId="2CE9AECB" w14:textId="2B682F3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1.6219(4)</w:t>
            </w:r>
          </w:p>
        </w:tc>
        <w:tc>
          <w:tcPr>
            <w:tcW w:w="526" w:type="pct"/>
            <w:tcBorders>
              <w:top w:val="nil"/>
              <w:left w:val="nil"/>
              <w:bottom w:val="nil"/>
              <w:right w:val="nil"/>
            </w:tcBorders>
            <w:shd w:val="clear" w:color="auto" w:fill="auto"/>
            <w:vAlign w:val="bottom"/>
          </w:tcPr>
          <w:p w14:paraId="1BE35B38" w14:textId="3C87F0FD"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1.6207(3)</w:t>
            </w:r>
          </w:p>
        </w:tc>
        <w:tc>
          <w:tcPr>
            <w:tcW w:w="563" w:type="pct"/>
            <w:tcBorders>
              <w:top w:val="nil"/>
              <w:left w:val="nil"/>
              <w:bottom w:val="nil"/>
              <w:right w:val="nil"/>
            </w:tcBorders>
            <w:shd w:val="clear" w:color="auto" w:fill="auto"/>
            <w:vAlign w:val="bottom"/>
          </w:tcPr>
          <w:p w14:paraId="7C2F3308" w14:textId="328C0A55"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0.0051</w:t>
            </w:r>
          </w:p>
        </w:tc>
        <w:tc>
          <w:tcPr>
            <w:tcW w:w="500" w:type="pct"/>
            <w:tcBorders>
              <w:top w:val="nil"/>
              <w:left w:val="nil"/>
              <w:bottom w:val="nil"/>
              <w:right w:val="nil"/>
            </w:tcBorders>
            <w:shd w:val="clear" w:color="auto" w:fill="auto"/>
            <w:vAlign w:val="bottom"/>
          </w:tcPr>
          <w:p w14:paraId="39C5A2E2" w14:textId="606DBD8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1.6172(5)</w:t>
            </w:r>
          </w:p>
        </w:tc>
        <w:tc>
          <w:tcPr>
            <w:tcW w:w="687" w:type="pct"/>
            <w:tcBorders>
              <w:top w:val="nil"/>
              <w:left w:val="nil"/>
              <w:bottom w:val="nil"/>
              <w:right w:val="nil"/>
            </w:tcBorders>
            <w:shd w:val="clear" w:color="auto" w:fill="auto"/>
            <w:vAlign w:val="bottom"/>
          </w:tcPr>
          <w:p w14:paraId="6E067E02" w14:textId="7A02ECFF"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0.0086</w:t>
            </w:r>
          </w:p>
        </w:tc>
        <w:tc>
          <w:tcPr>
            <w:tcW w:w="1000" w:type="pct"/>
            <w:tcBorders>
              <w:top w:val="nil"/>
              <w:left w:val="nil"/>
              <w:bottom w:val="nil"/>
              <w:right w:val="nil"/>
            </w:tcBorders>
            <w:shd w:val="clear" w:color="auto" w:fill="auto"/>
            <w:vAlign w:val="bottom"/>
          </w:tcPr>
          <w:p w14:paraId="0A1CFEA0" w14:textId="4CA09A67"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0.53%</w:t>
            </w:r>
          </w:p>
        </w:tc>
      </w:tr>
      <w:tr w:rsidR="00692120" w:rsidRPr="00692120" w14:paraId="6C9D4DEB" w14:textId="77777777" w:rsidTr="00692120">
        <w:trPr>
          <w:trHeight w:val="315"/>
          <w:jc w:val="center"/>
        </w:trPr>
        <w:tc>
          <w:tcPr>
            <w:tcW w:w="875" w:type="pct"/>
            <w:tcBorders>
              <w:top w:val="nil"/>
              <w:left w:val="nil"/>
              <w:bottom w:val="nil"/>
              <w:right w:val="nil"/>
            </w:tcBorders>
            <w:shd w:val="clear" w:color="auto" w:fill="auto"/>
            <w:vAlign w:val="bottom"/>
          </w:tcPr>
          <w:p w14:paraId="46AA075F"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Si(1)-O(3)</w:t>
            </w:r>
          </w:p>
        </w:tc>
        <w:tc>
          <w:tcPr>
            <w:tcW w:w="849" w:type="pct"/>
            <w:tcBorders>
              <w:top w:val="nil"/>
              <w:left w:val="nil"/>
              <w:bottom w:val="nil"/>
              <w:right w:val="nil"/>
            </w:tcBorders>
            <w:shd w:val="clear" w:color="auto" w:fill="auto"/>
            <w:vAlign w:val="bottom"/>
          </w:tcPr>
          <w:p w14:paraId="03E9A34E" w14:textId="7967D3A5"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1.621(3)</w:t>
            </w:r>
          </w:p>
        </w:tc>
        <w:tc>
          <w:tcPr>
            <w:tcW w:w="526" w:type="pct"/>
            <w:tcBorders>
              <w:top w:val="nil"/>
              <w:left w:val="nil"/>
              <w:bottom w:val="nil"/>
              <w:right w:val="nil"/>
            </w:tcBorders>
            <w:shd w:val="clear" w:color="auto" w:fill="auto"/>
            <w:vAlign w:val="bottom"/>
          </w:tcPr>
          <w:p w14:paraId="352A8801" w14:textId="75758114"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1.6194(3)</w:t>
            </w:r>
          </w:p>
        </w:tc>
        <w:tc>
          <w:tcPr>
            <w:tcW w:w="563" w:type="pct"/>
            <w:tcBorders>
              <w:top w:val="nil"/>
              <w:left w:val="nil"/>
              <w:bottom w:val="nil"/>
              <w:right w:val="nil"/>
            </w:tcBorders>
            <w:shd w:val="clear" w:color="auto" w:fill="auto"/>
            <w:vAlign w:val="bottom"/>
          </w:tcPr>
          <w:p w14:paraId="3BB06FB2" w14:textId="45A6C3B4"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0.0029</w:t>
            </w:r>
          </w:p>
        </w:tc>
        <w:tc>
          <w:tcPr>
            <w:tcW w:w="500" w:type="pct"/>
            <w:tcBorders>
              <w:top w:val="nil"/>
              <w:left w:val="nil"/>
              <w:bottom w:val="nil"/>
              <w:right w:val="nil"/>
            </w:tcBorders>
            <w:shd w:val="clear" w:color="auto" w:fill="auto"/>
            <w:vAlign w:val="bottom"/>
          </w:tcPr>
          <w:p w14:paraId="7AB9D7A0" w14:textId="1312C98C"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1.6148(5)</w:t>
            </w:r>
          </w:p>
        </w:tc>
        <w:tc>
          <w:tcPr>
            <w:tcW w:w="687" w:type="pct"/>
            <w:tcBorders>
              <w:top w:val="nil"/>
              <w:left w:val="nil"/>
              <w:bottom w:val="nil"/>
              <w:right w:val="nil"/>
            </w:tcBorders>
            <w:shd w:val="clear" w:color="auto" w:fill="auto"/>
            <w:vAlign w:val="bottom"/>
          </w:tcPr>
          <w:p w14:paraId="46921EC5" w14:textId="203329C4"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0.0075</w:t>
            </w:r>
          </w:p>
        </w:tc>
        <w:tc>
          <w:tcPr>
            <w:tcW w:w="1000" w:type="pct"/>
            <w:tcBorders>
              <w:top w:val="nil"/>
              <w:left w:val="nil"/>
              <w:bottom w:val="nil"/>
              <w:right w:val="nil"/>
            </w:tcBorders>
            <w:shd w:val="clear" w:color="auto" w:fill="auto"/>
            <w:vAlign w:val="bottom"/>
          </w:tcPr>
          <w:p w14:paraId="6EB338F7" w14:textId="4990BE0D"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0.46%</w:t>
            </w:r>
          </w:p>
        </w:tc>
      </w:tr>
      <w:tr w:rsidR="00692120" w:rsidRPr="00692120" w14:paraId="297120A3" w14:textId="77777777" w:rsidTr="00692120">
        <w:trPr>
          <w:trHeight w:val="315"/>
          <w:jc w:val="center"/>
        </w:trPr>
        <w:tc>
          <w:tcPr>
            <w:tcW w:w="875" w:type="pct"/>
            <w:tcBorders>
              <w:top w:val="nil"/>
              <w:left w:val="nil"/>
              <w:bottom w:val="nil"/>
              <w:right w:val="nil"/>
            </w:tcBorders>
            <w:shd w:val="clear" w:color="auto" w:fill="auto"/>
            <w:vAlign w:val="bottom"/>
          </w:tcPr>
          <w:p w14:paraId="69C329AE"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Si(1)-O(4)</w:t>
            </w:r>
          </w:p>
        </w:tc>
        <w:tc>
          <w:tcPr>
            <w:tcW w:w="849" w:type="pct"/>
            <w:tcBorders>
              <w:top w:val="nil"/>
              <w:left w:val="nil"/>
              <w:bottom w:val="nil"/>
              <w:right w:val="nil"/>
            </w:tcBorders>
            <w:shd w:val="clear" w:color="auto" w:fill="auto"/>
            <w:vAlign w:val="bottom"/>
          </w:tcPr>
          <w:p w14:paraId="7F22D50B" w14:textId="781EB537"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1.6184(3)</w:t>
            </w:r>
          </w:p>
        </w:tc>
        <w:tc>
          <w:tcPr>
            <w:tcW w:w="526" w:type="pct"/>
            <w:tcBorders>
              <w:top w:val="nil"/>
              <w:left w:val="nil"/>
              <w:bottom w:val="nil"/>
              <w:right w:val="nil"/>
            </w:tcBorders>
            <w:shd w:val="clear" w:color="auto" w:fill="auto"/>
            <w:vAlign w:val="bottom"/>
          </w:tcPr>
          <w:p w14:paraId="76540938" w14:textId="07000816"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1.6246(3)</w:t>
            </w:r>
          </w:p>
        </w:tc>
        <w:tc>
          <w:tcPr>
            <w:tcW w:w="563" w:type="pct"/>
            <w:tcBorders>
              <w:top w:val="nil"/>
              <w:left w:val="nil"/>
              <w:bottom w:val="nil"/>
              <w:right w:val="nil"/>
            </w:tcBorders>
            <w:shd w:val="clear" w:color="auto" w:fill="auto"/>
            <w:vAlign w:val="bottom"/>
          </w:tcPr>
          <w:p w14:paraId="10F29DDC" w14:textId="2A1C29C2"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-0.0014</w:t>
            </w:r>
          </w:p>
        </w:tc>
        <w:tc>
          <w:tcPr>
            <w:tcW w:w="500" w:type="pct"/>
            <w:tcBorders>
              <w:top w:val="nil"/>
              <w:left w:val="nil"/>
              <w:bottom w:val="nil"/>
              <w:right w:val="nil"/>
            </w:tcBorders>
            <w:shd w:val="clear" w:color="auto" w:fill="auto"/>
            <w:vAlign w:val="bottom"/>
          </w:tcPr>
          <w:p w14:paraId="469EC5C8" w14:textId="49200FF1"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1.6132(5)</w:t>
            </w:r>
          </w:p>
        </w:tc>
        <w:tc>
          <w:tcPr>
            <w:tcW w:w="687" w:type="pct"/>
            <w:tcBorders>
              <w:top w:val="nil"/>
              <w:left w:val="nil"/>
              <w:bottom w:val="nil"/>
              <w:right w:val="nil"/>
            </w:tcBorders>
            <w:shd w:val="clear" w:color="auto" w:fill="auto"/>
            <w:vAlign w:val="bottom"/>
          </w:tcPr>
          <w:p w14:paraId="541660B9" w14:textId="6117CB81"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0.01</w:t>
            </w:r>
          </w:p>
        </w:tc>
        <w:tc>
          <w:tcPr>
            <w:tcW w:w="1000" w:type="pct"/>
            <w:tcBorders>
              <w:top w:val="nil"/>
              <w:left w:val="nil"/>
              <w:bottom w:val="nil"/>
              <w:right w:val="nil"/>
            </w:tcBorders>
            <w:shd w:val="clear" w:color="auto" w:fill="auto"/>
            <w:vAlign w:val="bottom"/>
          </w:tcPr>
          <w:p w14:paraId="79897597" w14:textId="05A3EE3C"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0.62%</w:t>
            </w:r>
          </w:p>
        </w:tc>
      </w:tr>
      <w:tr w:rsidR="00692120" w:rsidRPr="00692120" w14:paraId="63AD26E1" w14:textId="77777777" w:rsidTr="00692120">
        <w:trPr>
          <w:trHeight w:val="315"/>
          <w:jc w:val="center"/>
        </w:trPr>
        <w:tc>
          <w:tcPr>
            <w:tcW w:w="875" w:type="pct"/>
            <w:tcBorders>
              <w:top w:val="nil"/>
              <w:left w:val="nil"/>
              <w:bottom w:val="nil"/>
              <w:right w:val="nil"/>
            </w:tcBorders>
            <w:shd w:val="clear" w:color="auto" w:fill="auto"/>
            <w:vAlign w:val="bottom"/>
          </w:tcPr>
          <w:p w14:paraId="73FDCD93"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Be(1)-O(1)</w:t>
            </w:r>
          </w:p>
        </w:tc>
        <w:tc>
          <w:tcPr>
            <w:tcW w:w="849" w:type="pct"/>
            <w:tcBorders>
              <w:top w:val="nil"/>
              <w:left w:val="nil"/>
              <w:bottom w:val="nil"/>
              <w:right w:val="nil"/>
            </w:tcBorders>
            <w:shd w:val="clear" w:color="auto" w:fill="auto"/>
            <w:vAlign w:val="bottom"/>
          </w:tcPr>
          <w:p w14:paraId="6AC481BA" w14:textId="20AB152A"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1.6238(6)</w:t>
            </w:r>
          </w:p>
        </w:tc>
        <w:tc>
          <w:tcPr>
            <w:tcW w:w="526" w:type="pct"/>
            <w:tcBorders>
              <w:top w:val="nil"/>
              <w:left w:val="nil"/>
              <w:bottom w:val="nil"/>
              <w:right w:val="nil"/>
            </w:tcBorders>
            <w:shd w:val="clear" w:color="auto" w:fill="auto"/>
            <w:vAlign w:val="bottom"/>
          </w:tcPr>
          <w:p w14:paraId="0FB1AA32" w14:textId="4F1AFCB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1.6221(6)</w:t>
            </w:r>
          </w:p>
        </w:tc>
        <w:tc>
          <w:tcPr>
            <w:tcW w:w="563" w:type="pct"/>
            <w:tcBorders>
              <w:top w:val="nil"/>
              <w:left w:val="nil"/>
              <w:bottom w:val="nil"/>
              <w:right w:val="nil"/>
            </w:tcBorders>
            <w:shd w:val="clear" w:color="auto" w:fill="auto"/>
            <w:vAlign w:val="bottom"/>
          </w:tcPr>
          <w:p w14:paraId="2DDAE9C0" w14:textId="208F66B3"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0.006</w:t>
            </w:r>
          </w:p>
        </w:tc>
        <w:tc>
          <w:tcPr>
            <w:tcW w:w="500" w:type="pct"/>
            <w:tcBorders>
              <w:top w:val="nil"/>
              <w:left w:val="nil"/>
              <w:bottom w:val="nil"/>
              <w:right w:val="nil"/>
            </w:tcBorders>
            <w:shd w:val="clear" w:color="auto" w:fill="auto"/>
            <w:vAlign w:val="bottom"/>
          </w:tcPr>
          <w:p w14:paraId="42463D52" w14:textId="097A713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1.616(8)</w:t>
            </w:r>
          </w:p>
        </w:tc>
        <w:tc>
          <w:tcPr>
            <w:tcW w:w="687" w:type="pct"/>
            <w:tcBorders>
              <w:top w:val="nil"/>
              <w:left w:val="nil"/>
              <w:bottom w:val="nil"/>
              <w:right w:val="nil"/>
            </w:tcBorders>
            <w:shd w:val="clear" w:color="auto" w:fill="auto"/>
            <w:vAlign w:val="bottom"/>
          </w:tcPr>
          <w:p w14:paraId="1BAB5313" w14:textId="00FFE42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0.0121</w:t>
            </w:r>
          </w:p>
        </w:tc>
        <w:tc>
          <w:tcPr>
            <w:tcW w:w="1000" w:type="pct"/>
            <w:tcBorders>
              <w:top w:val="nil"/>
              <w:left w:val="nil"/>
              <w:bottom w:val="nil"/>
              <w:right w:val="nil"/>
            </w:tcBorders>
            <w:shd w:val="clear" w:color="auto" w:fill="auto"/>
            <w:vAlign w:val="bottom"/>
          </w:tcPr>
          <w:p w14:paraId="169EC30A" w14:textId="30629D56"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0.74%</w:t>
            </w:r>
          </w:p>
        </w:tc>
      </w:tr>
      <w:tr w:rsidR="00692120" w:rsidRPr="00692120" w14:paraId="14ECEAB3" w14:textId="77777777" w:rsidTr="00692120">
        <w:trPr>
          <w:trHeight w:val="315"/>
          <w:jc w:val="center"/>
        </w:trPr>
        <w:tc>
          <w:tcPr>
            <w:tcW w:w="875" w:type="pct"/>
            <w:tcBorders>
              <w:top w:val="nil"/>
              <w:left w:val="nil"/>
              <w:bottom w:val="nil"/>
              <w:right w:val="nil"/>
            </w:tcBorders>
            <w:shd w:val="clear" w:color="auto" w:fill="auto"/>
            <w:vAlign w:val="bottom"/>
          </w:tcPr>
          <w:p w14:paraId="04B97430"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Be(1)-O(2)</w:t>
            </w:r>
          </w:p>
        </w:tc>
        <w:tc>
          <w:tcPr>
            <w:tcW w:w="849" w:type="pct"/>
            <w:tcBorders>
              <w:top w:val="nil"/>
              <w:left w:val="nil"/>
              <w:bottom w:val="nil"/>
              <w:right w:val="nil"/>
            </w:tcBorders>
            <w:shd w:val="clear" w:color="auto" w:fill="auto"/>
            <w:vAlign w:val="bottom"/>
          </w:tcPr>
          <w:p w14:paraId="59AAFEDF" w14:textId="6518C421"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1.6265(6)</w:t>
            </w:r>
          </w:p>
        </w:tc>
        <w:tc>
          <w:tcPr>
            <w:tcW w:w="526" w:type="pct"/>
            <w:tcBorders>
              <w:top w:val="nil"/>
              <w:left w:val="nil"/>
              <w:bottom w:val="nil"/>
              <w:right w:val="nil"/>
            </w:tcBorders>
            <w:shd w:val="clear" w:color="auto" w:fill="auto"/>
            <w:vAlign w:val="bottom"/>
          </w:tcPr>
          <w:p w14:paraId="10009C03" w14:textId="05B83C2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1.6242(5)</w:t>
            </w:r>
          </w:p>
        </w:tc>
        <w:tc>
          <w:tcPr>
            <w:tcW w:w="563" w:type="pct"/>
            <w:tcBorders>
              <w:top w:val="nil"/>
              <w:left w:val="nil"/>
              <w:bottom w:val="nil"/>
              <w:right w:val="nil"/>
            </w:tcBorders>
            <w:shd w:val="clear" w:color="auto" w:fill="auto"/>
            <w:vAlign w:val="bottom"/>
          </w:tcPr>
          <w:p w14:paraId="026DE141" w14:textId="6180F0CC"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0.0057</w:t>
            </w:r>
          </w:p>
        </w:tc>
        <w:tc>
          <w:tcPr>
            <w:tcW w:w="500" w:type="pct"/>
            <w:tcBorders>
              <w:top w:val="nil"/>
              <w:left w:val="nil"/>
              <w:bottom w:val="nil"/>
              <w:right w:val="nil"/>
            </w:tcBorders>
            <w:shd w:val="clear" w:color="auto" w:fill="auto"/>
            <w:vAlign w:val="bottom"/>
          </w:tcPr>
          <w:p w14:paraId="4C673D00" w14:textId="40FBFFD0"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1.6131(8)</w:t>
            </w:r>
          </w:p>
        </w:tc>
        <w:tc>
          <w:tcPr>
            <w:tcW w:w="687" w:type="pct"/>
            <w:tcBorders>
              <w:top w:val="nil"/>
              <w:left w:val="nil"/>
              <w:bottom w:val="nil"/>
              <w:right w:val="nil"/>
            </w:tcBorders>
            <w:shd w:val="clear" w:color="auto" w:fill="auto"/>
            <w:vAlign w:val="bottom"/>
          </w:tcPr>
          <w:p w14:paraId="2F9C004C" w14:textId="5661E233"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0.0168</w:t>
            </w:r>
          </w:p>
        </w:tc>
        <w:tc>
          <w:tcPr>
            <w:tcW w:w="1000" w:type="pct"/>
            <w:tcBorders>
              <w:top w:val="nil"/>
              <w:left w:val="nil"/>
              <w:bottom w:val="nil"/>
              <w:right w:val="nil"/>
            </w:tcBorders>
            <w:shd w:val="clear" w:color="auto" w:fill="auto"/>
            <w:vAlign w:val="bottom"/>
          </w:tcPr>
          <w:p w14:paraId="0EC41F2E" w14:textId="31F0BAC5"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1.03%</w:t>
            </w:r>
          </w:p>
        </w:tc>
      </w:tr>
      <w:tr w:rsidR="00692120" w:rsidRPr="00692120" w14:paraId="26BEEDC4" w14:textId="77777777" w:rsidTr="00692120">
        <w:trPr>
          <w:trHeight w:val="315"/>
          <w:jc w:val="center"/>
        </w:trPr>
        <w:tc>
          <w:tcPr>
            <w:tcW w:w="875" w:type="pct"/>
            <w:tcBorders>
              <w:top w:val="nil"/>
              <w:left w:val="nil"/>
              <w:bottom w:val="nil"/>
              <w:right w:val="nil"/>
            </w:tcBorders>
            <w:shd w:val="clear" w:color="auto" w:fill="auto"/>
            <w:vAlign w:val="bottom"/>
          </w:tcPr>
          <w:p w14:paraId="5FF49756"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Be(1)-O(3)</w:t>
            </w:r>
          </w:p>
        </w:tc>
        <w:tc>
          <w:tcPr>
            <w:tcW w:w="849" w:type="pct"/>
            <w:tcBorders>
              <w:top w:val="nil"/>
              <w:left w:val="nil"/>
              <w:bottom w:val="nil"/>
              <w:right w:val="nil"/>
            </w:tcBorders>
            <w:shd w:val="clear" w:color="auto" w:fill="auto"/>
            <w:vAlign w:val="bottom"/>
          </w:tcPr>
          <w:p w14:paraId="455EB4EE" w14:textId="7A1C177C"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1.6601(6)</w:t>
            </w:r>
          </w:p>
        </w:tc>
        <w:tc>
          <w:tcPr>
            <w:tcW w:w="526" w:type="pct"/>
            <w:tcBorders>
              <w:top w:val="nil"/>
              <w:left w:val="nil"/>
              <w:bottom w:val="nil"/>
              <w:right w:val="nil"/>
            </w:tcBorders>
            <w:shd w:val="clear" w:color="auto" w:fill="auto"/>
            <w:vAlign w:val="bottom"/>
          </w:tcPr>
          <w:p w14:paraId="5D4FDD82" w14:textId="60EE0A2B"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1.6576(5)</w:t>
            </w:r>
          </w:p>
        </w:tc>
        <w:tc>
          <w:tcPr>
            <w:tcW w:w="563" w:type="pct"/>
            <w:tcBorders>
              <w:top w:val="nil"/>
              <w:left w:val="nil"/>
              <w:bottom w:val="nil"/>
              <w:right w:val="nil"/>
            </w:tcBorders>
            <w:shd w:val="clear" w:color="auto" w:fill="auto"/>
            <w:vAlign w:val="bottom"/>
          </w:tcPr>
          <w:p w14:paraId="5BF1B644" w14:textId="3EC94278"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0.0036</w:t>
            </w:r>
          </w:p>
        </w:tc>
        <w:tc>
          <w:tcPr>
            <w:tcW w:w="500" w:type="pct"/>
            <w:tcBorders>
              <w:top w:val="nil"/>
              <w:left w:val="nil"/>
              <w:bottom w:val="nil"/>
              <w:right w:val="nil"/>
            </w:tcBorders>
            <w:shd w:val="clear" w:color="auto" w:fill="auto"/>
            <w:vAlign w:val="bottom"/>
          </w:tcPr>
          <w:p w14:paraId="62EA3A13" w14:textId="53BA1751"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1.6533(8)</w:t>
            </w:r>
          </w:p>
        </w:tc>
        <w:tc>
          <w:tcPr>
            <w:tcW w:w="687" w:type="pct"/>
            <w:tcBorders>
              <w:top w:val="nil"/>
              <w:left w:val="nil"/>
              <w:bottom w:val="nil"/>
              <w:right w:val="nil"/>
            </w:tcBorders>
            <w:shd w:val="clear" w:color="auto" w:fill="auto"/>
            <w:vAlign w:val="bottom"/>
          </w:tcPr>
          <w:p w14:paraId="4EC2CFE8" w14:textId="32764E7E"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0.0079</w:t>
            </w:r>
          </w:p>
        </w:tc>
        <w:tc>
          <w:tcPr>
            <w:tcW w:w="1000" w:type="pct"/>
            <w:tcBorders>
              <w:top w:val="nil"/>
              <w:left w:val="nil"/>
              <w:bottom w:val="nil"/>
              <w:right w:val="nil"/>
            </w:tcBorders>
            <w:shd w:val="clear" w:color="auto" w:fill="auto"/>
            <w:vAlign w:val="bottom"/>
          </w:tcPr>
          <w:p w14:paraId="22AECB6E" w14:textId="77E6805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0.48%</w:t>
            </w:r>
          </w:p>
        </w:tc>
      </w:tr>
      <w:tr w:rsidR="00692120" w:rsidRPr="00692120" w14:paraId="08E64C42" w14:textId="77777777" w:rsidTr="00692120">
        <w:trPr>
          <w:trHeight w:val="315"/>
          <w:jc w:val="center"/>
        </w:trPr>
        <w:tc>
          <w:tcPr>
            <w:tcW w:w="875" w:type="pct"/>
            <w:tcBorders>
              <w:top w:val="nil"/>
              <w:left w:val="nil"/>
              <w:bottom w:val="nil"/>
              <w:right w:val="nil"/>
            </w:tcBorders>
            <w:shd w:val="clear" w:color="auto" w:fill="auto"/>
            <w:vAlign w:val="bottom"/>
          </w:tcPr>
          <w:p w14:paraId="05B43187"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Be(1)-O(4)</w:t>
            </w:r>
          </w:p>
        </w:tc>
        <w:tc>
          <w:tcPr>
            <w:tcW w:w="849" w:type="pct"/>
            <w:tcBorders>
              <w:top w:val="nil"/>
              <w:left w:val="nil"/>
              <w:bottom w:val="nil"/>
              <w:right w:val="nil"/>
            </w:tcBorders>
            <w:shd w:val="clear" w:color="auto" w:fill="auto"/>
            <w:vAlign w:val="bottom"/>
          </w:tcPr>
          <w:p w14:paraId="6CDCB9CB" w14:textId="6CA54543"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1.608(6)</w:t>
            </w:r>
          </w:p>
        </w:tc>
        <w:tc>
          <w:tcPr>
            <w:tcW w:w="526" w:type="pct"/>
            <w:tcBorders>
              <w:top w:val="nil"/>
              <w:left w:val="nil"/>
              <w:bottom w:val="nil"/>
              <w:right w:val="nil"/>
            </w:tcBorders>
            <w:shd w:val="clear" w:color="auto" w:fill="auto"/>
            <w:vAlign w:val="bottom"/>
          </w:tcPr>
          <w:p w14:paraId="6AD091F6" w14:textId="1FE612DF"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1.6067(5)</w:t>
            </w:r>
          </w:p>
        </w:tc>
        <w:tc>
          <w:tcPr>
            <w:tcW w:w="563" w:type="pct"/>
            <w:tcBorders>
              <w:top w:val="nil"/>
              <w:left w:val="nil"/>
              <w:bottom w:val="nil"/>
              <w:right w:val="nil"/>
            </w:tcBorders>
            <w:shd w:val="clear" w:color="auto" w:fill="auto"/>
            <w:vAlign w:val="bottom"/>
          </w:tcPr>
          <w:p w14:paraId="5E7C75E3" w14:textId="2AC72ED0"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0.0062</w:t>
            </w:r>
          </w:p>
        </w:tc>
        <w:tc>
          <w:tcPr>
            <w:tcW w:w="500" w:type="pct"/>
            <w:tcBorders>
              <w:top w:val="nil"/>
              <w:left w:val="nil"/>
              <w:bottom w:val="nil"/>
              <w:right w:val="nil"/>
            </w:tcBorders>
            <w:shd w:val="clear" w:color="auto" w:fill="auto"/>
            <w:vAlign w:val="bottom"/>
          </w:tcPr>
          <w:p w14:paraId="67C3787A" w14:textId="70B0874E"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1.598(8)</w:t>
            </w:r>
          </w:p>
        </w:tc>
        <w:tc>
          <w:tcPr>
            <w:tcW w:w="687" w:type="pct"/>
            <w:tcBorders>
              <w:top w:val="nil"/>
              <w:left w:val="nil"/>
              <w:bottom w:val="nil"/>
              <w:right w:val="nil"/>
            </w:tcBorders>
            <w:shd w:val="clear" w:color="auto" w:fill="auto"/>
            <w:vAlign w:val="bottom"/>
          </w:tcPr>
          <w:p w14:paraId="50F1D98E" w14:textId="5190A09B"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0.0149</w:t>
            </w:r>
          </w:p>
        </w:tc>
        <w:tc>
          <w:tcPr>
            <w:tcW w:w="1000" w:type="pct"/>
            <w:tcBorders>
              <w:top w:val="nil"/>
              <w:left w:val="nil"/>
              <w:bottom w:val="nil"/>
              <w:right w:val="nil"/>
            </w:tcBorders>
            <w:shd w:val="clear" w:color="auto" w:fill="auto"/>
            <w:vAlign w:val="bottom"/>
          </w:tcPr>
          <w:p w14:paraId="6933F260" w14:textId="2C391FCB"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0.92%</w:t>
            </w:r>
          </w:p>
        </w:tc>
      </w:tr>
      <w:tr w:rsidR="00692120" w:rsidRPr="00692120" w14:paraId="78646C79" w14:textId="77777777" w:rsidTr="00692120">
        <w:trPr>
          <w:trHeight w:val="315"/>
          <w:jc w:val="center"/>
        </w:trPr>
        <w:tc>
          <w:tcPr>
            <w:tcW w:w="875" w:type="pct"/>
            <w:tcBorders>
              <w:top w:val="nil"/>
              <w:left w:val="nil"/>
              <w:bottom w:val="nil"/>
              <w:right w:val="nil"/>
            </w:tcBorders>
            <w:shd w:val="clear" w:color="auto" w:fill="auto"/>
            <w:vAlign w:val="bottom"/>
          </w:tcPr>
          <w:p w14:paraId="06082B5D"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Li(1)-F(1)</w:t>
            </w:r>
          </w:p>
        </w:tc>
        <w:tc>
          <w:tcPr>
            <w:tcW w:w="849" w:type="pct"/>
            <w:tcBorders>
              <w:top w:val="nil"/>
              <w:left w:val="nil"/>
              <w:bottom w:val="nil"/>
              <w:right w:val="nil"/>
            </w:tcBorders>
            <w:shd w:val="clear" w:color="auto" w:fill="auto"/>
            <w:vAlign w:val="bottom"/>
          </w:tcPr>
          <w:p w14:paraId="027448C9" w14:textId="2ACA5401"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1.8758(11)</w:t>
            </w:r>
          </w:p>
        </w:tc>
        <w:tc>
          <w:tcPr>
            <w:tcW w:w="526" w:type="pct"/>
            <w:tcBorders>
              <w:top w:val="nil"/>
              <w:left w:val="nil"/>
              <w:bottom w:val="nil"/>
              <w:right w:val="nil"/>
            </w:tcBorders>
            <w:shd w:val="clear" w:color="auto" w:fill="auto"/>
            <w:vAlign w:val="bottom"/>
          </w:tcPr>
          <w:p w14:paraId="4218EAC3" w14:textId="2D41BB8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1.8717(10)</w:t>
            </w:r>
          </w:p>
        </w:tc>
        <w:tc>
          <w:tcPr>
            <w:tcW w:w="563" w:type="pct"/>
            <w:tcBorders>
              <w:top w:val="nil"/>
              <w:left w:val="nil"/>
              <w:bottom w:val="nil"/>
              <w:right w:val="nil"/>
            </w:tcBorders>
            <w:shd w:val="clear" w:color="auto" w:fill="auto"/>
            <w:vAlign w:val="bottom"/>
          </w:tcPr>
          <w:p w14:paraId="50F306F8" w14:textId="779E96AF"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0.018</w:t>
            </w:r>
          </w:p>
        </w:tc>
        <w:tc>
          <w:tcPr>
            <w:tcW w:w="500" w:type="pct"/>
            <w:tcBorders>
              <w:top w:val="nil"/>
              <w:left w:val="nil"/>
              <w:bottom w:val="nil"/>
              <w:right w:val="nil"/>
            </w:tcBorders>
            <w:shd w:val="clear" w:color="auto" w:fill="auto"/>
            <w:vAlign w:val="bottom"/>
          </w:tcPr>
          <w:p w14:paraId="165F378E" w14:textId="22F1C0BB"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1.8521(13)</w:t>
            </w:r>
          </w:p>
        </w:tc>
        <w:tc>
          <w:tcPr>
            <w:tcW w:w="687" w:type="pct"/>
            <w:tcBorders>
              <w:top w:val="nil"/>
              <w:left w:val="nil"/>
              <w:bottom w:val="nil"/>
              <w:right w:val="nil"/>
            </w:tcBorders>
            <w:shd w:val="clear" w:color="auto" w:fill="auto"/>
            <w:vAlign w:val="bottom"/>
          </w:tcPr>
          <w:p w14:paraId="5DE305CC" w14:textId="04C1D13D"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0.0376</w:t>
            </w:r>
          </w:p>
        </w:tc>
        <w:tc>
          <w:tcPr>
            <w:tcW w:w="1000" w:type="pct"/>
            <w:tcBorders>
              <w:top w:val="nil"/>
              <w:left w:val="nil"/>
              <w:bottom w:val="nil"/>
              <w:right w:val="nil"/>
            </w:tcBorders>
            <w:shd w:val="clear" w:color="auto" w:fill="auto"/>
            <w:vAlign w:val="bottom"/>
          </w:tcPr>
          <w:p w14:paraId="69623A53" w14:textId="6C17D13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1.99%</w:t>
            </w:r>
          </w:p>
        </w:tc>
      </w:tr>
      <w:tr w:rsidR="00692120" w:rsidRPr="00692120" w14:paraId="7613EB25" w14:textId="77777777" w:rsidTr="00692120">
        <w:trPr>
          <w:trHeight w:val="315"/>
          <w:jc w:val="center"/>
        </w:trPr>
        <w:tc>
          <w:tcPr>
            <w:tcW w:w="875" w:type="pct"/>
            <w:tcBorders>
              <w:top w:val="nil"/>
              <w:left w:val="nil"/>
              <w:bottom w:val="nil"/>
              <w:right w:val="nil"/>
            </w:tcBorders>
            <w:shd w:val="clear" w:color="auto" w:fill="auto"/>
            <w:vAlign w:val="bottom"/>
          </w:tcPr>
          <w:p w14:paraId="3FA2547E"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Li(1)-O(4)x3</w:t>
            </w:r>
          </w:p>
        </w:tc>
        <w:tc>
          <w:tcPr>
            <w:tcW w:w="849" w:type="pct"/>
            <w:tcBorders>
              <w:top w:val="nil"/>
              <w:left w:val="nil"/>
              <w:bottom w:val="nil"/>
              <w:right w:val="nil"/>
            </w:tcBorders>
            <w:shd w:val="clear" w:color="auto" w:fill="auto"/>
            <w:vAlign w:val="bottom"/>
          </w:tcPr>
          <w:p w14:paraId="51904D66" w14:textId="01CD2F2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1.9747(11)</w:t>
            </w:r>
          </w:p>
        </w:tc>
        <w:tc>
          <w:tcPr>
            <w:tcW w:w="526" w:type="pct"/>
            <w:tcBorders>
              <w:top w:val="nil"/>
              <w:left w:val="nil"/>
              <w:bottom w:val="nil"/>
              <w:right w:val="nil"/>
            </w:tcBorders>
            <w:shd w:val="clear" w:color="auto" w:fill="auto"/>
            <w:vAlign w:val="bottom"/>
          </w:tcPr>
          <w:p w14:paraId="27F623EA" w14:textId="7AA6984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1.9642(10)</w:t>
            </w:r>
          </w:p>
        </w:tc>
        <w:tc>
          <w:tcPr>
            <w:tcW w:w="563" w:type="pct"/>
            <w:tcBorders>
              <w:top w:val="nil"/>
              <w:left w:val="nil"/>
              <w:bottom w:val="nil"/>
              <w:right w:val="nil"/>
            </w:tcBorders>
            <w:shd w:val="clear" w:color="auto" w:fill="auto"/>
            <w:vAlign w:val="bottom"/>
          </w:tcPr>
          <w:p w14:paraId="28CC8407" w14:textId="3211626C"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0.0156</w:t>
            </w:r>
          </w:p>
        </w:tc>
        <w:tc>
          <w:tcPr>
            <w:tcW w:w="500" w:type="pct"/>
            <w:tcBorders>
              <w:top w:val="nil"/>
              <w:left w:val="nil"/>
              <w:bottom w:val="nil"/>
              <w:right w:val="nil"/>
            </w:tcBorders>
            <w:shd w:val="clear" w:color="auto" w:fill="auto"/>
            <w:vAlign w:val="bottom"/>
          </w:tcPr>
          <w:p w14:paraId="48F1C6FA" w14:textId="2EE4E33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1.9401(13)</w:t>
            </w:r>
          </w:p>
        </w:tc>
        <w:tc>
          <w:tcPr>
            <w:tcW w:w="687" w:type="pct"/>
            <w:tcBorders>
              <w:top w:val="nil"/>
              <w:left w:val="nil"/>
              <w:bottom w:val="nil"/>
              <w:right w:val="nil"/>
            </w:tcBorders>
            <w:shd w:val="clear" w:color="auto" w:fill="auto"/>
            <w:vAlign w:val="bottom"/>
          </w:tcPr>
          <w:p w14:paraId="7E6B34C4" w14:textId="6FA9D337"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0.0397</w:t>
            </w:r>
          </w:p>
        </w:tc>
        <w:tc>
          <w:tcPr>
            <w:tcW w:w="1000" w:type="pct"/>
            <w:tcBorders>
              <w:top w:val="nil"/>
              <w:left w:val="nil"/>
              <w:bottom w:val="nil"/>
              <w:right w:val="nil"/>
            </w:tcBorders>
            <w:shd w:val="clear" w:color="auto" w:fill="auto"/>
            <w:vAlign w:val="bottom"/>
          </w:tcPr>
          <w:p w14:paraId="71D43C22" w14:textId="50FB4B31"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2.01%</w:t>
            </w:r>
          </w:p>
        </w:tc>
      </w:tr>
      <w:tr w:rsidR="00692120" w:rsidRPr="00692120" w14:paraId="15DDD74B" w14:textId="77777777" w:rsidTr="00692120">
        <w:trPr>
          <w:trHeight w:val="315"/>
          <w:jc w:val="center"/>
        </w:trPr>
        <w:tc>
          <w:tcPr>
            <w:tcW w:w="875" w:type="pct"/>
            <w:tcBorders>
              <w:top w:val="nil"/>
              <w:left w:val="nil"/>
              <w:bottom w:val="nil"/>
              <w:right w:val="nil"/>
            </w:tcBorders>
            <w:shd w:val="clear" w:color="auto" w:fill="auto"/>
            <w:vAlign w:val="bottom"/>
          </w:tcPr>
          <w:p w14:paraId="7530E1F3"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Li(2)-F(2)</w:t>
            </w:r>
          </w:p>
        </w:tc>
        <w:tc>
          <w:tcPr>
            <w:tcW w:w="849" w:type="pct"/>
            <w:tcBorders>
              <w:top w:val="nil"/>
              <w:left w:val="nil"/>
              <w:bottom w:val="nil"/>
              <w:right w:val="nil"/>
            </w:tcBorders>
            <w:shd w:val="clear" w:color="auto" w:fill="auto"/>
            <w:vAlign w:val="bottom"/>
          </w:tcPr>
          <w:p w14:paraId="6F591CB0" w14:textId="1BB4E2DA"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1.8342(11)</w:t>
            </w:r>
          </w:p>
        </w:tc>
        <w:tc>
          <w:tcPr>
            <w:tcW w:w="526" w:type="pct"/>
            <w:tcBorders>
              <w:top w:val="nil"/>
              <w:left w:val="nil"/>
              <w:bottom w:val="nil"/>
              <w:right w:val="nil"/>
            </w:tcBorders>
            <w:shd w:val="clear" w:color="auto" w:fill="auto"/>
            <w:vAlign w:val="bottom"/>
          </w:tcPr>
          <w:p w14:paraId="48AE7E0E" w14:textId="1B420A1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1.8343(10)</w:t>
            </w:r>
          </w:p>
        </w:tc>
        <w:tc>
          <w:tcPr>
            <w:tcW w:w="563" w:type="pct"/>
            <w:tcBorders>
              <w:top w:val="nil"/>
              <w:left w:val="nil"/>
              <w:bottom w:val="nil"/>
              <w:right w:val="nil"/>
            </w:tcBorders>
            <w:shd w:val="clear" w:color="auto" w:fill="auto"/>
            <w:vAlign w:val="bottom"/>
          </w:tcPr>
          <w:p w14:paraId="6926AB23" w14:textId="051796EB"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0.0118</w:t>
            </w:r>
          </w:p>
        </w:tc>
        <w:tc>
          <w:tcPr>
            <w:tcW w:w="500" w:type="pct"/>
            <w:tcBorders>
              <w:top w:val="nil"/>
              <w:left w:val="nil"/>
              <w:bottom w:val="nil"/>
              <w:right w:val="nil"/>
            </w:tcBorders>
            <w:shd w:val="clear" w:color="auto" w:fill="auto"/>
            <w:vAlign w:val="bottom"/>
          </w:tcPr>
          <w:p w14:paraId="0B804592" w14:textId="2E16B20B"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1.8113(13)</w:t>
            </w:r>
          </w:p>
        </w:tc>
        <w:tc>
          <w:tcPr>
            <w:tcW w:w="687" w:type="pct"/>
            <w:tcBorders>
              <w:top w:val="nil"/>
              <w:left w:val="nil"/>
              <w:bottom w:val="nil"/>
              <w:right w:val="nil"/>
            </w:tcBorders>
            <w:shd w:val="clear" w:color="auto" w:fill="auto"/>
            <w:vAlign w:val="bottom"/>
          </w:tcPr>
          <w:p w14:paraId="52F99C13" w14:textId="1237182C"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0.0348</w:t>
            </w:r>
          </w:p>
        </w:tc>
        <w:tc>
          <w:tcPr>
            <w:tcW w:w="1000" w:type="pct"/>
            <w:tcBorders>
              <w:top w:val="nil"/>
              <w:left w:val="nil"/>
              <w:bottom w:val="nil"/>
              <w:right w:val="nil"/>
            </w:tcBorders>
            <w:shd w:val="clear" w:color="auto" w:fill="auto"/>
            <w:vAlign w:val="bottom"/>
          </w:tcPr>
          <w:p w14:paraId="4CE55AEB" w14:textId="046D92B9"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1.89%</w:t>
            </w:r>
          </w:p>
        </w:tc>
      </w:tr>
      <w:tr w:rsidR="00692120" w:rsidRPr="00692120" w14:paraId="7CA4EE1B" w14:textId="77777777" w:rsidTr="00692120">
        <w:trPr>
          <w:trHeight w:val="315"/>
          <w:jc w:val="center"/>
        </w:trPr>
        <w:tc>
          <w:tcPr>
            <w:tcW w:w="875" w:type="pct"/>
            <w:tcBorders>
              <w:top w:val="nil"/>
              <w:left w:val="nil"/>
              <w:bottom w:val="nil"/>
              <w:right w:val="nil"/>
            </w:tcBorders>
            <w:shd w:val="clear" w:color="auto" w:fill="auto"/>
            <w:vAlign w:val="bottom"/>
          </w:tcPr>
          <w:p w14:paraId="7A991DA0" w14:textId="77777777"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Li(2)-O(2)x3</w:t>
            </w:r>
          </w:p>
        </w:tc>
        <w:tc>
          <w:tcPr>
            <w:tcW w:w="849" w:type="pct"/>
            <w:tcBorders>
              <w:top w:val="nil"/>
              <w:left w:val="nil"/>
              <w:bottom w:val="nil"/>
              <w:right w:val="nil"/>
            </w:tcBorders>
            <w:shd w:val="clear" w:color="auto" w:fill="auto"/>
            <w:vAlign w:val="bottom"/>
          </w:tcPr>
          <w:p w14:paraId="5F128AF8" w14:textId="21BCE16A"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1.9891(11)</w:t>
            </w:r>
          </w:p>
        </w:tc>
        <w:tc>
          <w:tcPr>
            <w:tcW w:w="526" w:type="pct"/>
            <w:tcBorders>
              <w:top w:val="nil"/>
              <w:left w:val="nil"/>
              <w:bottom w:val="nil"/>
              <w:right w:val="nil"/>
            </w:tcBorders>
            <w:shd w:val="clear" w:color="auto" w:fill="auto"/>
            <w:vAlign w:val="bottom"/>
          </w:tcPr>
          <w:p w14:paraId="656A3212" w14:textId="7EC22970"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1.9793(10)</w:t>
            </w:r>
          </w:p>
        </w:tc>
        <w:tc>
          <w:tcPr>
            <w:tcW w:w="563" w:type="pct"/>
            <w:tcBorders>
              <w:top w:val="nil"/>
              <w:left w:val="nil"/>
              <w:bottom w:val="nil"/>
              <w:right w:val="nil"/>
            </w:tcBorders>
            <w:shd w:val="clear" w:color="auto" w:fill="auto"/>
            <w:vAlign w:val="bottom"/>
          </w:tcPr>
          <w:p w14:paraId="360FBE8C" w14:textId="69ED9183" w:rsidR="00692120" w:rsidRPr="00692120" w:rsidRDefault="00692120" w:rsidP="00692120">
            <w:pPr>
              <w:spacing w:after="0" w:line="240" w:lineRule="auto"/>
              <w:jc w:val="right"/>
              <w:rPr>
                <w:rFonts w:ascii="Times New Roman" w:hAnsi="Times New Roman" w:cs="Times New Roman"/>
                <w:color w:val="000000"/>
                <w:szCs w:val="20"/>
              </w:rPr>
            </w:pPr>
            <w:r w:rsidRPr="00692120">
              <w:rPr>
                <w:rFonts w:ascii="Times New Roman" w:hAnsi="Times New Roman" w:cs="Times New Roman"/>
                <w:color w:val="000000"/>
                <w:szCs w:val="20"/>
              </w:rPr>
              <w:t>0.018</w:t>
            </w:r>
          </w:p>
        </w:tc>
        <w:tc>
          <w:tcPr>
            <w:tcW w:w="500" w:type="pct"/>
            <w:tcBorders>
              <w:top w:val="nil"/>
              <w:left w:val="nil"/>
              <w:bottom w:val="nil"/>
              <w:right w:val="nil"/>
            </w:tcBorders>
            <w:shd w:val="clear" w:color="auto" w:fill="auto"/>
            <w:vAlign w:val="bottom"/>
          </w:tcPr>
          <w:p w14:paraId="150DCAD1" w14:textId="54FFAE7E"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1.9545(13)</w:t>
            </w:r>
          </w:p>
        </w:tc>
        <w:tc>
          <w:tcPr>
            <w:tcW w:w="687" w:type="pct"/>
            <w:tcBorders>
              <w:top w:val="nil"/>
              <w:left w:val="nil"/>
              <w:bottom w:val="nil"/>
              <w:right w:val="nil"/>
            </w:tcBorders>
            <w:shd w:val="clear" w:color="auto" w:fill="auto"/>
            <w:vAlign w:val="bottom"/>
          </w:tcPr>
          <w:p w14:paraId="4D2A721E" w14:textId="2EE0C730"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0.0428</w:t>
            </w:r>
          </w:p>
        </w:tc>
        <w:tc>
          <w:tcPr>
            <w:tcW w:w="1000" w:type="pct"/>
            <w:tcBorders>
              <w:top w:val="nil"/>
              <w:left w:val="nil"/>
              <w:bottom w:val="nil"/>
              <w:right w:val="nil"/>
            </w:tcBorders>
            <w:shd w:val="clear" w:color="auto" w:fill="auto"/>
            <w:vAlign w:val="bottom"/>
          </w:tcPr>
          <w:p w14:paraId="7068B998" w14:textId="477334F1" w:rsidR="00692120" w:rsidRPr="00692120" w:rsidRDefault="00692120" w:rsidP="00692120">
            <w:pPr>
              <w:spacing w:after="0" w:line="240" w:lineRule="auto"/>
              <w:jc w:val="right"/>
              <w:rPr>
                <w:rFonts w:ascii="Times New Roman" w:hAnsi="Times New Roman" w:cs="Times New Roman"/>
                <w:szCs w:val="20"/>
              </w:rPr>
            </w:pPr>
            <w:r w:rsidRPr="00692120">
              <w:rPr>
                <w:rFonts w:ascii="Times New Roman" w:hAnsi="Times New Roman" w:cs="Times New Roman"/>
                <w:color w:val="000000"/>
                <w:szCs w:val="20"/>
              </w:rPr>
              <w:t>2.14%</w:t>
            </w:r>
          </w:p>
        </w:tc>
      </w:tr>
      <w:tr w:rsidR="00692120" w:rsidRPr="00692120" w14:paraId="2A19F11E" w14:textId="77777777" w:rsidTr="00692120">
        <w:trPr>
          <w:trHeight w:val="315"/>
          <w:jc w:val="center"/>
        </w:trPr>
        <w:tc>
          <w:tcPr>
            <w:tcW w:w="875" w:type="pct"/>
            <w:tcBorders>
              <w:top w:val="nil"/>
              <w:left w:val="nil"/>
              <w:right w:val="nil"/>
            </w:tcBorders>
            <w:shd w:val="clear" w:color="auto" w:fill="auto"/>
            <w:vAlign w:val="bottom"/>
          </w:tcPr>
          <w:p w14:paraId="5E4F859B" w14:textId="3690693C"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F(1)…O(1)</w:t>
            </w:r>
          </w:p>
        </w:tc>
        <w:tc>
          <w:tcPr>
            <w:tcW w:w="849" w:type="pct"/>
            <w:tcBorders>
              <w:top w:val="nil"/>
              <w:left w:val="nil"/>
              <w:right w:val="nil"/>
            </w:tcBorders>
            <w:shd w:val="clear" w:color="auto" w:fill="auto"/>
            <w:vAlign w:val="bottom"/>
          </w:tcPr>
          <w:p w14:paraId="2BC578A1" w14:textId="0560AE14"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2.8584(4)</w:t>
            </w:r>
          </w:p>
        </w:tc>
        <w:tc>
          <w:tcPr>
            <w:tcW w:w="526" w:type="pct"/>
            <w:tcBorders>
              <w:top w:val="nil"/>
              <w:left w:val="nil"/>
              <w:right w:val="nil"/>
            </w:tcBorders>
            <w:shd w:val="clear" w:color="auto" w:fill="auto"/>
            <w:vAlign w:val="bottom"/>
          </w:tcPr>
          <w:p w14:paraId="51B192DA" w14:textId="5562414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2.8455(4)</w:t>
            </w:r>
          </w:p>
        </w:tc>
        <w:tc>
          <w:tcPr>
            <w:tcW w:w="563" w:type="pct"/>
            <w:tcBorders>
              <w:top w:val="nil"/>
              <w:left w:val="nil"/>
              <w:right w:val="nil"/>
            </w:tcBorders>
            <w:shd w:val="clear" w:color="auto" w:fill="auto"/>
            <w:vAlign w:val="bottom"/>
          </w:tcPr>
          <w:p w14:paraId="245B9149" w14:textId="0B3DA1E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0.0216</w:t>
            </w:r>
          </w:p>
        </w:tc>
        <w:tc>
          <w:tcPr>
            <w:tcW w:w="500" w:type="pct"/>
            <w:tcBorders>
              <w:top w:val="nil"/>
              <w:left w:val="nil"/>
              <w:right w:val="nil"/>
            </w:tcBorders>
            <w:shd w:val="clear" w:color="auto" w:fill="auto"/>
            <w:vAlign w:val="bottom"/>
          </w:tcPr>
          <w:p w14:paraId="67E15A0F" w14:textId="7DD9833F"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2.8118(6)</w:t>
            </w:r>
          </w:p>
        </w:tc>
        <w:tc>
          <w:tcPr>
            <w:tcW w:w="687" w:type="pct"/>
            <w:tcBorders>
              <w:top w:val="nil"/>
              <w:left w:val="nil"/>
              <w:right w:val="nil"/>
            </w:tcBorders>
            <w:shd w:val="clear" w:color="auto" w:fill="auto"/>
            <w:vAlign w:val="bottom"/>
          </w:tcPr>
          <w:p w14:paraId="4B48E8A9" w14:textId="2554945F"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0.0553</w:t>
            </w:r>
          </w:p>
        </w:tc>
        <w:tc>
          <w:tcPr>
            <w:tcW w:w="1000" w:type="pct"/>
            <w:tcBorders>
              <w:top w:val="nil"/>
              <w:left w:val="nil"/>
              <w:right w:val="nil"/>
            </w:tcBorders>
            <w:shd w:val="clear" w:color="auto" w:fill="auto"/>
            <w:vAlign w:val="bottom"/>
          </w:tcPr>
          <w:p w14:paraId="471274DC" w14:textId="341F54B9"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1.93%</w:t>
            </w:r>
          </w:p>
        </w:tc>
      </w:tr>
      <w:tr w:rsidR="00692120" w:rsidRPr="00692120" w14:paraId="77091477" w14:textId="77777777" w:rsidTr="00692120">
        <w:trPr>
          <w:trHeight w:val="315"/>
          <w:jc w:val="center"/>
        </w:trPr>
        <w:tc>
          <w:tcPr>
            <w:tcW w:w="875" w:type="pct"/>
            <w:tcBorders>
              <w:top w:val="nil"/>
              <w:left w:val="nil"/>
              <w:bottom w:val="single" w:sz="4" w:space="0" w:color="auto"/>
              <w:right w:val="nil"/>
            </w:tcBorders>
            <w:shd w:val="clear" w:color="auto" w:fill="auto"/>
            <w:vAlign w:val="bottom"/>
          </w:tcPr>
          <w:p w14:paraId="4043D388" w14:textId="7D55BA54" w:rsidR="00692120" w:rsidRPr="00692120" w:rsidRDefault="00692120" w:rsidP="00692120">
            <w:pPr>
              <w:spacing w:after="0" w:line="240" w:lineRule="auto"/>
              <w:rPr>
                <w:rFonts w:ascii="Times New Roman" w:eastAsia="Times New Roman" w:hAnsi="Times New Roman" w:cs="Times New Roman"/>
                <w:b/>
                <w:color w:val="000000"/>
                <w:szCs w:val="20"/>
              </w:rPr>
            </w:pPr>
            <w:r w:rsidRPr="00692120">
              <w:rPr>
                <w:rFonts w:ascii="Times New Roman" w:eastAsia="Times New Roman" w:hAnsi="Times New Roman" w:cs="Times New Roman"/>
                <w:b/>
                <w:color w:val="000000"/>
                <w:szCs w:val="20"/>
              </w:rPr>
              <w:t>F(2)…O(3)</w:t>
            </w:r>
          </w:p>
        </w:tc>
        <w:tc>
          <w:tcPr>
            <w:tcW w:w="849" w:type="pct"/>
            <w:tcBorders>
              <w:top w:val="nil"/>
              <w:left w:val="nil"/>
              <w:bottom w:val="single" w:sz="4" w:space="0" w:color="auto"/>
              <w:right w:val="nil"/>
            </w:tcBorders>
            <w:shd w:val="clear" w:color="auto" w:fill="auto"/>
            <w:vAlign w:val="bottom"/>
          </w:tcPr>
          <w:p w14:paraId="0516D4C3" w14:textId="309EC793"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2.8618(4)</w:t>
            </w:r>
          </w:p>
        </w:tc>
        <w:tc>
          <w:tcPr>
            <w:tcW w:w="526" w:type="pct"/>
            <w:tcBorders>
              <w:top w:val="nil"/>
              <w:left w:val="nil"/>
              <w:bottom w:val="single" w:sz="4" w:space="0" w:color="auto"/>
              <w:right w:val="nil"/>
            </w:tcBorders>
            <w:shd w:val="clear" w:color="auto" w:fill="auto"/>
            <w:vAlign w:val="bottom"/>
          </w:tcPr>
          <w:p w14:paraId="57ECF3D6" w14:textId="75851E7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2.8498(4)</w:t>
            </w:r>
          </w:p>
        </w:tc>
        <w:tc>
          <w:tcPr>
            <w:tcW w:w="563" w:type="pct"/>
            <w:tcBorders>
              <w:top w:val="nil"/>
              <w:left w:val="nil"/>
              <w:bottom w:val="single" w:sz="4" w:space="0" w:color="auto"/>
              <w:right w:val="nil"/>
            </w:tcBorders>
            <w:shd w:val="clear" w:color="auto" w:fill="auto"/>
            <w:vAlign w:val="bottom"/>
          </w:tcPr>
          <w:p w14:paraId="38533F05" w14:textId="796F46DA"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0.0199</w:t>
            </w:r>
          </w:p>
        </w:tc>
        <w:tc>
          <w:tcPr>
            <w:tcW w:w="500" w:type="pct"/>
            <w:tcBorders>
              <w:top w:val="nil"/>
              <w:left w:val="nil"/>
              <w:bottom w:val="single" w:sz="4" w:space="0" w:color="auto"/>
              <w:right w:val="nil"/>
            </w:tcBorders>
            <w:shd w:val="clear" w:color="auto" w:fill="auto"/>
            <w:vAlign w:val="bottom"/>
          </w:tcPr>
          <w:p w14:paraId="6CA57A55" w14:textId="69316F76"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2.8146(6)</w:t>
            </w:r>
          </w:p>
        </w:tc>
        <w:tc>
          <w:tcPr>
            <w:tcW w:w="687" w:type="pct"/>
            <w:tcBorders>
              <w:top w:val="nil"/>
              <w:left w:val="nil"/>
              <w:bottom w:val="single" w:sz="4" w:space="0" w:color="auto"/>
              <w:right w:val="nil"/>
            </w:tcBorders>
            <w:shd w:val="clear" w:color="auto" w:fill="auto"/>
            <w:vAlign w:val="bottom"/>
          </w:tcPr>
          <w:p w14:paraId="2352EEB7" w14:textId="24633FF5"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0.0551</w:t>
            </w:r>
          </w:p>
        </w:tc>
        <w:tc>
          <w:tcPr>
            <w:tcW w:w="1000" w:type="pct"/>
            <w:tcBorders>
              <w:top w:val="nil"/>
              <w:left w:val="nil"/>
              <w:bottom w:val="single" w:sz="4" w:space="0" w:color="auto"/>
              <w:right w:val="nil"/>
            </w:tcBorders>
            <w:shd w:val="clear" w:color="auto" w:fill="auto"/>
            <w:vAlign w:val="bottom"/>
          </w:tcPr>
          <w:p w14:paraId="3F9CA23F" w14:textId="38E1B188" w:rsidR="00692120" w:rsidRPr="00692120" w:rsidRDefault="00692120" w:rsidP="00692120">
            <w:pPr>
              <w:spacing w:after="0" w:line="240" w:lineRule="auto"/>
              <w:jc w:val="right"/>
              <w:rPr>
                <w:rFonts w:ascii="Times New Roman" w:eastAsia="Times New Roman" w:hAnsi="Times New Roman" w:cs="Times New Roman"/>
                <w:color w:val="000000"/>
                <w:szCs w:val="20"/>
              </w:rPr>
            </w:pPr>
            <w:r w:rsidRPr="00692120">
              <w:rPr>
                <w:rFonts w:ascii="Times New Roman" w:hAnsi="Times New Roman" w:cs="Times New Roman"/>
                <w:color w:val="000000"/>
                <w:szCs w:val="20"/>
              </w:rPr>
              <w:t>1.92%</w:t>
            </w:r>
          </w:p>
        </w:tc>
      </w:tr>
    </w:tbl>
    <w:p w14:paraId="1E901367" w14:textId="77777777" w:rsidR="00EF3410" w:rsidRDefault="00EF3410" w:rsidP="00DF77AA">
      <w:pPr>
        <w:spacing w:after="0" w:line="480" w:lineRule="auto"/>
        <w:jc w:val="center"/>
        <w:rPr>
          <w:rFonts w:ascii="Times New Roman" w:eastAsia="Times New Roman" w:hAnsi="Times New Roman" w:cs="Times New Roman"/>
          <w:sz w:val="20"/>
          <w:szCs w:val="20"/>
        </w:rPr>
      </w:pPr>
    </w:p>
    <w:p w14:paraId="18450A7F" w14:textId="77777777" w:rsidR="00EF3410" w:rsidRDefault="00EF3410" w:rsidP="00DF77AA">
      <w:pPr>
        <w:spacing w:after="0" w:line="480" w:lineRule="auto"/>
        <w:jc w:val="center"/>
        <w:rPr>
          <w:rFonts w:ascii="Times New Roman" w:eastAsia="Times New Roman" w:hAnsi="Times New Roman" w:cs="Times New Roman"/>
          <w:b/>
          <w:sz w:val="24"/>
          <w:szCs w:val="24"/>
        </w:rPr>
      </w:pPr>
    </w:p>
    <w:p w14:paraId="3E073739" w14:textId="77777777" w:rsidR="001D0F13" w:rsidRDefault="001D0F13" w:rsidP="00DF77AA">
      <w:pPr>
        <w:spacing w:after="0" w:line="480" w:lineRule="auto"/>
        <w:jc w:val="center"/>
        <w:rPr>
          <w:rFonts w:ascii="Times New Roman" w:eastAsia="Times New Roman" w:hAnsi="Times New Roman" w:cs="Times New Roman"/>
          <w:b/>
          <w:sz w:val="24"/>
          <w:szCs w:val="24"/>
        </w:rPr>
        <w:sectPr w:rsidR="001D0F13" w:rsidSect="00C16E9B">
          <w:pgSz w:w="11906" w:h="16838"/>
          <w:pgMar w:top="567" w:right="1133" w:bottom="993" w:left="1134" w:header="708" w:footer="708" w:gutter="0"/>
          <w:pgNumType w:start="1"/>
          <w:cols w:space="708"/>
          <w:docGrid w:linePitch="299"/>
        </w:sectPr>
      </w:pPr>
    </w:p>
    <w:p w14:paraId="40B92DFC" w14:textId="1963BC3F" w:rsidR="009A156E" w:rsidRDefault="0012148B" w:rsidP="004B7FF3">
      <w:pPr>
        <w:spacing w:after="0" w:line="480" w:lineRule="auto"/>
        <w:ind w:left="1134" w:hanging="113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Table S5. </w:t>
      </w:r>
      <w:r w:rsidRPr="000C7004">
        <w:rPr>
          <w:rFonts w:ascii="Times New Roman" w:eastAsia="Times New Roman" w:hAnsi="Times New Roman" w:cs="Times New Roman"/>
          <w:sz w:val="24"/>
          <w:szCs w:val="24"/>
        </w:rPr>
        <w:t>Bond critical point parameters and corresponding electronegativity. rho – electron density in e</w:t>
      </w:r>
      <w:r w:rsidRPr="000C7004">
        <w:rPr>
          <w:rFonts w:ascii="Cambria Math" w:eastAsia="Times New Roman" w:hAnsi="Cambria Math" w:cs="Cambria Math"/>
          <w:sz w:val="24"/>
          <w:szCs w:val="24"/>
        </w:rPr>
        <w:t>⋅</w:t>
      </w:r>
      <w:r w:rsidRPr="000C7004">
        <w:rPr>
          <w:rFonts w:ascii="Times New Roman" w:eastAsia="Times New Roman" w:hAnsi="Times New Roman" w:cs="Times New Roman"/>
          <w:sz w:val="24"/>
          <w:szCs w:val="24"/>
        </w:rPr>
        <w:t>Å</w:t>
      </w:r>
      <w:r w:rsidRPr="000C7004">
        <w:rPr>
          <w:rFonts w:ascii="Times New Roman" w:eastAsia="Times New Roman" w:hAnsi="Times New Roman" w:cs="Times New Roman"/>
          <w:sz w:val="24"/>
          <w:szCs w:val="24"/>
          <w:vertAlign w:val="superscript"/>
        </w:rPr>
        <w:t>-3</w:t>
      </w:r>
      <w:r w:rsidRPr="000C7004">
        <w:rPr>
          <w:rFonts w:ascii="Times New Roman" w:eastAsia="Times New Roman" w:hAnsi="Times New Roman" w:cs="Times New Roman"/>
          <w:sz w:val="24"/>
          <w:szCs w:val="24"/>
        </w:rPr>
        <w:t xml:space="preserve"> d2rho – </w:t>
      </w:r>
      <w:proofErr w:type="spellStart"/>
      <w:r w:rsidRPr="000C7004">
        <w:rPr>
          <w:rFonts w:ascii="Times New Roman" w:eastAsia="Times New Roman" w:hAnsi="Times New Roman" w:cs="Times New Roman"/>
          <w:sz w:val="24"/>
          <w:szCs w:val="24"/>
        </w:rPr>
        <w:t>laplacian</w:t>
      </w:r>
      <w:proofErr w:type="spellEnd"/>
      <w:r w:rsidRPr="000C7004">
        <w:rPr>
          <w:rFonts w:ascii="Times New Roman" w:eastAsia="Times New Roman" w:hAnsi="Times New Roman" w:cs="Times New Roman"/>
          <w:sz w:val="24"/>
          <w:szCs w:val="24"/>
        </w:rPr>
        <w:t xml:space="preserve"> of electron density in e</w:t>
      </w:r>
      <w:r w:rsidRPr="000C7004">
        <w:rPr>
          <w:rFonts w:ascii="Cambria Math" w:eastAsia="Times New Roman" w:hAnsi="Cambria Math" w:cs="Cambria Math"/>
          <w:sz w:val="24"/>
          <w:szCs w:val="24"/>
        </w:rPr>
        <w:t>⋅</w:t>
      </w:r>
      <w:r w:rsidRPr="000C7004">
        <w:rPr>
          <w:rFonts w:ascii="Times New Roman" w:eastAsia="Times New Roman" w:hAnsi="Times New Roman" w:cs="Times New Roman"/>
          <w:sz w:val="24"/>
          <w:szCs w:val="24"/>
        </w:rPr>
        <w:t>Å</w:t>
      </w:r>
      <w:r w:rsidRPr="000C7004">
        <w:rPr>
          <w:rFonts w:ascii="Times New Roman" w:eastAsia="Times New Roman" w:hAnsi="Times New Roman" w:cs="Times New Roman"/>
          <w:sz w:val="24"/>
          <w:szCs w:val="24"/>
          <w:vertAlign w:val="superscript"/>
        </w:rPr>
        <w:t>-5</w:t>
      </w:r>
      <w:r w:rsidRPr="000C7004">
        <w:rPr>
          <w:rFonts w:ascii="Times New Roman" w:eastAsia="Times New Roman" w:hAnsi="Times New Roman" w:cs="Times New Roman"/>
          <w:sz w:val="24"/>
          <w:szCs w:val="24"/>
        </w:rPr>
        <w:t xml:space="preserve">. distances, </w:t>
      </w:r>
      <w:proofErr w:type="spellStart"/>
      <w:r w:rsidRPr="000C7004">
        <w:rPr>
          <w:rFonts w:ascii="Times New Roman" w:eastAsia="Times New Roman" w:hAnsi="Times New Roman" w:cs="Times New Roman"/>
          <w:sz w:val="24"/>
          <w:szCs w:val="24"/>
        </w:rPr>
        <w:t>Rij</w:t>
      </w:r>
      <w:proofErr w:type="spellEnd"/>
      <w:r w:rsidRPr="000C7004">
        <w:rPr>
          <w:rFonts w:ascii="Times New Roman" w:eastAsia="Times New Roman" w:hAnsi="Times New Roman" w:cs="Times New Roman"/>
          <w:sz w:val="24"/>
          <w:szCs w:val="24"/>
        </w:rPr>
        <w:t xml:space="preserve"> and bonded radii in Å.</w:t>
      </w:r>
    </w:p>
    <w:tbl>
      <w:tblPr>
        <w:tblW w:w="0" w:type="auto"/>
        <w:jc w:val="center"/>
        <w:tblLook w:val="04A0" w:firstRow="1" w:lastRow="0" w:firstColumn="1" w:lastColumn="0" w:noHBand="0" w:noVBand="1"/>
      </w:tblPr>
      <w:tblGrid>
        <w:gridCol w:w="1696"/>
        <w:gridCol w:w="1503"/>
        <w:gridCol w:w="756"/>
        <w:gridCol w:w="876"/>
        <w:gridCol w:w="876"/>
        <w:gridCol w:w="1690"/>
        <w:gridCol w:w="1690"/>
        <w:gridCol w:w="2676"/>
      </w:tblGrid>
      <w:tr w:rsidR="009A156E" w:rsidRPr="009A156E" w14:paraId="31E41913" w14:textId="77777777" w:rsidTr="0012148B">
        <w:trPr>
          <w:trHeight w:val="945"/>
          <w:jc w:val="center"/>
        </w:trPr>
        <w:tc>
          <w:tcPr>
            <w:tcW w:w="0" w:type="auto"/>
            <w:tcBorders>
              <w:top w:val="single" w:sz="4" w:space="0" w:color="auto"/>
              <w:left w:val="nil"/>
              <w:bottom w:val="single" w:sz="4" w:space="0" w:color="auto"/>
              <w:right w:val="nil"/>
            </w:tcBorders>
            <w:shd w:val="clear" w:color="auto" w:fill="auto"/>
            <w:hideMark/>
          </w:tcPr>
          <w:p w14:paraId="51D7080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bond</w:t>
            </w:r>
          </w:p>
        </w:tc>
        <w:tc>
          <w:tcPr>
            <w:tcW w:w="0" w:type="auto"/>
            <w:tcBorders>
              <w:top w:val="single" w:sz="4" w:space="0" w:color="auto"/>
              <w:left w:val="nil"/>
              <w:bottom w:val="single" w:sz="4" w:space="0" w:color="auto"/>
              <w:right w:val="nil"/>
            </w:tcBorders>
            <w:shd w:val="clear" w:color="auto" w:fill="auto"/>
            <w:hideMark/>
          </w:tcPr>
          <w:p w14:paraId="415CC29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id</w:t>
            </w:r>
          </w:p>
        </w:tc>
        <w:tc>
          <w:tcPr>
            <w:tcW w:w="0" w:type="auto"/>
            <w:tcBorders>
              <w:top w:val="single" w:sz="4" w:space="0" w:color="auto"/>
              <w:left w:val="nil"/>
              <w:bottom w:val="single" w:sz="4" w:space="0" w:color="auto"/>
              <w:right w:val="nil"/>
            </w:tcBorders>
            <w:shd w:val="clear" w:color="auto" w:fill="auto"/>
            <w:hideMark/>
          </w:tcPr>
          <w:p w14:paraId="1EA151C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rho</w:t>
            </w:r>
          </w:p>
        </w:tc>
        <w:tc>
          <w:tcPr>
            <w:tcW w:w="0" w:type="auto"/>
            <w:tcBorders>
              <w:top w:val="single" w:sz="4" w:space="0" w:color="auto"/>
              <w:left w:val="nil"/>
              <w:bottom w:val="single" w:sz="4" w:space="0" w:color="auto"/>
              <w:right w:val="nil"/>
            </w:tcBorders>
            <w:shd w:val="clear" w:color="auto" w:fill="auto"/>
            <w:hideMark/>
          </w:tcPr>
          <w:p w14:paraId="2DCBFB7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d2rho</w:t>
            </w:r>
          </w:p>
        </w:tc>
        <w:tc>
          <w:tcPr>
            <w:tcW w:w="0" w:type="auto"/>
            <w:tcBorders>
              <w:top w:val="single" w:sz="4" w:space="0" w:color="auto"/>
              <w:left w:val="nil"/>
              <w:bottom w:val="single" w:sz="4" w:space="0" w:color="auto"/>
              <w:right w:val="nil"/>
            </w:tcBorders>
            <w:shd w:val="clear" w:color="auto" w:fill="auto"/>
            <w:hideMark/>
          </w:tcPr>
          <w:p w14:paraId="057BD855"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proofErr w:type="spellStart"/>
            <w:r w:rsidRPr="009A156E">
              <w:rPr>
                <w:rFonts w:ascii="Times New Roman" w:eastAsia="Times New Roman" w:hAnsi="Times New Roman" w:cs="Times New Roman"/>
                <w:b/>
                <w:sz w:val="24"/>
                <w:szCs w:val="24"/>
              </w:rPr>
              <w:t>Rij</w:t>
            </w:r>
            <w:proofErr w:type="spellEnd"/>
          </w:p>
        </w:tc>
        <w:tc>
          <w:tcPr>
            <w:tcW w:w="0" w:type="auto"/>
            <w:tcBorders>
              <w:top w:val="single" w:sz="4" w:space="0" w:color="auto"/>
              <w:left w:val="nil"/>
              <w:bottom w:val="single" w:sz="4" w:space="0" w:color="auto"/>
              <w:right w:val="nil"/>
            </w:tcBorders>
            <w:shd w:val="clear" w:color="auto" w:fill="auto"/>
            <w:hideMark/>
          </w:tcPr>
          <w:p w14:paraId="29937228" w14:textId="77777777" w:rsidR="0012148B"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 xml:space="preserve">1st atom </w:t>
            </w:r>
          </w:p>
          <w:p w14:paraId="7B26FA42" w14:textId="188F234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bonde</w:t>
            </w:r>
            <w:r>
              <w:rPr>
                <w:rFonts w:ascii="Times New Roman" w:eastAsia="Times New Roman" w:hAnsi="Times New Roman" w:cs="Times New Roman"/>
                <w:b/>
                <w:sz w:val="24"/>
                <w:szCs w:val="24"/>
              </w:rPr>
              <w:t xml:space="preserve">d </w:t>
            </w:r>
            <w:r w:rsidRPr="009A156E">
              <w:rPr>
                <w:rFonts w:ascii="Times New Roman" w:eastAsia="Times New Roman" w:hAnsi="Times New Roman" w:cs="Times New Roman"/>
                <w:b/>
                <w:sz w:val="24"/>
                <w:szCs w:val="24"/>
              </w:rPr>
              <w:t>radius</w:t>
            </w:r>
          </w:p>
        </w:tc>
        <w:tc>
          <w:tcPr>
            <w:tcW w:w="0" w:type="auto"/>
            <w:tcBorders>
              <w:top w:val="single" w:sz="4" w:space="0" w:color="auto"/>
              <w:left w:val="nil"/>
              <w:bottom w:val="single" w:sz="4" w:space="0" w:color="auto"/>
              <w:right w:val="nil"/>
            </w:tcBorders>
            <w:shd w:val="clear" w:color="auto" w:fill="auto"/>
            <w:hideMark/>
          </w:tcPr>
          <w:p w14:paraId="6181245B" w14:textId="77777777" w:rsidR="0012148B" w:rsidRDefault="009A156E" w:rsidP="001214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2nd atom </w:t>
            </w:r>
          </w:p>
          <w:p w14:paraId="215BBDD3" w14:textId="325CB4DE" w:rsidR="009A156E" w:rsidRPr="009A156E" w:rsidRDefault="009A156E" w:rsidP="001214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bonded </w:t>
            </w:r>
            <w:r w:rsidRPr="009A156E">
              <w:rPr>
                <w:rFonts w:ascii="Times New Roman" w:eastAsia="Times New Roman" w:hAnsi="Times New Roman" w:cs="Times New Roman"/>
                <w:b/>
                <w:sz w:val="24"/>
                <w:szCs w:val="24"/>
              </w:rPr>
              <w:t>radius</w:t>
            </w:r>
          </w:p>
        </w:tc>
        <w:tc>
          <w:tcPr>
            <w:tcW w:w="0" w:type="auto"/>
            <w:tcBorders>
              <w:top w:val="single" w:sz="4" w:space="0" w:color="auto"/>
              <w:left w:val="nil"/>
              <w:bottom w:val="single" w:sz="4" w:space="0" w:color="auto"/>
              <w:right w:val="nil"/>
            </w:tcBorders>
            <w:shd w:val="clear" w:color="auto" w:fill="auto"/>
            <w:hideMark/>
          </w:tcPr>
          <w:p w14:paraId="1EA6E16B" w14:textId="77777777" w:rsidR="0012148B" w:rsidRDefault="009A156E" w:rsidP="001214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Cation </w:t>
            </w:r>
            <w:r w:rsidRPr="009A156E">
              <w:rPr>
                <w:rFonts w:ascii="Times New Roman" w:eastAsia="Times New Roman" w:hAnsi="Times New Roman" w:cs="Times New Roman"/>
                <w:b/>
                <w:sz w:val="24"/>
                <w:szCs w:val="24"/>
              </w:rPr>
              <w:t>electronegativity</w:t>
            </w:r>
            <w:r>
              <w:rPr>
                <w:rFonts w:ascii="Times New Roman" w:eastAsia="Times New Roman" w:hAnsi="Times New Roman" w:cs="Times New Roman"/>
                <w:b/>
                <w:sz w:val="24"/>
                <w:szCs w:val="24"/>
              </w:rPr>
              <w:t xml:space="preserve"> </w:t>
            </w:r>
          </w:p>
          <w:p w14:paraId="7EB99DB5" w14:textId="03229A2B" w:rsidR="009A156E" w:rsidRPr="009A156E" w:rsidRDefault="009A156E" w:rsidP="001214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(Boyd </w:t>
            </w:r>
            <w:r w:rsidRPr="009A156E">
              <w:rPr>
                <w:rFonts w:ascii="Times New Roman" w:eastAsia="Times New Roman" w:hAnsi="Times New Roman" w:cs="Times New Roman"/>
                <w:b/>
                <w:sz w:val="24"/>
                <w:szCs w:val="24"/>
              </w:rPr>
              <w:t>1988</w:t>
            </w:r>
            <w:r>
              <w:rPr>
                <w:rFonts w:ascii="Times New Roman" w:eastAsia="Times New Roman" w:hAnsi="Times New Roman" w:cs="Times New Roman"/>
                <w:b/>
                <w:sz w:val="24"/>
                <w:szCs w:val="24"/>
              </w:rPr>
              <w:t>)</w:t>
            </w:r>
          </w:p>
        </w:tc>
      </w:tr>
      <w:tr w:rsidR="009A156E" w:rsidRPr="009A156E" w14:paraId="791C351B" w14:textId="77777777" w:rsidTr="0012148B">
        <w:trPr>
          <w:trHeight w:val="315"/>
          <w:jc w:val="center"/>
        </w:trPr>
        <w:tc>
          <w:tcPr>
            <w:tcW w:w="0" w:type="auto"/>
            <w:tcBorders>
              <w:top w:val="single" w:sz="4" w:space="0" w:color="auto"/>
              <w:left w:val="nil"/>
              <w:bottom w:val="nil"/>
              <w:right w:val="nil"/>
            </w:tcBorders>
            <w:shd w:val="clear" w:color="auto" w:fill="auto"/>
            <w:hideMark/>
          </w:tcPr>
          <w:p w14:paraId="16A2AC2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single" w:sz="4" w:space="0" w:color="auto"/>
              <w:left w:val="nil"/>
              <w:bottom w:val="nil"/>
              <w:right w:val="nil"/>
            </w:tcBorders>
            <w:shd w:val="clear" w:color="auto" w:fill="auto"/>
            <w:noWrap/>
            <w:vAlign w:val="bottom"/>
            <w:hideMark/>
          </w:tcPr>
          <w:p w14:paraId="79B3C54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single" w:sz="4" w:space="0" w:color="auto"/>
              <w:left w:val="nil"/>
              <w:bottom w:val="nil"/>
              <w:right w:val="nil"/>
            </w:tcBorders>
            <w:shd w:val="clear" w:color="auto" w:fill="auto"/>
            <w:noWrap/>
            <w:hideMark/>
          </w:tcPr>
          <w:p w14:paraId="00A46F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0.164</w:t>
            </w:r>
          </w:p>
        </w:tc>
        <w:tc>
          <w:tcPr>
            <w:tcW w:w="0" w:type="auto"/>
            <w:tcBorders>
              <w:top w:val="single" w:sz="4" w:space="0" w:color="auto"/>
              <w:left w:val="nil"/>
              <w:bottom w:val="nil"/>
              <w:right w:val="nil"/>
            </w:tcBorders>
            <w:shd w:val="clear" w:color="auto" w:fill="auto"/>
            <w:noWrap/>
            <w:hideMark/>
          </w:tcPr>
          <w:p w14:paraId="3F4E47C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3.575</w:t>
            </w:r>
          </w:p>
        </w:tc>
        <w:tc>
          <w:tcPr>
            <w:tcW w:w="0" w:type="auto"/>
            <w:tcBorders>
              <w:top w:val="single" w:sz="4" w:space="0" w:color="auto"/>
              <w:left w:val="nil"/>
              <w:bottom w:val="nil"/>
              <w:right w:val="nil"/>
            </w:tcBorders>
            <w:shd w:val="clear" w:color="auto" w:fill="auto"/>
            <w:noWrap/>
            <w:hideMark/>
          </w:tcPr>
          <w:p w14:paraId="39241AE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2.4201</w:t>
            </w:r>
          </w:p>
        </w:tc>
        <w:tc>
          <w:tcPr>
            <w:tcW w:w="0" w:type="auto"/>
            <w:tcBorders>
              <w:top w:val="single" w:sz="4" w:space="0" w:color="auto"/>
              <w:left w:val="nil"/>
              <w:bottom w:val="nil"/>
              <w:right w:val="nil"/>
            </w:tcBorders>
            <w:shd w:val="clear" w:color="auto" w:fill="auto"/>
            <w:noWrap/>
            <w:hideMark/>
          </w:tcPr>
          <w:p w14:paraId="3928AFB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1.2444</w:t>
            </w:r>
          </w:p>
        </w:tc>
        <w:tc>
          <w:tcPr>
            <w:tcW w:w="0" w:type="auto"/>
            <w:tcBorders>
              <w:top w:val="single" w:sz="4" w:space="0" w:color="auto"/>
              <w:left w:val="nil"/>
              <w:bottom w:val="nil"/>
              <w:right w:val="nil"/>
            </w:tcBorders>
            <w:shd w:val="clear" w:color="auto" w:fill="auto"/>
            <w:noWrap/>
            <w:hideMark/>
          </w:tcPr>
          <w:p w14:paraId="68E8CD6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1.1757</w:t>
            </w:r>
          </w:p>
        </w:tc>
        <w:tc>
          <w:tcPr>
            <w:tcW w:w="0" w:type="auto"/>
            <w:tcBorders>
              <w:top w:val="single" w:sz="4" w:space="0" w:color="auto"/>
              <w:left w:val="nil"/>
              <w:bottom w:val="nil"/>
              <w:right w:val="nil"/>
            </w:tcBorders>
            <w:shd w:val="clear" w:color="auto" w:fill="auto"/>
            <w:noWrap/>
            <w:hideMark/>
          </w:tcPr>
          <w:p w14:paraId="31788F3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1.089441387</w:t>
            </w:r>
          </w:p>
        </w:tc>
      </w:tr>
      <w:tr w:rsidR="009A156E" w:rsidRPr="009A156E" w14:paraId="66B594AD" w14:textId="77777777" w:rsidTr="0012148B">
        <w:trPr>
          <w:trHeight w:val="315"/>
          <w:jc w:val="center"/>
        </w:trPr>
        <w:tc>
          <w:tcPr>
            <w:tcW w:w="0" w:type="auto"/>
            <w:tcBorders>
              <w:top w:val="nil"/>
              <w:left w:val="nil"/>
              <w:bottom w:val="nil"/>
              <w:right w:val="nil"/>
            </w:tcBorders>
            <w:shd w:val="clear" w:color="auto" w:fill="auto"/>
            <w:hideMark/>
          </w:tcPr>
          <w:p w14:paraId="4A2E491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6CB7C48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60FC98C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w:t>
            </w:r>
          </w:p>
        </w:tc>
        <w:tc>
          <w:tcPr>
            <w:tcW w:w="0" w:type="auto"/>
            <w:tcBorders>
              <w:top w:val="nil"/>
              <w:left w:val="nil"/>
              <w:bottom w:val="nil"/>
              <w:right w:val="nil"/>
            </w:tcBorders>
            <w:shd w:val="clear" w:color="auto" w:fill="auto"/>
            <w:noWrap/>
            <w:hideMark/>
          </w:tcPr>
          <w:p w14:paraId="557E342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3.624</w:t>
            </w:r>
          </w:p>
        </w:tc>
        <w:tc>
          <w:tcPr>
            <w:tcW w:w="0" w:type="auto"/>
            <w:tcBorders>
              <w:top w:val="nil"/>
              <w:left w:val="nil"/>
              <w:bottom w:val="nil"/>
              <w:right w:val="nil"/>
            </w:tcBorders>
            <w:shd w:val="clear" w:color="auto" w:fill="auto"/>
            <w:noWrap/>
            <w:hideMark/>
          </w:tcPr>
          <w:p w14:paraId="65A3B3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2.4595</w:t>
            </w:r>
          </w:p>
        </w:tc>
        <w:tc>
          <w:tcPr>
            <w:tcW w:w="0" w:type="auto"/>
            <w:tcBorders>
              <w:top w:val="nil"/>
              <w:left w:val="nil"/>
              <w:bottom w:val="nil"/>
              <w:right w:val="nil"/>
            </w:tcBorders>
            <w:shd w:val="clear" w:color="auto" w:fill="auto"/>
            <w:noWrap/>
            <w:hideMark/>
          </w:tcPr>
          <w:p w14:paraId="543988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1.2338</w:t>
            </w:r>
          </w:p>
        </w:tc>
        <w:tc>
          <w:tcPr>
            <w:tcW w:w="0" w:type="auto"/>
            <w:tcBorders>
              <w:top w:val="nil"/>
              <w:left w:val="nil"/>
              <w:bottom w:val="nil"/>
              <w:right w:val="nil"/>
            </w:tcBorders>
            <w:shd w:val="clear" w:color="auto" w:fill="auto"/>
            <w:noWrap/>
            <w:hideMark/>
          </w:tcPr>
          <w:p w14:paraId="3E41D8D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1.2257</w:t>
            </w:r>
          </w:p>
        </w:tc>
        <w:tc>
          <w:tcPr>
            <w:tcW w:w="0" w:type="auto"/>
            <w:tcBorders>
              <w:top w:val="nil"/>
              <w:left w:val="nil"/>
              <w:bottom w:val="nil"/>
              <w:right w:val="nil"/>
            </w:tcBorders>
            <w:shd w:val="clear" w:color="auto" w:fill="auto"/>
            <w:noWrap/>
            <w:hideMark/>
          </w:tcPr>
          <w:p w14:paraId="322C409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1.123112696</w:t>
            </w:r>
          </w:p>
        </w:tc>
      </w:tr>
      <w:tr w:rsidR="009A156E" w:rsidRPr="009A156E" w14:paraId="2CB8D7F3" w14:textId="77777777" w:rsidTr="0012148B">
        <w:trPr>
          <w:trHeight w:val="315"/>
          <w:jc w:val="center"/>
        </w:trPr>
        <w:tc>
          <w:tcPr>
            <w:tcW w:w="0" w:type="auto"/>
            <w:tcBorders>
              <w:top w:val="nil"/>
              <w:left w:val="nil"/>
              <w:bottom w:val="nil"/>
              <w:right w:val="nil"/>
            </w:tcBorders>
            <w:shd w:val="clear" w:color="auto" w:fill="auto"/>
            <w:hideMark/>
          </w:tcPr>
          <w:p w14:paraId="5F158BC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58A171A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4492956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0.195</w:t>
            </w:r>
          </w:p>
        </w:tc>
        <w:tc>
          <w:tcPr>
            <w:tcW w:w="0" w:type="auto"/>
            <w:tcBorders>
              <w:top w:val="nil"/>
              <w:left w:val="nil"/>
              <w:bottom w:val="nil"/>
              <w:right w:val="nil"/>
            </w:tcBorders>
            <w:shd w:val="clear" w:color="auto" w:fill="auto"/>
            <w:noWrap/>
            <w:hideMark/>
          </w:tcPr>
          <w:p w14:paraId="467B241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3.502</w:t>
            </w:r>
          </w:p>
        </w:tc>
        <w:tc>
          <w:tcPr>
            <w:tcW w:w="0" w:type="auto"/>
            <w:tcBorders>
              <w:top w:val="nil"/>
              <w:left w:val="nil"/>
              <w:bottom w:val="nil"/>
              <w:right w:val="nil"/>
            </w:tcBorders>
            <w:shd w:val="clear" w:color="auto" w:fill="auto"/>
            <w:noWrap/>
            <w:hideMark/>
          </w:tcPr>
          <w:p w14:paraId="7D23F6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2.4668</w:t>
            </w:r>
          </w:p>
        </w:tc>
        <w:tc>
          <w:tcPr>
            <w:tcW w:w="0" w:type="auto"/>
            <w:tcBorders>
              <w:top w:val="nil"/>
              <w:left w:val="nil"/>
              <w:bottom w:val="nil"/>
              <w:right w:val="nil"/>
            </w:tcBorders>
            <w:shd w:val="clear" w:color="auto" w:fill="auto"/>
            <w:noWrap/>
            <w:hideMark/>
          </w:tcPr>
          <w:p w14:paraId="67C4858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1.234</w:t>
            </w:r>
          </w:p>
        </w:tc>
        <w:tc>
          <w:tcPr>
            <w:tcW w:w="0" w:type="auto"/>
            <w:tcBorders>
              <w:top w:val="nil"/>
              <w:left w:val="nil"/>
              <w:bottom w:val="nil"/>
              <w:right w:val="nil"/>
            </w:tcBorders>
            <w:shd w:val="clear" w:color="auto" w:fill="auto"/>
            <w:noWrap/>
            <w:hideMark/>
          </w:tcPr>
          <w:p w14:paraId="7943D5D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1.2328</w:t>
            </w:r>
          </w:p>
        </w:tc>
        <w:tc>
          <w:tcPr>
            <w:tcW w:w="0" w:type="auto"/>
            <w:tcBorders>
              <w:top w:val="nil"/>
              <w:left w:val="nil"/>
              <w:bottom w:val="nil"/>
              <w:right w:val="nil"/>
            </w:tcBorders>
            <w:shd w:val="clear" w:color="auto" w:fill="auto"/>
            <w:noWrap/>
            <w:hideMark/>
          </w:tcPr>
          <w:p w14:paraId="4A835D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1.12964054</w:t>
            </w:r>
          </w:p>
        </w:tc>
      </w:tr>
      <w:tr w:rsidR="009A156E" w:rsidRPr="009A156E" w14:paraId="285A51C5" w14:textId="77777777" w:rsidTr="0012148B">
        <w:trPr>
          <w:trHeight w:val="315"/>
          <w:jc w:val="center"/>
        </w:trPr>
        <w:tc>
          <w:tcPr>
            <w:tcW w:w="0" w:type="auto"/>
            <w:tcBorders>
              <w:top w:val="nil"/>
              <w:left w:val="nil"/>
              <w:bottom w:val="nil"/>
              <w:right w:val="nil"/>
            </w:tcBorders>
            <w:shd w:val="clear" w:color="auto" w:fill="auto"/>
            <w:hideMark/>
          </w:tcPr>
          <w:p w14:paraId="4A414B7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45F9B57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17B3021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0.176</w:t>
            </w:r>
          </w:p>
        </w:tc>
        <w:tc>
          <w:tcPr>
            <w:tcW w:w="0" w:type="auto"/>
            <w:tcBorders>
              <w:top w:val="nil"/>
              <w:left w:val="nil"/>
              <w:bottom w:val="nil"/>
              <w:right w:val="nil"/>
            </w:tcBorders>
            <w:shd w:val="clear" w:color="auto" w:fill="auto"/>
            <w:noWrap/>
            <w:hideMark/>
          </w:tcPr>
          <w:p w14:paraId="4963721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3.95</w:t>
            </w:r>
          </w:p>
        </w:tc>
        <w:tc>
          <w:tcPr>
            <w:tcW w:w="0" w:type="auto"/>
            <w:tcBorders>
              <w:top w:val="nil"/>
              <w:left w:val="nil"/>
              <w:bottom w:val="nil"/>
              <w:right w:val="nil"/>
            </w:tcBorders>
            <w:shd w:val="clear" w:color="auto" w:fill="auto"/>
            <w:noWrap/>
            <w:hideMark/>
          </w:tcPr>
          <w:p w14:paraId="071B9D8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2.3898</w:t>
            </w:r>
          </w:p>
        </w:tc>
        <w:tc>
          <w:tcPr>
            <w:tcW w:w="0" w:type="auto"/>
            <w:tcBorders>
              <w:top w:val="nil"/>
              <w:left w:val="nil"/>
              <w:bottom w:val="nil"/>
              <w:right w:val="nil"/>
            </w:tcBorders>
            <w:shd w:val="clear" w:color="auto" w:fill="auto"/>
            <w:noWrap/>
            <w:hideMark/>
          </w:tcPr>
          <w:p w14:paraId="4976924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1.2289</w:t>
            </w:r>
          </w:p>
        </w:tc>
        <w:tc>
          <w:tcPr>
            <w:tcW w:w="0" w:type="auto"/>
            <w:tcBorders>
              <w:top w:val="nil"/>
              <w:left w:val="nil"/>
              <w:bottom w:val="nil"/>
              <w:right w:val="nil"/>
            </w:tcBorders>
            <w:shd w:val="clear" w:color="auto" w:fill="auto"/>
            <w:noWrap/>
            <w:hideMark/>
          </w:tcPr>
          <w:p w14:paraId="64D709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1.1609</w:t>
            </w:r>
          </w:p>
        </w:tc>
        <w:tc>
          <w:tcPr>
            <w:tcW w:w="0" w:type="auto"/>
            <w:tcBorders>
              <w:top w:val="nil"/>
              <w:left w:val="nil"/>
              <w:bottom w:val="nil"/>
              <w:right w:val="nil"/>
            </w:tcBorders>
            <w:shd w:val="clear" w:color="auto" w:fill="auto"/>
            <w:noWrap/>
            <w:hideMark/>
          </w:tcPr>
          <w:p w14:paraId="0DC3B7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1.108880388</w:t>
            </w:r>
          </w:p>
        </w:tc>
      </w:tr>
      <w:tr w:rsidR="009A156E" w:rsidRPr="009A156E" w14:paraId="2E75C29B" w14:textId="77777777" w:rsidTr="0012148B">
        <w:trPr>
          <w:trHeight w:val="315"/>
          <w:jc w:val="center"/>
        </w:trPr>
        <w:tc>
          <w:tcPr>
            <w:tcW w:w="0" w:type="auto"/>
            <w:tcBorders>
              <w:top w:val="nil"/>
              <w:left w:val="nil"/>
              <w:bottom w:val="nil"/>
              <w:right w:val="nil"/>
            </w:tcBorders>
            <w:shd w:val="clear" w:color="auto" w:fill="auto"/>
            <w:hideMark/>
          </w:tcPr>
          <w:p w14:paraId="2BFFB08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0B24339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06DAF33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0.135</w:t>
            </w:r>
          </w:p>
        </w:tc>
        <w:tc>
          <w:tcPr>
            <w:tcW w:w="0" w:type="auto"/>
            <w:tcBorders>
              <w:top w:val="nil"/>
              <w:left w:val="nil"/>
              <w:bottom w:val="nil"/>
              <w:right w:val="nil"/>
            </w:tcBorders>
            <w:shd w:val="clear" w:color="auto" w:fill="auto"/>
            <w:noWrap/>
            <w:hideMark/>
          </w:tcPr>
          <w:p w14:paraId="18B0EE3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2.314</w:t>
            </w:r>
          </w:p>
        </w:tc>
        <w:tc>
          <w:tcPr>
            <w:tcW w:w="0" w:type="auto"/>
            <w:tcBorders>
              <w:top w:val="nil"/>
              <w:left w:val="nil"/>
              <w:bottom w:val="nil"/>
              <w:right w:val="nil"/>
            </w:tcBorders>
            <w:shd w:val="clear" w:color="auto" w:fill="auto"/>
            <w:noWrap/>
            <w:hideMark/>
          </w:tcPr>
          <w:p w14:paraId="56AF125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2.6124</w:t>
            </w:r>
          </w:p>
        </w:tc>
        <w:tc>
          <w:tcPr>
            <w:tcW w:w="0" w:type="auto"/>
            <w:tcBorders>
              <w:top w:val="nil"/>
              <w:left w:val="nil"/>
              <w:bottom w:val="nil"/>
              <w:right w:val="nil"/>
            </w:tcBorders>
            <w:shd w:val="clear" w:color="auto" w:fill="auto"/>
            <w:noWrap/>
            <w:hideMark/>
          </w:tcPr>
          <w:p w14:paraId="155F581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1.3035</w:t>
            </w:r>
          </w:p>
        </w:tc>
        <w:tc>
          <w:tcPr>
            <w:tcW w:w="0" w:type="auto"/>
            <w:tcBorders>
              <w:top w:val="nil"/>
              <w:left w:val="nil"/>
              <w:bottom w:val="nil"/>
              <w:right w:val="nil"/>
            </w:tcBorders>
            <w:shd w:val="clear" w:color="auto" w:fill="auto"/>
            <w:noWrap/>
            <w:hideMark/>
          </w:tcPr>
          <w:p w14:paraId="05C344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1.3089</w:t>
            </w:r>
          </w:p>
        </w:tc>
        <w:tc>
          <w:tcPr>
            <w:tcW w:w="0" w:type="auto"/>
            <w:tcBorders>
              <w:top w:val="nil"/>
              <w:left w:val="nil"/>
              <w:bottom w:val="nil"/>
              <w:right w:val="nil"/>
            </w:tcBorders>
            <w:shd w:val="clear" w:color="auto" w:fill="auto"/>
            <w:noWrap/>
            <w:hideMark/>
          </w:tcPr>
          <w:p w14:paraId="2F8C25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1.029688519</w:t>
            </w:r>
          </w:p>
        </w:tc>
      </w:tr>
      <w:tr w:rsidR="009A156E" w:rsidRPr="009A156E" w14:paraId="0EAE1CC7" w14:textId="77777777" w:rsidTr="0012148B">
        <w:trPr>
          <w:trHeight w:val="315"/>
          <w:jc w:val="center"/>
        </w:trPr>
        <w:tc>
          <w:tcPr>
            <w:tcW w:w="0" w:type="auto"/>
            <w:tcBorders>
              <w:top w:val="nil"/>
              <w:left w:val="nil"/>
              <w:bottom w:val="nil"/>
              <w:right w:val="nil"/>
            </w:tcBorders>
            <w:shd w:val="clear" w:color="auto" w:fill="auto"/>
            <w:hideMark/>
          </w:tcPr>
          <w:p w14:paraId="76B7833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79316C5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7816D2A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0.183</w:t>
            </w:r>
          </w:p>
        </w:tc>
        <w:tc>
          <w:tcPr>
            <w:tcW w:w="0" w:type="auto"/>
            <w:tcBorders>
              <w:top w:val="nil"/>
              <w:left w:val="nil"/>
              <w:bottom w:val="nil"/>
              <w:right w:val="nil"/>
            </w:tcBorders>
            <w:shd w:val="clear" w:color="auto" w:fill="auto"/>
            <w:noWrap/>
            <w:hideMark/>
          </w:tcPr>
          <w:p w14:paraId="1E9CF4D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3.319</w:t>
            </w:r>
          </w:p>
        </w:tc>
        <w:tc>
          <w:tcPr>
            <w:tcW w:w="0" w:type="auto"/>
            <w:tcBorders>
              <w:top w:val="nil"/>
              <w:left w:val="nil"/>
              <w:bottom w:val="nil"/>
              <w:right w:val="nil"/>
            </w:tcBorders>
            <w:shd w:val="clear" w:color="auto" w:fill="auto"/>
            <w:noWrap/>
            <w:hideMark/>
          </w:tcPr>
          <w:p w14:paraId="0668B1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2.4773</w:t>
            </w:r>
          </w:p>
        </w:tc>
        <w:tc>
          <w:tcPr>
            <w:tcW w:w="0" w:type="auto"/>
            <w:tcBorders>
              <w:top w:val="nil"/>
              <w:left w:val="nil"/>
              <w:bottom w:val="nil"/>
              <w:right w:val="nil"/>
            </w:tcBorders>
            <w:shd w:val="clear" w:color="auto" w:fill="auto"/>
            <w:noWrap/>
            <w:hideMark/>
          </w:tcPr>
          <w:p w14:paraId="797997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1.2433</w:t>
            </w:r>
          </w:p>
        </w:tc>
        <w:tc>
          <w:tcPr>
            <w:tcW w:w="0" w:type="auto"/>
            <w:tcBorders>
              <w:top w:val="nil"/>
              <w:left w:val="nil"/>
              <w:bottom w:val="nil"/>
              <w:right w:val="nil"/>
            </w:tcBorders>
            <w:shd w:val="clear" w:color="auto" w:fill="auto"/>
            <w:noWrap/>
            <w:hideMark/>
          </w:tcPr>
          <w:p w14:paraId="48B9ED8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1.234</w:t>
            </w:r>
          </w:p>
        </w:tc>
        <w:tc>
          <w:tcPr>
            <w:tcW w:w="0" w:type="auto"/>
            <w:tcBorders>
              <w:top w:val="nil"/>
              <w:left w:val="nil"/>
              <w:bottom w:val="nil"/>
              <w:right w:val="nil"/>
            </w:tcBorders>
            <w:shd w:val="clear" w:color="auto" w:fill="auto"/>
            <w:noWrap/>
            <w:hideMark/>
          </w:tcPr>
          <w:p w14:paraId="66B025F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1.112742534</w:t>
            </w:r>
          </w:p>
        </w:tc>
      </w:tr>
      <w:tr w:rsidR="009A156E" w:rsidRPr="009A156E" w14:paraId="53463BD3" w14:textId="77777777" w:rsidTr="0012148B">
        <w:trPr>
          <w:trHeight w:val="315"/>
          <w:jc w:val="center"/>
        </w:trPr>
        <w:tc>
          <w:tcPr>
            <w:tcW w:w="0" w:type="auto"/>
            <w:tcBorders>
              <w:top w:val="nil"/>
              <w:left w:val="nil"/>
              <w:bottom w:val="nil"/>
              <w:right w:val="nil"/>
            </w:tcBorders>
            <w:shd w:val="clear" w:color="auto" w:fill="auto"/>
            <w:hideMark/>
          </w:tcPr>
          <w:p w14:paraId="4892A4C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3CC95A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13A6027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w:t>
            </w:r>
          </w:p>
        </w:tc>
        <w:tc>
          <w:tcPr>
            <w:tcW w:w="0" w:type="auto"/>
            <w:tcBorders>
              <w:top w:val="nil"/>
              <w:left w:val="nil"/>
              <w:bottom w:val="nil"/>
              <w:right w:val="nil"/>
            </w:tcBorders>
            <w:shd w:val="clear" w:color="auto" w:fill="auto"/>
            <w:noWrap/>
            <w:hideMark/>
          </w:tcPr>
          <w:p w14:paraId="62B969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10.103</w:t>
            </w:r>
          </w:p>
        </w:tc>
        <w:tc>
          <w:tcPr>
            <w:tcW w:w="0" w:type="auto"/>
            <w:tcBorders>
              <w:top w:val="nil"/>
              <w:left w:val="nil"/>
              <w:bottom w:val="nil"/>
              <w:right w:val="nil"/>
            </w:tcBorders>
            <w:shd w:val="clear" w:color="auto" w:fill="auto"/>
            <w:noWrap/>
            <w:hideMark/>
          </w:tcPr>
          <w:p w14:paraId="7E0C28B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1.6344</w:t>
            </w:r>
          </w:p>
        </w:tc>
        <w:tc>
          <w:tcPr>
            <w:tcW w:w="0" w:type="auto"/>
            <w:tcBorders>
              <w:top w:val="nil"/>
              <w:left w:val="nil"/>
              <w:bottom w:val="nil"/>
              <w:right w:val="nil"/>
            </w:tcBorders>
            <w:shd w:val="clear" w:color="auto" w:fill="auto"/>
            <w:noWrap/>
            <w:hideMark/>
          </w:tcPr>
          <w:p w14:paraId="3381FD9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0.6893</w:t>
            </w:r>
          </w:p>
        </w:tc>
        <w:tc>
          <w:tcPr>
            <w:tcW w:w="0" w:type="auto"/>
            <w:tcBorders>
              <w:top w:val="nil"/>
              <w:left w:val="nil"/>
              <w:bottom w:val="nil"/>
              <w:right w:val="nil"/>
            </w:tcBorders>
            <w:shd w:val="clear" w:color="auto" w:fill="auto"/>
            <w:noWrap/>
            <w:hideMark/>
          </w:tcPr>
          <w:p w14:paraId="1CE999D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0.9451</w:t>
            </w:r>
          </w:p>
        </w:tc>
        <w:tc>
          <w:tcPr>
            <w:tcW w:w="0" w:type="auto"/>
            <w:tcBorders>
              <w:top w:val="nil"/>
              <w:left w:val="nil"/>
              <w:bottom w:val="nil"/>
              <w:right w:val="nil"/>
            </w:tcBorders>
            <w:shd w:val="clear" w:color="auto" w:fill="auto"/>
            <w:noWrap/>
            <w:hideMark/>
          </w:tcPr>
          <w:p w14:paraId="7846E8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1.983308545</w:t>
            </w:r>
          </w:p>
        </w:tc>
      </w:tr>
      <w:tr w:rsidR="009A156E" w:rsidRPr="009A156E" w14:paraId="529F9E0F" w14:textId="77777777" w:rsidTr="0012148B">
        <w:trPr>
          <w:trHeight w:val="315"/>
          <w:jc w:val="center"/>
        </w:trPr>
        <w:tc>
          <w:tcPr>
            <w:tcW w:w="0" w:type="auto"/>
            <w:tcBorders>
              <w:top w:val="nil"/>
              <w:left w:val="nil"/>
              <w:bottom w:val="nil"/>
              <w:right w:val="nil"/>
            </w:tcBorders>
            <w:shd w:val="clear" w:color="auto" w:fill="auto"/>
            <w:hideMark/>
          </w:tcPr>
          <w:p w14:paraId="4871E51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546EA29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3360184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0.938</w:t>
            </w:r>
          </w:p>
        </w:tc>
        <w:tc>
          <w:tcPr>
            <w:tcW w:w="0" w:type="auto"/>
            <w:tcBorders>
              <w:top w:val="nil"/>
              <w:left w:val="nil"/>
              <w:bottom w:val="nil"/>
              <w:right w:val="nil"/>
            </w:tcBorders>
            <w:shd w:val="clear" w:color="auto" w:fill="auto"/>
            <w:noWrap/>
            <w:hideMark/>
          </w:tcPr>
          <w:p w14:paraId="08912A9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16.963</w:t>
            </w:r>
          </w:p>
        </w:tc>
        <w:tc>
          <w:tcPr>
            <w:tcW w:w="0" w:type="auto"/>
            <w:tcBorders>
              <w:top w:val="nil"/>
              <w:left w:val="nil"/>
              <w:bottom w:val="nil"/>
              <w:right w:val="nil"/>
            </w:tcBorders>
            <w:shd w:val="clear" w:color="auto" w:fill="auto"/>
            <w:noWrap/>
            <w:hideMark/>
          </w:tcPr>
          <w:p w14:paraId="441B12C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1.6219</w:t>
            </w:r>
          </w:p>
        </w:tc>
        <w:tc>
          <w:tcPr>
            <w:tcW w:w="0" w:type="auto"/>
            <w:tcBorders>
              <w:top w:val="nil"/>
              <w:left w:val="nil"/>
              <w:bottom w:val="nil"/>
              <w:right w:val="nil"/>
            </w:tcBorders>
            <w:shd w:val="clear" w:color="auto" w:fill="auto"/>
            <w:noWrap/>
            <w:hideMark/>
          </w:tcPr>
          <w:p w14:paraId="5DAB6FA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0.6851</w:t>
            </w:r>
          </w:p>
        </w:tc>
        <w:tc>
          <w:tcPr>
            <w:tcW w:w="0" w:type="auto"/>
            <w:tcBorders>
              <w:top w:val="nil"/>
              <w:left w:val="nil"/>
              <w:bottom w:val="nil"/>
              <w:right w:val="nil"/>
            </w:tcBorders>
            <w:shd w:val="clear" w:color="auto" w:fill="auto"/>
            <w:noWrap/>
            <w:hideMark/>
          </w:tcPr>
          <w:p w14:paraId="14E6FE9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0.9368</w:t>
            </w:r>
          </w:p>
        </w:tc>
        <w:tc>
          <w:tcPr>
            <w:tcW w:w="0" w:type="auto"/>
            <w:tcBorders>
              <w:top w:val="nil"/>
              <w:left w:val="nil"/>
              <w:bottom w:val="nil"/>
              <w:right w:val="nil"/>
            </w:tcBorders>
            <w:shd w:val="clear" w:color="auto" w:fill="auto"/>
            <w:noWrap/>
            <w:hideMark/>
          </w:tcPr>
          <w:p w14:paraId="4A30F1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1.919587272</w:t>
            </w:r>
          </w:p>
        </w:tc>
      </w:tr>
      <w:tr w:rsidR="009A156E" w:rsidRPr="009A156E" w14:paraId="056FA8A0" w14:textId="77777777" w:rsidTr="0012148B">
        <w:trPr>
          <w:trHeight w:val="315"/>
          <w:jc w:val="center"/>
        </w:trPr>
        <w:tc>
          <w:tcPr>
            <w:tcW w:w="0" w:type="auto"/>
            <w:tcBorders>
              <w:top w:val="nil"/>
              <w:left w:val="nil"/>
              <w:bottom w:val="nil"/>
              <w:right w:val="nil"/>
            </w:tcBorders>
            <w:shd w:val="clear" w:color="auto" w:fill="auto"/>
            <w:hideMark/>
          </w:tcPr>
          <w:p w14:paraId="507F973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49D8024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7EDD131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0.938</w:t>
            </w:r>
          </w:p>
        </w:tc>
        <w:tc>
          <w:tcPr>
            <w:tcW w:w="0" w:type="auto"/>
            <w:tcBorders>
              <w:top w:val="nil"/>
              <w:left w:val="nil"/>
              <w:bottom w:val="nil"/>
              <w:right w:val="nil"/>
            </w:tcBorders>
            <w:shd w:val="clear" w:color="auto" w:fill="auto"/>
            <w:noWrap/>
            <w:hideMark/>
          </w:tcPr>
          <w:p w14:paraId="023278B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17.737</w:t>
            </w:r>
          </w:p>
        </w:tc>
        <w:tc>
          <w:tcPr>
            <w:tcW w:w="0" w:type="auto"/>
            <w:tcBorders>
              <w:top w:val="nil"/>
              <w:left w:val="nil"/>
              <w:bottom w:val="nil"/>
              <w:right w:val="nil"/>
            </w:tcBorders>
            <w:shd w:val="clear" w:color="auto" w:fill="auto"/>
            <w:noWrap/>
            <w:hideMark/>
          </w:tcPr>
          <w:p w14:paraId="654E5E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1.621</w:t>
            </w:r>
          </w:p>
        </w:tc>
        <w:tc>
          <w:tcPr>
            <w:tcW w:w="0" w:type="auto"/>
            <w:tcBorders>
              <w:top w:val="nil"/>
              <w:left w:val="nil"/>
              <w:bottom w:val="nil"/>
              <w:right w:val="nil"/>
            </w:tcBorders>
            <w:shd w:val="clear" w:color="auto" w:fill="auto"/>
            <w:noWrap/>
            <w:hideMark/>
          </w:tcPr>
          <w:p w14:paraId="0A9B63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0.6815</w:t>
            </w:r>
          </w:p>
        </w:tc>
        <w:tc>
          <w:tcPr>
            <w:tcW w:w="0" w:type="auto"/>
            <w:tcBorders>
              <w:top w:val="nil"/>
              <w:left w:val="nil"/>
              <w:bottom w:val="nil"/>
              <w:right w:val="nil"/>
            </w:tcBorders>
            <w:shd w:val="clear" w:color="auto" w:fill="auto"/>
            <w:noWrap/>
            <w:hideMark/>
          </w:tcPr>
          <w:p w14:paraId="064688A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0.9396</w:t>
            </w:r>
          </w:p>
        </w:tc>
        <w:tc>
          <w:tcPr>
            <w:tcW w:w="0" w:type="auto"/>
            <w:tcBorders>
              <w:top w:val="nil"/>
              <w:left w:val="nil"/>
              <w:bottom w:val="nil"/>
              <w:right w:val="nil"/>
            </w:tcBorders>
            <w:shd w:val="clear" w:color="auto" w:fill="auto"/>
            <w:noWrap/>
            <w:hideMark/>
          </w:tcPr>
          <w:p w14:paraId="792E6F4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1.917888071</w:t>
            </w:r>
          </w:p>
        </w:tc>
      </w:tr>
      <w:tr w:rsidR="009A156E" w:rsidRPr="009A156E" w14:paraId="49502F01" w14:textId="77777777" w:rsidTr="0012148B">
        <w:trPr>
          <w:trHeight w:val="315"/>
          <w:jc w:val="center"/>
        </w:trPr>
        <w:tc>
          <w:tcPr>
            <w:tcW w:w="0" w:type="auto"/>
            <w:tcBorders>
              <w:top w:val="nil"/>
              <w:left w:val="nil"/>
              <w:bottom w:val="nil"/>
              <w:right w:val="nil"/>
            </w:tcBorders>
            <w:shd w:val="clear" w:color="auto" w:fill="auto"/>
            <w:hideMark/>
          </w:tcPr>
          <w:p w14:paraId="27A4ADA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73A6F45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66F7FC6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1.028</w:t>
            </w:r>
          </w:p>
        </w:tc>
        <w:tc>
          <w:tcPr>
            <w:tcW w:w="0" w:type="auto"/>
            <w:tcBorders>
              <w:top w:val="nil"/>
              <w:left w:val="nil"/>
              <w:bottom w:val="nil"/>
              <w:right w:val="nil"/>
            </w:tcBorders>
            <w:shd w:val="clear" w:color="auto" w:fill="auto"/>
            <w:noWrap/>
            <w:hideMark/>
          </w:tcPr>
          <w:p w14:paraId="5299E2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14.294</w:t>
            </w:r>
          </w:p>
        </w:tc>
        <w:tc>
          <w:tcPr>
            <w:tcW w:w="0" w:type="auto"/>
            <w:tcBorders>
              <w:top w:val="nil"/>
              <w:left w:val="nil"/>
              <w:bottom w:val="nil"/>
              <w:right w:val="nil"/>
            </w:tcBorders>
            <w:shd w:val="clear" w:color="auto" w:fill="auto"/>
            <w:noWrap/>
            <w:hideMark/>
          </w:tcPr>
          <w:p w14:paraId="74873A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1.6184</w:t>
            </w:r>
          </w:p>
        </w:tc>
        <w:tc>
          <w:tcPr>
            <w:tcW w:w="0" w:type="auto"/>
            <w:tcBorders>
              <w:top w:val="nil"/>
              <w:left w:val="nil"/>
              <w:bottom w:val="nil"/>
              <w:right w:val="nil"/>
            </w:tcBorders>
            <w:shd w:val="clear" w:color="auto" w:fill="auto"/>
            <w:noWrap/>
            <w:hideMark/>
          </w:tcPr>
          <w:p w14:paraId="02CFE2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0.6847</w:t>
            </w:r>
          </w:p>
        </w:tc>
        <w:tc>
          <w:tcPr>
            <w:tcW w:w="0" w:type="auto"/>
            <w:tcBorders>
              <w:top w:val="nil"/>
              <w:left w:val="nil"/>
              <w:bottom w:val="nil"/>
              <w:right w:val="nil"/>
            </w:tcBorders>
            <w:shd w:val="clear" w:color="auto" w:fill="auto"/>
            <w:noWrap/>
            <w:hideMark/>
          </w:tcPr>
          <w:p w14:paraId="7C2CA4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0.9337</w:t>
            </w:r>
          </w:p>
        </w:tc>
        <w:tc>
          <w:tcPr>
            <w:tcW w:w="0" w:type="auto"/>
            <w:tcBorders>
              <w:top w:val="nil"/>
              <w:left w:val="nil"/>
              <w:bottom w:val="nil"/>
              <w:right w:val="nil"/>
            </w:tcBorders>
            <w:shd w:val="clear" w:color="auto" w:fill="auto"/>
            <w:noWrap/>
            <w:hideMark/>
          </w:tcPr>
          <w:p w14:paraId="3E9A879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1.964666404</w:t>
            </w:r>
          </w:p>
        </w:tc>
      </w:tr>
      <w:tr w:rsidR="009A156E" w:rsidRPr="009A156E" w14:paraId="5230D2BD" w14:textId="77777777" w:rsidTr="0012148B">
        <w:trPr>
          <w:trHeight w:val="315"/>
          <w:jc w:val="center"/>
        </w:trPr>
        <w:tc>
          <w:tcPr>
            <w:tcW w:w="0" w:type="auto"/>
            <w:tcBorders>
              <w:top w:val="nil"/>
              <w:left w:val="nil"/>
              <w:bottom w:val="nil"/>
              <w:right w:val="nil"/>
            </w:tcBorders>
            <w:shd w:val="clear" w:color="auto" w:fill="auto"/>
            <w:hideMark/>
          </w:tcPr>
          <w:p w14:paraId="242804F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2E535C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4F026D7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0.439</w:t>
            </w:r>
          </w:p>
        </w:tc>
        <w:tc>
          <w:tcPr>
            <w:tcW w:w="0" w:type="auto"/>
            <w:tcBorders>
              <w:top w:val="nil"/>
              <w:left w:val="nil"/>
              <w:bottom w:val="nil"/>
              <w:right w:val="nil"/>
            </w:tcBorders>
            <w:shd w:val="clear" w:color="auto" w:fill="auto"/>
            <w:noWrap/>
            <w:hideMark/>
          </w:tcPr>
          <w:p w14:paraId="2B2EB51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14.034</w:t>
            </w:r>
          </w:p>
        </w:tc>
        <w:tc>
          <w:tcPr>
            <w:tcW w:w="0" w:type="auto"/>
            <w:tcBorders>
              <w:top w:val="nil"/>
              <w:left w:val="nil"/>
              <w:bottom w:val="nil"/>
              <w:right w:val="nil"/>
            </w:tcBorders>
            <w:shd w:val="clear" w:color="auto" w:fill="auto"/>
            <w:noWrap/>
            <w:hideMark/>
          </w:tcPr>
          <w:p w14:paraId="39E6100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1.6238</w:t>
            </w:r>
          </w:p>
        </w:tc>
        <w:tc>
          <w:tcPr>
            <w:tcW w:w="0" w:type="auto"/>
            <w:tcBorders>
              <w:top w:val="nil"/>
              <w:left w:val="nil"/>
              <w:bottom w:val="nil"/>
              <w:right w:val="nil"/>
            </w:tcBorders>
            <w:shd w:val="clear" w:color="auto" w:fill="auto"/>
            <w:noWrap/>
            <w:hideMark/>
          </w:tcPr>
          <w:p w14:paraId="4A0243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0.5639</w:t>
            </w:r>
          </w:p>
        </w:tc>
        <w:tc>
          <w:tcPr>
            <w:tcW w:w="0" w:type="auto"/>
            <w:tcBorders>
              <w:top w:val="nil"/>
              <w:left w:val="nil"/>
              <w:bottom w:val="nil"/>
              <w:right w:val="nil"/>
            </w:tcBorders>
            <w:shd w:val="clear" w:color="auto" w:fill="auto"/>
            <w:noWrap/>
            <w:hideMark/>
          </w:tcPr>
          <w:p w14:paraId="53F48A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w:t>
            </w:r>
          </w:p>
        </w:tc>
        <w:tc>
          <w:tcPr>
            <w:tcW w:w="0" w:type="auto"/>
            <w:tcBorders>
              <w:top w:val="nil"/>
              <w:left w:val="nil"/>
              <w:bottom w:val="nil"/>
              <w:right w:val="nil"/>
            </w:tcBorders>
            <w:shd w:val="clear" w:color="auto" w:fill="auto"/>
            <w:noWrap/>
            <w:hideMark/>
          </w:tcPr>
          <w:p w14:paraId="5F942A8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1.294468151</w:t>
            </w:r>
          </w:p>
        </w:tc>
      </w:tr>
      <w:tr w:rsidR="009A156E" w:rsidRPr="009A156E" w14:paraId="1ADAD5D6" w14:textId="77777777" w:rsidTr="0012148B">
        <w:trPr>
          <w:trHeight w:val="315"/>
          <w:jc w:val="center"/>
        </w:trPr>
        <w:tc>
          <w:tcPr>
            <w:tcW w:w="0" w:type="auto"/>
            <w:tcBorders>
              <w:top w:val="nil"/>
              <w:left w:val="nil"/>
              <w:bottom w:val="nil"/>
              <w:right w:val="nil"/>
            </w:tcBorders>
            <w:shd w:val="clear" w:color="auto" w:fill="auto"/>
            <w:hideMark/>
          </w:tcPr>
          <w:p w14:paraId="3611780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57355B9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35075D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0.442</w:t>
            </w:r>
          </w:p>
        </w:tc>
        <w:tc>
          <w:tcPr>
            <w:tcW w:w="0" w:type="auto"/>
            <w:tcBorders>
              <w:top w:val="nil"/>
              <w:left w:val="nil"/>
              <w:bottom w:val="nil"/>
              <w:right w:val="nil"/>
            </w:tcBorders>
            <w:shd w:val="clear" w:color="auto" w:fill="auto"/>
            <w:noWrap/>
            <w:hideMark/>
          </w:tcPr>
          <w:p w14:paraId="768ED02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14.031</w:t>
            </w:r>
          </w:p>
        </w:tc>
        <w:tc>
          <w:tcPr>
            <w:tcW w:w="0" w:type="auto"/>
            <w:tcBorders>
              <w:top w:val="nil"/>
              <w:left w:val="nil"/>
              <w:bottom w:val="nil"/>
              <w:right w:val="nil"/>
            </w:tcBorders>
            <w:shd w:val="clear" w:color="auto" w:fill="auto"/>
            <w:noWrap/>
            <w:hideMark/>
          </w:tcPr>
          <w:p w14:paraId="5FD4609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1.6265</w:t>
            </w:r>
          </w:p>
        </w:tc>
        <w:tc>
          <w:tcPr>
            <w:tcW w:w="0" w:type="auto"/>
            <w:tcBorders>
              <w:top w:val="nil"/>
              <w:left w:val="nil"/>
              <w:bottom w:val="nil"/>
              <w:right w:val="nil"/>
            </w:tcBorders>
            <w:shd w:val="clear" w:color="auto" w:fill="auto"/>
            <w:noWrap/>
            <w:hideMark/>
          </w:tcPr>
          <w:p w14:paraId="7189E3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0.5629</w:t>
            </w:r>
          </w:p>
        </w:tc>
        <w:tc>
          <w:tcPr>
            <w:tcW w:w="0" w:type="auto"/>
            <w:tcBorders>
              <w:top w:val="nil"/>
              <w:left w:val="nil"/>
              <w:bottom w:val="nil"/>
              <w:right w:val="nil"/>
            </w:tcBorders>
            <w:shd w:val="clear" w:color="auto" w:fill="auto"/>
            <w:noWrap/>
            <w:hideMark/>
          </w:tcPr>
          <w:p w14:paraId="51F17D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1.0636</w:t>
            </w:r>
          </w:p>
        </w:tc>
        <w:tc>
          <w:tcPr>
            <w:tcW w:w="0" w:type="auto"/>
            <w:tcBorders>
              <w:top w:val="nil"/>
              <w:left w:val="nil"/>
              <w:bottom w:val="nil"/>
              <w:right w:val="nil"/>
            </w:tcBorders>
            <w:shd w:val="clear" w:color="auto" w:fill="auto"/>
            <w:noWrap/>
            <w:hideMark/>
          </w:tcPr>
          <w:p w14:paraId="48164ED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1.296114935</w:t>
            </w:r>
          </w:p>
        </w:tc>
      </w:tr>
      <w:tr w:rsidR="009A156E" w:rsidRPr="009A156E" w14:paraId="4427F952" w14:textId="77777777" w:rsidTr="0012148B">
        <w:trPr>
          <w:trHeight w:val="315"/>
          <w:jc w:val="center"/>
        </w:trPr>
        <w:tc>
          <w:tcPr>
            <w:tcW w:w="0" w:type="auto"/>
            <w:tcBorders>
              <w:top w:val="nil"/>
              <w:left w:val="nil"/>
              <w:bottom w:val="nil"/>
              <w:right w:val="nil"/>
            </w:tcBorders>
            <w:shd w:val="clear" w:color="auto" w:fill="auto"/>
            <w:hideMark/>
          </w:tcPr>
          <w:p w14:paraId="584A3CC5"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330A3D1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2AD667E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0.407</w:t>
            </w:r>
          </w:p>
        </w:tc>
        <w:tc>
          <w:tcPr>
            <w:tcW w:w="0" w:type="auto"/>
            <w:tcBorders>
              <w:top w:val="nil"/>
              <w:left w:val="nil"/>
              <w:bottom w:val="nil"/>
              <w:right w:val="nil"/>
            </w:tcBorders>
            <w:shd w:val="clear" w:color="auto" w:fill="auto"/>
            <w:noWrap/>
            <w:hideMark/>
          </w:tcPr>
          <w:p w14:paraId="7E5E07B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11.987</w:t>
            </w:r>
          </w:p>
        </w:tc>
        <w:tc>
          <w:tcPr>
            <w:tcW w:w="0" w:type="auto"/>
            <w:tcBorders>
              <w:top w:val="nil"/>
              <w:left w:val="nil"/>
              <w:bottom w:val="nil"/>
              <w:right w:val="nil"/>
            </w:tcBorders>
            <w:shd w:val="clear" w:color="auto" w:fill="auto"/>
            <w:noWrap/>
            <w:hideMark/>
          </w:tcPr>
          <w:p w14:paraId="785B44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1.6601</w:t>
            </w:r>
          </w:p>
        </w:tc>
        <w:tc>
          <w:tcPr>
            <w:tcW w:w="0" w:type="auto"/>
            <w:tcBorders>
              <w:top w:val="nil"/>
              <w:left w:val="nil"/>
              <w:bottom w:val="nil"/>
              <w:right w:val="nil"/>
            </w:tcBorders>
            <w:shd w:val="clear" w:color="auto" w:fill="auto"/>
            <w:noWrap/>
            <w:hideMark/>
          </w:tcPr>
          <w:p w14:paraId="605F21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0.5742</w:t>
            </w:r>
          </w:p>
        </w:tc>
        <w:tc>
          <w:tcPr>
            <w:tcW w:w="0" w:type="auto"/>
            <w:tcBorders>
              <w:top w:val="nil"/>
              <w:left w:val="nil"/>
              <w:bottom w:val="nil"/>
              <w:right w:val="nil"/>
            </w:tcBorders>
            <w:shd w:val="clear" w:color="auto" w:fill="auto"/>
            <w:noWrap/>
            <w:hideMark/>
          </w:tcPr>
          <w:p w14:paraId="3C9C32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1.0858</w:t>
            </w:r>
          </w:p>
        </w:tc>
        <w:tc>
          <w:tcPr>
            <w:tcW w:w="0" w:type="auto"/>
            <w:tcBorders>
              <w:top w:val="nil"/>
              <w:left w:val="nil"/>
              <w:bottom w:val="nil"/>
              <w:right w:val="nil"/>
            </w:tcBorders>
            <w:shd w:val="clear" w:color="auto" w:fill="auto"/>
            <w:noWrap/>
            <w:hideMark/>
          </w:tcPr>
          <w:p w14:paraId="29E4A8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1.269569657</w:t>
            </w:r>
          </w:p>
        </w:tc>
      </w:tr>
      <w:tr w:rsidR="009A156E" w:rsidRPr="009A156E" w14:paraId="3EDDB5AC" w14:textId="77777777" w:rsidTr="0012148B">
        <w:trPr>
          <w:trHeight w:val="315"/>
          <w:jc w:val="center"/>
        </w:trPr>
        <w:tc>
          <w:tcPr>
            <w:tcW w:w="0" w:type="auto"/>
            <w:tcBorders>
              <w:top w:val="nil"/>
              <w:left w:val="nil"/>
              <w:bottom w:val="nil"/>
              <w:right w:val="nil"/>
            </w:tcBorders>
            <w:shd w:val="clear" w:color="auto" w:fill="auto"/>
            <w:hideMark/>
          </w:tcPr>
          <w:p w14:paraId="4C949E0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7C7F20D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341C086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0.432</w:t>
            </w:r>
          </w:p>
        </w:tc>
        <w:tc>
          <w:tcPr>
            <w:tcW w:w="0" w:type="auto"/>
            <w:tcBorders>
              <w:top w:val="nil"/>
              <w:left w:val="nil"/>
              <w:bottom w:val="nil"/>
              <w:right w:val="nil"/>
            </w:tcBorders>
            <w:shd w:val="clear" w:color="auto" w:fill="auto"/>
            <w:noWrap/>
            <w:hideMark/>
          </w:tcPr>
          <w:p w14:paraId="327B8D6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14.258</w:t>
            </w:r>
          </w:p>
        </w:tc>
        <w:tc>
          <w:tcPr>
            <w:tcW w:w="0" w:type="auto"/>
            <w:tcBorders>
              <w:top w:val="nil"/>
              <w:left w:val="nil"/>
              <w:bottom w:val="nil"/>
              <w:right w:val="nil"/>
            </w:tcBorders>
            <w:shd w:val="clear" w:color="auto" w:fill="auto"/>
            <w:noWrap/>
            <w:hideMark/>
          </w:tcPr>
          <w:p w14:paraId="48ED239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1.608</w:t>
            </w:r>
          </w:p>
        </w:tc>
        <w:tc>
          <w:tcPr>
            <w:tcW w:w="0" w:type="auto"/>
            <w:tcBorders>
              <w:top w:val="nil"/>
              <w:left w:val="nil"/>
              <w:bottom w:val="nil"/>
              <w:right w:val="nil"/>
            </w:tcBorders>
            <w:shd w:val="clear" w:color="auto" w:fill="auto"/>
            <w:noWrap/>
            <w:hideMark/>
          </w:tcPr>
          <w:p w14:paraId="4C7AB9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0.5646</w:t>
            </w:r>
          </w:p>
        </w:tc>
        <w:tc>
          <w:tcPr>
            <w:tcW w:w="0" w:type="auto"/>
            <w:tcBorders>
              <w:top w:val="nil"/>
              <w:left w:val="nil"/>
              <w:bottom w:val="nil"/>
              <w:right w:val="nil"/>
            </w:tcBorders>
            <w:shd w:val="clear" w:color="auto" w:fill="auto"/>
            <w:noWrap/>
            <w:hideMark/>
          </w:tcPr>
          <w:p w14:paraId="1B201B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1.0434</w:t>
            </w:r>
          </w:p>
        </w:tc>
        <w:tc>
          <w:tcPr>
            <w:tcW w:w="0" w:type="auto"/>
            <w:tcBorders>
              <w:top w:val="nil"/>
              <w:left w:val="nil"/>
              <w:bottom w:val="nil"/>
              <w:right w:val="nil"/>
            </w:tcBorders>
            <w:shd w:val="clear" w:color="auto" w:fill="auto"/>
            <w:noWrap/>
            <w:hideMark/>
          </w:tcPr>
          <w:p w14:paraId="29C67E0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1.291211652</w:t>
            </w:r>
          </w:p>
        </w:tc>
      </w:tr>
      <w:tr w:rsidR="009A156E" w:rsidRPr="009A156E" w14:paraId="788B71FE" w14:textId="77777777" w:rsidTr="0012148B">
        <w:trPr>
          <w:trHeight w:val="315"/>
          <w:jc w:val="center"/>
        </w:trPr>
        <w:tc>
          <w:tcPr>
            <w:tcW w:w="0" w:type="auto"/>
            <w:tcBorders>
              <w:top w:val="nil"/>
              <w:left w:val="nil"/>
              <w:bottom w:val="nil"/>
              <w:right w:val="nil"/>
            </w:tcBorders>
            <w:shd w:val="clear" w:color="auto" w:fill="auto"/>
            <w:hideMark/>
          </w:tcPr>
          <w:p w14:paraId="5A8F6D3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4B5E8A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04EB02A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0.181</w:t>
            </w:r>
          </w:p>
        </w:tc>
        <w:tc>
          <w:tcPr>
            <w:tcW w:w="0" w:type="auto"/>
            <w:tcBorders>
              <w:top w:val="nil"/>
              <w:left w:val="nil"/>
              <w:bottom w:val="nil"/>
              <w:right w:val="nil"/>
            </w:tcBorders>
            <w:shd w:val="clear" w:color="auto" w:fill="auto"/>
            <w:noWrap/>
            <w:hideMark/>
          </w:tcPr>
          <w:p w14:paraId="46D1CA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5.69</w:t>
            </w:r>
          </w:p>
        </w:tc>
        <w:tc>
          <w:tcPr>
            <w:tcW w:w="0" w:type="auto"/>
            <w:tcBorders>
              <w:top w:val="nil"/>
              <w:left w:val="nil"/>
              <w:bottom w:val="nil"/>
              <w:right w:val="nil"/>
            </w:tcBorders>
            <w:shd w:val="clear" w:color="auto" w:fill="auto"/>
            <w:noWrap/>
            <w:hideMark/>
          </w:tcPr>
          <w:p w14:paraId="7950EC2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1.8758</w:t>
            </w:r>
          </w:p>
        </w:tc>
        <w:tc>
          <w:tcPr>
            <w:tcW w:w="0" w:type="auto"/>
            <w:tcBorders>
              <w:top w:val="nil"/>
              <w:left w:val="nil"/>
              <w:bottom w:val="nil"/>
              <w:right w:val="nil"/>
            </w:tcBorders>
            <w:shd w:val="clear" w:color="auto" w:fill="auto"/>
            <w:noWrap/>
            <w:hideMark/>
          </w:tcPr>
          <w:p w14:paraId="307F90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0.7299</w:t>
            </w:r>
          </w:p>
        </w:tc>
        <w:tc>
          <w:tcPr>
            <w:tcW w:w="0" w:type="auto"/>
            <w:tcBorders>
              <w:top w:val="nil"/>
              <w:left w:val="nil"/>
              <w:bottom w:val="nil"/>
              <w:right w:val="nil"/>
            </w:tcBorders>
            <w:shd w:val="clear" w:color="auto" w:fill="auto"/>
            <w:noWrap/>
            <w:hideMark/>
          </w:tcPr>
          <w:p w14:paraId="28E951F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1.1459</w:t>
            </w:r>
          </w:p>
        </w:tc>
        <w:tc>
          <w:tcPr>
            <w:tcW w:w="0" w:type="auto"/>
            <w:tcBorders>
              <w:top w:val="nil"/>
              <w:left w:val="nil"/>
              <w:bottom w:val="nil"/>
              <w:right w:val="nil"/>
            </w:tcBorders>
            <w:shd w:val="clear" w:color="auto" w:fill="auto"/>
            <w:noWrap/>
            <w:hideMark/>
          </w:tcPr>
          <w:p w14:paraId="4F2925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0.886562319</w:t>
            </w:r>
          </w:p>
        </w:tc>
      </w:tr>
      <w:tr w:rsidR="009A156E" w:rsidRPr="009A156E" w14:paraId="66FB0BCC" w14:textId="77777777" w:rsidTr="0012148B">
        <w:trPr>
          <w:trHeight w:val="315"/>
          <w:jc w:val="center"/>
        </w:trPr>
        <w:tc>
          <w:tcPr>
            <w:tcW w:w="0" w:type="auto"/>
            <w:tcBorders>
              <w:top w:val="nil"/>
              <w:left w:val="nil"/>
              <w:bottom w:val="nil"/>
              <w:right w:val="nil"/>
            </w:tcBorders>
            <w:shd w:val="clear" w:color="auto" w:fill="auto"/>
            <w:hideMark/>
          </w:tcPr>
          <w:p w14:paraId="18A11E3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781161C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4DE0C6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0.165</w:t>
            </w:r>
          </w:p>
        </w:tc>
        <w:tc>
          <w:tcPr>
            <w:tcW w:w="0" w:type="auto"/>
            <w:tcBorders>
              <w:top w:val="nil"/>
              <w:left w:val="nil"/>
              <w:bottom w:val="nil"/>
              <w:right w:val="nil"/>
            </w:tcBorders>
            <w:shd w:val="clear" w:color="auto" w:fill="auto"/>
            <w:noWrap/>
            <w:hideMark/>
          </w:tcPr>
          <w:p w14:paraId="4329AA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4.557</w:t>
            </w:r>
          </w:p>
        </w:tc>
        <w:tc>
          <w:tcPr>
            <w:tcW w:w="0" w:type="auto"/>
            <w:tcBorders>
              <w:top w:val="nil"/>
              <w:left w:val="nil"/>
              <w:bottom w:val="nil"/>
              <w:right w:val="nil"/>
            </w:tcBorders>
            <w:shd w:val="clear" w:color="auto" w:fill="auto"/>
            <w:noWrap/>
            <w:hideMark/>
          </w:tcPr>
          <w:p w14:paraId="308E2F3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1.9747</w:t>
            </w:r>
          </w:p>
        </w:tc>
        <w:tc>
          <w:tcPr>
            <w:tcW w:w="0" w:type="auto"/>
            <w:tcBorders>
              <w:top w:val="nil"/>
              <w:left w:val="nil"/>
              <w:bottom w:val="nil"/>
              <w:right w:val="nil"/>
            </w:tcBorders>
            <w:shd w:val="clear" w:color="auto" w:fill="auto"/>
            <w:noWrap/>
            <w:hideMark/>
          </w:tcPr>
          <w:p w14:paraId="59B54B6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0.751</w:t>
            </w:r>
          </w:p>
        </w:tc>
        <w:tc>
          <w:tcPr>
            <w:tcW w:w="0" w:type="auto"/>
            <w:tcBorders>
              <w:top w:val="nil"/>
              <w:left w:val="nil"/>
              <w:bottom w:val="nil"/>
              <w:right w:val="nil"/>
            </w:tcBorders>
            <w:shd w:val="clear" w:color="auto" w:fill="auto"/>
            <w:noWrap/>
            <w:hideMark/>
          </w:tcPr>
          <w:p w14:paraId="1B19CD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1.2237</w:t>
            </w:r>
          </w:p>
        </w:tc>
        <w:tc>
          <w:tcPr>
            <w:tcW w:w="0" w:type="auto"/>
            <w:tcBorders>
              <w:top w:val="nil"/>
              <w:left w:val="nil"/>
              <w:bottom w:val="nil"/>
              <w:right w:val="nil"/>
            </w:tcBorders>
            <w:shd w:val="clear" w:color="auto" w:fill="auto"/>
            <w:noWrap/>
            <w:hideMark/>
          </w:tcPr>
          <w:p w14:paraId="2057E5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0.86317314</w:t>
            </w:r>
          </w:p>
        </w:tc>
      </w:tr>
      <w:tr w:rsidR="009A156E" w:rsidRPr="009A156E" w14:paraId="4A6DDDD9" w14:textId="77777777" w:rsidTr="0012148B">
        <w:trPr>
          <w:trHeight w:val="315"/>
          <w:jc w:val="center"/>
        </w:trPr>
        <w:tc>
          <w:tcPr>
            <w:tcW w:w="0" w:type="auto"/>
            <w:tcBorders>
              <w:top w:val="nil"/>
              <w:left w:val="nil"/>
              <w:bottom w:val="nil"/>
              <w:right w:val="nil"/>
            </w:tcBorders>
            <w:shd w:val="clear" w:color="auto" w:fill="auto"/>
            <w:hideMark/>
          </w:tcPr>
          <w:p w14:paraId="4800766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54CB8A2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1F8035F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0.202</w:t>
            </w:r>
          </w:p>
        </w:tc>
        <w:tc>
          <w:tcPr>
            <w:tcW w:w="0" w:type="auto"/>
            <w:tcBorders>
              <w:top w:val="nil"/>
              <w:left w:val="nil"/>
              <w:bottom w:val="nil"/>
              <w:right w:val="nil"/>
            </w:tcBorders>
            <w:shd w:val="clear" w:color="auto" w:fill="auto"/>
            <w:noWrap/>
            <w:hideMark/>
          </w:tcPr>
          <w:p w14:paraId="14A2195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6.593</w:t>
            </w:r>
          </w:p>
        </w:tc>
        <w:tc>
          <w:tcPr>
            <w:tcW w:w="0" w:type="auto"/>
            <w:tcBorders>
              <w:top w:val="nil"/>
              <w:left w:val="nil"/>
              <w:bottom w:val="nil"/>
              <w:right w:val="nil"/>
            </w:tcBorders>
            <w:shd w:val="clear" w:color="auto" w:fill="auto"/>
            <w:noWrap/>
            <w:hideMark/>
          </w:tcPr>
          <w:p w14:paraId="29B41B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1.8342</w:t>
            </w:r>
          </w:p>
        </w:tc>
        <w:tc>
          <w:tcPr>
            <w:tcW w:w="0" w:type="auto"/>
            <w:tcBorders>
              <w:top w:val="nil"/>
              <w:left w:val="nil"/>
              <w:bottom w:val="nil"/>
              <w:right w:val="nil"/>
            </w:tcBorders>
            <w:shd w:val="clear" w:color="auto" w:fill="auto"/>
            <w:noWrap/>
            <w:hideMark/>
          </w:tcPr>
          <w:p w14:paraId="7D9168A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0.7153</w:t>
            </w:r>
          </w:p>
        </w:tc>
        <w:tc>
          <w:tcPr>
            <w:tcW w:w="0" w:type="auto"/>
            <w:tcBorders>
              <w:top w:val="nil"/>
              <w:left w:val="nil"/>
              <w:bottom w:val="nil"/>
              <w:right w:val="nil"/>
            </w:tcBorders>
            <w:shd w:val="clear" w:color="auto" w:fill="auto"/>
            <w:noWrap/>
            <w:hideMark/>
          </w:tcPr>
          <w:p w14:paraId="4E68C19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1.1189</w:t>
            </w:r>
          </w:p>
        </w:tc>
        <w:tc>
          <w:tcPr>
            <w:tcW w:w="0" w:type="auto"/>
            <w:tcBorders>
              <w:top w:val="nil"/>
              <w:left w:val="nil"/>
              <w:bottom w:val="nil"/>
              <w:right w:val="nil"/>
            </w:tcBorders>
            <w:shd w:val="clear" w:color="auto" w:fill="auto"/>
            <w:noWrap/>
            <w:hideMark/>
          </w:tcPr>
          <w:p w14:paraId="3B91260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0.911572103</w:t>
            </w:r>
          </w:p>
        </w:tc>
      </w:tr>
      <w:tr w:rsidR="009A156E" w:rsidRPr="009A156E" w14:paraId="70020413" w14:textId="77777777" w:rsidTr="0012148B">
        <w:trPr>
          <w:trHeight w:val="315"/>
          <w:jc w:val="center"/>
        </w:trPr>
        <w:tc>
          <w:tcPr>
            <w:tcW w:w="0" w:type="auto"/>
            <w:tcBorders>
              <w:top w:val="nil"/>
              <w:left w:val="nil"/>
              <w:bottom w:val="nil"/>
              <w:right w:val="nil"/>
            </w:tcBorders>
            <w:shd w:val="clear" w:color="auto" w:fill="auto"/>
            <w:hideMark/>
          </w:tcPr>
          <w:p w14:paraId="73E4A3D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256EA9C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2173169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0.158</w:t>
            </w:r>
          </w:p>
        </w:tc>
        <w:tc>
          <w:tcPr>
            <w:tcW w:w="0" w:type="auto"/>
            <w:tcBorders>
              <w:top w:val="nil"/>
              <w:left w:val="nil"/>
              <w:bottom w:val="nil"/>
              <w:right w:val="nil"/>
            </w:tcBorders>
            <w:shd w:val="clear" w:color="auto" w:fill="auto"/>
            <w:noWrap/>
            <w:hideMark/>
          </w:tcPr>
          <w:p w14:paraId="5735C77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4.331</w:t>
            </w:r>
          </w:p>
        </w:tc>
        <w:tc>
          <w:tcPr>
            <w:tcW w:w="0" w:type="auto"/>
            <w:tcBorders>
              <w:top w:val="nil"/>
              <w:left w:val="nil"/>
              <w:bottom w:val="nil"/>
              <w:right w:val="nil"/>
            </w:tcBorders>
            <w:shd w:val="clear" w:color="auto" w:fill="auto"/>
            <w:noWrap/>
            <w:hideMark/>
          </w:tcPr>
          <w:p w14:paraId="4532E83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1.9891</w:t>
            </w:r>
          </w:p>
        </w:tc>
        <w:tc>
          <w:tcPr>
            <w:tcW w:w="0" w:type="auto"/>
            <w:tcBorders>
              <w:top w:val="nil"/>
              <w:left w:val="nil"/>
              <w:bottom w:val="nil"/>
              <w:right w:val="nil"/>
            </w:tcBorders>
            <w:shd w:val="clear" w:color="auto" w:fill="auto"/>
            <w:noWrap/>
            <w:hideMark/>
          </w:tcPr>
          <w:p w14:paraId="4D027B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0.7567</w:t>
            </w:r>
          </w:p>
        </w:tc>
        <w:tc>
          <w:tcPr>
            <w:tcW w:w="0" w:type="auto"/>
            <w:tcBorders>
              <w:top w:val="nil"/>
              <w:left w:val="nil"/>
              <w:bottom w:val="nil"/>
              <w:right w:val="nil"/>
            </w:tcBorders>
            <w:shd w:val="clear" w:color="auto" w:fill="auto"/>
            <w:noWrap/>
            <w:hideMark/>
          </w:tcPr>
          <w:p w14:paraId="733DB78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1.2324</w:t>
            </w:r>
          </w:p>
        </w:tc>
        <w:tc>
          <w:tcPr>
            <w:tcW w:w="0" w:type="auto"/>
            <w:tcBorders>
              <w:top w:val="nil"/>
              <w:left w:val="nil"/>
              <w:bottom w:val="nil"/>
              <w:right w:val="nil"/>
            </w:tcBorders>
            <w:shd w:val="clear" w:color="auto" w:fill="auto"/>
            <w:noWrap/>
            <w:hideMark/>
          </w:tcPr>
          <w:p w14:paraId="7DB0503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0.853900257</w:t>
            </w:r>
          </w:p>
        </w:tc>
      </w:tr>
      <w:tr w:rsidR="009A156E" w:rsidRPr="009A156E" w14:paraId="71699CC9" w14:textId="77777777" w:rsidTr="0012148B">
        <w:trPr>
          <w:trHeight w:val="315"/>
          <w:jc w:val="center"/>
        </w:trPr>
        <w:tc>
          <w:tcPr>
            <w:tcW w:w="0" w:type="auto"/>
            <w:tcBorders>
              <w:top w:val="nil"/>
              <w:left w:val="nil"/>
              <w:bottom w:val="nil"/>
              <w:right w:val="nil"/>
            </w:tcBorders>
            <w:shd w:val="clear" w:color="auto" w:fill="auto"/>
            <w:hideMark/>
          </w:tcPr>
          <w:p w14:paraId="186352C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356C4CB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16C855A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0.073</w:t>
            </w:r>
          </w:p>
        </w:tc>
        <w:tc>
          <w:tcPr>
            <w:tcW w:w="0" w:type="auto"/>
            <w:tcBorders>
              <w:top w:val="nil"/>
              <w:left w:val="nil"/>
              <w:bottom w:val="nil"/>
              <w:right w:val="nil"/>
            </w:tcBorders>
            <w:shd w:val="clear" w:color="auto" w:fill="auto"/>
            <w:noWrap/>
            <w:hideMark/>
          </w:tcPr>
          <w:p w14:paraId="1E8A0E6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0.877</w:t>
            </w:r>
          </w:p>
        </w:tc>
        <w:tc>
          <w:tcPr>
            <w:tcW w:w="0" w:type="auto"/>
            <w:tcBorders>
              <w:top w:val="nil"/>
              <w:left w:val="nil"/>
              <w:bottom w:val="nil"/>
              <w:right w:val="nil"/>
            </w:tcBorders>
            <w:shd w:val="clear" w:color="auto" w:fill="auto"/>
            <w:noWrap/>
            <w:hideMark/>
          </w:tcPr>
          <w:p w14:paraId="31585EF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2.8584</w:t>
            </w:r>
          </w:p>
        </w:tc>
        <w:tc>
          <w:tcPr>
            <w:tcW w:w="0" w:type="auto"/>
            <w:tcBorders>
              <w:top w:val="nil"/>
              <w:left w:val="nil"/>
              <w:bottom w:val="nil"/>
              <w:right w:val="nil"/>
            </w:tcBorders>
            <w:shd w:val="clear" w:color="auto" w:fill="auto"/>
            <w:noWrap/>
            <w:hideMark/>
          </w:tcPr>
          <w:p w14:paraId="2640DF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1.3913</w:t>
            </w:r>
          </w:p>
        </w:tc>
        <w:tc>
          <w:tcPr>
            <w:tcW w:w="0" w:type="auto"/>
            <w:tcBorders>
              <w:top w:val="nil"/>
              <w:left w:val="nil"/>
              <w:bottom w:val="nil"/>
              <w:right w:val="nil"/>
            </w:tcBorders>
            <w:shd w:val="clear" w:color="auto" w:fill="auto"/>
            <w:noWrap/>
            <w:hideMark/>
          </w:tcPr>
          <w:p w14:paraId="21C1CE8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1.467</w:t>
            </w:r>
          </w:p>
        </w:tc>
        <w:tc>
          <w:tcPr>
            <w:tcW w:w="0" w:type="auto"/>
            <w:tcBorders>
              <w:top w:val="nil"/>
              <w:left w:val="nil"/>
              <w:bottom w:val="nil"/>
              <w:right w:val="nil"/>
            </w:tcBorders>
            <w:shd w:val="clear" w:color="auto" w:fill="auto"/>
            <w:noWrap/>
            <w:hideMark/>
          </w:tcPr>
          <w:p w14:paraId="2793EFF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771CFB9D" w14:textId="77777777" w:rsidTr="0012148B">
        <w:trPr>
          <w:trHeight w:val="315"/>
          <w:jc w:val="center"/>
        </w:trPr>
        <w:tc>
          <w:tcPr>
            <w:tcW w:w="0" w:type="auto"/>
            <w:tcBorders>
              <w:top w:val="nil"/>
              <w:left w:val="nil"/>
              <w:bottom w:val="nil"/>
              <w:right w:val="nil"/>
            </w:tcBorders>
            <w:shd w:val="clear" w:color="auto" w:fill="auto"/>
            <w:hideMark/>
          </w:tcPr>
          <w:p w14:paraId="7BB0C4D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nil"/>
              <w:right w:val="nil"/>
            </w:tcBorders>
            <w:shd w:val="clear" w:color="auto" w:fill="auto"/>
            <w:noWrap/>
            <w:vAlign w:val="bottom"/>
            <w:hideMark/>
          </w:tcPr>
          <w:p w14:paraId="477CC68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exp1.1GPa</w:t>
            </w:r>
          </w:p>
        </w:tc>
        <w:tc>
          <w:tcPr>
            <w:tcW w:w="0" w:type="auto"/>
            <w:tcBorders>
              <w:top w:val="nil"/>
              <w:left w:val="nil"/>
              <w:bottom w:val="nil"/>
              <w:right w:val="nil"/>
            </w:tcBorders>
            <w:shd w:val="clear" w:color="auto" w:fill="auto"/>
            <w:noWrap/>
            <w:hideMark/>
          </w:tcPr>
          <w:p w14:paraId="18D8C8B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w:t>
            </w:r>
          </w:p>
        </w:tc>
        <w:tc>
          <w:tcPr>
            <w:tcW w:w="0" w:type="auto"/>
            <w:tcBorders>
              <w:top w:val="nil"/>
              <w:left w:val="nil"/>
              <w:bottom w:val="nil"/>
              <w:right w:val="nil"/>
            </w:tcBorders>
            <w:shd w:val="clear" w:color="auto" w:fill="auto"/>
            <w:noWrap/>
            <w:hideMark/>
          </w:tcPr>
          <w:p w14:paraId="4F99CE2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0.896</w:t>
            </w:r>
          </w:p>
        </w:tc>
        <w:tc>
          <w:tcPr>
            <w:tcW w:w="0" w:type="auto"/>
            <w:tcBorders>
              <w:top w:val="nil"/>
              <w:left w:val="nil"/>
              <w:bottom w:val="nil"/>
              <w:right w:val="nil"/>
            </w:tcBorders>
            <w:shd w:val="clear" w:color="auto" w:fill="auto"/>
            <w:noWrap/>
            <w:hideMark/>
          </w:tcPr>
          <w:p w14:paraId="5A85AF2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2.8618</w:t>
            </w:r>
          </w:p>
        </w:tc>
        <w:tc>
          <w:tcPr>
            <w:tcW w:w="0" w:type="auto"/>
            <w:tcBorders>
              <w:top w:val="nil"/>
              <w:left w:val="nil"/>
              <w:bottom w:val="nil"/>
              <w:right w:val="nil"/>
            </w:tcBorders>
            <w:shd w:val="clear" w:color="auto" w:fill="auto"/>
            <w:noWrap/>
            <w:hideMark/>
          </w:tcPr>
          <w:p w14:paraId="559DBCA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1.3927</w:t>
            </w:r>
          </w:p>
        </w:tc>
        <w:tc>
          <w:tcPr>
            <w:tcW w:w="0" w:type="auto"/>
            <w:tcBorders>
              <w:top w:val="nil"/>
              <w:left w:val="nil"/>
              <w:bottom w:val="nil"/>
              <w:right w:val="nil"/>
            </w:tcBorders>
            <w:shd w:val="clear" w:color="auto" w:fill="auto"/>
            <w:noWrap/>
            <w:hideMark/>
          </w:tcPr>
          <w:p w14:paraId="1F5BC0D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1.4691</w:t>
            </w:r>
          </w:p>
        </w:tc>
        <w:tc>
          <w:tcPr>
            <w:tcW w:w="0" w:type="auto"/>
            <w:tcBorders>
              <w:top w:val="nil"/>
              <w:left w:val="nil"/>
              <w:bottom w:val="nil"/>
              <w:right w:val="nil"/>
            </w:tcBorders>
            <w:shd w:val="clear" w:color="auto" w:fill="auto"/>
            <w:noWrap/>
            <w:hideMark/>
          </w:tcPr>
          <w:p w14:paraId="6BDF787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409392BD" w14:textId="77777777" w:rsidTr="0012148B">
        <w:trPr>
          <w:trHeight w:val="315"/>
          <w:jc w:val="center"/>
        </w:trPr>
        <w:tc>
          <w:tcPr>
            <w:tcW w:w="0" w:type="auto"/>
            <w:tcBorders>
              <w:top w:val="nil"/>
              <w:left w:val="nil"/>
              <w:bottom w:val="nil"/>
              <w:right w:val="nil"/>
            </w:tcBorders>
            <w:shd w:val="clear" w:color="auto" w:fill="auto"/>
            <w:hideMark/>
          </w:tcPr>
          <w:p w14:paraId="2DEDB17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12BD1C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7BEF12A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0.164</w:t>
            </w:r>
          </w:p>
        </w:tc>
        <w:tc>
          <w:tcPr>
            <w:tcW w:w="0" w:type="auto"/>
            <w:tcBorders>
              <w:top w:val="nil"/>
              <w:left w:val="nil"/>
              <w:bottom w:val="nil"/>
              <w:right w:val="nil"/>
            </w:tcBorders>
            <w:shd w:val="clear" w:color="auto" w:fill="auto"/>
            <w:noWrap/>
            <w:hideMark/>
          </w:tcPr>
          <w:p w14:paraId="1DAACF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3.634</w:t>
            </w:r>
          </w:p>
        </w:tc>
        <w:tc>
          <w:tcPr>
            <w:tcW w:w="0" w:type="auto"/>
            <w:tcBorders>
              <w:top w:val="nil"/>
              <w:left w:val="nil"/>
              <w:bottom w:val="nil"/>
              <w:right w:val="nil"/>
            </w:tcBorders>
            <w:shd w:val="clear" w:color="auto" w:fill="auto"/>
            <w:noWrap/>
            <w:hideMark/>
          </w:tcPr>
          <w:p w14:paraId="3CEF1A2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2.4141</w:t>
            </w:r>
          </w:p>
        </w:tc>
        <w:tc>
          <w:tcPr>
            <w:tcW w:w="0" w:type="auto"/>
            <w:tcBorders>
              <w:top w:val="nil"/>
              <w:left w:val="nil"/>
              <w:bottom w:val="nil"/>
              <w:right w:val="nil"/>
            </w:tcBorders>
            <w:shd w:val="clear" w:color="auto" w:fill="auto"/>
            <w:noWrap/>
            <w:hideMark/>
          </w:tcPr>
          <w:p w14:paraId="3BCB74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1.2427</w:t>
            </w:r>
          </w:p>
        </w:tc>
        <w:tc>
          <w:tcPr>
            <w:tcW w:w="0" w:type="auto"/>
            <w:tcBorders>
              <w:top w:val="nil"/>
              <w:left w:val="nil"/>
              <w:bottom w:val="nil"/>
              <w:right w:val="nil"/>
            </w:tcBorders>
            <w:shd w:val="clear" w:color="auto" w:fill="auto"/>
            <w:noWrap/>
            <w:hideMark/>
          </w:tcPr>
          <w:p w14:paraId="0749071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1.1715</w:t>
            </w:r>
          </w:p>
        </w:tc>
        <w:tc>
          <w:tcPr>
            <w:tcW w:w="0" w:type="auto"/>
            <w:tcBorders>
              <w:top w:val="nil"/>
              <w:left w:val="nil"/>
              <w:bottom w:val="nil"/>
              <w:right w:val="nil"/>
            </w:tcBorders>
            <w:shd w:val="clear" w:color="auto" w:fill="auto"/>
            <w:noWrap/>
            <w:hideMark/>
          </w:tcPr>
          <w:p w14:paraId="5AF9EA0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1.089740288</w:t>
            </w:r>
          </w:p>
        </w:tc>
      </w:tr>
      <w:tr w:rsidR="009A156E" w:rsidRPr="009A156E" w14:paraId="4535FEC0" w14:textId="77777777" w:rsidTr="0012148B">
        <w:trPr>
          <w:trHeight w:val="315"/>
          <w:jc w:val="center"/>
        </w:trPr>
        <w:tc>
          <w:tcPr>
            <w:tcW w:w="0" w:type="auto"/>
            <w:tcBorders>
              <w:top w:val="nil"/>
              <w:left w:val="nil"/>
              <w:bottom w:val="nil"/>
              <w:right w:val="nil"/>
            </w:tcBorders>
            <w:shd w:val="clear" w:color="auto" w:fill="auto"/>
            <w:hideMark/>
          </w:tcPr>
          <w:p w14:paraId="78713D1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2B4192C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0DA93D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0.188</w:t>
            </w:r>
          </w:p>
        </w:tc>
        <w:tc>
          <w:tcPr>
            <w:tcW w:w="0" w:type="auto"/>
            <w:tcBorders>
              <w:top w:val="nil"/>
              <w:left w:val="nil"/>
              <w:bottom w:val="nil"/>
              <w:right w:val="nil"/>
            </w:tcBorders>
            <w:shd w:val="clear" w:color="auto" w:fill="auto"/>
            <w:noWrap/>
            <w:hideMark/>
          </w:tcPr>
          <w:p w14:paraId="30B89DB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3.597</w:t>
            </w:r>
          </w:p>
        </w:tc>
        <w:tc>
          <w:tcPr>
            <w:tcW w:w="0" w:type="auto"/>
            <w:tcBorders>
              <w:top w:val="nil"/>
              <w:left w:val="nil"/>
              <w:bottom w:val="nil"/>
              <w:right w:val="nil"/>
            </w:tcBorders>
            <w:shd w:val="clear" w:color="auto" w:fill="auto"/>
            <w:noWrap/>
            <w:hideMark/>
          </w:tcPr>
          <w:p w14:paraId="3586297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2.4599</w:t>
            </w:r>
          </w:p>
        </w:tc>
        <w:tc>
          <w:tcPr>
            <w:tcW w:w="0" w:type="auto"/>
            <w:tcBorders>
              <w:top w:val="nil"/>
              <w:left w:val="nil"/>
              <w:bottom w:val="nil"/>
              <w:right w:val="nil"/>
            </w:tcBorders>
            <w:shd w:val="clear" w:color="auto" w:fill="auto"/>
            <w:noWrap/>
            <w:hideMark/>
          </w:tcPr>
          <w:p w14:paraId="76F109A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1.2366</w:t>
            </w:r>
          </w:p>
        </w:tc>
        <w:tc>
          <w:tcPr>
            <w:tcW w:w="0" w:type="auto"/>
            <w:tcBorders>
              <w:top w:val="nil"/>
              <w:left w:val="nil"/>
              <w:bottom w:val="nil"/>
              <w:right w:val="nil"/>
            </w:tcBorders>
            <w:shd w:val="clear" w:color="auto" w:fill="auto"/>
            <w:noWrap/>
            <w:hideMark/>
          </w:tcPr>
          <w:p w14:paraId="180D171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1.2233</w:t>
            </w:r>
          </w:p>
        </w:tc>
        <w:tc>
          <w:tcPr>
            <w:tcW w:w="0" w:type="auto"/>
            <w:tcBorders>
              <w:top w:val="nil"/>
              <w:left w:val="nil"/>
              <w:bottom w:val="nil"/>
              <w:right w:val="nil"/>
            </w:tcBorders>
            <w:shd w:val="clear" w:color="auto" w:fill="auto"/>
            <w:noWrap/>
            <w:hideMark/>
          </w:tcPr>
          <w:p w14:paraId="7BD569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1.120738066</w:t>
            </w:r>
          </w:p>
        </w:tc>
      </w:tr>
      <w:tr w:rsidR="009A156E" w:rsidRPr="009A156E" w14:paraId="2C27BBA9" w14:textId="77777777" w:rsidTr="0012148B">
        <w:trPr>
          <w:trHeight w:val="315"/>
          <w:jc w:val="center"/>
        </w:trPr>
        <w:tc>
          <w:tcPr>
            <w:tcW w:w="0" w:type="auto"/>
            <w:tcBorders>
              <w:top w:val="nil"/>
              <w:left w:val="nil"/>
              <w:bottom w:val="nil"/>
              <w:right w:val="nil"/>
            </w:tcBorders>
            <w:shd w:val="clear" w:color="auto" w:fill="auto"/>
            <w:hideMark/>
          </w:tcPr>
          <w:p w14:paraId="437AD9C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5B0077F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3C06F0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w:t>
            </w:r>
          </w:p>
        </w:tc>
        <w:tc>
          <w:tcPr>
            <w:tcW w:w="0" w:type="auto"/>
            <w:tcBorders>
              <w:top w:val="nil"/>
              <w:left w:val="nil"/>
              <w:bottom w:val="nil"/>
              <w:right w:val="nil"/>
            </w:tcBorders>
            <w:shd w:val="clear" w:color="auto" w:fill="auto"/>
            <w:noWrap/>
            <w:hideMark/>
          </w:tcPr>
          <w:p w14:paraId="714D2F8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3.457</w:t>
            </w:r>
          </w:p>
        </w:tc>
        <w:tc>
          <w:tcPr>
            <w:tcW w:w="0" w:type="auto"/>
            <w:tcBorders>
              <w:top w:val="nil"/>
              <w:left w:val="nil"/>
              <w:bottom w:val="nil"/>
              <w:right w:val="nil"/>
            </w:tcBorders>
            <w:shd w:val="clear" w:color="auto" w:fill="auto"/>
            <w:noWrap/>
            <w:hideMark/>
          </w:tcPr>
          <w:p w14:paraId="392493A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2.4699</w:t>
            </w:r>
          </w:p>
        </w:tc>
        <w:tc>
          <w:tcPr>
            <w:tcW w:w="0" w:type="auto"/>
            <w:tcBorders>
              <w:top w:val="nil"/>
              <w:left w:val="nil"/>
              <w:bottom w:val="nil"/>
              <w:right w:val="nil"/>
            </w:tcBorders>
            <w:shd w:val="clear" w:color="auto" w:fill="auto"/>
            <w:noWrap/>
            <w:hideMark/>
          </w:tcPr>
          <w:p w14:paraId="4B421A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1.2391</w:t>
            </w:r>
          </w:p>
        </w:tc>
        <w:tc>
          <w:tcPr>
            <w:tcW w:w="0" w:type="auto"/>
            <w:tcBorders>
              <w:top w:val="nil"/>
              <w:left w:val="nil"/>
              <w:bottom w:val="nil"/>
              <w:right w:val="nil"/>
            </w:tcBorders>
            <w:shd w:val="clear" w:color="auto" w:fill="auto"/>
            <w:noWrap/>
            <w:hideMark/>
          </w:tcPr>
          <w:p w14:paraId="42056B7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1.2308</w:t>
            </w:r>
          </w:p>
        </w:tc>
        <w:tc>
          <w:tcPr>
            <w:tcW w:w="0" w:type="auto"/>
            <w:tcBorders>
              <w:top w:val="nil"/>
              <w:left w:val="nil"/>
              <w:bottom w:val="nil"/>
              <w:right w:val="nil"/>
            </w:tcBorders>
            <w:shd w:val="clear" w:color="auto" w:fill="auto"/>
            <w:noWrap/>
            <w:hideMark/>
          </w:tcPr>
          <w:p w14:paraId="24820C8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1.123131617</w:t>
            </w:r>
          </w:p>
        </w:tc>
      </w:tr>
      <w:tr w:rsidR="009A156E" w:rsidRPr="009A156E" w14:paraId="48C6ACBD" w14:textId="77777777" w:rsidTr="0012148B">
        <w:trPr>
          <w:trHeight w:val="315"/>
          <w:jc w:val="center"/>
        </w:trPr>
        <w:tc>
          <w:tcPr>
            <w:tcW w:w="0" w:type="auto"/>
            <w:tcBorders>
              <w:top w:val="nil"/>
              <w:left w:val="nil"/>
              <w:bottom w:val="nil"/>
              <w:right w:val="nil"/>
            </w:tcBorders>
            <w:shd w:val="clear" w:color="auto" w:fill="auto"/>
            <w:hideMark/>
          </w:tcPr>
          <w:p w14:paraId="0B571EB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2841D73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00E9AA6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0.177</w:t>
            </w:r>
          </w:p>
        </w:tc>
        <w:tc>
          <w:tcPr>
            <w:tcW w:w="0" w:type="auto"/>
            <w:tcBorders>
              <w:top w:val="nil"/>
              <w:left w:val="nil"/>
              <w:bottom w:val="nil"/>
              <w:right w:val="nil"/>
            </w:tcBorders>
            <w:shd w:val="clear" w:color="auto" w:fill="auto"/>
            <w:noWrap/>
            <w:hideMark/>
          </w:tcPr>
          <w:p w14:paraId="1F39FF7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3.966</w:t>
            </w:r>
          </w:p>
        </w:tc>
        <w:tc>
          <w:tcPr>
            <w:tcW w:w="0" w:type="auto"/>
            <w:tcBorders>
              <w:top w:val="nil"/>
              <w:left w:val="nil"/>
              <w:bottom w:val="nil"/>
              <w:right w:val="nil"/>
            </w:tcBorders>
            <w:shd w:val="clear" w:color="auto" w:fill="auto"/>
            <w:noWrap/>
            <w:hideMark/>
          </w:tcPr>
          <w:p w14:paraId="0F0A42D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2.3846</w:t>
            </w:r>
          </w:p>
        </w:tc>
        <w:tc>
          <w:tcPr>
            <w:tcW w:w="0" w:type="auto"/>
            <w:tcBorders>
              <w:top w:val="nil"/>
              <w:left w:val="nil"/>
              <w:bottom w:val="nil"/>
              <w:right w:val="nil"/>
            </w:tcBorders>
            <w:shd w:val="clear" w:color="auto" w:fill="auto"/>
            <w:noWrap/>
            <w:hideMark/>
          </w:tcPr>
          <w:p w14:paraId="17B3D3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1.2274</w:t>
            </w:r>
          </w:p>
        </w:tc>
        <w:tc>
          <w:tcPr>
            <w:tcW w:w="0" w:type="auto"/>
            <w:tcBorders>
              <w:top w:val="nil"/>
              <w:left w:val="nil"/>
              <w:bottom w:val="nil"/>
              <w:right w:val="nil"/>
            </w:tcBorders>
            <w:shd w:val="clear" w:color="auto" w:fill="auto"/>
            <w:noWrap/>
            <w:hideMark/>
          </w:tcPr>
          <w:p w14:paraId="68D78B5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1.1573</w:t>
            </w:r>
          </w:p>
        </w:tc>
        <w:tc>
          <w:tcPr>
            <w:tcW w:w="0" w:type="auto"/>
            <w:tcBorders>
              <w:top w:val="nil"/>
              <w:left w:val="nil"/>
              <w:bottom w:val="nil"/>
              <w:right w:val="nil"/>
            </w:tcBorders>
            <w:shd w:val="clear" w:color="auto" w:fill="auto"/>
            <w:noWrap/>
            <w:hideMark/>
          </w:tcPr>
          <w:p w14:paraId="02BDDCA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1.110711159</w:t>
            </w:r>
          </w:p>
        </w:tc>
      </w:tr>
      <w:tr w:rsidR="009A156E" w:rsidRPr="009A156E" w14:paraId="0FD8BB7D" w14:textId="77777777" w:rsidTr="0012148B">
        <w:trPr>
          <w:trHeight w:val="315"/>
          <w:jc w:val="center"/>
        </w:trPr>
        <w:tc>
          <w:tcPr>
            <w:tcW w:w="0" w:type="auto"/>
            <w:tcBorders>
              <w:top w:val="nil"/>
              <w:left w:val="nil"/>
              <w:bottom w:val="nil"/>
              <w:right w:val="nil"/>
            </w:tcBorders>
            <w:shd w:val="clear" w:color="auto" w:fill="auto"/>
            <w:hideMark/>
          </w:tcPr>
          <w:p w14:paraId="08DD9FB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3945CE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46086C7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0.137</w:t>
            </w:r>
          </w:p>
        </w:tc>
        <w:tc>
          <w:tcPr>
            <w:tcW w:w="0" w:type="auto"/>
            <w:tcBorders>
              <w:top w:val="nil"/>
              <w:left w:val="nil"/>
              <w:bottom w:val="nil"/>
              <w:right w:val="nil"/>
            </w:tcBorders>
            <w:shd w:val="clear" w:color="auto" w:fill="auto"/>
            <w:noWrap/>
            <w:hideMark/>
          </w:tcPr>
          <w:p w14:paraId="4C35DAC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2.407</w:t>
            </w:r>
          </w:p>
        </w:tc>
        <w:tc>
          <w:tcPr>
            <w:tcW w:w="0" w:type="auto"/>
            <w:tcBorders>
              <w:top w:val="nil"/>
              <w:left w:val="nil"/>
              <w:bottom w:val="nil"/>
              <w:right w:val="nil"/>
            </w:tcBorders>
            <w:shd w:val="clear" w:color="auto" w:fill="auto"/>
            <w:noWrap/>
            <w:hideMark/>
          </w:tcPr>
          <w:p w14:paraId="49181F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2.6011</w:t>
            </w:r>
          </w:p>
        </w:tc>
        <w:tc>
          <w:tcPr>
            <w:tcW w:w="0" w:type="auto"/>
            <w:tcBorders>
              <w:top w:val="nil"/>
              <w:left w:val="nil"/>
              <w:bottom w:val="nil"/>
              <w:right w:val="nil"/>
            </w:tcBorders>
            <w:shd w:val="clear" w:color="auto" w:fill="auto"/>
            <w:noWrap/>
            <w:hideMark/>
          </w:tcPr>
          <w:p w14:paraId="3D74A5B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1.2994</w:t>
            </w:r>
          </w:p>
        </w:tc>
        <w:tc>
          <w:tcPr>
            <w:tcW w:w="0" w:type="auto"/>
            <w:tcBorders>
              <w:top w:val="nil"/>
              <w:left w:val="nil"/>
              <w:bottom w:val="nil"/>
              <w:right w:val="nil"/>
            </w:tcBorders>
            <w:shd w:val="clear" w:color="auto" w:fill="auto"/>
            <w:noWrap/>
            <w:hideMark/>
          </w:tcPr>
          <w:p w14:paraId="3F06E6F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1.3016</w:t>
            </w:r>
          </w:p>
        </w:tc>
        <w:tc>
          <w:tcPr>
            <w:tcW w:w="0" w:type="auto"/>
            <w:tcBorders>
              <w:top w:val="nil"/>
              <w:left w:val="nil"/>
              <w:bottom w:val="nil"/>
              <w:right w:val="nil"/>
            </w:tcBorders>
            <w:shd w:val="clear" w:color="auto" w:fill="auto"/>
            <w:noWrap/>
            <w:hideMark/>
          </w:tcPr>
          <w:p w14:paraId="7D7515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1.033809532</w:t>
            </w:r>
          </w:p>
        </w:tc>
      </w:tr>
      <w:tr w:rsidR="009A156E" w:rsidRPr="009A156E" w14:paraId="1138F1AD" w14:textId="77777777" w:rsidTr="0012148B">
        <w:trPr>
          <w:trHeight w:val="315"/>
          <w:jc w:val="center"/>
        </w:trPr>
        <w:tc>
          <w:tcPr>
            <w:tcW w:w="0" w:type="auto"/>
            <w:tcBorders>
              <w:top w:val="nil"/>
              <w:left w:val="nil"/>
              <w:bottom w:val="nil"/>
              <w:right w:val="nil"/>
            </w:tcBorders>
            <w:shd w:val="clear" w:color="auto" w:fill="auto"/>
            <w:hideMark/>
          </w:tcPr>
          <w:p w14:paraId="089D6F9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1ACE009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6BFA794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0.175</w:t>
            </w:r>
          </w:p>
        </w:tc>
        <w:tc>
          <w:tcPr>
            <w:tcW w:w="0" w:type="auto"/>
            <w:tcBorders>
              <w:top w:val="nil"/>
              <w:left w:val="nil"/>
              <w:bottom w:val="nil"/>
              <w:right w:val="nil"/>
            </w:tcBorders>
            <w:shd w:val="clear" w:color="auto" w:fill="auto"/>
            <w:noWrap/>
            <w:hideMark/>
          </w:tcPr>
          <w:p w14:paraId="030C58E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3.231</w:t>
            </w:r>
          </w:p>
        </w:tc>
        <w:tc>
          <w:tcPr>
            <w:tcW w:w="0" w:type="auto"/>
            <w:tcBorders>
              <w:top w:val="nil"/>
              <w:left w:val="nil"/>
              <w:bottom w:val="nil"/>
              <w:right w:val="nil"/>
            </w:tcBorders>
            <w:shd w:val="clear" w:color="auto" w:fill="auto"/>
            <w:noWrap/>
            <w:hideMark/>
          </w:tcPr>
          <w:p w14:paraId="0BBAD51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2.4763</w:t>
            </w:r>
          </w:p>
        </w:tc>
        <w:tc>
          <w:tcPr>
            <w:tcW w:w="0" w:type="auto"/>
            <w:tcBorders>
              <w:top w:val="nil"/>
              <w:left w:val="nil"/>
              <w:bottom w:val="nil"/>
              <w:right w:val="nil"/>
            </w:tcBorders>
            <w:shd w:val="clear" w:color="auto" w:fill="auto"/>
            <w:noWrap/>
            <w:hideMark/>
          </w:tcPr>
          <w:p w14:paraId="198E421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1.2526</w:t>
            </w:r>
          </w:p>
        </w:tc>
        <w:tc>
          <w:tcPr>
            <w:tcW w:w="0" w:type="auto"/>
            <w:tcBorders>
              <w:top w:val="nil"/>
              <w:left w:val="nil"/>
              <w:bottom w:val="nil"/>
              <w:right w:val="nil"/>
            </w:tcBorders>
            <w:shd w:val="clear" w:color="auto" w:fill="auto"/>
            <w:noWrap/>
            <w:hideMark/>
          </w:tcPr>
          <w:p w14:paraId="0189DED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1.2237</w:t>
            </w:r>
          </w:p>
        </w:tc>
        <w:tc>
          <w:tcPr>
            <w:tcW w:w="0" w:type="auto"/>
            <w:tcBorders>
              <w:top w:val="nil"/>
              <w:left w:val="nil"/>
              <w:bottom w:val="nil"/>
              <w:right w:val="nil"/>
            </w:tcBorders>
            <w:shd w:val="clear" w:color="auto" w:fill="auto"/>
            <w:noWrap/>
            <w:hideMark/>
          </w:tcPr>
          <w:p w14:paraId="6771BBA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1.102565637</w:t>
            </w:r>
          </w:p>
        </w:tc>
      </w:tr>
      <w:tr w:rsidR="009A156E" w:rsidRPr="009A156E" w14:paraId="508F581B" w14:textId="77777777" w:rsidTr="0012148B">
        <w:trPr>
          <w:trHeight w:val="315"/>
          <w:jc w:val="center"/>
        </w:trPr>
        <w:tc>
          <w:tcPr>
            <w:tcW w:w="0" w:type="auto"/>
            <w:tcBorders>
              <w:top w:val="nil"/>
              <w:left w:val="nil"/>
              <w:bottom w:val="nil"/>
              <w:right w:val="nil"/>
            </w:tcBorders>
            <w:shd w:val="clear" w:color="auto" w:fill="auto"/>
            <w:hideMark/>
          </w:tcPr>
          <w:p w14:paraId="509C44E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lastRenderedPageBreak/>
              <w:t>Si(1)-O(1)</w:t>
            </w:r>
          </w:p>
        </w:tc>
        <w:tc>
          <w:tcPr>
            <w:tcW w:w="0" w:type="auto"/>
            <w:tcBorders>
              <w:top w:val="nil"/>
              <w:left w:val="nil"/>
              <w:bottom w:val="nil"/>
              <w:right w:val="nil"/>
            </w:tcBorders>
            <w:shd w:val="clear" w:color="auto" w:fill="auto"/>
            <w:noWrap/>
            <w:vAlign w:val="bottom"/>
            <w:hideMark/>
          </w:tcPr>
          <w:p w14:paraId="160D121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0E7BB59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1.083</w:t>
            </w:r>
          </w:p>
        </w:tc>
        <w:tc>
          <w:tcPr>
            <w:tcW w:w="0" w:type="auto"/>
            <w:tcBorders>
              <w:top w:val="nil"/>
              <w:left w:val="nil"/>
              <w:bottom w:val="nil"/>
              <w:right w:val="nil"/>
            </w:tcBorders>
            <w:shd w:val="clear" w:color="auto" w:fill="auto"/>
            <w:noWrap/>
            <w:hideMark/>
          </w:tcPr>
          <w:p w14:paraId="3AF2A61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10.697</w:t>
            </w:r>
          </w:p>
        </w:tc>
        <w:tc>
          <w:tcPr>
            <w:tcW w:w="0" w:type="auto"/>
            <w:tcBorders>
              <w:top w:val="nil"/>
              <w:left w:val="nil"/>
              <w:bottom w:val="nil"/>
              <w:right w:val="nil"/>
            </w:tcBorders>
            <w:shd w:val="clear" w:color="auto" w:fill="auto"/>
            <w:noWrap/>
            <w:hideMark/>
          </w:tcPr>
          <w:p w14:paraId="09DAB5B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1.6323</w:t>
            </w:r>
          </w:p>
        </w:tc>
        <w:tc>
          <w:tcPr>
            <w:tcW w:w="0" w:type="auto"/>
            <w:tcBorders>
              <w:top w:val="nil"/>
              <w:left w:val="nil"/>
              <w:bottom w:val="nil"/>
              <w:right w:val="nil"/>
            </w:tcBorders>
            <w:shd w:val="clear" w:color="auto" w:fill="auto"/>
            <w:noWrap/>
            <w:hideMark/>
          </w:tcPr>
          <w:p w14:paraId="2679326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0.6882</w:t>
            </w:r>
          </w:p>
        </w:tc>
        <w:tc>
          <w:tcPr>
            <w:tcW w:w="0" w:type="auto"/>
            <w:tcBorders>
              <w:top w:val="nil"/>
              <w:left w:val="nil"/>
              <w:bottom w:val="nil"/>
              <w:right w:val="nil"/>
            </w:tcBorders>
            <w:shd w:val="clear" w:color="auto" w:fill="auto"/>
            <w:noWrap/>
            <w:hideMark/>
          </w:tcPr>
          <w:p w14:paraId="128E560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0.9441</w:t>
            </w:r>
          </w:p>
        </w:tc>
        <w:tc>
          <w:tcPr>
            <w:tcW w:w="0" w:type="auto"/>
            <w:tcBorders>
              <w:top w:val="nil"/>
              <w:left w:val="nil"/>
              <w:bottom w:val="nil"/>
              <w:right w:val="nil"/>
            </w:tcBorders>
            <w:shd w:val="clear" w:color="auto" w:fill="auto"/>
            <w:noWrap/>
            <w:hideMark/>
          </w:tcPr>
          <w:p w14:paraId="2FAB0FF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1.989197158</w:t>
            </w:r>
          </w:p>
        </w:tc>
      </w:tr>
      <w:tr w:rsidR="009A156E" w:rsidRPr="009A156E" w14:paraId="572E54A1" w14:textId="77777777" w:rsidTr="0012148B">
        <w:trPr>
          <w:trHeight w:val="315"/>
          <w:jc w:val="center"/>
        </w:trPr>
        <w:tc>
          <w:tcPr>
            <w:tcW w:w="0" w:type="auto"/>
            <w:tcBorders>
              <w:top w:val="nil"/>
              <w:left w:val="nil"/>
              <w:bottom w:val="nil"/>
              <w:right w:val="nil"/>
            </w:tcBorders>
            <w:shd w:val="clear" w:color="auto" w:fill="auto"/>
            <w:hideMark/>
          </w:tcPr>
          <w:p w14:paraId="2633EF8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3179FC1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2FC7FE1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0.967</w:t>
            </w:r>
          </w:p>
        </w:tc>
        <w:tc>
          <w:tcPr>
            <w:tcW w:w="0" w:type="auto"/>
            <w:tcBorders>
              <w:top w:val="nil"/>
              <w:left w:val="nil"/>
              <w:bottom w:val="nil"/>
              <w:right w:val="nil"/>
            </w:tcBorders>
            <w:shd w:val="clear" w:color="auto" w:fill="auto"/>
            <w:noWrap/>
            <w:hideMark/>
          </w:tcPr>
          <w:p w14:paraId="266B204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16.044</w:t>
            </w:r>
          </w:p>
        </w:tc>
        <w:tc>
          <w:tcPr>
            <w:tcW w:w="0" w:type="auto"/>
            <w:tcBorders>
              <w:top w:val="nil"/>
              <w:left w:val="nil"/>
              <w:bottom w:val="nil"/>
              <w:right w:val="nil"/>
            </w:tcBorders>
            <w:shd w:val="clear" w:color="auto" w:fill="auto"/>
            <w:noWrap/>
            <w:hideMark/>
          </w:tcPr>
          <w:p w14:paraId="76C31E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1.6207</w:t>
            </w:r>
          </w:p>
        </w:tc>
        <w:tc>
          <w:tcPr>
            <w:tcW w:w="0" w:type="auto"/>
            <w:tcBorders>
              <w:top w:val="nil"/>
              <w:left w:val="nil"/>
              <w:bottom w:val="nil"/>
              <w:right w:val="nil"/>
            </w:tcBorders>
            <w:shd w:val="clear" w:color="auto" w:fill="auto"/>
            <w:noWrap/>
            <w:hideMark/>
          </w:tcPr>
          <w:p w14:paraId="3672865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0.6863</w:t>
            </w:r>
          </w:p>
        </w:tc>
        <w:tc>
          <w:tcPr>
            <w:tcW w:w="0" w:type="auto"/>
            <w:tcBorders>
              <w:top w:val="nil"/>
              <w:left w:val="nil"/>
              <w:bottom w:val="nil"/>
              <w:right w:val="nil"/>
            </w:tcBorders>
            <w:shd w:val="clear" w:color="auto" w:fill="auto"/>
            <w:noWrap/>
            <w:hideMark/>
          </w:tcPr>
          <w:p w14:paraId="6297F27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0.9344</w:t>
            </w:r>
          </w:p>
        </w:tc>
        <w:tc>
          <w:tcPr>
            <w:tcW w:w="0" w:type="auto"/>
            <w:tcBorders>
              <w:top w:val="nil"/>
              <w:left w:val="nil"/>
              <w:bottom w:val="nil"/>
              <w:right w:val="nil"/>
            </w:tcBorders>
            <w:shd w:val="clear" w:color="auto" w:fill="auto"/>
            <w:noWrap/>
            <w:hideMark/>
          </w:tcPr>
          <w:p w14:paraId="0D642D6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1.935150411</w:t>
            </w:r>
          </w:p>
        </w:tc>
      </w:tr>
      <w:tr w:rsidR="009A156E" w:rsidRPr="009A156E" w14:paraId="0C928E87" w14:textId="77777777" w:rsidTr="0012148B">
        <w:trPr>
          <w:trHeight w:val="315"/>
          <w:jc w:val="center"/>
        </w:trPr>
        <w:tc>
          <w:tcPr>
            <w:tcW w:w="0" w:type="auto"/>
            <w:tcBorders>
              <w:top w:val="nil"/>
              <w:left w:val="nil"/>
              <w:bottom w:val="nil"/>
              <w:right w:val="nil"/>
            </w:tcBorders>
            <w:shd w:val="clear" w:color="auto" w:fill="auto"/>
            <w:hideMark/>
          </w:tcPr>
          <w:p w14:paraId="277195A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4B8625F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746B64D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0.978</w:t>
            </w:r>
          </w:p>
        </w:tc>
        <w:tc>
          <w:tcPr>
            <w:tcW w:w="0" w:type="auto"/>
            <w:tcBorders>
              <w:top w:val="nil"/>
              <w:left w:val="nil"/>
              <w:bottom w:val="nil"/>
              <w:right w:val="nil"/>
            </w:tcBorders>
            <w:shd w:val="clear" w:color="auto" w:fill="auto"/>
            <w:noWrap/>
            <w:hideMark/>
          </w:tcPr>
          <w:p w14:paraId="5707C24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16.064</w:t>
            </w:r>
          </w:p>
        </w:tc>
        <w:tc>
          <w:tcPr>
            <w:tcW w:w="0" w:type="auto"/>
            <w:tcBorders>
              <w:top w:val="nil"/>
              <w:left w:val="nil"/>
              <w:bottom w:val="nil"/>
              <w:right w:val="nil"/>
            </w:tcBorders>
            <w:shd w:val="clear" w:color="auto" w:fill="auto"/>
            <w:noWrap/>
            <w:hideMark/>
          </w:tcPr>
          <w:p w14:paraId="5FB5E11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1.6194</w:t>
            </w:r>
          </w:p>
        </w:tc>
        <w:tc>
          <w:tcPr>
            <w:tcW w:w="0" w:type="auto"/>
            <w:tcBorders>
              <w:top w:val="nil"/>
              <w:left w:val="nil"/>
              <w:bottom w:val="nil"/>
              <w:right w:val="nil"/>
            </w:tcBorders>
            <w:shd w:val="clear" w:color="auto" w:fill="auto"/>
            <w:noWrap/>
            <w:hideMark/>
          </w:tcPr>
          <w:p w14:paraId="5F89C0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0.6821</w:t>
            </w:r>
          </w:p>
        </w:tc>
        <w:tc>
          <w:tcPr>
            <w:tcW w:w="0" w:type="auto"/>
            <w:tcBorders>
              <w:top w:val="nil"/>
              <w:left w:val="nil"/>
              <w:bottom w:val="nil"/>
              <w:right w:val="nil"/>
            </w:tcBorders>
            <w:shd w:val="clear" w:color="auto" w:fill="auto"/>
            <w:noWrap/>
            <w:hideMark/>
          </w:tcPr>
          <w:p w14:paraId="42AC786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0.9374</w:t>
            </w:r>
          </w:p>
        </w:tc>
        <w:tc>
          <w:tcPr>
            <w:tcW w:w="0" w:type="auto"/>
            <w:tcBorders>
              <w:top w:val="nil"/>
              <w:left w:val="nil"/>
              <w:bottom w:val="nil"/>
              <w:right w:val="nil"/>
            </w:tcBorders>
            <w:shd w:val="clear" w:color="auto" w:fill="auto"/>
            <w:noWrap/>
            <w:hideMark/>
          </w:tcPr>
          <w:p w14:paraId="35B219B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1.938689695</w:t>
            </w:r>
          </w:p>
        </w:tc>
      </w:tr>
      <w:tr w:rsidR="009A156E" w:rsidRPr="009A156E" w14:paraId="720DBF92" w14:textId="77777777" w:rsidTr="0012148B">
        <w:trPr>
          <w:trHeight w:val="315"/>
          <w:jc w:val="center"/>
        </w:trPr>
        <w:tc>
          <w:tcPr>
            <w:tcW w:w="0" w:type="auto"/>
            <w:tcBorders>
              <w:top w:val="nil"/>
              <w:left w:val="nil"/>
              <w:bottom w:val="nil"/>
              <w:right w:val="nil"/>
            </w:tcBorders>
            <w:shd w:val="clear" w:color="auto" w:fill="auto"/>
            <w:hideMark/>
          </w:tcPr>
          <w:p w14:paraId="6D72983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6046B1F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1326939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1.085</w:t>
            </w:r>
          </w:p>
        </w:tc>
        <w:tc>
          <w:tcPr>
            <w:tcW w:w="0" w:type="auto"/>
            <w:tcBorders>
              <w:top w:val="nil"/>
              <w:left w:val="nil"/>
              <w:bottom w:val="nil"/>
              <w:right w:val="nil"/>
            </w:tcBorders>
            <w:shd w:val="clear" w:color="auto" w:fill="auto"/>
            <w:noWrap/>
            <w:hideMark/>
          </w:tcPr>
          <w:p w14:paraId="49F9FF6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11.215</w:t>
            </w:r>
          </w:p>
        </w:tc>
        <w:tc>
          <w:tcPr>
            <w:tcW w:w="0" w:type="auto"/>
            <w:tcBorders>
              <w:top w:val="nil"/>
              <w:left w:val="nil"/>
              <w:bottom w:val="nil"/>
              <w:right w:val="nil"/>
            </w:tcBorders>
            <w:shd w:val="clear" w:color="auto" w:fill="auto"/>
            <w:noWrap/>
            <w:hideMark/>
          </w:tcPr>
          <w:p w14:paraId="16C7AE3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1.6246</w:t>
            </w:r>
          </w:p>
        </w:tc>
        <w:tc>
          <w:tcPr>
            <w:tcW w:w="0" w:type="auto"/>
            <w:tcBorders>
              <w:top w:val="nil"/>
              <w:left w:val="nil"/>
              <w:bottom w:val="nil"/>
              <w:right w:val="nil"/>
            </w:tcBorders>
            <w:shd w:val="clear" w:color="auto" w:fill="auto"/>
            <w:noWrap/>
            <w:hideMark/>
          </w:tcPr>
          <w:p w14:paraId="05735CB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0.6878</w:t>
            </w:r>
          </w:p>
        </w:tc>
        <w:tc>
          <w:tcPr>
            <w:tcW w:w="0" w:type="auto"/>
            <w:tcBorders>
              <w:top w:val="nil"/>
              <w:left w:val="nil"/>
              <w:bottom w:val="nil"/>
              <w:right w:val="nil"/>
            </w:tcBorders>
            <w:shd w:val="clear" w:color="auto" w:fill="auto"/>
            <w:noWrap/>
            <w:hideMark/>
          </w:tcPr>
          <w:p w14:paraId="35B9493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0.9367</w:t>
            </w:r>
          </w:p>
        </w:tc>
        <w:tc>
          <w:tcPr>
            <w:tcW w:w="0" w:type="auto"/>
            <w:tcBorders>
              <w:top w:val="nil"/>
              <w:left w:val="nil"/>
              <w:bottom w:val="nil"/>
              <w:right w:val="nil"/>
            </w:tcBorders>
            <w:shd w:val="clear" w:color="auto" w:fill="auto"/>
            <w:noWrap/>
            <w:hideMark/>
          </w:tcPr>
          <w:p w14:paraId="12A229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1.991680035</w:t>
            </w:r>
          </w:p>
        </w:tc>
      </w:tr>
      <w:tr w:rsidR="009A156E" w:rsidRPr="009A156E" w14:paraId="496D6795" w14:textId="77777777" w:rsidTr="0012148B">
        <w:trPr>
          <w:trHeight w:val="315"/>
          <w:jc w:val="center"/>
        </w:trPr>
        <w:tc>
          <w:tcPr>
            <w:tcW w:w="0" w:type="auto"/>
            <w:tcBorders>
              <w:top w:val="nil"/>
              <w:left w:val="nil"/>
              <w:bottom w:val="nil"/>
              <w:right w:val="nil"/>
            </w:tcBorders>
            <w:shd w:val="clear" w:color="auto" w:fill="auto"/>
            <w:hideMark/>
          </w:tcPr>
          <w:p w14:paraId="147B3AC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568BA09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459BA93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0.437</w:t>
            </w:r>
          </w:p>
        </w:tc>
        <w:tc>
          <w:tcPr>
            <w:tcW w:w="0" w:type="auto"/>
            <w:tcBorders>
              <w:top w:val="nil"/>
              <w:left w:val="nil"/>
              <w:bottom w:val="nil"/>
              <w:right w:val="nil"/>
            </w:tcBorders>
            <w:shd w:val="clear" w:color="auto" w:fill="auto"/>
            <w:noWrap/>
            <w:hideMark/>
          </w:tcPr>
          <w:p w14:paraId="7FB6F12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14.428</w:t>
            </w:r>
          </w:p>
        </w:tc>
        <w:tc>
          <w:tcPr>
            <w:tcW w:w="0" w:type="auto"/>
            <w:tcBorders>
              <w:top w:val="nil"/>
              <w:left w:val="nil"/>
              <w:bottom w:val="nil"/>
              <w:right w:val="nil"/>
            </w:tcBorders>
            <w:shd w:val="clear" w:color="auto" w:fill="auto"/>
            <w:noWrap/>
            <w:hideMark/>
          </w:tcPr>
          <w:p w14:paraId="284E470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1.6221</w:t>
            </w:r>
          </w:p>
        </w:tc>
        <w:tc>
          <w:tcPr>
            <w:tcW w:w="0" w:type="auto"/>
            <w:tcBorders>
              <w:top w:val="nil"/>
              <w:left w:val="nil"/>
              <w:bottom w:val="nil"/>
              <w:right w:val="nil"/>
            </w:tcBorders>
            <w:shd w:val="clear" w:color="auto" w:fill="auto"/>
            <w:noWrap/>
            <w:hideMark/>
          </w:tcPr>
          <w:p w14:paraId="5E0793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0.563</w:t>
            </w:r>
          </w:p>
        </w:tc>
        <w:tc>
          <w:tcPr>
            <w:tcW w:w="0" w:type="auto"/>
            <w:tcBorders>
              <w:top w:val="nil"/>
              <w:left w:val="nil"/>
              <w:bottom w:val="nil"/>
              <w:right w:val="nil"/>
            </w:tcBorders>
            <w:shd w:val="clear" w:color="auto" w:fill="auto"/>
            <w:noWrap/>
            <w:hideMark/>
          </w:tcPr>
          <w:p w14:paraId="63BA81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1.0591</w:t>
            </w:r>
          </w:p>
        </w:tc>
        <w:tc>
          <w:tcPr>
            <w:tcW w:w="0" w:type="auto"/>
            <w:tcBorders>
              <w:top w:val="nil"/>
              <w:left w:val="nil"/>
              <w:bottom w:val="nil"/>
              <w:right w:val="nil"/>
            </w:tcBorders>
            <w:shd w:val="clear" w:color="auto" w:fill="auto"/>
            <w:noWrap/>
            <w:hideMark/>
          </w:tcPr>
          <w:p w14:paraId="60A2323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1.292926036</w:t>
            </w:r>
          </w:p>
        </w:tc>
      </w:tr>
      <w:tr w:rsidR="009A156E" w:rsidRPr="009A156E" w14:paraId="0FB4DB11" w14:textId="77777777" w:rsidTr="0012148B">
        <w:trPr>
          <w:trHeight w:val="315"/>
          <w:jc w:val="center"/>
        </w:trPr>
        <w:tc>
          <w:tcPr>
            <w:tcW w:w="0" w:type="auto"/>
            <w:tcBorders>
              <w:top w:val="nil"/>
              <w:left w:val="nil"/>
              <w:bottom w:val="nil"/>
              <w:right w:val="nil"/>
            </w:tcBorders>
            <w:shd w:val="clear" w:color="auto" w:fill="auto"/>
            <w:hideMark/>
          </w:tcPr>
          <w:p w14:paraId="052BA5C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7683BD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370F7AE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0.428</w:t>
            </w:r>
          </w:p>
        </w:tc>
        <w:tc>
          <w:tcPr>
            <w:tcW w:w="0" w:type="auto"/>
            <w:tcBorders>
              <w:top w:val="nil"/>
              <w:left w:val="nil"/>
              <w:bottom w:val="nil"/>
              <w:right w:val="nil"/>
            </w:tcBorders>
            <w:shd w:val="clear" w:color="auto" w:fill="auto"/>
            <w:noWrap/>
            <w:hideMark/>
          </w:tcPr>
          <w:p w14:paraId="67EA8B1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13.694</w:t>
            </w:r>
          </w:p>
        </w:tc>
        <w:tc>
          <w:tcPr>
            <w:tcW w:w="0" w:type="auto"/>
            <w:tcBorders>
              <w:top w:val="nil"/>
              <w:left w:val="nil"/>
              <w:bottom w:val="nil"/>
              <w:right w:val="nil"/>
            </w:tcBorders>
            <w:shd w:val="clear" w:color="auto" w:fill="auto"/>
            <w:noWrap/>
            <w:hideMark/>
          </w:tcPr>
          <w:p w14:paraId="2BE7D5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1.6242</w:t>
            </w:r>
          </w:p>
        </w:tc>
        <w:tc>
          <w:tcPr>
            <w:tcW w:w="0" w:type="auto"/>
            <w:tcBorders>
              <w:top w:val="nil"/>
              <w:left w:val="nil"/>
              <w:bottom w:val="nil"/>
              <w:right w:val="nil"/>
            </w:tcBorders>
            <w:shd w:val="clear" w:color="auto" w:fill="auto"/>
            <w:noWrap/>
            <w:hideMark/>
          </w:tcPr>
          <w:p w14:paraId="77ED63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0.5657</w:t>
            </w:r>
          </w:p>
        </w:tc>
        <w:tc>
          <w:tcPr>
            <w:tcW w:w="0" w:type="auto"/>
            <w:tcBorders>
              <w:top w:val="nil"/>
              <w:left w:val="nil"/>
              <w:bottom w:val="nil"/>
              <w:right w:val="nil"/>
            </w:tcBorders>
            <w:shd w:val="clear" w:color="auto" w:fill="auto"/>
            <w:noWrap/>
            <w:hideMark/>
          </w:tcPr>
          <w:p w14:paraId="6912D2E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1.0585</w:t>
            </w:r>
          </w:p>
        </w:tc>
        <w:tc>
          <w:tcPr>
            <w:tcW w:w="0" w:type="auto"/>
            <w:tcBorders>
              <w:top w:val="nil"/>
              <w:left w:val="nil"/>
              <w:bottom w:val="nil"/>
              <w:right w:val="nil"/>
            </w:tcBorders>
            <w:shd w:val="clear" w:color="auto" w:fill="auto"/>
            <w:noWrap/>
            <w:hideMark/>
          </w:tcPr>
          <w:p w14:paraId="73CCB7D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1.286810556</w:t>
            </w:r>
          </w:p>
        </w:tc>
      </w:tr>
      <w:tr w:rsidR="009A156E" w:rsidRPr="009A156E" w14:paraId="6958F824" w14:textId="77777777" w:rsidTr="0012148B">
        <w:trPr>
          <w:trHeight w:val="315"/>
          <w:jc w:val="center"/>
        </w:trPr>
        <w:tc>
          <w:tcPr>
            <w:tcW w:w="0" w:type="auto"/>
            <w:tcBorders>
              <w:top w:val="nil"/>
              <w:left w:val="nil"/>
              <w:bottom w:val="nil"/>
              <w:right w:val="nil"/>
            </w:tcBorders>
            <w:shd w:val="clear" w:color="auto" w:fill="auto"/>
            <w:hideMark/>
          </w:tcPr>
          <w:p w14:paraId="2844E4A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7605C85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56E2B4D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0.403</w:t>
            </w:r>
          </w:p>
        </w:tc>
        <w:tc>
          <w:tcPr>
            <w:tcW w:w="0" w:type="auto"/>
            <w:tcBorders>
              <w:top w:val="nil"/>
              <w:left w:val="nil"/>
              <w:bottom w:val="nil"/>
              <w:right w:val="nil"/>
            </w:tcBorders>
            <w:shd w:val="clear" w:color="auto" w:fill="auto"/>
            <w:noWrap/>
            <w:hideMark/>
          </w:tcPr>
          <w:p w14:paraId="5240D8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12.201</w:t>
            </w:r>
          </w:p>
        </w:tc>
        <w:tc>
          <w:tcPr>
            <w:tcW w:w="0" w:type="auto"/>
            <w:tcBorders>
              <w:top w:val="nil"/>
              <w:left w:val="nil"/>
              <w:bottom w:val="nil"/>
              <w:right w:val="nil"/>
            </w:tcBorders>
            <w:shd w:val="clear" w:color="auto" w:fill="auto"/>
            <w:noWrap/>
            <w:hideMark/>
          </w:tcPr>
          <w:p w14:paraId="1CC06C6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1.6576</w:t>
            </w:r>
          </w:p>
        </w:tc>
        <w:tc>
          <w:tcPr>
            <w:tcW w:w="0" w:type="auto"/>
            <w:tcBorders>
              <w:top w:val="nil"/>
              <w:left w:val="nil"/>
              <w:bottom w:val="nil"/>
              <w:right w:val="nil"/>
            </w:tcBorders>
            <w:shd w:val="clear" w:color="auto" w:fill="auto"/>
            <w:noWrap/>
            <w:hideMark/>
          </w:tcPr>
          <w:p w14:paraId="1D0B29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0.5741</w:t>
            </w:r>
          </w:p>
        </w:tc>
        <w:tc>
          <w:tcPr>
            <w:tcW w:w="0" w:type="auto"/>
            <w:tcBorders>
              <w:top w:val="nil"/>
              <w:left w:val="nil"/>
              <w:bottom w:val="nil"/>
              <w:right w:val="nil"/>
            </w:tcBorders>
            <w:shd w:val="clear" w:color="auto" w:fill="auto"/>
            <w:noWrap/>
            <w:hideMark/>
          </w:tcPr>
          <w:p w14:paraId="5056E42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1.0835</w:t>
            </w:r>
          </w:p>
        </w:tc>
        <w:tc>
          <w:tcPr>
            <w:tcW w:w="0" w:type="auto"/>
            <w:tcBorders>
              <w:top w:val="nil"/>
              <w:left w:val="nil"/>
              <w:bottom w:val="nil"/>
              <w:right w:val="nil"/>
            </w:tcBorders>
            <w:shd w:val="clear" w:color="auto" w:fill="auto"/>
            <w:noWrap/>
            <w:hideMark/>
          </w:tcPr>
          <w:p w14:paraId="23D2CE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1.266630646</w:t>
            </w:r>
          </w:p>
        </w:tc>
      </w:tr>
      <w:tr w:rsidR="009A156E" w:rsidRPr="009A156E" w14:paraId="77FDF1A8" w14:textId="77777777" w:rsidTr="0012148B">
        <w:trPr>
          <w:trHeight w:val="315"/>
          <w:jc w:val="center"/>
        </w:trPr>
        <w:tc>
          <w:tcPr>
            <w:tcW w:w="0" w:type="auto"/>
            <w:tcBorders>
              <w:top w:val="nil"/>
              <w:left w:val="nil"/>
              <w:bottom w:val="nil"/>
              <w:right w:val="nil"/>
            </w:tcBorders>
            <w:shd w:val="clear" w:color="auto" w:fill="auto"/>
            <w:hideMark/>
          </w:tcPr>
          <w:p w14:paraId="1534771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18C86F9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5C6CBD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0.438</w:t>
            </w:r>
          </w:p>
        </w:tc>
        <w:tc>
          <w:tcPr>
            <w:tcW w:w="0" w:type="auto"/>
            <w:tcBorders>
              <w:top w:val="nil"/>
              <w:left w:val="nil"/>
              <w:bottom w:val="nil"/>
              <w:right w:val="nil"/>
            </w:tcBorders>
            <w:shd w:val="clear" w:color="auto" w:fill="auto"/>
            <w:noWrap/>
            <w:hideMark/>
          </w:tcPr>
          <w:p w14:paraId="52ADED2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14.644</w:t>
            </w:r>
          </w:p>
        </w:tc>
        <w:tc>
          <w:tcPr>
            <w:tcW w:w="0" w:type="auto"/>
            <w:tcBorders>
              <w:top w:val="nil"/>
              <w:left w:val="nil"/>
              <w:bottom w:val="nil"/>
              <w:right w:val="nil"/>
            </w:tcBorders>
            <w:shd w:val="clear" w:color="auto" w:fill="auto"/>
            <w:noWrap/>
            <w:hideMark/>
          </w:tcPr>
          <w:p w14:paraId="7570BAD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1.6067</w:t>
            </w:r>
          </w:p>
        </w:tc>
        <w:tc>
          <w:tcPr>
            <w:tcW w:w="0" w:type="auto"/>
            <w:tcBorders>
              <w:top w:val="nil"/>
              <w:left w:val="nil"/>
              <w:bottom w:val="nil"/>
              <w:right w:val="nil"/>
            </w:tcBorders>
            <w:shd w:val="clear" w:color="auto" w:fill="auto"/>
            <w:noWrap/>
            <w:hideMark/>
          </w:tcPr>
          <w:p w14:paraId="00BD1F6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0.5623</w:t>
            </w:r>
          </w:p>
        </w:tc>
        <w:tc>
          <w:tcPr>
            <w:tcW w:w="0" w:type="auto"/>
            <w:tcBorders>
              <w:top w:val="nil"/>
              <w:left w:val="nil"/>
              <w:bottom w:val="nil"/>
              <w:right w:val="nil"/>
            </w:tcBorders>
            <w:shd w:val="clear" w:color="auto" w:fill="auto"/>
            <w:noWrap/>
            <w:hideMark/>
          </w:tcPr>
          <w:p w14:paraId="726B778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1.0444</w:t>
            </w:r>
          </w:p>
        </w:tc>
        <w:tc>
          <w:tcPr>
            <w:tcW w:w="0" w:type="auto"/>
            <w:tcBorders>
              <w:top w:val="nil"/>
              <w:left w:val="nil"/>
              <w:bottom w:val="nil"/>
              <w:right w:val="nil"/>
            </w:tcBorders>
            <w:shd w:val="clear" w:color="auto" w:fill="auto"/>
            <w:noWrap/>
            <w:hideMark/>
          </w:tcPr>
          <w:p w14:paraId="5BF242E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1.295102828</w:t>
            </w:r>
          </w:p>
        </w:tc>
      </w:tr>
      <w:tr w:rsidR="009A156E" w:rsidRPr="009A156E" w14:paraId="6C0F7BA0" w14:textId="77777777" w:rsidTr="0012148B">
        <w:trPr>
          <w:trHeight w:val="315"/>
          <w:jc w:val="center"/>
        </w:trPr>
        <w:tc>
          <w:tcPr>
            <w:tcW w:w="0" w:type="auto"/>
            <w:tcBorders>
              <w:top w:val="nil"/>
              <w:left w:val="nil"/>
              <w:bottom w:val="nil"/>
              <w:right w:val="nil"/>
            </w:tcBorders>
            <w:shd w:val="clear" w:color="auto" w:fill="auto"/>
            <w:hideMark/>
          </w:tcPr>
          <w:p w14:paraId="642CB46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22112BA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07C3AE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0.169</w:t>
            </w:r>
          </w:p>
        </w:tc>
        <w:tc>
          <w:tcPr>
            <w:tcW w:w="0" w:type="auto"/>
            <w:tcBorders>
              <w:top w:val="nil"/>
              <w:left w:val="nil"/>
              <w:bottom w:val="nil"/>
              <w:right w:val="nil"/>
            </w:tcBorders>
            <w:shd w:val="clear" w:color="auto" w:fill="auto"/>
            <w:noWrap/>
            <w:hideMark/>
          </w:tcPr>
          <w:p w14:paraId="7905B8D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5.457</w:t>
            </w:r>
          </w:p>
        </w:tc>
        <w:tc>
          <w:tcPr>
            <w:tcW w:w="0" w:type="auto"/>
            <w:tcBorders>
              <w:top w:val="nil"/>
              <w:left w:val="nil"/>
              <w:bottom w:val="nil"/>
              <w:right w:val="nil"/>
            </w:tcBorders>
            <w:shd w:val="clear" w:color="auto" w:fill="auto"/>
            <w:noWrap/>
            <w:hideMark/>
          </w:tcPr>
          <w:p w14:paraId="6B912F1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1.8717</w:t>
            </w:r>
          </w:p>
        </w:tc>
        <w:tc>
          <w:tcPr>
            <w:tcW w:w="0" w:type="auto"/>
            <w:tcBorders>
              <w:top w:val="nil"/>
              <w:left w:val="nil"/>
              <w:bottom w:val="nil"/>
              <w:right w:val="nil"/>
            </w:tcBorders>
            <w:shd w:val="clear" w:color="auto" w:fill="auto"/>
            <w:noWrap/>
            <w:hideMark/>
          </w:tcPr>
          <w:p w14:paraId="3BC8E3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0.7383</w:t>
            </w:r>
          </w:p>
        </w:tc>
        <w:tc>
          <w:tcPr>
            <w:tcW w:w="0" w:type="auto"/>
            <w:tcBorders>
              <w:top w:val="nil"/>
              <w:left w:val="nil"/>
              <w:bottom w:val="nil"/>
              <w:right w:val="nil"/>
            </w:tcBorders>
            <w:shd w:val="clear" w:color="auto" w:fill="auto"/>
            <w:noWrap/>
            <w:hideMark/>
          </w:tcPr>
          <w:p w14:paraId="24C76EC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1.1334</w:t>
            </w:r>
          </w:p>
        </w:tc>
        <w:tc>
          <w:tcPr>
            <w:tcW w:w="0" w:type="auto"/>
            <w:tcBorders>
              <w:top w:val="nil"/>
              <w:left w:val="nil"/>
              <w:bottom w:val="nil"/>
              <w:right w:val="nil"/>
            </w:tcBorders>
            <w:shd w:val="clear" w:color="auto" w:fill="auto"/>
            <w:noWrap/>
            <w:hideMark/>
          </w:tcPr>
          <w:p w14:paraId="01CB372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0.873392404</w:t>
            </w:r>
          </w:p>
        </w:tc>
      </w:tr>
      <w:tr w:rsidR="009A156E" w:rsidRPr="009A156E" w14:paraId="7E672C83" w14:textId="77777777" w:rsidTr="0012148B">
        <w:trPr>
          <w:trHeight w:val="315"/>
          <w:jc w:val="center"/>
        </w:trPr>
        <w:tc>
          <w:tcPr>
            <w:tcW w:w="0" w:type="auto"/>
            <w:tcBorders>
              <w:top w:val="nil"/>
              <w:left w:val="nil"/>
              <w:bottom w:val="nil"/>
              <w:right w:val="nil"/>
            </w:tcBorders>
            <w:shd w:val="clear" w:color="auto" w:fill="auto"/>
            <w:hideMark/>
          </w:tcPr>
          <w:p w14:paraId="2906ACA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00195E8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684B2F5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0.164</w:t>
            </w:r>
          </w:p>
        </w:tc>
        <w:tc>
          <w:tcPr>
            <w:tcW w:w="0" w:type="auto"/>
            <w:tcBorders>
              <w:top w:val="nil"/>
              <w:left w:val="nil"/>
              <w:bottom w:val="nil"/>
              <w:right w:val="nil"/>
            </w:tcBorders>
            <w:shd w:val="clear" w:color="auto" w:fill="auto"/>
            <w:noWrap/>
            <w:hideMark/>
          </w:tcPr>
          <w:p w14:paraId="2762EF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4.578</w:t>
            </w:r>
          </w:p>
        </w:tc>
        <w:tc>
          <w:tcPr>
            <w:tcW w:w="0" w:type="auto"/>
            <w:tcBorders>
              <w:top w:val="nil"/>
              <w:left w:val="nil"/>
              <w:bottom w:val="nil"/>
              <w:right w:val="nil"/>
            </w:tcBorders>
            <w:shd w:val="clear" w:color="auto" w:fill="auto"/>
            <w:noWrap/>
            <w:hideMark/>
          </w:tcPr>
          <w:p w14:paraId="198E986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1.9642</w:t>
            </w:r>
          </w:p>
        </w:tc>
        <w:tc>
          <w:tcPr>
            <w:tcW w:w="0" w:type="auto"/>
            <w:tcBorders>
              <w:top w:val="nil"/>
              <w:left w:val="nil"/>
              <w:bottom w:val="nil"/>
              <w:right w:val="nil"/>
            </w:tcBorders>
            <w:shd w:val="clear" w:color="auto" w:fill="auto"/>
            <w:noWrap/>
            <w:hideMark/>
          </w:tcPr>
          <w:p w14:paraId="0E79566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0.7514</w:t>
            </w:r>
          </w:p>
        </w:tc>
        <w:tc>
          <w:tcPr>
            <w:tcW w:w="0" w:type="auto"/>
            <w:tcBorders>
              <w:top w:val="nil"/>
              <w:left w:val="nil"/>
              <w:bottom w:val="nil"/>
              <w:right w:val="nil"/>
            </w:tcBorders>
            <w:shd w:val="clear" w:color="auto" w:fill="auto"/>
            <w:noWrap/>
            <w:hideMark/>
          </w:tcPr>
          <w:p w14:paraId="5FF45C9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1.2128</w:t>
            </w:r>
          </w:p>
        </w:tc>
        <w:tc>
          <w:tcPr>
            <w:tcW w:w="0" w:type="auto"/>
            <w:tcBorders>
              <w:top w:val="nil"/>
              <w:left w:val="nil"/>
              <w:bottom w:val="nil"/>
              <w:right w:val="nil"/>
            </w:tcBorders>
            <w:shd w:val="clear" w:color="auto" w:fill="auto"/>
            <w:noWrap/>
            <w:hideMark/>
          </w:tcPr>
          <w:p w14:paraId="4E6B1D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0.862641342</w:t>
            </w:r>
          </w:p>
        </w:tc>
      </w:tr>
      <w:tr w:rsidR="009A156E" w:rsidRPr="009A156E" w14:paraId="3CF3E7CB" w14:textId="77777777" w:rsidTr="0012148B">
        <w:trPr>
          <w:trHeight w:val="315"/>
          <w:jc w:val="center"/>
        </w:trPr>
        <w:tc>
          <w:tcPr>
            <w:tcW w:w="0" w:type="auto"/>
            <w:tcBorders>
              <w:top w:val="nil"/>
              <w:left w:val="nil"/>
              <w:bottom w:val="nil"/>
              <w:right w:val="nil"/>
            </w:tcBorders>
            <w:shd w:val="clear" w:color="auto" w:fill="auto"/>
            <w:hideMark/>
          </w:tcPr>
          <w:p w14:paraId="5723989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0BA2EF7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04CA85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0.196</w:t>
            </w:r>
          </w:p>
        </w:tc>
        <w:tc>
          <w:tcPr>
            <w:tcW w:w="0" w:type="auto"/>
            <w:tcBorders>
              <w:top w:val="nil"/>
              <w:left w:val="nil"/>
              <w:bottom w:val="nil"/>
              <w:right w:val="nil"/>
            </w:tcBorders>
            <w:shd w:val="clear" w:color="auto" w:fill="auto"/>
            <w:noWrap/>
            <w:hideMark/>
          </w:tcPr>
          <w:p w14:paraId="68721E5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6.451</w:t>
            </w:r>
          </w:p>
        </w:tc>
        <w:tc>
          <w:tcPr>
            <w:tcW w:w="0" w:type="auto"/>
            <w:tcBorders>
              <w:top w:val="nil"/>
              <w:left w:val="nil"/>
              <w:bottom w:val="nil"/>
              <w:right w:val="nil"/>
            </w:tcBorders>
            <w:shd w:val="clear" w:color="auto" w:fill="auto"/>
            <w:noWrap/>
            <w:hideMark/>
          </w:tcPr>
          <w:p w14:paraId="7D03625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1.8343</w:t>
            </w:r>
          </w:p>
        </w:tc>
        <w:tc>
          <w:tcPr>
            <w:tcW w:w="0" w:type="auto"/>
            <w:tcBorders>
              <w:top w:val="nil"/>
              <w:left w:val="nil"/>
              <w:bottom w:val="nil"/>
              <w:right w:val="nil"/>
            </w:tcBorders>
            <w:shd w:val="clear" w:color="auto" w:fill="auto"/>
            <w:noWrap/>
            <w:hideMark/>
          </w:tcPr>
          <w:p w14:paraId="05E1C4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0.7188</w:t>
            </w:r>
          </w:p>
        </w:tc>
        <w:tc>
          <w:tcPr>
            <w:tcW w:w="0" w:type="auto"/>
            <w:tcBorders>
              <w:top w:val="nil"/>
              <w:left w:val="nil"/>
              <w:bottom w:val="nil"/>
              <w:right w:val="nil"/>
            </w:tcBorders>
            <w:shd w:val="clear" w:color="auto" w:fill="auto"/>
            <w:noWrap/>
            <w:hideMark/>
          </w:tcPr>
          <w:p w14:paraId="412E1C4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1.1155</w:t>
            </w:r>
          </w:p>
        </w:tc>
        <w:tc>
          <w:tcPr>
            <w:tcW w:w="0" w:type="auto"/>
            <w:tcBorders>
              <w:top w:val="nil"/>
              <w:left w:val="nil"/>
              <w:bottom w:val="nil"/>
              <w:right w:val="nil"/>
            </w:tcBorders>
            <w:shd w:val="clear" w:color="auto" w:fill="auto"/>
            <w:noWrap/>
            <w:hideMark/>
          </w:tcPr>
          <w:p w14:paraId="2C831CC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0.905422318</w:t>
            </w:r>
          </w:p>
        </w:tc>
      </w:tr>
      <w:tr w:rsidR="009A156E" w:rsidRPr="009A156E" w14:paraId="1CD6C0BA" w14:textId="77777777" w:rsidTr="0012148B">
        <w:trPr>
          <w:trHeight w:val="315"/>
          <w:jc w:val="center"/>
        </w:trPr>
        <w:tc>
          <w:tcPr>
            <w:tcW w:w="0" w:type="auto"/>
            <w:tcBorders>
              <w:top w:val="nil"/>
              <w:left w:val="nil"/>
              <w:bottom w:val="nil"/>
              <w:right w:val="nil"/>
            </w:tcBorders>
            <w:shd w:val="clear" w:color="auto" w:fill="auto"/>
            <w:hideMark/>
          </w:tcPr>
          <w:p w14:paraId="741026F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2AB4CCB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751E7EC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0.158</w:t>
            </w:r>
          </w:p>
        </w:tc>
        <w:tc>
          <w:tcPr>
            <w:tcW w:w="0" w:type="auto"/>
            <w:tcBorders>
              <w:top w:val="nil"/>
              <w:left w:val="nil"/>
              <w:bottom w:val="nil"/>
              <w:right w:val="nil"/>
            </w:tcBorders>
            <w:shd w:val="clear" w:color="auto" w:fill="auto"/>
            <w:noWrap/>
            <w:hideMark/>
          </w:tcPr>
          <w:p w14:paraId="2DF3045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4.437</w:t>
            </w:r>
          </w:p>
        </w:tc>
        <w:tc>
          <w:tcPr>
            <w:tcW w:w="0" w:type="auto"/>
            <w:tcBorders>
              <w:top w:val="nil"/>
              <w:left w:val="nil"/>
              <w:bottom w:val="nil"/>
              <w:right w:val="nil"/>
            </w:tcBorders>
            <w:shd w:val="clear" w:color="auto" w:fill="auto"/>
            <w:noWrap/>
            <w:hideMark/>
          </w:tcPr>
          <w:p w14:paraId="5EF977D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1.9793</w:t>
            </w:r>
          </w:p>
        </w:tc>
        <w:tc>
          <w:tcPr>
            <w:tcW w:w="0" w:type="auto"/>
            <w:tcBorders>
              <w:top w:val="nil"/>
              <w:left w:val="nil"/>
              <w:bottom w:val="nil"/>
              <w:right w:val="nil"/>
            </w:tcBorders>
            <w:shd w:val="clear" w:color="auto" w:fill="auto"/>
            <w:noWrap/>
            <w:hideMark/>
          </w:tcPr>
          <w:p w14:paraId="237803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0.7558</w:t>
            </w:r>
          </w:p>
        </w:tc>
        <w:tc>
          <w:tcPr>
            <w:tcW w:w="0" w:type="auto"/>
            <w:tcBorders>
              <w:top w:val="nil"/>
              <w:left w:val="nil"/>
              <w:bottom w:val="nil"/>
              <w:right w:val="nil"/>
            </w:tcBorders>
            <w:shd w:val="clear" w:color="auto" w:fill="auto"/>
            <w:noWrap/>
            <w:hideMark/>
          </w:tcPr>
          <w:p w14:paraId="4E3E15A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1.2235</w:t>
            </w:r>
          </w:p>
        </w:tc>
        <w:tc>
          <w:tcPr>
            <w:tcW w:w="0" w:type="auto"/>
            <w:tcBorders>
              <w:top w:val="nil"/>
              <w:left w:val="nil"/>
              <w:bottom w:val="nil"/>
              <w:right w:val="nil"/>
            </w:tcBorders>
            <w:shd w:val="clear" w:color="auto" w:fill="auto"/>
            <w:noWrap/>
            <w:hideMark/>
          </w:tcPr>
          <w:p w14:paraId="78562B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0.854393677</w:t>
            </w:r>
          </w:p>
        </w:tc>
      </w:tr>
      <w:tr w:rsidR="009A156E" w:rsidRPr="009A156E" w14:paraId="74CC1F7E" w14:textId="77777777" w:rsidTr="0012148B">
        <w:trPr>
          <w:trHeight w:val="315"/>
          <w:jc w:val="center"/>
        </w:trPr>
        <w:tc>
          <w:tcPr>
            <w:tcW w:w="0" w:type="auto"/>
            <w:tcBorders>
              <w:top w:val="nil"/>
              <w:left w:val="nil"/>
              <w:bottom w:val="nil"/>
              <w:right w:val="nil"/>
            </w:tcBorders>
            <w:shd w:val="clear" w:color="auto" w:fill="auto"/>
            <w:hideMark/>
          </w:tcPr>
          <w:p w14:paraId="75AC65A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71C3A4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799C325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0.075</w:t>
            </w:r>
          </w:p>
        </w:tc>
        <w:tc>
          <w:tcPr>
            <w:tcW w:w="0" w:type="auto"/>
            <w:tcBorders>
              <w:top w:val="nil"/>
              <w:left w:val="nil"/>
              <w:bottom w:val="nil"/>
              <w:right w:val="nil"/>
            </w:tcBorders>
            <w:shd w:val="clear" w:color="auto" w:fill="auto"/>
            <w:noWrap/>
            <w:hideMark/>
          </w:tcPr>
          <w:p w14:paraId="7843ACE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0.96</w:t>
            </w:r>
          </w:p>
        </w:tc>
        <w:tc>
          <w:tcPr>
            <w:tcW w:w="0" w:type="auto"/>
            <w:tcBorders>
              <w:top w:val="nil"/>
              <w:left w:val="nil"/>
              <w:bottom w:val="nil"/>
              <w:right w:val="nil"/>
            </w:tcBorders>
            <w:shd w:val="clear" w:color="auto" w:fill="auto"/>
            <w:noWrap/>
            <w:hideMark/>
          </w:tcPr>
          <w:p w14:paraId="574E46B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2.8455</w:t>
            </w:r>
          </w:p>
        </w:tc>
        <w:tc>
          <w:tcPr>
            <w:tcW w:w="0" w:type="auto"/>
            <w:tcBorders>
              <w:top w:val="nil"/>
              <w:left w:val="nil"/>
              <w:bottom w:val="nil"/>
              <w:right w:val="nil"/>
            </w:tcBorders>
            <w:shd w:val="clear" w:color="auto" w:fill="auto"/>
            <w:noWrap/>
            <w:hideMark/>
          </w:tcPr>
          <w:p w14:paraId="70FC622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1.3745</w:t>
            </w:r>
          </w:p>
        </w:tc>
        <w:tc>
          <w:tcPr>
            <w:tcW w:w="0" w:type="auto"/>
            <w:tcBorders>
              <w:top w:val="nil"/>
              <w:left w:val="nil"/>
              <w:bottom w:val="nil"/>
              <w:right w:val="nil"/>
            </w:tcBorders>
            <w:shd w:val="clear" w:color="auto" w:fill="auto"/>
            <w:noWrap/>
            <w:hideMark/>
          </w:tcPr>
          <w:p w14:paraId="1D4E536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1.471</w:t>
            </w:r>
          </w:p>
        </w:tc>
        <w:tc>
          <w:tcPr>
            <w:tcW w:w="0" w:type="auto"/>
            <w:tcBorders>
              <w:top w:val="nil"/>
              <w:left w:val="nil"/>
              <w:bottom w:val="nil"/>
              <w:right w:val="nil"/>
            </w:tcBorders>
            <w:shd w:val="clear" w:color="auto" w:fill="auto"/>
            <w:noWrap/>
            <w:hideMark/>
          </w:tcPr>
          <w:p w14:paraId="0B2A67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0AC8B4BC" w14:textId="77777777" w:rsidTr="0012148B">
        <w:trPr>
          <w:trHeight w:val="315"/>
          <w:jc w:val="center"/>
        </w:trPr>
        <w:tc>
          <w:tcPr>
            <w:tcW w:w="0" w:type="auto"/>
            <w:tcBorders>
              <w:top w:val="nil"/>
              <w:left w:val="nil"/>
              <w:bottom w:val="nil"/>
              <w:right w:val="nil"/>
            </w:tcBorders>
            <w:shd w:val="clear" w:color="auto" w:fill="auto"/>
            <w:hideMark/>
          </w:tcPr>
          <w:p w14:paraId="55E1144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nil"/>
              <w:right w:val="nil"/>
            </w:tcBorders>
            <w:shd w:val="clear" w:color="auto" w:fill="auto"/>
            <w:noWrap/>
            <w:vAlign w:val="bottom"/>
            <w:hideMark/>
          </w:tcPr>
          <w:p w14:paraId="36D3595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exp1.9GPa</w:t>
            </w:r>
          </w:p>
        </w:tc>
        <w:tc>
          <w:tcPr>
            <w:tcW w:w="0" w:type="auto"/>
            <w:tcBorders>
              <w:top w:val="nil"/>
              <w:left w:val="nil"/>
              <w:bottom w:val="nil"/>
              <w:right w:val="nil"/>
            </w:tcBorders>
            <w:shd w:val="clear" w:color="auto" w:fill="auto"/>
            <w:noWrap/>
            <w:hideMark/>
          </w:tcPr>
          <w:p w14:paraId="6516E9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0.071</w:t>
            </w:r>
          </w:p>
        </w:tc>
        <w:tc>
          <w:tcPr>
            <w:tcW w:w="0" w:type="auto"/>
            <w:tcBorders>
              <w:top w:val="nil"/>
              <w:left w:val="nil"/>
              <w:bottom w:val="nil"/>
              <w:right w:val="nil"/>
            </w:tcBorders>
            <w:shd w:val="clear" w:color="auto" w:fill="auto"/>
            <w:noWrap/>
            <w:hideMark/>
          </w:tcPr>
          <w:p w14:paraId="3B0A67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0.911</w:t>
            </w:r>
          </w:p>
        </w:tc>
        <w:tc>
          <w:tcPr>
            <w:tcW w:w="0" w:type="auto"/>
            <w:tcBorders>
              <w:top w:val="nil"/>
              <w:left w:val="nil"/>
              <w:bottom w:val="nil"/>
              <w:right w:val="nil"/>
            </w:tcBorders>
            <w:shd w:val="clear" w:color="auto" w:fill="auto"/>
            <w:noWrap/>
            <w:hideMark/>
          </w:tcPr>
          <w:p w14:paraId="1928798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2.8498</w:t>
            </w:r>
          </w:p>
        </w:tc>
        <w:tc>
          <w:tcPr>
            <w:tcW w:w="0" w:type="auto"/>
            <w:tcBorders>
              <w:top w:val="nil"/>
              <w:left w:val="nil"/>
              <w:bottom w:val="nil"/>
              <w:right w:val="nil"/>
            </w:tcBorders>
            <w:shd w:val="clear" w:color="auto" w:fill="auto"/>
            <w:noWrap/>
            <w:hideMark/>
          </w:tcPr>
          <w:p w14:paraId="40CA805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1.3835</w:t>
            </w:r>
          </w:p>
        </w:tc>
        <w:tc>
          <w:tcPr>
            <w:tcW w:w="0" w:type="auto"/>
            <w:tcBorders>
              <w:top w:val="nil"/>
              <w:left w:val="nil"/>
              <w:bottom w:val="nil"/>
              <w:right w:val="nil"/>
            </w:tcBorders>
            <w:shd w:val="clear" w:color="auto" w:fill="auto"/>
            <w:noWrap/>
            <w:hideMark/>
          </w:tcPr>
          <w:p w14:paraId="33A9623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1.4663</w:t>
            </w:r>
          </w:p>
        </w:tc>
        <w:tc>
          <w:tcPr>
            <w:tcW w:w="0" w:type="auto"/>
            <w:tcBorders>
              <w:top w:val="nil"/>
              <w:left w:val="nil"/>
              <w:bottom w:val="nil"/>
              <w:right w:val="nil"/>
            </w:tcBorders>
            <w:shd w:val="clear" w:color="auto" w:fill="auto"/>
            <w:noWrap/>
            <w:hideMark/>
          </w:tcPr>
          <w:p w14:paraId="4FD3C8B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29AC88BC" w14:textId="77777777" w:rsidTr="0012148B">
        <w:trPr>
          <w:trHeight w:val="315"/>
          <w:jc w:val="center"/>
        </w:trPr>
        <w:tc>
          <w:tcPr>
            <w:tcW w:w="0" w:type="auto"/>
            <w:tcBorders>
              <w:top w:val="nil"/>
              <w:left w:val="nil"/>
              <w:bottom w:val="nil"/>
              <w:right w:val="nil"/>
            </w:tcBorders>
            <w:shd w:val="clear" w:color="auto" w:fill="auto"/>
            <w:hideMark/>
          </w:tcPr>
          <w:p w14:paraId="50CA3B0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794683B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21388C2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0.168</w:t>
            </w:r>
          </w:p>
        </w:tc>
        <w:tc>
          <w:tcPr>
            <w:tcW w:w="0" w:type="auto"/>
            <w:tcBorders>
              <w:top w:val="nil"/>
              <w:left w:val="nil"/>
              <w:bottom w:val="nil"/>
              <w:right w:val="nil"/>
            </w:tcBorders>
            <w:shd w:val="clear" w:color="auto" w:fill="auto"/>
            <w:noWrap/>
            <w:hideMark/>
          </w:tcPr>
          <w:p w14:paraId="116496B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3.883</w:t>
            </w:r>
          </w:p>
        </w:tc>
        <w:tc>
          <w:tcPr>
            <w:tcW w:w="0" w:type="auto"/>
            <w:tcBorders>
              <w:top w:val="nil"/>
              <w:left w:val="nil"/>
              <w:bottom w:val="nil"/>
              <w:right w:val="nil"/>
            </w:tcBorders>
            <w:shd w:val="clear" w:color="auto" w:fill="auto"/>
            <w:noWrap/>
            <w:hideMark/>
          </w:tcPr>
          <w:p w14:paraId="5AF7DF2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2.3981</w:t>
            </w:r>
          </w:p>
        </w:tc>
        <w:tc>
          <w:tcPr>
            <w:tcW w:w="0" w:type="auto"/>
            <w:tcBorders>
              <w:top w:val="nil"/>
              <w:left w:val="nil"/>
              <w:bottom w:val="nil"/>
              <w:right w:val="nil"/>
            </w:tcBorders>
            <w:shd w:val="clear" w:color="auto" w:fill="auto"/>
            <w:noWrap/>
            <w:hideMark/>
          </w:tcPr>
          <w:p w14:paraId="7239874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1.2347</w:t>
            </w:r>
          </w:p>
        </w:tc>
        <w:tc>
          <w:tcPr>
            <w:tcW w:w="0" w:type="auto"/>
            <w:tcBorders>
              <w:top w:val="nil"/>
              <w:left w:val="nil"/>
              <w:bottom w:val="nil"/>
              <w:right w:val="nil"/>
            </w:tcBorders>
            <w:shd w:val="clear" w:color="auto" w:fill="auto"/>
            <w:noWrap/>
            <w:hideMark/>
          </w:tcPr>
          <w:p w14:paraId="2406B48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1.1634</w:t>
            </w:r>
          </w:p>
        </w:tc>
        <w:tc>
          <w:tcPr>
            <w:tcW w:w="0" w:type="auto"/>
            <w:tcBorders>
              <w:top w:val="nil"/>
              <w:left w:val="nil"/>
              <w:bottom w:val="nil"/>
              <w:right w:val="nil"/>
            </w:tcBorders>
            <w:shd w:val="clear" w:color="auto" w:fill="auto"/>
            <w:noWrap/>
            <w:hideMark/>
          </w:tcPr>
          <w:p w14:paraId="4DCF6D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1.096409527</w:t>
            </w:r>
          </w:p>
        </w:tc>
      </w:tr>
      <w:tr w:rsidR="009A156E" w:rsidRPr="009A156E" w14:paraId="69E6686F" w14:textId="77777777" w:rsidTr="0012148B">
        <w:trPr>
          <w:trHeight w:val="315"/>
          <w:jc w:val="center"/>
        </w:trPr>
        <w:tc>
          <w:tcPr>
            <w:tcW w:w="0" w:type="auto"/>
            <w:tcBorders>
              <w:top w:val="nil"/>
              <w:left w:val="nil"/>
              <w:bottom w:val="nil"/>
              <w:right w:val="nil"/>
            </w:tcBorders>
            <w:shd w:val="clear" w:color="auto" w:fill="auto"/>
            <w:hideMark/>
          </w:tcPr>
          <w:p w14:paraId="5B065B5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1DEA86D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49440A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0.192</w:t>
            </w:r>
          </w:p>
        </w:tc>
        <w:tc>
          <w:tcPr>
            <w:tcW w:w="0" w:type="auto"/>
            <w:tcBorders>
              <w:top w:val="nil"/>
              <w:left w:val="nil"/>
              <w:bottom w:val="nil"/>
              <w:right w:val="nil"/>
            </w:tcBorders>
            <w:shd w:val="clear" w:color="auto" w:fill="auto"/>
            <w:noWrap/>
            <w:hideMark/>
          </w:tcPr>
          <w:p w14:paraId="525F17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3.794</w:t>
            </w:r>
          </w:p>
        </w:tc>
        <w:tc>
          <w:tcPr>
            <w:tcW w:w="0" w:type="auto"/>
            <w:tcBorders>
              <w:top w:val="nil"/>
              <w:left w:val="nil"/>
              <w:bottom w:val="nil"/>
              <w:right w:val="nil"/>
            </w:tcBorders>
            <w:shd w:val="clear" w:color="auto" w:fill="auto"/>
            <w:noWrap/>
            <w:hideMark/>
          </w:tcPr>
          <w:p w14:paraId="251124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2.4329</w:t>
            </w:r>
          </w:p>
        </w:tc>
        <w:tc>
          <w:tcPr>
            <w:tcW w:w="0" w:type="auto"/>
            <w:tcBorders>
              <w:top w:val="nil"/>
              <w:left w:val="nil"/>
              <w:bottom w:val="nil"/>
              <w:right w:val="nil"/>
            </w:tcBorders>
            <w:shd w:val="clear" w:color="auto" w:fill="auto"/>
            <w:noWrap/>
            <w:hideMark/>
          </w:tcPr>
          <w:p w14:paraId="1DB805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1.2289</w:t>
            </w:r>
          </w:p>
        </w:tc>
        <w:tc>
          <w:tcPr>
            <w:tcW w:w="0" w:type="auto"/>
            <w:tcBorders>
              <w:top w:val="nil"/>
              <w:left w:val="nil"/>
              <w:bottom w:val="nil"/>
              <w:right w:val="nil"/>
            </w:tcBorders>
            <w:shd w:val="clear" w:color="auto" w:fill="auto"/>
            <w:noWrap/>
            <w:hideMark/>
          </w:tcPr>
          <w:p w14:paraId="37C6D2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1.2041</w:t>
            </w:r>
          </w:p>
        </w:tc>
        <w:tc>
          <w:tcPr>
            <w:tcW w:w="0" w:type="auto"/>
            <w:tcBorders>
              <w:top w:val="nil"/>
              <w:left w:val="nil"/>
              <w:bottom w:val="nil"/>
              <w:right w:val="nil"/>
            </w:tcBorders>
            <w:shd w:val="clear" w:color="auto" w:fill="auto"/>
            <w:noWrap/>
            <w:hideMark/>
          </w:tcPr>
          <w:p w14:paraId="3E1941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1.128006282</w:t>
            </w:r>
          </w:p>
        </w:tc>
      </w:tr>
      <w:tr w:rsidR="009A156E" w:rsidRPr="009A156E" w14:paraId="723D7BB9" w14:textId="77777777" w:rsidTr="0012148B">
        <w:trPr>
          <w:trHeight w:val="315"/>
          <w:jc w:val="center"/>
        </w:trPr>
        <w:tc>
          <w:tcPr>
            <w:tcW w:w="0" w:type="auto"/>
            <w:tcBorders>
              <w:top w:val="nil"/>
              <w:left w:val="nil"/>
              <w:bottom w:val="nil"/>
              <w:right w:val="nil"/>
            </w:tcBorders>
            <w:shd w:val="clear" w:color="auto" w:fill="auto"/>
            <w:hideMark/>
          </w:tcPr>
          <w:p w14:paraId="47416BA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33CBACC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27B0103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0.197</w:t>
            </w:r>
          </w:p>
        </w:tc>
        <w:tc>
          <w:tcPr>
            <w:tcW w:w="0" w:type="auto"/>
            <w:tcBorders>
              <w:top w:val="nil"/>
              <w:left w:val="nil"/>
              <w:bottom w:val="nil"/>
              <w:right w:val="nil"/>
            </w:tcBorders>
            <w:shd w:val="clear" w:color="auto" w:fill="auto"/>
            <w:noWrap/>
            <w:hideMark/>
          </w:tcPr>
          <w:p w14:paraId="286B7B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3.621</w:t>
            </w:r>
          </w:p>
        </w:tc>
        <w:tc>
          <w:tcPr>
            <w:tcW w:w="0" w:type="auto"/>
            <w:tcBorders>
              <w:top w:val="nil"/>
              <w:left w:val="nil"/>
              <w:bottom w:val="nil"/>
              <w:right w:val="nil"/>
            </w:tcBorders>
            <w:shd w:val="clear" w:color="auto" w:fill="auto"/>
            <w:noWrap/>
            <w:hideMark/>
          </w:tcPr>
          <w:p w14:paraId="3E65367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2.4643</w:t>
            </w:r>
          </w:p>
        </w:tc>
        <w:tc>
          <w:tcPr>
            <w:tcW w:w="0" w:type="auto"/>
            <w:tcBorders>
              <w:top w:val="nil"/>
              <w:left w:val="nil"/>
              <w:bottom w:val="nil"/>
              <w:right w:val="nil"/>
            </w:tcBorders>
            <w:shd w:val="clear" w:color="auto" w:fill="auto"/>
            <w:noWrap/>
            <w:hideMark/>
          </w:tcPr>
          <w:p w14:paraId="4BE6A39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1.2281</w:t>
            </w:r>
          </w:p>
        </w:tc>
        <w:tc>
          <w:tcPr>
            <w:tcW w:w="0" w:type="auto"/>
            <w:tcBorders>
              <w:top w:val="nil"/>
              <w:left w:val="nil"/>
              <w:bottom w:val="nil"/>
              <w:right w:val="nil"/>
            </w:tcBorders>
            <w:shd w:val="clear" w:color="auto" w:fill="auto"/>
            <w:noWrap/>
            <w:hideMark/>
          </w:tcPr>
          <w:p w14:paraId="6A1E61B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1.2361</w:t>
            </w:r>
          </w:p>
        </w:tc>
        <w:tc>
          <w:tcPr>
            <w:tcW w:w="0" w:type="auto"/>
            <w:tcBorders>
              <w:top w:val="nil"/>
              <w:left w:val="nil"/>
              <w:bottom w:val="nil"/>
              <w:right w:val="nil"/>
            </w:tcBorders>
            <w:shd w:val="clear" w:color="auto" w:fill="auto"/>
            <w:noWrap/>
            <w:hideMark/>
          </w:tcPr>
          <w:p w14:paraId="3F7122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1.131483965</w:t>
            </w:r>
          </w:p>
        </w:tc>
      </w:tr>
      <w:tr w:rsidR="009A156E" w:rsidRPr="009A156E" w14:paraId="27B9EDBC" w14:textId="77777777" w:rsidTr="0012148B">
        <w:trPr>
          <w:trHeight w:val="315"/>
          <w:jc w:val="center"/>
        </w:trPr>
        <w:tc>
          <w:tcPr>
            <w:tcW w:w="0" w:type="auto"/>
            <w:tcBorders>
              <w:top w:val="nil"/>
              <w:left w:val="nil"/>
              <w:bottom w:val="nil"/>
              <w:right w:val="nil"/>
            </w:tcBorders>
            <w:shd w:val="clear" w:color="auto" w:fill="auto"/>
            <w:hideMark/>
          </w:tcPr>
          <w:p w14:paraId="3BC0584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5D08519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23301DD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0.175</w:t>
            </w:r>
          </w:p>
        </w:tc>
        <w:tc>
          <w:tcPr>
            <w:tcW w:w="0" w:type="auto"/>
            <w:tcBorders>
              <w:top w:val="nil"/>
              <w:left w:val="nil"/>
              <w:bottom w:val="nil"/>
              <w:right w:val="nil"/>
            </w:tcBorders>
            <w:shd w:val="clear" w:color="auto" w:fill="auto"/>
            <w:noWrap/>
            <w:hideMark/>
          </w:tcPr>
          <w:p w14:paraId="07F4F20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4.084</w:t>
            </w:r>
          </w:p>
        </w:tc>
        <w:tc>
          <w:tcPr>
            <w:tcW w:w="0" w:type="auto"/>
            <w:tcBorders>
              <w:top w:val="nil"/>
              <w:left w:val="nil"/>
              <w:bottom w:val="nil"/>
              <w:right w:val="nil"/>
            </w:tcBorders>
            <w:shd w:val="clear" w:color="auto" w:fill="auto"/>
            <w:noWrap/>
            <w:hideMark/>
          </w:tcPr>
          <w:p w14:paraId="5AF6EB1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2.3696</w:t>
            </w:r>
          </w:p>
        </w:tc>
        <w:tc>
          <w:tcPr>
            <w:tcW w:w="0" w:type="auto"/>
            <w:tcBorders>
              <w:top w:val="nil"/>
              <w:left w:val="nil"/>
              <w:bottom w:val="nil"/>
              <w:right w:val="nil"/>
            </w:tcBorders>
            <w:shd w:val="clear" w:color="auto" w:fill="auto"/>
            <w:noWrap/>
            <w:hideMark/>
          </w:tcPr>
          <w:p w14:paraId="4DA5895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1.227</w:t>
            </w:r>
          </w:p>
        </w:tc>
        <w:tc>
          <w:tcPr>
            <w:tcW w:w="0" w:type="auto"/>
            <w:tcBorders>
              <w:top w:val="nil"/>
              <w:left w:val="nil"/>
              <w:bottom w:val="nil"/>
              <w:right w:val="nil"/>
            </w:tcBorders>
            <w:shd w:val="clear" w:color="auto" w:fill="auto"/>
            <w:noWrap/>
            <w:hideMark/>
          </w:tcPr>
          <w:p w14:paraId="6292294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1.1426</w:t>
            </w:r>
          </w:p>
        </w:tc>
        <w:tc>
          <w:tcPr>
            <w:tcW w:w="0" w:type="auto"/>
            <w:tcBorders>
              <w:top w:val="nil"/>
              <w:left w:val="nil"/>
              <w:bottom w:val="nil"/>
              <w:right w:val="nil"/>
            </w:tcBorders>
            <w:shd w:val="clear" w:color="auto" w:fill="auto"/>
            <w:noWrap/>
            <w:hideMark/>
          </w:tcPr>
          <w:p w14:paraId="67A107E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1.109352878</w:t>
            </w:r>
          </w:p>
        </w:tc>
      </w:tr>
      <w:tr w:rsidR="009A156E" w:rsidRPr="009A156E" w14:paraId="13BC28A7" w14:textId="77777777" w:rsidTr="0012148B">
        <w:trPr>
          <w:trHeight w:val="315"/>
          <w:jc w:val="center"/>
        </w:trPr>
        <w:tc>
          <w:tcPr>
            <w:tcW w:w="0" w:type="auto"/>
            <w:tcBorders>
              <w:top w:val="nil"/>
              <w:left w:val="nil"/>
              <w:bottom w:val="nil"/>
              <w:right w:val="nil"/>
            </w:tcBorders>
            <w:shd w:val="clear" w:color="auto" w:fill="auto"/>
            <w:hideMark/>
          </w:tcPr>
          <w:p w14:paraId="22E2089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54701A5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6BAE55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0.143</w:t>
            </w:r>
          </w:p>
        </w:tc>
        <w:tc>
          <w:tcPr>
            <w:tcW w:w="0" w:type="auto"/>
            <w:tcBorders>
              <w:top w:val="nil"/>
              <w:left w:val="nil"/>
              <w:bottom w:val="nil"/>
              <w:right w:val="nil"/>
            </w:tcBorders>
            <w:shd w:val="clear" w:color="auto" w:fill="auto"/>
            <w:noWrap/>
            <w:hideMark/>
          </w:tcPr>
          <w:p w14:paraId="1A09E24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2.678</w:t>
            </w:r>
          </w:p>
        </w:tc>
        <w:tc>
          <w:tcPr>
            <w:tcW w:w="0" w:type="auto"/>
            <w:tcBorders>
              <w:top w:val="nil"/>
              <w:left w:val="nil"/>
              <w:bottom w:val="nil"/>
              <w:right w:val="nil"/>
            </w:tcBorders>
            <w:shd w:val="clear" w:color="auto" w:fill="auto"/>
            <w:noWrap/>
            <w:hideMark/>
          </w:tcPr>
          <w:p w14:paraId="083995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2.5625</w:t>
            </w:r>
          </w:p>
        </w:tc>
        <w:tc>
          <w:tcPr>
            <w:tcW w:w="0" w:type="auto"/>
            <w:tcBorders>
              <w:top w:val="nil"/>
              <w:left w:val="nil"/>
              <w:bottom w:val="nil"/>
              <w:right w:val="nil"/>
            </w:tcBorders>
            <w:shd w:val="clear" w:color="auto" w:fill="auto"/>
            <w:noWrap/>
            <w:hideMark/>
          </w:tcPr>
          <w:p w14:paraId="2420B1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1.2851</w:t>
            </w:r>
          </w:p>
        </w:tc>
        <w:tc>
          <w:tcPr>
            <w:tcW w:w="0" w:type="auto"/>
            <w:tcBorders>
              <w:top w:val="nil"/>
              <w:left w:val="nil"/>
              <w:bottom w:val="nil"/>
              <w:right w:val="nil"/>
            </w:tcBorders>
            <w:shd w:val="clear" w:color="auto" w:fill="auto"/>
            <w:noWrap/>
            <w:hideMark/>
          </w:tcPr>
          <w:p w14:paraId="1543FE1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1.2774</w:t>
            </w:r>
          </w:p>
        </w:tc>
        <w:tc>
          <w:tcPr>
            <w:tcW w:w="0" w:type="auto"/>
            <w:tcBorders>
              <w:top w:val="nil"/>
              <w:left w:val="nil"/>
              <w:bottom w:val="nil"/>
              <w:right w:val="nil"/>
            </w:tcBorders>
            <w:shd w:val="clear" w:color="auto" w:fill="auto"/>
            <w:noWrap/>
            <w:hideMark/>
          </w:tcPr>
          <w:p w14:paraId="1A1787A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1.04595456</w:t>
            </w:r>
          </w:p>
        </w:tc>
      </w:tr>
      <w:tr w:rsidR="009A156E" w:rsidRPr="009A156E" w14:paraId="0F6B4E60" w14:textId="77777777" w:rsidTr="0012148B">
        <w:trPr>
          <w:trHeight w:val="315"/>
          <w:jc w:val="center"/>
        </w:trPr>
        <w:tc>
          <w:tcPr>
            <w:tcW w:w="0" w:type="auto"/>
            <w:tcBorders>
              <w:top w:val="nil"/>
              <w:left w:val="nil"/>
              <w:bottom w:val="nil"/>
              <w:right w:val="nil"/>
            </w:tcBorders>
            <w:shd w:val="clear" w:color="auto" w:fill="auto"/>
            <w:hideMark/>
          </w:tcPr>
          <w:p w14:paraId="3470425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51AEF6B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403C0A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0.185</w:t>
            </w:r>
          </w:p>
        </w:tc>
        <w:tc>
          <w:tcPr>
            <w:tcW w:w="0" w:type="auto"/>
            <w:tcBorders>
              <w:top w:val="nil"/>
              <w:left w:val="nil"/>
              <w:bottom w:val="nil"/>
              <w:right w:val="nil"/>
            </w:tcBorders>
            <w:shd w:val="clear" w:color="auto" w:fill="auto"/>
            <w:noWrap/>
            <w:hideMark/>
          </w:tcPr>
          <w:p w14:paraId="5A6F5E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3.398</w:t>
            </w:r>
          </w:p>
        </w:tc>
        <w:tc>
          <w:tcPr>
            <w:tcW w:w="0" w:type="auto"/>
            <w:tcBorders>
              <w:top w:val="nil"/>
              <w:left w:val="nil"/>
              <w:bottom w:val="nil"/>
              <w:right w:val="nil"/>
            </w:tcBorders>
            <w:shd w:val="clear" w:color="auto" w:fill="auto"/>
            <w:noWrap/>
            <w:hideMark/>
          </w:tcPr>
          <w:p w14:paraId="7D99B80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2.472</w:t>
            </w:r>
          </w:p>
        </w:tc>
        <w:tc>
          <w:tcPr>
            <w:tcW w:w="0" w:type="auto"/>
            <w:tcBorders>
              <w:top w:val="nil"/>
              <w:left w:val="nil"/>
              <w:bottom w:val="nil"/>
              <w:right w:val="nil"/>
            </w:tcBorders>
            <w:shd w:val="clear" w:color="auto" w:fill="auto"/>
            <w:noWrap/>
            <w:hideMark/>
          </w:tcPr>
          <w:p w14:paraId="0D3525F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1.2402</w:t>
            </w:r>
          </w:p>
        </w:tc>
        <w:tc>
          <w:tcPr>
            <w:tcW w:w="0" w:type="auto"/>
            <w:tcBorders>
              <w:top w:val="nil"/>
              <w:left w:val="nil"/>
              <w:bottom w:val="nil"/>
              <w:right w:val="nil"/>
            </w:tcBorders>
            <w:shd w:val="clear" w:color="auto" w:fill="auto"/>
            <w:noWrap/>
            <w:hideMark/>
          </w:tcPr>
          <w:p w14:paraId="4AFECE6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1.2318</w:t>
            </w:r>
          </w:p>
        </w:tc>
        <w:tc>
          <w:tcPr>
            <w:tcW w:w="0" w:type="auto"/>
            <w:tcBorders>
              <w:top w:val="nil"/>
              <w:left w:val="nil"/>
              <w:bottom w:val="nil"/>
              <w:right w:val="nil"/>
            </w:tcBorders>
            <w:shd w:val="clear" w:color="auto" w:fill="auto"/>
            <w:noWrap/>
            <w:hideMark/>
          </w:tcPr>
          <w:p w14:paraId="51ADB0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1.115673115</w:t>
            </w:r>
          </w:p>
        </w:tc>
      </w:tr>
      <w:tr w:rsidR="009A156E" w:rsidRPr="009A156E" w14:paraId="1689BCC8" w14:textId="77777777" w:rsidTr="0012148B">
        <w:trPr>
          <w:trHeight w:val="315"/>
          <w:jc w:val="center"/>
        </w:trPr>
        <w:tc>
          <w:tcPr>
            <w:tcW w:w="0" w:type="auto"/>
            <w:tcBorders>
              <w:top w:val="nil"/>
              <w:left w:val="nil"/>
              <w:bottom w:val="nil"/>
              <w:right w:val="nil"/>
            </w:tcBorders>
            <w:shd w:val="clear" w:color="auto" w:fill="auto"/>
            <w:hideMark/>
          </w:tcPr>
          <w:p w14:paraId="22AA6D6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7F33C88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00A1DC0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1.046</w:t>
            </w:r>
          </w:p>
        </w:tc>
        <w:tc>
          <w:tcPr>
            <w:tcW w:w="0" w:type="auto"/>
            <w:tcBorders>
              <w:top w:val="nil"/>
              <w:left w:val="nil"/>
              <w:bottom w:val="nil"/>
              <w:right w:val="nil"/>
            </w:tcBorders>
            <w:shd w:val="clear" w:color="auto" w:fill="auto"/>
            <w:noWrap/>
            <w:hideMark/>
          </w:tcPr>
          <w:p w14:paraId="5C820C4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10.718</w:t>
            </w:r>
          </w:p>
        </w:tc>
        <w:tc>
          <w:tcPr>
            <w:tcW w:w="0" w:type="auto"/>
            <w:tcBorders>
              <w:top w:val="nil"/>
              <w:left w:val="nil"/>
              <w:bottom w:val="nil"/>
              <w:right w:val="nil"/>
            </w:tcBorders>
            <w:shd w:val="clear" w:color="auto" w:fill="auto"/>
            <w:noWrap/>
            <w:hideMark/>
          </w:tcPr>
          <w:p w14:paraId="041DA13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1.6313</w:t>
            </w:r>
          </w:p>
        </w:tc>
        <w:tc>
          <w:tcPr>
            <w:tcW w:w="0" w:type="auto"/>
            <w:tcBorders>
              <w:top w:val="nil"/>
              <w:left w:val="nil"/>
              <w:bottom w:val="nil"/>
              <w:right w:val="nil"/>
            </w:tcBorders>
            <w:shd w:val="clear" w:color="auto" w:fill="auto"/>
            <w:noWrap/>
            <w:hideMark/>
          </w:tcPr>
          <w:p w14:paraId="7FBE7A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0.693</w:t>
            </w:r>
          </w:p>
        </w:tc>
        <w:tc>
          <w:tcPr>
            <w:tcW w:w="0" w:type="auto"/>
            <w:tcBorders>
              <w:top w:val="nil"/>
              <w:left w:val="nil"/>
              <w:bottom w:val="nil"/>
              <w:right w:val="nil"/>
            </w:tcBorders>
            <w:shd w:val="clear" w:color="auto" w:fill="auto"/>
            <w:noWrap/>
            <w:hideMark/>
          </w:tcPr>
          <w:p w14:paraId="49695B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0.9383</w:t>
            </w:r>
          </w:p>
        </w:tc>
        <w:tc>
          <w:tcPr>
            <w:tcW w:w="0" w:type="auto"/>
            <w:tcBorders>
              <w:top w:val="nil"/>
              <w:left w:val="nil"/>
              <w:bottom w:val="nil"/>
              <w:right w:val="nil"/>
            </w:tcBorders>
            <w:shd w:val="clear" w:color="auto" w:fill="auto"/>
            <w:noWrap/>
            <w:hideMark/>
          </w:tcPr>
          <w:p w14:paraId="2E087B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1.974711403</w:t>
            </w:r>
          </w:p>
        </w:tc>
      </w:tr>
      <w:tr w:rsidR="009A156E" w:rsidRPr="009A156E" w14:paraId="07816091" w14:textId="77777777" w:rsidTr="0012148B">
        <w:trPr>
          <w:trHeight w:val="315"/>
          <w:jc w:val="center"/>
        </w:trPr>
        <w:tc>
          <w:tcPr>
            <w:tcW w:w="0" w:type="auto"/>
            <w:tcBorders>
              <w:top w:val="nil"/>
              <w:left w:val="nil"/>
              <w:bottom w:val="nil"/>
              <w:right w:val="nil"/>
            </w:tcBorders>
            <w:shd w:val="clear" w:color="auto" w:fill="auto"/>
            <w:hideMark/>
          </w:tcPr>
          <w:p w14:paraId="3D1C01A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767811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774801A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0.959</w:t>
            </w:r>
          </w:p>
        </w:tc>
        <w:tc>
          <w:tcPr>
            <w:tcW w:w="0" w:type="auto"/>
            <w:tcBorders>
              <w:top w:val="nil"/>
              <w:left w:val="nil"/>
              <w:bottom w:val="nil"/>
              <w:right w:val="nil"/>
            </w:tcBorders>
            <w:shd w:val="clear" w:color="auto" w:fill="auto"/>
            <w:noWrap/>
            <w:hideMark/>
          </w:tcPr>
          <w:p w14:paraId="20756E0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17.353</w:t>
            </w:r>
          </w:p>
        </w:tc>
        <w:tc>
          <w:tcPr>
            <w:tcW w:w="0" w:type="auto"/>
            <w:tcBorders>
              <w:top w:val="nil"/>
              <w:left w:val="nil"/>
              <w:bottom w:val="nil"/>
              <w:right w:val="nil"/>
            </w:tcBorders>
            <w:shd w:val="clear" w:color="auto" w:fill="auto"/>
            <w:noWrap/>
            <w:hideMark/>
          </w:tcPr>
          <w:p w14:paraId="540A68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1.6172</w:t>
            </w:r>
          </w:p>
        </w:tc>
        <w:tc>
          <w:tcPr>
            <w:tcW w:w="0" w:type="auto"/>
            <w:tcBorders>
              <w:top w:val="nil"/>
              <w:left w:val="nil"/>
              <w:bottom w:val="nil"/>
              <w:right w:val="nil"/>
            </w:tcBorders>
            <w:shd w:val="clear" w:color="auto" w:fill="auto"/>
            <w:noWrap/>
            <w:hideMark/>
          </w:tcPr>
          <w:p w14:paraId="2E53B57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0.683</w:t>
            </w:r>
          </w:p>
        </w:tc>
        <w:tc>
          <w:tcPr>
            <w:tcW w:w="0" w:type="auto"/>
            <w:tcBorders>
              <w:top w:val="nil"/>
              <w:left w:val="nil"/>
              <w:bottom w:val="nil"/>
              <w:right w:val="nil"/>
            </w:tcBorders>
            <w:shd w:val="clear" w:color="auto" w:fill="auto"/>
            <w:noWrap/>
            <w:hideMark/>
          </w:tcPr>
          <w:p w14:paraId="5C65A11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0.9343</w:t>
            </w:r>
          </w:p>
        </w:tc>
        <w:tc>
          <w:tcPr>
            <w:tcW w:w="0" w:type="auto"/>
            <w:tcBorders>
              <w:top w:val="nil"/>
              <w:left w:val="nil"/>
              <w:bottom w:val="nil"/>
              <w:right w:val="nil"/>
            </w:tcBorders>
            <w:shd w:val="clear" w:color="auto" w:fill="auto"/>
            <w:noWrap/>
            <w:hideMark/>
          </w:tcPr>
          <w:p w14:paraId="7487597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1.930139751</w:t>
            </w:r>
          </w:p>
        </w:tc>
      </w:tr>
      <w:tr w:rsidR="009A156E" w:rsidRPr="009A156E" w14:paraId="3CEC8C1B" w14:textId="77777777" w:rsidTr="0012148B">
        <w:trPr>
          <w:trHeight w:val="315"/>
          <w:jc w:val="center"/>
        </w:trPr>
        <w:tc>
          <w:tcPr>
            <w:tcW w:w="0" w:type="auto"/>
            <w:tcBorders>
              <w:top w:val="nil"/>
              <w:left w:val="nil"/>
              <w:bottom w:val="nil"/>
              <w:right w:val="nil"/>
            </w:tcBorders>
            <w:shd w:val="clear" w:color="auto" w:fill="auto"/>
            <w:hideMark/>
          </w:tcPr>
          <w:p w14:paraId="09623ED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19129A3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79B352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1.051</w:t>
            </w:r>
          </w:p>
        </w:tc>
        <w:tc>
          <w:tcPr>
            <w:tcW w:w="0" w:type="auto"/>
            <w:tcBorders>
              <w:top w:val="nil"/>
              <w:left w:val="nil"/>
              <w:bottom w:val="nil"/>
              <w:right w:val="nil"/>
            </w:tcBorders>
            <w:shd w:val="clear" w:color="auto" w:fill="auto"/>
            <w:noWrap/>
            <w:hideMark/>
          </w:tcPr>
          <w:p w14:paraId="6F7C50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13.435</w:t>
            </w:r>
          </w:p>
        </w:tc>
        <w:tc>
          <w:tcPr>
            <w:tcW w:w="0" w:type="auto"/>
            <w:tcBorders>
              <w:top w:val="nil"/>
              <w:left w:val="nil"/>
              <w:bottom w:val="nil"/>
              <w:right w:val="nil"/>
            </w:tcBorders>
            <w:shd w:val="clear" w:color="auto" w:fill="auto"/>
            <w:noWrap/>
            <w:hideMark/>
          </w:tcPr>
          <w:p w14:paraId="0F3C2E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1.6148</w:t>
            </w:r>
          </w:p>
        </w:tc>
        <w:tc>
          <w:tcPr>
            <w:tcW w:w="0" w:type="auto"/>
            <w:tcBorders>
              <w:top w:val="nil"/>
              <w:left w:val="nil"/>
              <w:bottom w:val="nil"/>
              <w:right w:val="nil"/>
            </w:tcBorders>
            <w:shd w:val="clear" w:color="auto" w:fill="auto"/>
            <w:noWrap/>
            <w:hideMark/>
          </w:tcPr>
          <w:p w14:paraId="12C7A2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0.6816</w:t>
            </w:r>
          </w:p>
        </w:tc>
        <w:tc>
          <w:tcPr>
            <w:tcW w:w="0" w:type="auto"/>
            <w:tcBorders>
              <w:top w:val="nil"/>
              <w:left w:val="nil"/>
              <w:bottom w:val="nil"/>
              <w:right w:val="nil"/>
            </w:tcBorders>
            <w:shd w:val="clear" w:color="auto" w:fill="auto"/>
            <w:noWrap/>
            <w:hideMark/>
          </w:tcPr>
          <w:p w14:paraId="0FA91A6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0.9332</w:t>
            </w:r>
          </w:p>
        </w:tc>
        <w:tc>
          <w:tcPr>
            <w:tcW w:w="0" w:type="auto"/>
            <w:tcBorders>
              <w:top w:val="nil"/>
              <w:left w:val="nil"/>
              <w:bottom w:val="nil"/>
              <w:right w:val="nil"/>
            </w:tcBorders>
            <w:shd w:val="clear" w:color="auto" w:fill="auto"/>
            <w:noWrap/>
            <w:hideMark/>
          </w:tcPr>
          <w:p w14:paraId="44A3046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1.97473748</w:t>
            </w:r>
          </w:p>
        </w:tc>
      </w:tr>
      <w:tr w:rsidR="009A156E" w:rsidRPr="009A156E" w14:paraId="1C9136F9" w14:textId="77777777" w:rsidTr="0012148B">
        <w:trPr>
          <w:trHeight w:val="315"/>
          <w:jc w:val="center"/>
        </w:trPr>
        <w:tc>
          <w:tcPr>
            <w:tcW w:w="0" w:type="auto"/>
            <w:tcBorders>
              <w:top w:val="nil"/>
              <w:left w:val="nil"/>
              <w:bottom w:val="nil"/>
              <w:right w:val="nil"/>
            </w:tcBorders>
            <w:shd w:val="clear" w:color="auto" w:fill="auto"/>
            <w:hideMark/>
          </w:tcPr>
          <w:p w14:paraId="59C7B37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5D3D876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1C80F8E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1.126</w:t>
            </w:r>
          </w:p>
        </w:tc>
        <w:tc>
          <w:tcPr>
            <w:tcW w:w="0" w:type="auto"/>
            <w:tcBorders>
              <w:top w:val="nil"/>
              <w:left w:val="nil"/>
              <w:bottom w:val="nil"/>
              <w:right w:val="nil"/>
            </w:tcBorders>
            <w:shd w:val="clear" w:color="auto" w:fill="auto"/>
            <w:noWrap/>
            <w:hideMark/>
          </w:tcPr>
          <w:p w14:paraId="1AD87D8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10.437</w:t>
            </w:r>
          </w:p>
        </w:tc>
        <w:tc>
          <w:tcPr>
            <w:tcW w:w="0" w:type="auto"/>
            <w:tcBorders>
              <w:top w:val="nil"/>
              <w:left w:val="nil"/>
              <w:bottom w:val="nil"/>
              <w:right w:val="nil"/>
            </w:tcBorders>
            <w:shd w:val="clear" w:color="auto" w:fill="auto"/>
            <w:noWrap/>
            <w:hideMark/>
          </w:tcPr>
          <w:p w14:paraId="7E54307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1.6132</w:t>
            </w:r>
          </w:p>
        </w:tc>
        <w:tc>
          <w:tcPr>
            <w:tcW w:w="0" w:type="auto"/>
            <w:tcBorders>
              <w:top w:val="nil"/>
              <w:left w:val="nil"/>
              <w:bottom w:val="nil"/>
              <w:right w:val="nil"/>
            </w:tcBorders>
            <w:shd w:val="clear" w:color="auto" w:fill="auto"/>
            <w:noWrap/>
            <w:hideMark/>
          </w:tcPr>
          <w:p w14:paraId="7ED4BE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0.6851</w:t>
            </w:r>
          </w:p>
        </w:tc>
        <w:tc>
          <w:tcPr>
            <w:tcW w:w="0" w:type="auto"/>
            <w:tcBorders>
              <w:top w:val="nil"/>
              <w:left w:val="nil"/>
              <w:bottom w:val="nil"/>
              <w:right w:val="nil"/>
            </w:tcBorders>
            <w:shd w:val="clear" w:color="auto" w:fill="auto"/>
            <w:noWrap/>
            <w:hideMark/>
          </w:tcPr>
          <w:p w14:paraId="4297F45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0.9281</w:t>
            </w:r>
          </w:p>
        </w:tc>
        <w:tc>
          <w:tcPr>
            <w:tcW w:w="0" w:type="auto"/>
            <w:tcBorders>
              <w:top w:val="nil"/>
              <w:left w:val="nil"/>
              <w:bottom w:val="nil"/>
              <w:right w:val="nil"/>
            </w:tcBorders>
            <w:shd w:val="clear" w:color="auto" w:fill="auto"/>
            <w:noWrap/>
            <w:hideMark/>
          </w:tcPr>
          <w:p w14:paraId="4E793FC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2.011347093</w:t>
            </w:r>
          </w:p>
        </w:tc>
      </w:tr>
      <w:tr w:rsidR="009A156E" w:rsidRPr="009A156E" w14:paraId="174613B1" w14:textId="77777777" w:rsidTr="0012148B">
        <w:trPr>
          <w:trHeight w:val="315"/>
          <w:jc w:val="center"/>
        </w:trPr>
        <w:tc>
          <w:tcPr>
            <w:tcW w:w="0" w:type="auto"/>
            <w:tcBorders>
              <w:top w:val="nil"/>
              <w:left w:val="nil"/>
              <w:bottom w:val="nil"/>
              <w:right w:val="nil"/>
            </w:tcBorders>
            <w:shd w:val="clear" w:color="auto" w:fill="auto"/>
            <w:hideMark/>
          </w:tcPr>
          <w:p w14:paraId="09F6BB5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597D93A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41965D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w:t>
            </w:r>
          </w:p>
        </w:tc>
        <w:tc>
          <w:tcPr>
            <w:tcW w:w="0" w:type="auto"/>
            <w:tcBorders>
              <w:top w:val="nil"/>
              <w:left w:val="nil"/>
              <w:bottom w:val="nil"/>
              <w:right w:val="nil"/>
            </w:tcBorders>
            <w:shd w:val="clear" w:color="auto" w:fill="auto"/>
            <w:noWrap/>
            <w:hideMark/>
          </w:tcPr>
          <w:p w14:paraId="408C520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13.986</w:t>
            </w:r>
          </w:p>
        </w:tc>
        <w:tc>
          <w:tcPr>
            <w:tcW w:w="0" w:type="auto"/>
            <w:tcBorders>
              <w:top w:val="nil"/>
              <w:left w:val="nil"/>
              <w:bottom w:val="nil"/>
              <w:right w:val="nil"/>
            </w:tcBorders>
            <w:shd w:val="clear" w:color="auto" w:fill="auto"/>
            <w:noWrap/>
            <w:hideMark/>
          </w:tcPr>
          <w:p w14:paraId="6232DD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1.616</w:t>
            </w:r>
          </w:p>
        </w:tc>
        <w:tc>
          <w:tcPr>
            <w:tcW w:w="0" w:type="auto"/>
            <w:tcBorders>
              <w:top w:val="nil"/>
              <w:left w:val="nil"/>
              <w:bottom w:val="nil"/>
              <w:right w:val="nil"/>
            </w:tcBorders>
            <w:shd w:val="clear" w:color="auto" w:fill="auto"/>
            <w:noWrap/>
            <w:hideMark/>
          </w:tcPr>
          <w:p w14:paraId="5477FC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0.5662</w:t>
            </w:r>
          </w:p>
        </w:tc>
        <w:tc>
          <w:tcPr>
            <w:tcW w:w="0" w:type="auto"/>
            <w:tcBorders>
              <w:top w:val="nil"/>
              <w:left w:val="nil"/>
              <w:bottom w:val="nil"/>
              <w:right w:val="nil"/>
            </w:tcBorders>
            <w:shd w:val="clear" w:color="auto" w:fill="auto"/>
            <w:noWrap/>
            <w:hideMark/>
          </w:tcPr>
          <w:p w14:paraId="1A207C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1.0499</w:t>
            </w:r>
          </w:p>
        </w:tc>
        <w:tc>
          <w:tcPr>
            <w:tcW w:w="0" w:type="auto"/>
            <w:tcBorders>
              <w:top w:val="nil"/>
              <w:left w:val="nil"/>
              <w:bottom w:val="nil"/>
              <w:right w:val="nil"/>
            </w:tcBorders>
            <w:shd w:val="clear" w:color="auto" w:fill="auto"/>
            <w:noWrap/>
            <w:hideMark/>
          </w:tcPr>
          <w:p w14:paraId="4AE3913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1.289310901</w:t>
            </w:r>
          </w:p>
        </w:tc>
      </w:tr>
      <w:tr w:rsidR="009A156E" w:rsidRPr="009A156E" w14:paraId="5827DD87" w14:textId="77777777" w:rsidTr="0012148B">
        <w:trPr>
          <w:trHeight w:val="315"/>
          <w:jc w:val="center"/>
        </w:trPr>
        <w:tc>
          <w:tcPr>
            <w:tcW w:w="0" w:type="auto"/>
            <w:tcBorders>
              <w:top w:val="nil"/>
              <w:left w:val="nil"/>
              <w:bottom w:val="nil"/>
              <w:right w:val="nil"/>
            </w:tcBorders>
            <w:shd w:val="clear" w:color="auto" w:fill="auto"/>
            <w:hideMark/>
          </w:tcPr>
          <w:p w14:paraId="766E2FA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7C284A3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30B4847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0.461</w:t>
            </w:r>
          </w:p>
        </w:tc>
        <w:tc>
          <w:tcPr>
            <w:tcW w:w="0" w:type="auto"/>
            <w:tcBorders>
              <w:top w:val="nil"/>
              <w:left w:val="nil"/>
              <w:bottom w:val="nil"/>
              <w:right w:val="nil"/>
            </w:tcBorders>
            <w:shd w:val="clear" w:color="auto" w:fill="auto"/>
            <w:noWrap/>
            <w:hideMark/>
          </w:tcPr>
          <w:p w14:paraId="18498FC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15.065</w:t>
            </w:r>
          </w:p>
        </w:tc>
        <w:tc>
          <w:tcPr>
            <w:tcW w:w="0" w:type="auto"/>
            <w:tcBorders>
              <w:top w:val="nil"/>
              <w:left w:val="nil"/>
              <w:bottom w:val="nil"/>
              <w:right w:val="nil"/>
            </w:tcBorders>
            <w:shd w:val="clear" w:color="auto" w:fill="auto"/>
            <w:noWrap/>
            <w:hideMark/>
          </w:tcPr>
          <w:p w14:paraId="591DD65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1.6131</w:t>
            </w:r>
          </w:p>
        </w:tc>
        <w:tc>
          <w:tcPr>
            <w:tcW w:w="0" w:type="auto"/>
            <w:tcBorders>
              <w:top w:val="nil"/>
              <w:left w:val="nil"/>
              <w:bottom w:val="nil"/>
              <w:right w:val="nil"/>
            </w:tcBorders>
            <w:shd w:val="clear" w:color="auto" w:fill="auto"/>
            <w:noWrap/>
            <w:hideMark/>
          </w:tcPr>
          <w:p w14:paraId="68B52D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0.5578</w:t>
            </w:r>
          </w:p>
        </w:tc>
        <w:tc>
          <w:tcPr>
            <w:tcW w:w="0" w:type="auto"/>
            <w:tcBorders>
              <w:top w:val="nil"/>
              <w:left w:val="nil"/>
              <w:bottom w:val="nil"/>
              <w:right w:val="nil"/>
            </w:tcBorders>
            <w:shd w:val="clear" w:color="auto" w:fill="auto"/>
            <w:noWrap/>
            <w:hideMark/>
          </w:tcPr>
          <w:p w14:paraId="09A771F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1.0553</w:t>
            </w:r>
          </w:p>
        </w:tc>
        <w:tc>
          <w:tcPr>
            <w:tcW w:w="0" w:type="auto"/>
            <w:tcBorders>
              <w:top w:val="nil"/>
              <w:left w:val="nil"/>
              <w:bottom w:val="nil"/>
              <w:right w:val="nil"/>
            </w:tcBorders>
            <w:shd w:val="clear" w:color="auto" w:fill="auto"/>
            <w:noWrap/>
            <w:hideMark/>
          </w:tcPr>
          <w:p w14:paraId="06D5EE6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1.309692076</w:t>
            </w:r>
          </w:p>
        </w:tc>
      </w:tr>
      <w:tr w:rsidR="009A156E" w:rsidRPr="009A156E" w14:paraId="59B4E4DA" w14:textId="77777777" w:rsidTr="0012148B">
        <w:trPr>
          <w:trHeight w:val="315"/>
          <w:jc w:val="center"/>
        </w:trPr>
        <w:tc>
          <w:tcPr>
            <w:tcW w:w="0" w:type="auto"/>
            <w:tcBorders>
              <w:top w:val="nil"/>
              <w:left w:val="nil"/>
              <w:bottom w:val="nil"/>
              <w:right w:val="nil"/>
            </w:tcBorders>
            <w:shd w:val="clear" w:color="auto" w:fill="auto"/>
            <w:hideMark/>
          </w:tcPr>
          <w:p w14:paraId="0C6A646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689A8D8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0C3419C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w:t>
            </w:r>
          </w:p>
        </w:tc>
        <w:tc>
          <w:tcPr>
            <w:tcW w:w="0" w:type="auto"/>
            <w:tcBorders>
              <w:top w:val="nil"/>
              <w:left w:val="nil"/>
              <w:bottom w:val="nil"/>
              <w:right w:val="nil"/>
            </w:tcBorders>
            <w:shd w:val="clear" w:color="auto" w:fill="auto"/>
            <w:noWrap/>
            <w:hideMark/>
          </w:tcPr>
          <w:p w14:paraId="45CEE2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13.101</w:t>
            </w:r>
          </w:p>
        </w:tc>
        <w:tc>
          <w:tcPr>
            <w:tcW w:w="0" w:type="auto"/>
            <w:tcBorders>
              <w:top w:val="nil"/>
              <w:left w:val="nil"/>
              <w:bottom w:val="nil"/>
              <w:right w:val="nil"/>
            </w:tcBorders>
            <w:shd w:val="clear" w:color="auto" w:fill="auto"/>
            <w:noWrap/>
            <w:hideMark/>
          </w:tcPr>
          <w:p w14:paraId="2CDA13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1.6533</w:t>
            </w:r>
          </w:p>
        </w:tc>
        <w:tc>
          <w:tcPr>
            <w:tcW w:w="0" w:type="auto"/>
            <w:tcBorders>
              <w:top w:val="nil"/>
              <w:left w:val="nil"/>
              <w:bottom w:val="nil"/>
              <w:right w:val="nil"/>
            </w:tcBorders>
            <w:shd w:val="clear" w:color="auto" w:fill="auto"/>
            <w:noWrap/>
            <w:hideMark/>
          </w:tcPr>
          <w:p w14:paraId="4523941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0.5672</w:t>
            </w:r>
          </w:p>
        </w:tc>
        <w:tc>
          <w:tcPr>
            <w:tcW w:w="0" w:type="auto"/>
            <w:tcBorders>
              <w:top w:val="nil"/>
              <w:left w:val="nil"/>
              <w:bottom w:val="nil"/>
              <w:right w:val="nil"/>
            </w:tcBorders>
            <w:shd w:val="clear" w:color="auto" w:fill="auto"/>
            <w:noWrap/>
            <w:hideMark/>
          </w:tcPr>
          <w:p w14:paraId="00F520C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1.086</w:t>
            </w:r>
          </w:p>
        </w:tc>
        <w:tc>
          <w:tcPr>
            <w:tcW w:w="0" w:type="auto"/>
            <w:tcBorders>
              <w:top w:val="nil"/>
              <w:left w:val="nil"/>
              <w:bottom w:val="nil"/>
              <w:right w:val="nil"/>
            </w:tcBorders>
            <w:shd w:val="clear" w:color="auto" w:fill="auto"/>
            <w:noWrap/>
            <w:hideMark/>
          </w:tcPr>
          <w:p w14:paraId="454A97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1.28577153</w:t>
            </w:r>
          </w:p>
        </w:tc>
      </w:tr>
      <w:tr w:rsidR="009A156E" w:rsidRPr="009A156E" w14:paraId="2DD3C697" w14:textId="77777777" w:rsidTr="0012148B">
        <w:trPr>
          <w:trHeight w:val="315"/>
          <w:jc w:val="center"/>
        </w:trPr>
        <w:tc>
          <w:tcPr>
            <w:tcW w:w="0" w:type="auto"/>
            <w:tcBorders>
              <w:top w:val="nil"/>
              <w:left w:val="nil"/>
              <w:bottom w:val="nil"/>
              <w:right w:val="nil"/>
            </w:tcBorders>
            <w:shd w:val="clear" w:color="auto" w:fill="auto"/>
            <w:hideMark/>
          </w:tcPr>
          <w:p w14:paraId="0BBC5E4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5479B6E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5C6A0E4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0.454</w:t>
            </w:r>
          </w:p>
        </w:tc>
        <w:tc>
          <w:tcPr>
            <w:tcW w:w="0" w:type="auto"/>
            <w:tcBorders>
              <w:top w:val="nil"/>
              <w:left w:val="nil"/>
              <w:bottom w:val="nil"/>
              <w:right w:val="nil"/>
            </w:tcBorders>
            <w:shd w:val="clear" w:color="auto" w:fill="auto"/>
            <w:noWrap/>
            <w:hideMark/>
          </w:tcPr>
          <w:p w14:paraId="6BB2EE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15.333</w:t>
            </w:r>
          </w:p>
        </w:tc>
        <w:tc>
          <w:tcPr>
            <w:tcW w:w="0" w:type="auto"/>
            <w:tcBorders>
              <w:top w:val="nil"/>
              <w:left w:val="nil"/>
              <w:bottom w:val="nil"/>
              <w:right w:val="nil"/>
            </w:tcBorders>
            <w:shd w:val="clear" w:color="auto" w:fill="auto"/>
            <w:noWrap/>
            <w:hideMark/>
          </w:tcPr>
          <w:p w14:paraId="4A8681E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1.598</w:t>
            </w:r>
          </w:p>
        </w:tc>
        <w:tc>
          <w:tcPr>
            <w:tcW w:w="0" w:type="auto"/>
            <w:tcBorders>
              <w:top w:val="nil"/>
              <w:left w:val="nil"/>
              <w:bottom w:val="nil"/>
              <w:right w:val="nil"/>
            </w:tcBorders>
            <w:shd w:val="clear" w:color="auto" w:fill="auto"/>
            <w:noWrap/>
            <w:hideMark/>
          </w:tcPr>
          <w:p w14:paraId="253149D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0.5587</w:t>
            </w:r>
          </w:p>
        </w:tc>
        <w:tc>
          <w:tcPr>
            <w:tcW w:w="0" w:type="auto"/>
            <w:tcBorders>
              <w:top w:val="nil"/>
              <w:left w:val="nil"/>
              <w:bottom w:val="nil"/>
              <w:right w:val="nil"/>
            </w:tcBorders>
            <w:shd w:val="clear" w:color="auto" w:fill="auto"/>
            <w:noWrap/>
            <w:hideMark/>
          </w:tcPr>
          <w:p w14:paraId="6EEB74C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1.0393</w:t>
            </w:r>
          </w:p>
        </w:tc>
        <w:tc>
          <w:tcPr>
            <w:tcW w:w="0" w:type="auto"/>
            <w:tcBorders>
              <w:top w:val="nil"/>
              <w:left w:val="nil"/>
              <w:bottom w:val="nil"/>
              <w:right w:val="nil"/>
            </w:tcBorders>
            <w:shd w:val="clear" w:color="auto" w:fill="auto"/>
            <w:noWrap/>
            <w:hideMark/>
          </w:tcPr>
          <w:p w14:paraId="7272813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1.306606266</w:t>
            </w:r>
          </w:p>
        </w:tc>
      </w:tr>
      <w:tr w:rsidR="009A156E" w:rsidRPr="009A156E" w14:paraId="219C1F22" w14:textId="77777777" w:rsidTr="0012148B">
        <w:trPr>
          <w:trHeight w:val="315"/>
          <w:jc w:val="center"/>
        </w:trPr>
        <w:tc>
          <w:tcPr>
            <w:tcW w:w="0" w:type="auto"/>
            <w:tcBorders>
              <w:top w:val="nil"/>
              <w:left w:val="nil"/>
              <w:bottom w:val="nil"/>
              <w:right w:val="nil"/>
            </w:tcBorders>
            <w:shd w:val="clear" w:color="auto" w:fill="auto"/>
            <w:hideMark/>
          </w:tcPr>
          <w:p w14:paraId="30765DE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47FD58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5D4A9A6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0.177</w:t>
            </w:r>
          </w:p>
        </w:tc>
        <w:tc>
          <w:tcPr>
            <w:tcW w:w="0" w:type="auto"/>
            <w:tcBorders>
              <w:top w:val="nil"/>
              <w:left w:val="nil"/>
              <w:bottom w:val="nil"/>
              <w:right w:val="nil"/>
            </w:tcBorders>
            <w:shd w:val="clear" w:color="auto" w:fill="auto"/>
            <w:noWrap/>
            <w:hideMark/>
          </w:tcPr>
          <w:p w14:paraId="121139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5.76</w:t>
            </w:r>
          </w:p>
        </w:tc>
        <w:tc>
          <w:tcPr>
            <w:tcW w:w="0" w:type="auto"/>
            <w:tcBorders>
              <w:top w:val="nil"/>
              <w:left w:val="nil"/>
              <w:bottom w:val="nil"/>
              <w:right w:val="nil"/>
            </w:tcBorders>
            <w:shd w:val="clear" w:color="auto" w:fill="auto"/>
            <w:noWrap/>
            <w:hideMark/>
          </w:tcPr>
          <w:p w14:paraId="39E640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1.8521</w:t>
            </w:r>
          </w:p>
        </w:tc>
        <w:tc>
          <w:tcPr>
            <w:tcW w:w="0" w:type="auto"/>
            <w:tcBorders>
              <w:top w:val="nil"/>
              <w:left w:val="nil"/>
              <w:bottom w:val="nil"/>
              <w:right w:val="nil"/>
            </w:tcBorders>
            <w:shd w:val="clear" w:color="auto" w:fill="auto"/>
            <w:noWrap/>
            <w:hideMark/>
          </w:tcPr>
          <w:p w14:paraId="5153F7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0.7326</w:t>
            </w:r>
          </w:p>
        </w:tc>
        <w:tc>
          <w:tcPr>
            <w:tcW w:w="0" w:type="auto"/>
            <w:tcBorders>
              <w:top w:val="nil"/>
              <w:left w:val="nil"/>
              <w:bottom w:val="nil"/>
              <w:right w:val="nil"/>
            </w:tcBorders>
            <w:shd w:val="clear" w:color="auto" w:fill="auto"/>
            <w:noWrap/>
            <w:hideMark/>
          </w:tcPr>
          <w:p w14:paraId="1D41CB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1.1194</w:t>
            </w:r>
          </w:p>
        </w:tc>
        <w:tc>
          <w:tcPr>
            <w:tcW w:w="0" w:type="auto"/>
            <w:tcBorders>
              <w:top w:val="nil"/>
              <w:left w:val="nil"/>
              <w:bottom w:val="nil"/>
              <w:right w:val="nil"/>
            </w:tcBorders>
            <w:shd w:val="clear" w:color="auto" w:fill="auto"/>
            <w:noWrap/>
            <w:hideMark/>
          </w:tcPr>
          <w:p w14:paraId="107989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0.883978613</w:t>
            </w:r>
          </w:p>
        </w:tc>
      </w:tr>
      <w:tr w:rsidR="009A156E" w:rsidRPr="009A156E" w14:paraId="21370BC7" w14:textId="77777777" w:rsidTr="0012148B">
        <w:trPr>
          <w:trHeight w:val="315"/>
          <w:jc w:val="center"/>
        </w:trPr>
        <w:tc>
          <w:tcPr>
            <w:tcW w:w="0" w:type="auto"/>
            <w:tcBorders>
              <w:top w:val="nil"/>
              <w:left w:val="nil"/>
              <w:bottom w:val="nil"/>
              <w:right w:val="nil"/>
            </w:tcBorders>
            <w:shd w:val="clear" w:color="auto" w:fill="auto"/>
            <w:hideMark/>
          </w:tcPr>
          <w:p w14:paraId="7D632F5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611B7C9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768857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0.174</w:t>
            </w:r>
          </w:p>
        </w:tc>
        <w:tc>
          <w:tcPr>
            <w:tcW w:w="0" w:type="auto"/>
            <w:tcBorders>
              <w:top w:val="nil"/>
              <w:left w:val="nil"/>
              <w:bottom w:val="nil"/>
              <w:right w:val="nil"/>
            </w:tcBorders>
            <w:shd w:val="clear" w:color="auto" w:fill="auto"/>
            <w:noWrap/>
            <w:hideMark/>
          </w:tcPr>
          <w:p w14:paraId="678F840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4.949</w:t>
            </w:r>
          </w:p>
        </w:tc>
        <w:tc>
          <w:tcPr>
            <w:tcW w:w="0" w:type="auto"/>
            <w:tcBorders>
              <w:top w:val="nil"/>
              <w:left w:val="nil"/>
              <w:bottom w:val="nil"/>
              <w:right w:val="nil"/>
            </w:tcBorders>
            <w:shd w:val="clear" w:color="auto" w:fill="auto"/>
            <w:noWrap/>
            <w:hideMark/>
          </w:tcPr>
          <w:p w14:paraId="07C91C0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1.9401</w:t>
            </w:r>
          </w:p>
        </w:tc>
        <w:tc>
          <w:tcPr>
            <w:tcW w:w="0" w:type="auto"/>
            <w:tcBorders>
              <w:top w:val="nil"/>
              <w:left w:val="nil"/>
              <w:bottom w:val="nil"/>
              <w:right w:val="nil"/>
            </w:tcBorders>
            <w:shd w:val="clear" w:color="auto" w:fill="auto"/>
            <w:noWrap/>
            <w:hideMark/>
          </w:tcPr>
          <w:p w14:paraId="4944C1F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0.7436</w:t>
            </w:r>
          </w:p>
        </w:tc>
        <w:tc>
          <w:tcPr>
            <w:tcW w:w="0" w:type="auto"/>
            <w:tcBorders>
              <w:top w:val="nil"/>
              <w:left w:val="nil"/>
              <w:bottom w:val="nil"/>
              <w:right w:val="nil"/>
            </w:tcBorders>
            <w:shd w:val="clear" w:color="auto" w:fill="auto"/>
            <w:noWrap/>
            <w:hideMark/>
          </w:tcPr>
          <w:p w14:paraId="6DD2B6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1.1965</w:t>
            </w:r>
          </w:p>
        </w:tc>
        <w:tc>
          <w:tcPr>
            <w:tcW w:w="0" w:type="auto"/>
            <w:tcBorders>
              <w:top w:val="nil"/>
              <w:left w:val="nil"/>
              <w:bottom w:val="nil"/>
              <w:right w:val="nil"/>
            </w:tcBorders>
            <w:shd w:val="clear" w:color="auto" w:fill="auto"/>
            <w:noWrap/>
            <w:hideMark/>
          </w:tcPr>
          <w:p w14:paraId="26CCFD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0.875771052</w:t>
            </w:r>
          </w:p>
        </w:tc>
      </w:tr>
      <w:tr w:rsidR="009A156E" w:rsidRPr="009A156E" w14:paraId="0B13EB98" w14:textId="77777777" w:rsidTr="0012148B">
        <w:trPr>
          <w:trHeight w:val="315"/>
          <w:jc w:val="center"/>
        </w:trPr>
        <w:tc>
          <w:tcPr>
            <w:tcW w:w="0" w:type="auto"/>
            <w:tcBorders>
              <w:top w:val="nil"/>
              <w:left w:val="nil"/>
              <w:bottom w:val="nil"/>
              <w:right w:val="nil"/>
            </w:tcBorders>
            <w:shd w:val="clear" w:color="auto" w:fill="auto"/>
            <w:hideMark/>
          </w:tcPr>
          <w:p w14:paraId="57CB831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35720E1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739322F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0.197</w:t>
            </w:r>
          </w:p>
        </w:tc>
        <w:tc>
          <w:tcPr>
            <w:tcW w:w="0" w:type="auto"/>
            <w:tcBorders>
              <w:top w:val="nil"/>
              <w:left w:val="nil"/>
              <w:bottom w:val="nil"/>
              <w:right w:val="nil"/>
            </w:tcBorders>
            <w:shd w:val="clear" w:color="auto" w:fill="auto"/>
            <w:noWrap/>
            <w:hideMark/>
          </w:tcPr>
          <w:p w14:paraId="6EB0D6F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6.65</w:t>
            </w:r>
          </w:p>
        </w:tc>
        <w:tc>
          <w:tcPr>
            <w:tcW w:w="0" w:type="auto"/>
            <w:tcBorders>
              <w:top w:val="nil"/>
              <w:left w:val="nil"/>
              <w:bottom w:val="nil"/>
              <w:right w:val="nil"/>
            </w:tcBorders>
            <w:shd w:val="clear" w:color="auto" w:fill="auto"/>
            <w:noWrap/>
            <w:hideMark/>
          </w:tcPr>
          <w:p w14:paraId="1134749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1.8113</w:t>
            </w:r>
          </w:p>
        </w:tc>
        <w:tc>
          <w:tcPr>
            <w:tcW w:w="0" w:type="auto"/>
            <w:tcBorders>
              <w:top w:val="nil"/>
              <w:left w:val="nil"/>
              <w:bottom w:val="nil"/>
              <w:right w:val="nil"/>
            </w:tcBorders>
            <w:shd w:val="clear" w:color="auto" w:fill="auto"/>
            <w:noWrap/>
            <w:hideMark/>
          </w:tcPr>
          <w:p w14:paraId="24688B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0.7182</w:t>
            </w:r>
          </w:p>
        </w:tc>
        <w:tc>
          <w:tcPr>
            <w:tcW w:w="0" w:type="auto"/>
            <w:tcBorders>
              <w:top w:val="nil"/>
              <w:left w:val="nil"/>
              <w:bottom w:val="nil"/>
              <w:right w:val="nil"/>
            </w:tcBorders>
            <w:shd w:val="clear" w:color="auto" w:fill="auto"/>
            <w:noWrap/>
            <w:hideMark/>
          </w:tcPr>
          <w:p w14:paraId="59B33FB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1.0931</w:t>
            </w:r>
          </w:p>
        </w:tc>
        <w:tc>
          <w:tcPr>
            <w:tcW w:w="0" w:type="auto"/>
            <w:tcBorders>
              <w:top w:val="nil"/>
              <w:left w:val="nil"/>
              <w:bottom w:val="nil"/>
              <w:right w:val="nil"/>
            </w:tcBorders>
            <w:shd w:val="clear" w:color="auto" w:fill="auto"/>
            <w:noWrap/>
            <w:hideMark/>
          </w:tcPr>
          <w:p w14:paraId="591EBB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0.908316634</w:t>
            </w:r>
          </w:p>
        </w:tc>
      </w:tr>
      <w:tr w:rsidR="009A156E" w:rsidRPr="009A156E" w14:paraId="78422454" w14:textId="77777777" w:rsidTr="0012148B">
        <w:trPr>
          <w:trHeight w:val="315"/>
          <w:jc w:val="center"/>
        </w:trPr>
        <w:tc>
          <w:tcPr>
            <w:tcW w:w="0" w:type="auto"/>
            <w:tcBorders>
              <w:top w:val="nil"/>
              <w:left w:val="nil"/>
              <w:bottom w:val="nil"/>
              <w:right w:val="nil"/>
            </w:tcBorders>
            <w:shd w:val="clear" w:color="auto" w:fill="auto"/>
            <w:hideMark/>
          </w:tcPr>
          <w:p w14:paraId="1641DBB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7796EFD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747C0EA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0.175</w:t>
            </w:r>
          </w:p>
        </w:tc>
        <w:tc>
          <w:tcPr>
            <w:tcW w:w="0" w:type="auto"/>
            <w:tcBorders>
              <w:top w:val="nil"/>
              <w:left w:val="nil"/>
              <w:bottom w:val="nil"/>
              <w:right w:val="nil"/>
            </w:tcBorders>
            <w:shd w:val="clear" w:color="auto" w:fill="auto"/>
            <w:noWrap/>
            <w:hideMark/>
          </w:tcPr>
          <w:p w14:paraId="564C01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5.023</w:t>
            </w:r>
          </w:p>
        </w:tc>
        <w:tc>
          <w:tcPr>
            <w:tcW w:w="0" w:type="auto"/>
            <w:tcBorders>
              <w:top w:val="nil"/>
              <w:left w:val="nil"/>
              <w:bottom w:val="nil"/>
              <w:right w:val="nil"/>
            </w:tcBorders>
            <w:shd w:val="clear" w:color="auto" w:fill="auto"/>
            <w:noWrap/>
            <w:hideMark/>
          </w:tcPr>
          <w:p w14:paraId="3CE45E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1.9545</w:t>
            </w:r>
          </w:p>
        </w:tc>
        <w:tc>
          <w:tcPr>
            <w:tcW w:w="0" w:type="auto"/>
            <w:tcBorders>
              <w:top w:val="nil"/>
              <w:left w:val="nil"/>
              <w:bottom w:val="nil"/>
              <w:right w:val="nil"/>
            </w:tcBorders>
            <w:shd w:val="clear" w:color="auto" w:fill="auto"/>
            <w:noWrap/>
            <w:hideMark/>
          </w:tcPr>
          <w:p w14:paraId="1FF9252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0.7414</w:t>
            </w:r>
          </w:p>
        </w:tc>
        <w:tc>
          <w:tcPr>
            <w:tcW w:w="0" w:type="auto"/>
            <w:tcBorders>
              <w:top w:val="nil"/>
              <w:left w:val="nil"/>
              <w:bottom w:val="nil"/>
              <w:right w:val="nil"/>
            </w:tcBorders>
            <w:shd w:val="clear" w:color="auto" w:fill="auto"/>
            <w:noWrap/>
            <w:hideMark/>
          </w:tcPr>
          <w:p w14:paraId="341298B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1.2131</w:t>
            </w:r>
          </w:p>
        </w:tc>
        <w:tc>
          <w:tcPr>
            <w:tcW w:w="0" w:type="auto"/>
            <w:tcBorders>
              <w:top w:val="nil"/>
              <w:left w:val="nil"/>
              <w:bottom w:val="nil"/>
              <w:right w:val="nil"/>
            </w:tcBorders>
            <w:shd w:val="clear" w:color="auto" w:fill="auto"/>
            <w:noWrap/>
            <w:hideMark/>
          </w:tcPr>
          <w:p w14:paraId="5271F14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0.875628007</w:t>
            </w:r>
          </w:p>
        </w:tc>
      </w:tr>
      <w:tr w:rsidR="009A156E" w:rsidRPr="009A156E" w14:paraId="1C2A9430" w14:textId="77777777" w:rsidTr="0012148B">
        <w:trPr>
          <w:trHeight w:val="315"/>
          <w:jc w:val="center"/>
        </w:trPr>
        <w:tc>
          <w:tcPr>
            <w:tcW w:w="0" w:type="auto"/>
            <w:tcBorders>
              <w:top w:val="nil"/>
              <w:left w:val="nil"/>
              <w:bottom w:val="nil"/>
              <w:right w:val="nil"/>
            </w:tcBorders>
            <w:shd w:val="clear" w:color="auto" w:fill="auto"/>
            <w:hideMark/>
          </w:tcPr>
          <w:p w14:paraId="1C78AE2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5CBE60A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0E8E56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0.075</w:t>
            </w:r>
          </w:p>
        </w:tc>
        <w:tc>
          <w:tcPr>
            <w:tcW w:w="0" w:type="auto"/>
            <w:tcBorders>
              <w:top w:val="nil"/>
              <w:left w:val="nil"/>
              <w:bottom w:val="nil"/>
              <w:right w:val="nil"/>
            </w:tcBorders>
            <w:shd w:val="clear" w:color="auto" w:fill="auto"/>
            <w:noWrap/>
            <w:hideMark/>
          </w:tcPr>
          <w:p w14:paraId="058D246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w:t>
            </w:r>
          </w:p>
        </w:tc>
        <w:tc>
          <w:tcPr>
            <w:tcW w:w="0" w:type="auto"/>
            <w:tcBorders>
              <w:top w:val="nil"/>
              <w:left w:val="nil"/>
              <w:bottom w:val="nil"/>
              <w:right w:val="nil"/>
            </w:tcBorders>
            <w:shd w:val="clear" w:color="auto" w:fill="auto"/>
            <w:noWrap/>
            <w:hideMark/>
          </w:tcPr>
          <w:p w14:paraId="12BABA1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2.8118</w:t>
            </w:r>
          </w:p>
        </w:tc>
        <w:tc>
          <w:tcPr>
            <w:tcW w:w="0" w:type="auto"/>
            <w:tcBorders>
              <w:top w:val="nil"/>
              <w:left w:val="nil"/>
              <w:bottom w:val="nil"/>
              <w:right w:val="nil"/>
            </w:tcBorders>
            <w:shd w:val="clear" w:color="auto" w:fill="auto"/>
            <w:noWrap/>
            <w:hideMark/>
          </w:tcPr>
          <w:p w14:paraId="2081FE6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1.3594</w:t>
            </w:r>
          </w:p>
        </w:tc>
        <w:tc>
          <w:tcPr>
            <w:tcW w:w="0" w:type="auto"/>
            <w:tcBorders>
              <w:top w:val="nil"/>
              <w:left w:val="nil"/>
              <w:bottom w:val="nil"/>
              <w:right w:val="nil"/>
            </w:tcBorders>
            <w:shd w:val="clear" w:color="auto" w:fill="auto"/>
            <w:noWrap/>
            <w:hideMark/>
          </w:tcPr>
          <w:p w14:paraId="3609FE3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1.4524</w:t>
            </w:r>
          </w:p>
        </w:tc>
        <w:tc>
          <w:tcPr>
            <w:tcW w:w="0" w:type="auto"/>
            <w:tcBorders>
              <w:top w:val="nil"/>
              <w:left w:val="nil"/>
              <w:bottom w:val="nil"/>
              <w:right w:val="nil"/>
            </w:tcBorders>
            <w:shd w:val="clear" w:color="auto" w:fill="auto"/>
            <w:noWrap/>
            <w:hideMark/>
          </w:tcPr>
          <w:p w14:paraId="73B259C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34C24D54" w14:textId="77777777" w:rsidTr="0012148B">
        <w:trPr>
          <w:trHeight w:val="315"/>
          <w:jc w:val="center"/>
        </w:trPr>
        <w:tc>
          <w:tcPr>
            <w:tcW w:w="0" w:type="auto"/>
            <w:tcBorders>
              <w:top w:val="nil"/>
              <w:left w:val="nil"/>
              <w:bottom w:val="nil"/>
              <w:right w:val="nil"/>
            </w:tcBorders>
            <w:shd w:val="clear" w:color="auto" w:fill="auto"/>
            <w:hideMark/>
          </w:tcPr>
          <w:p w14:paraId="2883C32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lastRenderedPageBreak/>
              <w:t>F(2)…O(3)</w:t>
            </w:r>
          </w:p>
        </w:tc>
        <w:tc>
          <w:tcPr>
            <w:tcW w:w="0" w:type="auto"/>
            <w:tcBorders>
              <w:top w:val="nil"/>
              <w:left w:val="nil"/>
              <w:bottom w:val="nil"/>
              <w:right w:val="nil"/>
            </w:tcBorders>
            <w:shd w:val="clear" w:color="auto" w:fill="auto"/>
            <w:noWrap/>
            <w:vAlign w:val="bottom"/>
            <w:hideMark/>
          </w:tcPr>
          <w:p w14:paraId="61E1FD6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exp4.2GPa</w:t>
            </w:r>
          </w:p>
        </w:tc>
        <w:tc>
          <w:tcPr>
            <w:tcW w:w="0" w:type="auto"/>
            <w:tcBorders>
              <w:top w:val="nil"/>
              <w:left w:val="nil"/>
              <w:bottom w:val="nil"/>
              <w:right w:val="nil"/>
            </w:tcBorders>
            <w:shd w:val="clear" w:color="auto" w:fill="auto"/>
            <w:noWrap/>
            <w:hideMark/>
          </w:tcPr>
          <w:p w14:paraId="35C3B45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0.074</w:t>
            </w:r>
          </w:p>
        </w:tc>
        <w:tc>
          <w:tcPr>
            <w:tcW w:w="0" w:type="auto"/>
            <w:tcBorders>
              <w:top w:val="nil"/>
              <w:left w:val="nil"/>
              <w:bottom w:val="nil"/>
              <w:right w:val="nil"/>
            </w:tcBorders>
            <w:shd w:val="clear" w:color="auto" w:fill="auto"/>
            <w:noWrap/>
            <w:hideMark/>
          </w:tcPr>
          <w:p w14:paraId="2FE9FF2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1.057</w:t>
            </w:r>
          </w:p>
        </w:tc>
        <w:tc>
          <w:tcPr>
            <w:tcW w:w="0" w:type="auto"/>
            <w:tcBorders>
              <w:top w:val="nil"/>
              <w:left w:val="nil"/>
              <w:bottom w:val="nil"/>
              <w:right w:val="nil"/>
            </w:tcBorders>
            <w:shd w:val="clear" w:color="auto" w:fill="auto"/>
            <w:noWrap/>
            <w:hideMark/>
          </w:tcPr>
          <w:p w14:paraId="3EEDCEE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2.8146</w:t>
            </w:r>
          </w:p>
        </w:tc>
        <w:tc>
          <w:tcPr>
            <w:tcW w:w="0" w:type="auto"/>
            <w:tcBorders>
              <w:top w:val="nil"/>
              <w:left w:val="nil"/>
              <w:bottom w:val="nil"/>
              <w:right w:val="nil"/>
            </w:tcBorders>
            <w:shd w:val="clear" w:color="auto" w:fill="auto"/>
            <w:noWrap/>
            <w:hideMark/>
          </w:tcPr>
          <w:p w14:paraId="4426A6E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1.3706</w:t>
            </w:r>
          </w:p>
        </w:tc>
        <w:tc>
          <w:tcPr>
            <w:tcW w:w="0" w:type="auto"/>
            <w:tcBorders>
              <w:top w:val="nil"/>
              <w:left w:val="nil"/>
              <w:bottom w:val="nil"/>
              <w:right w:val="nil"/>
            </w:tcBorders>
            <w:shd w:val="clear" w:color="auto" w:fill="auto"/>
            <w:noWrap/>
            <w:hideMark/>
          </w:tcPr>
          <w:p w14:paraId="19DD5D2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1.444</w:t>
            </w:r>
          </w:p>
        </w:tc>
        <w:tc>
          <w:tcPr>
            <w:tcW w:w="0" w:type="auto"/>
            <w:tcBorders>
              <w:top w:val="nil"/>
              <w:left w:val="nil"/>
              <w:bottom w:val="nil"/>
              <w:right w:val="nil"/>
            </w:tcBorders>
            <w:shd w:val="clear" w:color="auto" w:fill="auto"/>
            <w:noWrap/>
            <w:hideMark/>
          </w:tcPr>
          <w:p w14:paraId="5DB99C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684EC2C1" w14:textId="77777777" w:rsidTr="0012148B">
        <w:trPr>
          <w:trHeight w:val="315"/>
          <w:jc w:val="center"/>
        </w:trPr>
        <w:tc>
          <w:tcPr>
            <w:tcW w:w="0" w:type="auto"/>
            <w:tcBorders>
              <w:top w:val="nil"/>
              <w:left w:val="nil"/>
              <w:bottom w:val="nil"/>
              <w:right w:val="nil"/>
            </w:tcBorders>
            <w:shd w:val="clear" w:color="auto" w:fill="auto"/>
            <w:hideMark/>
          </w:tcPr>
          <w:p w14:paraId="1D1D60F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0B1DA83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BCB209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0.137</w:t>
            </w:r>
          </w:p>
        </w:tc>
        <w:tc>
          <w:tcPr>
            <w:tcW w:w="0" w:type="auto"/>
            <w:tcBorders>
              <w:top w:val="nil"/>
              <w:left w:val="nil"/>
              <w:bottom w:val="nil"/>
              <w:right w:val="nil"/>
            </w:tcBorders>
            <w:shd w:val="clear" w:color="auto" w:fill="auto"/>
            <w:noWrap/>
            <w:hideMark/>
          </w:tcPr>
          <w:p w14:paraId="0AAD4BA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3.569</w:t>
            </w:r>
          </w:p>
        </w:tc>
        <w:tc>
          <w:tcPr>
            <w:tcW w:w="0" w:type="auto"/>
            <w:tcBorders>
              <w:top w:val="nil"/>
              <w:left w:val="nil"/>
              <w:bottom w:val="nil"/>
              <w:right w:val="nil"/>
            </w:tcBorders>
            <w:shd w:val="clear" w:color="auto" w:fill="auto"/>
            <w:noWrap/>
            <w:hideMark/>
          </w:tcPr>
          <w:p w14:paraId="353CB5A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2.4248</w:t>
            </w:r>
          </w:p>
        </w:tc>
        <w:tc>
          <w:tcPr>
            <w:tcW w:w="0" w:type="auto"/>
            <w:tcBorders>
              <w:top w:val="nil"/>
              <w:left w:val="nil"/>
              <w:bottom w:val="nil"/>
              <w:right w:val="nil"/>
            </w:tcBorders>
            <w:shd w:val="clear" w:color="auto" w:fill="auto"/>
            <w:noWrap/>
            <w:hideMark/>
          </w:tcPr>
          <w:p w14:paraId="75120CB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1.2536</w:t>
            </w:r>
          </w:p>
        </w:tc>
        <w:tc>
          <w:tcPr>
            <w:tcW w:w="0" w:type="auto"/>
            <w:tcBorders>
              <w:top w:val="nil"/>
              <w:left w:val="nil"/>
              <w:bottom w:val="nil"/>
              <w:right w:val="nil"/>
            </w:tcBorders>
            <w:shd w:val="clear" w:color="auto" w:fill="auto"/>
            <w:noWrap/>
            <w:hideMark/>
          </w:tcPr>
          <w:p w14:paraId="507F30D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1.1712</w:t>
            </w:r>
          </w:p>
        </w:tc>
        <w:tc>
          <w:tcPr>
            <w:tcW w:w="0" w:type="auto"/>
            <w:tcBorders>
              <w:top w:val="nil"/>
              <w:left w:val="nil"/>
              <w:bottom w:val="nil"/>
              <w:right w:val="nil"/>
            </w:tcBorders>
            <w:shd w:val="clear" w:color="auto" w:fill="auto"/>
            <w:noWrap/>
            <w:hideMark/>
          </w:tcPr>
          <w:p w14:paraId="0B70252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1.043001524</w:t>
            </w:r>
          </w:p>
        </w:tc>
      </w:tr>
      <w:tr w:rsidR="009A156E" w:rsidRPr="009A156E" w14:paraId="0C005C5D" w14:textId="77777777" w:rsidTr="0012148B">
        <w:trPr>
          <w:trHeight w:val="315"/>
          <w:jc w:val="center"/>
        </w:trPr>
        <w:tc>
          <w:tcPr>
            <w:tcW w:w="0" w:type="auto"/>
            <w:tcBorders>
              <w:top w:val="nil"/>
              <w:left w:val="nil"/>
              <w:bottom w:val="nil"/>
              <w:right w:val="nil"/>
            </w:tcBorders>
            <w:shd w:val="clear" w:color="auto" w:fill="auto"/>
            <w:hideMark/>
          </w:tcPr>
          <w:p w14:paraId="309241A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75EE625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553F6AF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0.182</w:t>
            </w:r>
          </w:p>
        </w:tc>
        <w:tc>
          <w:tcPr>
            <w:tcW w:w="0" w:type="auto"/>
            <w:tcBorders>
              <w:top w:val="nil"/>
              <w:left w:val="nil"/>
              <w:bottom w:val="nil"/>
              <w:right w:val="nil"/>
            </w:tcBorders>
            <w:shd w:val="clear" w:color="auto" w:fill="auto"/>
            <w:noWrap/>
            <w:hideMark/>
          </w:tcPr>
          <w:p w14:paraId="7CF6500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3.966</w:t>
            </w:r>
          </w:p>
        </w:tc>
        <w:tc>
          <w:tcPr>
            <w:tcW w:w="0" w:type="auto"/>
            <w:tcBorders>
              <w:top w:val="nil"/>
              <w:left w:val="nil"/>
              <w:bottom w:val="nil"/>
              <w:right w:val="nil"/>
            </w:tcBorders>
            <w:shd w:val="clear" w:color="auto" w:fill="auto"/>
            <w:noWrap/>
            <w:hideMark/>
          </w:tcPr>
          <w:p w14:paraId="10690A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2.4329</w:t>
            </w:r>
          </w:p>
        </w:tc>
        <w:tc>
          <w:tcPr>
            <w:tcW w:w="0" w:type="auto"/>
            <w:tcBorders>
              <w:top w:val="nil"/>
              <w:left w:val="nil"/>
              <w:bottom w:val="nil"/>
              <w:right w:val="nil"/>
            </w:tcBorders>
            <w:shd w:val="clear" w:color="auto" w:fill="auto"/>
            <w:noWrap/>
            <w:hideMark/>
          </w:tcPr>
          <w:p w14:paraId="28C05C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1.2251</w:t>
            </w:r>
          </w:p>
        </w:tc>
        <w:tc>
          <w:tcPr>
            <w:tcW w:w="0" w:type="auto"/>
            <w:tcBorders>
              <w:top w:val="nil"/>
              <w:left w:val="nil"/>
              <w:bottom w:val="nil"/>
              <w:right w:val="nil"/>
            </w:tcBorders>
            <w:shd w:val="clear" w:color="auto" w:fill="auto"/>
            <w:noWrap/>
            <w:hideMark/>
          </w:tcPr>
          <w:p w14:paraId="76B88A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1.2078</w:t>
            </w:r>
          </w:p>
        </w:tc>
        <w:tc>
          <w:tcPr>
            <w:tcW w:w="0" w:type="auto"/>
            <w:tcBorders>
              <w:top w:val="nil"/>
              <w:left w:val="nil"/>
              <w:bottom w:val="nil"/>
              <w:right w:val="nil"/>
            </w:tcBorders>
            <w:shd w:val="clear" w:color="auto" w:fill="auto"/>
            <w:noWrap/>
            <w:hideMark/>
          </w:tcPr>
          <w:p w14:paraId="5EC022B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1.112156818</w:t>
            </w:r>
          </w:p>
        </w:tc>
      </w:tr>
      <w:tr w:rsidR="009A156E" w:rsidRPr="009A156E" w14:paraId="4CD689E6" w14:textId="77777777" w:rsidTr="0012148B">
        <w:trPr>
          <w:trHeight w:val="315"/>
          <w:jc w:val="center"/>
        </w:trPr>
        <w:tc>
          <w:tcPr>
            <w:tcW w:w="0" w:type="auto"/>
            <w:tcBorders>
              <w:top w:val="nil"/>
              <w:left w:val="nil"/>
              <w:bottom w:val="nil"/>
              <w:right w:val="nil"/>
            </w:tcBorders>
            <w:shd w:val="clear" w:color="auto" w:fill="auto"/>
            <w:hideMark/>
          </w:tcPr>
          <w:p w14:paraId="04E410C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3C63CC6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5BA645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w:t>
            </w:r>
          </w:p>
        </w:tc>
        <w:tc>
          <w:tcPr>
            <w:tcW w:w="0" w:type="auto"/>
            <w:tcBorders>
              <w:top w:val="nil"/>
              <w:left w:val="nil"/>
              <w:bottom w:val="nil"/>
              <w:right w:val="nil"/>
            </w:tcBorders>
            <w:shd w:val="clear" w:color="auto" w:fill="auto"/>
            <w:noWrap/>
            <w:hideMark/>
          </w:tcPr>
          <w:p w14:paraId="14BD23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3.329</w:t>
            </w:r>
          </w:p>
        </w:tc>
        <w:tc>
          <w:tcPr>
            <w:tcW w:w="0" w:type="auto"/>
            <w:tcBorders>
              <w:top w:val="nil"/>
              <w:left w:val="nil"/>
              <w:bottom w:val="nil"/>
              <w:right w:val="nil"/>
            </w:tcBorders>
            <w:shd w:val="clear" w:color="auto" w:fill="auto"/>
            <w:noWrap/>
            <w:hideMark/>
          </w:tcPr>
          <w:p w14:paraId="37198CC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2.4878</w:t>
            </w:r>
          </w:p>
        </w:tc>
        <w:tc>
          <w:tcPr>
            <w:tcW w:w="0" w:type="auto"/>
            <w:tcBorders>
              <w:top w:val="nil"/>
              <w:left w:val="nil"/>
              <w:bottom w:val="nil"/>
              <w:right w:val="nil"/>
            </w:tcBorders>
            <w:shd w:val="clear" w:color="auto" w:fill="auto"/>
            <w:noWrap/>
            <w:hideMark/>
          </w:tcPr>
          <w:p w14:paraId="6A3A842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1.2568</w:t>
            </w:r>
          </w:p>
        </w:tc>
        <w:tc>
          <w:tcPr>
            <w:tcW w:w="0" w:type="auto"/>
            <w:tcBorders>
              <w:top w:val="nil"/>
              <w:left w:val="nil"/>
              <w:bottom w:val="nil"/>
              <w:right w:val="nil"/>
            </w:tcBorders>
            <w:shd w:val="clear" w:color="auto" w:fill="auto"/>
            <w:noWrap/>
            <w:hideMark/>
          </w:tcPr>
          <w:p w14:paraId="61ECF8E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1.231</w:t>
            </w:r>
          </w:p>
        </w:tc>
        <w:tc>
          <w:tcPr>
            <w:tcW w:w="0" w:type="auto"/>
            <w:tcBorders>
              <w:top w:val="nil"/>
              <w:left w:val="nil"/>
              <w:bottom w:val="nil"/>
              <w:right w:val="nil"/>
            </w:tcBorders>
            <w:shd w:val="clear" w:color="auto" w:fill="auto"/>
            <w:noWrap/>
            <w:hideMark/>
          </w:tcPr>
          <w:p w14:paraId="40E5D98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1.077765598</w:t>
            </w:r>
          </w:p>
        </w:tc>
      </w:tr>
      <w:tr w:rsidR="009A156E" w:rsidRPr="009A156E" w14:paraId="201F1DD2" w14:textId="77777777" w:rsidTr="0012148B">
        <w:trPr>
          <w:trHeight w:val="315"/>
          <w:jc w:val="center"/>
        </w:trPr>
        <w:tc>
          <w:tcPr>
            <w:tcW w:w="0" w:type="auto"/>
            <w:tcBorders>
              <w:top w:val="nil"/>
              <w:left w:val="nil"/>
              <w:bottom w:val="nil"/>
              <w:right w:val="nil"/>
            </w:tcBorders>
            <w:shd w:val="clear" w:color="auto" w:fill="auto"/>
            <w:hideMark/>
          </w:tcPr>
          <w:p w14:paraId="5D751A7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70842B6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198109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0.149</w:t>
            </w:r>
          </w:p>
        </w:tc>
        <w:tc>
          <w:tcPr>
            <w:tcW w:w="0" w:type="auto"/>
            <w:tcBorders>
              <w:top w:val="nil"/>
              <w:left w:val="nil"/>
              <w:bottom w:val="nil"/>
              <w:right w:val="nil"/>
            </w:tcBorders>
            <w:shd w:val="clear" w:color="auto" w:fill="auto"/>
            <w:noWrap/>
            <w:hideMark/>
          </w:tcPr>
          <w:p w14:paraId="064D7E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3.753</w:t>
            </w:r>
          </w:p>
        </w:tc>
        <w:tc>
          <w:tcPr>
            <w:tcW w:w="0" w:type="auto"/>
            <w:tcBorders>
              <w:top w:val="nil"/>
              <w:left w:val="nil"/>
              <w:bottom w:val="nil"/>
              <w:right w:val="nil"/>
            </w:tcBorders>
            <w:shd w:val="clear" w:color="auto" w:fill="auto"/>
            <w:noWrap/>
            <w:hideMark/>
          </w:tcPr>
          <w:p w14:paraId="65FE87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2.398</w:t>
            </w:r>
          </w:p>
        </w:tc>
        <w:tc>
          <w:tcPr>
            <w:tcW w:w="0" w:type="auto"/>
            <w:tcBorders>
              <w:top w:val="nil"/>
              <w:left w:val="nil"/>
              <w:bottom w:val="nil"/>
              <w:right w:val="nil"/>
            </w:tcBorders>
            <w:shd w:val="clear" w:color="auto" w:fill="auto"/>
            <w:noWrap/>
            <w:hideMark/>
          </w:tcPr>
          <w:p w14:paraId="70B2635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1.2439</w:t>
            </w:r>
          </w:p>
        </w:tc>
        <w:tc>
          <w:tcPr>
            <w:tcW w:w="0" w:type="auto"/>
            <w:tcBorders>
              <w:top w:val="nil"/>
              <w:left w:val="nil"/>
              <w:bottom w:val="nil"/>
              <w:right w:val="nil"/>
            </w:tcBorders>
            <w:shd w:val="clear" w:color="auto" w:fill="auto"/>
            <w:noWrap/>
            <w:hideMark/>
          </w:tcPr>
          <w:p w14:paraId="069A20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1.1541</w:t>
            </w:r>
          </w:p>
        </w:tc>
        <w:tc>
          <w:tcPr>
            <w:tcW w:w="0" w:type="auto"/>
            <w:tcBorders>
              <w:top w:val="nil"/>
              <w:left w:val="nil"/>
              <w:bottom w:val="nil"/>
              <w:right w:val="nil"/>
            </w:tcBorders>
            <w:shd w:val="clear" w:color="auto" w:fill="auto"/>
            <w:noWrap/>
            <w:hideMark/>
          </w:tcPr>
          <w:p w14:paraId="6FAECD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1.066103068</w:t>
            </w:r>
          </w:p>
        </w:tc>
      </w:tr>
      <w:tr w:rsidR="009A156E" w:rsidRPr="009A156E" w14:paraId="7D69F78E" w14:textId="77777777" w:rsidTr="0012148B">
        <w:trPr>
          <w:trHeight w:val="315"/>
          <w:jc w:val="center"/>
        </w:trPr>
        <w:tc>
          <w:tcPr>
            <w:tcW w:w="0" w:type="auto"/>
            <w:tcBorders>
              <w:top w:val="nil"/>
              <w:left w:val="nil"/>
              <w:bottom w:val="nil"/>
              <w:right w:val="nil"/>
            </w:tcBorders>
            <w:shd w:val="clear" w:color="auto" w:fill="auto"/>
            <w:hideMark/>
          </w:tcPr>
          <w:p w14:paraId="64C7CC9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6000ABB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14C9B80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0.122</w:t>
            </w:r>
          </w:p>
        </w:tc>
        <w:tc>
          <w:tcPr>
            <w:tcW w:w="0" w:type="auto"/>
            <w:tcBorders>
              <w:top w:val="nil"/>
              <w:left w:val="nil"/>
              <w:bottom w:val="nil"/>
              <w:right w:val="nil"/>
            </w:tcBorders>
            <w:shd w:val="clear" w:color="auto" w:fill="auto"/>
            <w:noWrap/>
            <w:hideMark/>
          </w:tcPr>
          <w:p w14:paraId="19A483E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2.626</w:t>
            </w:r>
          </w:p>
        </w:tc>
        <w:tc>
          <w:tcPr>
            <w:tcW w:w="0" w:type="auto"/>
            <w:tcBorders>
              <w:top w:val="nil"/>
              <w:left w:val="nil"/>
              <w:bottom w:val="nil"/>
              <w:right w:val="nil"/>
            </w:tcBorders>
            <w:shd w:val="clear" w:color="auto" w:fill="auto"/>
            <w:noWrap/>
            <w:hideMark/>
          </w:tcPr>
          <w:p w14:paraId="576546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2.5854</w:t>
            </w:r>
          </w:p>
        </w:tc>
        <w:tc>
          <w:tcPr>
            <w:tcW w:w="0" w:type="auto"/>
            <w:tcBorders>
              <w:top w:val="nil"/>
              <w:left w:val="nil"/>
              <w:bottom w:val="nil"/>
              <w:right w:val="nil"/>
            </w:tcBorders>
            <w:shd w:val="clear" w:color="auto" w:fill="auto"/>
            <w:noWrap/>
            <w:hideMark/>
          </w:tcPr>
          <w:p w14:paraId="633D5A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1.2963</w:t>
            </w:r>
          </w:p>
        </w:tc>
        <w:tc>
          <w:tcPr>
            <w:tcW w:w="0" w:type="auto"/>
            <w:tcBorders>
              <w:top w:val="nil"/>
              <w:left w:val="nil"/>
              <w:bottom w:val="nil"/>
              <w:right w:val="nil"/>
            </w:tcBorders>
            <w:shd w:val="clear" w:color="auto" w:fill="auto"/>
            <w:noWrap/>
            <w:hideMark/>
          </w:tcPr>
          <w:p w14:paraId="43CDA08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1.2891</w:t>
            </w:r>
          </w:p>
        </w:tc>
        <w:tc>
          <w:tcPr>
            <w:tcW w:w="0" w:type="auto"/>
            <w:tcBorders>
              <w:top w:val="nil"/>
              <w:left w:val="nil"/>
              <w:bottom w:val="nil"/>
              <w:right w:val="nil"/>
            </w:tcBorders>
            <w:shd w:val="clear" w:color="auto" w:fill="auto"/>
            <w:noWrap/>
            <w:hideMark/>
          </w:tcPr>
          <w:p w14:paraId="27B2476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1.005150273</w:t>
            </w:r>
          </w:p>
        </w:tc>
      </w:tr>
      <w:tr w:rsidR="009A156E" w:rsidRPr="009A156E" w14:paraId="261AFC5B" w14:textId="77777777" w:rsidTr="0012148B">
        <w:trPr>
          <w:trHeight w:val="315"/>
          <w:jc w:val="center"/>
        </w:trPr>
        <w:tc>
          <w:tcPr>
            <w:tcW w:w="0" w:type="auto"/>
            <w:tcBorders>
              <w:top w:val="nil"/>
              <w:left w:val="nil"/>
              <w:bottom w:val="nil"/>
              <w:right w:val="nil"/>
            </w:tcBorders>
            <w:shd w:val="clear" w:color="auto" w:fill="auto"/>
            <w:hideMark/>
          </w:tcPr>
          <w:p w14:paraId="654B0B2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0AF8C2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450131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0.154</w:t>
            </w:r>
          </w:p>
        </w:tc>
        <w:tc>
          <w:tcPr>
            <w:tcW w:w="0" w:type="auto"/>
            <w:tcBorders>
              <w:top w:val="nil"/>
              <w:left w:val="nil"/>
              <w:bottom w:val="nil"/>
              <w:right w:val="nil"/>
            </w:tcBorders>
            <w:shd w:val="clear" w:color="auto" w:fill="auto"/>
            <w:noWrap/>
            <w:hideMark/>
          </w:tcPr>
          <w:p w14:paraId="0EF99A2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3.195</w:t>
            </w:r>
          </w:p>
        </w:tc>
        <w:tc>
          <w:tcPr>
            <w:tcW w:w="0" w:type="auto"/>
            <w:tcBorders>
              <w:top w:val="nil"/>
              <w:left w:val="nil"/>
              <w:bottom w:val="nil"/>
              <w:right w:val="nil"/>
            </w:tcBorders>
            <w:shd w:val="clear" w:color="auto" w:fill="auto"/>
            <w:noWrap/>
            <w:hideMark/>
          </w:tcPr>
          <w:p w14:paraId="189B652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2.4903</w:t>
            </w:r>
          </w:p>
        </w:tc>
        <w:tc>
          <w:tcPr>
            <w:tcW w:w="0" w:type="auto"/>
            <w:tcBorders>
              <w:top w:val="nil"/>
              <w:left w:val="nil"/>
              <w:bottom w:val="nil"/>
              <w:right w:val="nil"/>
            </w:tcBorders>
            <w:shd w:val="clear" w:color="auto" w:fill="auto"/>
            <w:noWrap/>
            <w:hideMark/>
          </w:tcPr>
          <w:p w14:paraId="1C83FE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1.2638</w:t>
            </w:r>
          </w:p>
        </w:tc>
        <w:tc>
          <w:tcPr>
            <w:tcW w:w="0" w:type="auto"/>
            <w:tcBorders>
              <w:top w:val="nil"/>
              <w:left w:val="nil"/>
              <w:bottom w:val="nil"/>
              <w:right w:val="nil"/>
            </w:tcBorders>
            <w:shd w:val="clear" w:color="auto" w:fill="auto"/>
            <w:noWrap/>
            <w:hideMark/>
          </w:tcPr>
          <w:p w14:paraId="0ED6C2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1.2265</w:t>
            </w:r>
          </w:p>
        </w:tc>
        <w:tc>
          <w:tcPr>
            <w:tcW w:w="0" w:type="auto"/>
            <w:tcBorders>
              <w:top w:val="nil"/>
              <w:left w:val="nil"/>
              <w:bottom w:val="nil"/>
              <w:right w:val="nil"/>
            </w:tcBorders>
            <w:shd w:val="clear" w:color="auto" w:fill="auto"/>
            <w:noWrap/>
            <w:hideMark/>
          </w:tcPr>
          <w:p w14:paraId="4E802BB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1.068755256</w:t>
            </w:r>
          </w:p>
        </w:tc>
      </w:tr>
      <w:tr w:rsidR="009A156E" w:rsidRPr="009A156E" w14:paraId="693A3FAB" w14:textId="77777777" w:rsidTr="0012148B">
        <w:trPr>
          <w:trHeight w:val="315"/>
          <w:jc w:val="center"/>
        </w:trPr>
        <w:tc>
          <w:tcPr>
            <w:tcW w:w="0" w:type="auto"/>
            <w:tcBorders>
              <w:top w:val="nil"/>
              <w:left w:val="nil"/>
              <w:bottom w:val="nil"/>
              <w:right w:val="nil"/>
            </w:tcBorders>
            <w:shd w:val="clear" w:color="auto" w:fill="auto"/>
            <w:hideMark/>
          </w:tcPr>
          <w:p w14:paraId="744FEAD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38F1851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248B796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0.984</w:t>
            </w:r>
          </w:p>
        </w:tc>
        <w:tc>
          <w:tcPr>
            <w:tcW w:w="0" w:type="auto"/>
            <w:tcBorders>
              <w:top w:val="nil"/>
              <w:left w:val="nil"/>
              <w:bottom w:val="nil"/>
              <w:right w:val="nil"/>
            </w:tcBorders>
            <w:shd w:val="clear" w:color="auto" w:fill="auto"/>
            <w:noWrap/>
            <w:hideMark/>
          </w:tcPr>
          <w:p w14:paraId="15BC56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8.984</w:t>
            </w:r>
          </w:p>
        </w:tc>
        <w:tc>
          <w:tcPr>
            <w:tcW w:w="0" w:type="auto"/>
            <w:tcBorders>
              <w:top w:val="nil"/>
              <w:left w:val="nil"/>
              <w:bottom w:val="nil"/>
              <w:right w:val="nil"/>
            </w:tcBorders>
            <w:shd w:val="clear" w:color="auto" w:fill="auto"/>
            <w:noWrap/>
            <w:hideMark/>
          </w:tcPr>
          <w:p w14:paraId="75552B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1.6719</w:t>
            </w:r>
          </w:p>
        </w:tc>
        <w:tc>
          <w:tcPr>
            <w:tcW w:w="0" w:type="auto"/>
            <w:tcBorders>
              <w:top w:val="nil"/>
              <w:left w:val="nil"/>
              <w:bottom w:val="nil"/>
              <w:right w:val="nil"/>
            </w:tcBorders>
            <w:shd w:val="clear" w:color="auto" w:fill="auto"/>
            <w:noWrap/>
            <w:hideMark/>
          </w:tcPr>
          <w:p w14:paraId="5F6E9CA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0.7061</w:t>
            </w:r>
          </w:p>
        </w:tc>
        <w:tc>
          <w:tcPr>
            <w:tcW w:w="0" w:type="auto"/>
            <w:tcBorders>
              <w:top w:val="nil"/>
              <w:left w:val="nil"/>
              <w:bottom w:val="nil"/>
              <w:right w:val="nil"/>
            </w:tcBorders>
            <w:shd w:val="clear" w:color="auto" w:fill="auto"/>
            <w:noWrap/>
            <w:hideMark/>
          </w:tcPr>
          <w:p w14:paraId="317CA04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0.9657</w:t>
            </w:r>
          </w:p>
        </w:tc>
        <w:tc>
          <w:tcPr>
            <w:tcW w:w="0" w:type="auto"/>
            <w:tcBorders>
              <w:top w:val="nil"/>
              <w:left w:val="nil"/>
              <w:bottom w:val="nil"/>
              <w:right w:val="nil"/>
            </w:tcBorders>
            <w:shd w:val="clear" w:color="auto" w:fill="auto"/>
            <w:noWrap/>
            <w:hideMark/>
          </w:tcPr>
          <w:p w14:paraId="3BF60C1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1.942709223</w:t>
            </w:r>
          </w:p>
        </w:tc>
      </w:tr>
      <w:tr w:rsidR="009A156E" w:rsidRPr="009A156E" w14:paraId="485B13B3" w14:textId="77777777" w:rsidTr="0012148B">
        <w:trPr>
          <w:trHeight w:val="315"/>
          <w:jc w:val="center"/>
        </w:trPr>
        <w:tc>
          <w:tcPr>
            <w:tcW w:w="0" w:type="auto"/>
            <w:tcBorders>
              <w:top w:val="nil"/>
              <w:left w:val="nil"/>
              <w:bottom w:val="nil"/>
              <w:right w:val="nil"/>
            </w:tcBorders>
            <w:shd w:val="clear" w:color="auto" w:fill="auto"/>
            <w:hideMark/>
          </w:tcPr>
          <w:p w14:paraId="7AA96C3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50AA80A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381689D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0.998</w:t>
            </w:r>
          </w:p>
        </w:tc>
        <w:tc>
          <w:tcPr>
            <w:tcW w:w="0" w:type="auto"/>
            <w:tcBorders>
              <w:top w:val="nil"/>
              <w:left w:val="nil"/>
              <w:bottom w:val="nil"/>
              <w:right w:val="nil"/>
            </w:tcBorders>
            <w:shd w:val="clear" w:color="auto" w:fill="auto"/>
            <w:noWrap/>
            <w:hideMark/>
          </w:tcPr>
          <w:p w14:paraId="53B3E58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8.235</w:t>
            </w:r>
          </w:p>
        </w:tc>
        <w:tc>
          <w:tcPr>
            <w:tcW w:w="0" w:type="auto"/>
            <w:tcBorders>
              <w:top w:val="nil"/>
              <w:left w:val="nil"/>
              <w:bottom w:val="nil"/>
              <w:right w:val="nil"/>
            </w:tcBorders>
            <w:shd w:val="clear" w:color="auto" w:fill="auto"/>
            <w:noWrap/>
            <w:hideMark/>
          </w:tcPr>
          <w:p w14:paraId="3778A09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1.6481</w:t>
            </w:r>
          </w:p>
        </w:tc>
        <w:tc>
          <w:tcPr>
            <w:tcW w:w="0" w:type="auto"/>
            <w:tcBorders>
              <w:top w:val="nil"/>
              <w:left w:val="nil"/>
              <w:bottom w:val="nil"/>
              <w:right w:val="nil"/>
            </w:tcBorders>
            <w:shd w:val="clear" w:color="auto" w:fill="auto"/>
            <w:noWrap/>
            <w:hideMark/>
          </w:tcPr>
          <w:p w14:paraId="29B59E1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0.7043</w:t>
            </w:r>
          </w:p>
        </w:tc>
        <w:tc>
          <w:tcPr>
            <w:tcW w:w="0" w:type="auto"/>
            <w:tcBorders>
              <w:top w:val="nil"/>
              <w:left w:val="nil"/>
              <w:bottom w:val="nil"/>
              <w:right w:val="nil"/>
            </w:tcBorders>
            <w:shd w:val="clear" w:color="auto" w:fill="auto"/>
            <w:noWrap/>
            <w:hideMark/>
          </w:tcPr>
          <w:p w14:paraId="377DCA8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0.9437</w:t>
            </w:r>
          </w:p>
        </w:tc>
        <w:tc>
          <w:tcPr>
            <w:tcW w:w="0" w:type="auto"/>
            <w:tcBorders>
              <w:top w:val="nil"/>
              <w:left w:val="nil"/>
              <w:bottom w:val="nil"/>
              <w:right w:val="nil"/>
            </w:tcBorders>
            <w:shd w:val="clear" w:color="auto" w:fill="auto"/>
            <w:noWrap/>
            <w:hideMark/>
          </w:tcPr>
          <w:p w14:paraId="74B46A3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1.953840153</w:t>
            </w:r>
          </w:p>
        </w:tc>
      </w:tr>
      <w:tr w:rsidR="009A156E" w:rsidRPr="009A156E" w14:paraId="7ABB2B73" w14:textId="77777777" w:rsidTr="0012148B">
        <w:trPr>
          <w:trHeight w:val="315"/>
          <w:jc w:val="center"/>
        </w:trPr>
        <w:tc>
          <w:tcPr>
            <w:tcW w:w="0" w:type="auto"/>
            <w:tcBorders>
              <w:top w:val="nil"/>
              <w:left w:val="nil"/>
              <w:bottom w:val="nil"/>
              <w:right w:val="nil"/>
            </w:tcBorders>
            <w:shd w:val="clear" w:color="auto" w:fill="auto"/>
            <w:hideMark/>
          </w:tcPr>
          <w:p w14:paraId="690F8687"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13A8D45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4EE6EBA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1.044</w:t>
            </w:r>
          </w:p>
        </w:tc>
        <w:tc>
          <w:tcPr>
            <w:tcW w:w="0" w:type="auto"/>
            <w:tcBorders>
              <w:top w:val="nil"/>
              <w:left w:val="nil"/>
              <w:bottom w:val="nil"/>
              <w:right w:val="nil"/>
            </w:tcBorders>
            <w:shd w:val="clear" w:color="auto" w:fill="auto"/>
            <w:noWrap/>
            <w:hideMark/>
          </w:tcPr>
          <w:p w14:paraId="0BEACAD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7.735</w:t>
            </w:r>
          </w:p>
        </w:tc>
        <w:tc>
          <w:tcPr>
            <w:tcW w:w="0" w:type="auto"/>
            <w:tcBorders>
              <w:top w:val="nil"/>
              <w:left w:val="nil"/>
              <w:bottom w:val="nil"/>
              <w:right w:val="nil"/>
            </w:tcBorders>
            <w:shd w:val="clear" w:color="auto" w:fill="auto"/>
            <w:noWrap/>
            <w:hideMark/>
          </w:tcPr>
          <w:p w14:paraId="4974994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1.6468</w:t>
            </w:r>
          </w:p>
        </w:tc>
        <w:tc>
          <w:tcPr>
            <w:tcW w:w="0" w:type="auto"/>
            <w:tcBorders>
              <w:top w:val="nil"/>
              <w:left w:val="nil"/>
              <w:bottom w:val="nil"/>
              <w:right w:val="nil"/>
            </w:tcBorders>
            <w:shd w:val="clear" w:color="auto" w:fill="auto"/>
            <w:noWrap/>
            <w:hideMark/>
          </w:tcPr>
          <w:p w14:paraId="19285C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0.7013</w:t>
            </w:r>
          </w:p>
        </w:tc>
        <w:tc>
          <w:tcPr>
            <w:tcW w:w="0" w:type="auto"/>
            <w:tcBorders>
              <w:top w:val="nil"/>
              <w:left w:val="nil"/>
              <w:bottom w:val="nil"/>
              <w:right w:val="nil"/>
            </w:tcBorders>
            <w:shd w:val="clear" w:color="auto" w:fill="auto"/>
            <w:noWrap/>
            <w:hideMark/>
          </w:tcPr>
          <w:p w14:paraId="3C653D6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0.9456</w:t>
            </w:r>
          </w:p>
        </w:tc>
        <w:tc>
          <w:tcPr>
            <w:tcW w:w="0" w:type="auto"/>
            <w:tcBorders>
              <w:top w:val="nil"/>
              <w:left w:val="nil"/>
              <w:bottom w:val="nil"/>
              <w:right w:val="nil"/>
            </w:tcBorders>
            <w:shd w:val="clear" w:color="auto" w:fill="auto"/>
            <w:noWrap/>
            <w:hideMark/>
          </w:tcPr>
          <w:p w14:paraId="7F304B0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1.974609119</w:t>
            </w:r>
          </w:p>
        </w:tc>
      </w:tr>
      <w:tr w:rsidR="009A156E" w:rsidRPr="009A156E" w14:paraId="62BD6240" w14:textId="77777777" w:rsidTr="0012148B">
        <w:trPr>
          <w:trHeight w:val="315"/>
          <w:jc w:val="center"/>
        </w:trPr>
        <w:tc>
          <w:tcPr>
            <w:tcW w:w="0" w:type="auto"/>
            <w:tcBorders>
              <w:top w:val="nil"/>
              <w:left w:val="nil"/>
              <w:bottom w:val="nil"/>
              <w:right w:val="nil"/>
            </w:tcBorders>
            <w:shd w:val="clear" w:color="auto" w:fill="auto"/>
            <w:hideMark/>
          </w:tcPr>
          <w:p w14:paraId="797EC7C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0FC3C20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63F7C6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1.127</w:t>
            </w:r>
          </w:p>
        </w:tc>
        <w:tc>
          <w:tcPr>
            <w:tcW w:w="0" w:type="auto"/>
            <w:tcBorders>
              <w:top w:val="nil"/>
              <w:left w:val="nil"/>
              <w:bottom w:val="nil"/>
              <w:right w:val="nil"/>
            </w:tcBorders>
            <w:shd w:val="clear" w:color="auto" w:fill="auto"/>
            <w:noWrap/>
            <w:hideMark/>
          </w:tcPr>
          <w:p w14:paraId="3395B05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4.769</w:t>
            </w:r>
          </w:p>
        </w:tc>
        <w:tc>
          <w:tcPr>
            <w:tcW w:w="0" w:type="auto"/>
            <w:tcBorders>
              <w:top w:val="nil"/>
              <w:left w:val="nil"/>
              <w:bottom w:val="nil"/>
              <w:right w:val="nil"/>
            </w:tcBorders>
            <w:shd w:val="clear" w:color="auto" w:fill="auto"/>
            <w:noWrap/>
            <w:hideMark/>
          </w:tcPr>
          <w:p w14:paraId="109B6E4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1.645</w:t>
            </w:r>
          </w:p>
        </w:tc>
        <w:tc>
          <w:tcPr>
            <w:tcW w:w="0" w:type="auto"/>
            <w:tcBorders>
              <w:top w:val="nil"/>
              <w:left w:val="nil"/>
              <w:bottom w:val="nil"/>
              <w:right w:val="nil"/>
            </w:tcBorders>
            <w:shd w:val="clear" w:color="auto" w:fill="auto"/>
            <w:noWrap/>
            <w:hideMark/>
          </w:tcPr>
          <w:p w14:paraId="35E142E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0.7051</w:t>
            </w:r>
          </w:p>
        </w:tc>
        <w:tc>
          <w:tcPr>
            <w:tcW w:w="0" w:type="auto"/>
            <w:tcBorders>
              <w:top w:val="nil"/>
              <w:left w:val="nil"/>
              <w:bottom w:val="nil"/>
              <w:right w:val="nil"/>
            </w:tcBorders>
            <w:shd w:val="clear" w:color="auto" w:fill="auto"/>
            <w:noWrap/>
            <w:hideMark/>
          </w:tcPr>
          <w:p w14:paraId="1DD04D7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0.9399</w:t>
            </w:r>
          </w:p>
        </w:tc>
        <w:tc>
          <w:tcPr>
            <w:tcW w:w="0" w:type="auto"/>
            <w:tcBorders>
              <w:top w:val="nil"/>
              <w:left w:val="nil"/>
              <w:bottom w:val="nil"/>
              <w:right w:val="nil"/>
            </w:tcBorders>
            <w:shd w:val="clear" w:color="auto" w:fill="auto"/>
            <w:noWrap/>
            <w:hideMark/>
          </w:tcPr>
          <w:p w14:paraId="4F17E51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2.015263234</w:t>
            </w:r>
          </w:p>
        </w:tc>
      </w:tr>
      <w:tr w:rsidR="009A156E" w:rsidRPr="009A156E" w14:paraId="76A2F61E" w14:textId="77777777" w:rsidTr="0012148B">
        <w:trPr>
          <w:trHeight w:val="315"/>
          <w:jc w:val="center"/>
        </w:trPr>
        <w:tc>
          <w:tcPr>
            <w:tcW w:w="0" w:type="auto"/>
            <w:tcBorders>
              <w:top w:val="nil"/>
              <w:left w:val="nil"/>
              <w:bottom w:val="nil"/>
              <w:right w:val="nil"/>
            </w:tcBorders>
            <w:shd w:val="clear" w:color="auto" w:fill="auto"/>
            <w:hideMark/>
          </w:tcPr>
          <w:p w14:paraId="166F0D7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3D653EE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702A796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0.449</w:t>
            </w:r>
          </w:p>
        </w:tc>
        <w:tc>
          <w:tcPr>
            <w:tcW w:w="0" w:type="auto"/>
            <w:tcBorders>
              <w:top w:val="nil"/>
              <w:left w:val="nil"/>
              <w:bottom w:val="nil"/>
              <w:right w:val="nil"/>
            </w:tcBorders>
            <w:shd w:val="clear" w:color="auto" w:fill="auto"/>
            <w:noWrap/>
            <w:hideMark/>
          </w:tcPr>
          <w:p w14:paraId="2881718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14.174</w:t>
            </w:r>
          </w:p>
        </w:tc>
        <w:tc>
          <w:tcPr>
            <w:tcW w:w="0" w:type="auto"/>
            <w:tcBorders>
              <w:top w:val="nil"/>
              <w:left w:val="nil"/>
              <w:bottom w:val="nil"/>
              <w:right w:val="nil"/>
            </w:tcBorders>
            <w:shd w:val="clear" w:color="auto" w:fill="auto"/>
            <w:noWrap/>
            <w:hideMark/>
          </w:tcPr>
          <w:p w14:paraId="08ED894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1.6255</w:t>
            </w:r>
          </w:p>
        </w:tc>
        <w:tc>
          <w:tcPr>
            <w:tcW w:w="0" w:type="auto"/>
            <w:tcBorders>
              <w:top w:val="nil"/>
              <w:left w:val="nil"/>
              <w:bottom w:val="nil"/>
              <w:right w:val="nil"/>
            </w:tcBorders>
            <w:shd w:val="clear" w:color="auto" w:fill="auto"/>
            <w:noWrap/>
            <w:hideMark/>
          </w:tcPr>
          <w:p w14:paraId="1BB87A4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0.5615</w:t>
            </w:r>
          </w:p>
        </w:tc>
        <w:tc>
          <w:tcPr>
            <w:tcW w:w="0" w:type="auto"/>
            <w:tcBorders>
              <w:top w:val="nil"/>
              <w:left w:val="nil"/>
              <w:bottom w:val="nil"/>
              <w:right w:val="nil"/>
            </w:tcBorders>
            <w:shd w:val="clear" w:color="auto" w:fill="auto"/>
            <w:noWrap/>
            <w:hideMark/>
          </w:tcPr>
          <w:p w14:paraId="0F38D27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1.064</w:t>
            </w:r>
          </w:p>
        </w:tc>
        <w:tc>
          <w:tcPr>
            <w:tcW w:w="0" w:type="auto"/>
            <w:tcBorders>
              <w:top w:val="nil"/>
              <w:left w:val="nil"/>
              <w:bottom w:val="nil"/>
              <w:right w:val="nil"/>
            </w:tcBorders>
            <w:shd w:val="clear" w:color="auto" w:fill="auto"/>
            <w:noWrap/>
            <w:hideMark/>
          </w:tcPr>
          <w:p w14:paraId="6AD7DF6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1.300897902</w:t>
            </w:r>
          </w:p>
        </w:tc>
      </w:tr>
      <w:tr w:rsidR="009A156E" w:rsidRPr="009A156E" w14:paraId="54F72A7C" w14:textId="77777777" w:rsidTr="0012148B">
        <w:trPr>
          <w:trHeight w:val="315"/>
          <w:jc w:val="center"/>
        </w:trPr>
        <w:tc>
          <w:tcPr>
            <w:tcW w:w="0" w:type="auto"/>
            <w:tcBorders>
              <w:top w:val="nil"/>
              <w:left w:val="nil"/>
              <w:bottom w:val="nil"/>
              <w:right w:val="nil"/>
            </w:tcBorders>
            <w:shd w:val="clear" w:color="auto" w:fill="auto"/>
            <w:hideMark/>
          </w:tcPr>
          <w:p w14:paraId="64C8CC9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065E9C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76AC38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0.453</w:t>
            </w:r>
          </w:p>
        </w:tc>
        <w:tc>
          <w:tcPr>
            <w:tcW w:w="0" w:type="auto"/>
            <w:tcBorders>
              <w:top w:val="nil"/>
              <w:left w:val="nil"/>
              <w:bottom w:val="nil"/>
              <w:right w:val="nil"/>
            </w:tcBorders>
            <w:shd w:val="clear" w:color="auto" w:fill="auto"/>
            <w:noWrap/>
            <w:hideMark/>
          </w:tcPr>
          <w:p w14:paraId="47F55A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14.196</w:t>
            </w:r>
          </w:p>
        </w:tc>
        <w:tc>
          <w:tcPr>
            <w:tcW w:w="0" w:type="auto"/>
            <w:tcBorders>
              <w:top w:val="nil"/>
              <w:left w:val="nil"/>
              <w:bottom w:val="nil"/>
              <w:right w:val="nil"/>
            </w:tcBorders>
            <w:shd w:val="clear" w:color="auto" w:fill="auto"/>
            <w:noWrap/>
            <w:hideMark/>
          </w:tcPr>
          <w:p w14:paraId="2A99820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1.6295</w:t>
            </w:r>
          </w:p>
        </w:tc>
        <w:tc>
          <w:tcPr>
            <w:tcW w:w="0" w:type="auto"/>
            <w:tcBorders>
              <w:top w:val="nil"/>
              <w:left w:val="nil"/>
              <w:bottom w:val="nil"/>
              <w:right w:val="nil"/>
            </w:tcBorders>
            <w:shd w:val="clear" w:color="auto" w:fill="auto"/>
            <w:noWrap/>
            <w:hideMark/>
          </w:tcPr>
          <w:p w14:paraId="5E1DF5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0.5604</w:t>
            </w:r>
          </w:p>
        </w:tc>
        <w:tc>
          <w:tcPr>
            <w:tcW w:w="0" w:type="auto"/>
            <w:tcBorders>
              <w:top w:val="nil"/>
              <w:left w:val="nil"/>
              <w:bottom w:val="nil"/>
              <w:right w:val="nil"/>
            </w:tcBorders>
            <w:shd w:val="clear" w:color="auto" w:fill="auto"/>
            <w:noWrap/>
            <w:hideMark/>
          </w:tcPr>
          <w:p w14:paraId="3E6F4A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1.0691</w:t>
            </w:r>
          </w:p>
        </w:tc>
        <w:tc>
          <w:tcPr>
            <w:tcW w:w="0" w:type="auto"/>
            <w:tcBorders>
              <w:top w:val="nil"/>
              <w:left w:val="nil"/>
              <w:bottom w:val="nil"/>
              <w:right w:val="nil"/>
            </w:tcBorders>
            <w:shd w:val="clear" w:color="auto" w:fill="auto"/>
            <w:noWrap/>
            <w:hideMark/>
          </w:tcPr>
          <w:p w14:paraId="30D0CA8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1.303030014</w:t>
            </w:r>
          </w:p>
        </w:tc>
      </w:tr>
      <w:tr w:rsidR="009A156E" w:rsidRPr="009A156E" w14:paraId="4B6D3D89" w14:textId="77777777" w:rsidTr="0012148B">
        <w:trPr>
          <w:trHeight w:val="315"/>
          <w:jc w:val="center"/>
        </w:trPr>
        <w:tc>
          <w:tcPr>
            <w:tcW w:w="0" w:type="auto"/>
            <w:tcBorders>
              <w:top w:val="nil"/>
              <w:left w:val="nil"/>
              <w:bottom w:val="nil"/>
              <w:right w:val="nil"/>
            </w:tcBorders>
            <w:shd w:val="clear" w:color="auto" w:fill="auto"/>
            <w:hideMark/>
          </w:tcPr>
          <w:p w14:paraId="2925B7C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27083A3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1AF140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0.429</w:t>
            </w:r>
          </w:p>
        </w:tc>
        <w:tc>
          <w:tcPr>
            <w:tcW w:w="0" w:type="auto"/>
            <w:tcBorders>
              <w:top w:val="nil"/>
              <w:left w:val="nil"/>
              <w:bottom w:val="nil"/>
              <w:right w:val="nil"/>
            </w:tcBorders>
            <w:shd w:val="clear" w:color="auto" w:fill="auto"/>
            <w:noWrap/>
            <w:hideMark/>
          </w:tcPr>
          <w:p w14:paraId="34A0DAB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12.599</w:t>
            </w:r>
          </w:p>
        </w:tc>
        <w:tc>
          <w:tcPr>
            <w:tcW w:w="0" w:type="auto"/>
            <w:tcBorders>
              <w:top w:val="nil"/>
              <w:left w:val="nil"/>
              <w:bottom w:val="nil"/>
              <w:right w:val="nil"/>
            </w:tcBorders>
            <w:shd w:val="clear" w:color="auto" w:fill="auto"/>
            <w:noWrap/>
            <w:hideMark/>
          </w:tcPr>
          <w:p w14:paraId="19F272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1.6663</w:t>
            </w:r>
          </w:p>
        </w:tc>
        <w:tc>
          <w:tcPr>
            <w:tcW w:w="0" w:type="auto"/>
            <w:tcBorders>
              <w:top w:val="nil"/>
              <w:left w:val="nil"/>
              <w:bottom w:val="nil"/>
              <w:right w:val="nil"/>
            </w:tcBorders>
            <w:shd w:val="clear" w:color="auto" w:fill="auto"/>
            <w:noWrap/>
            <w:hideMark/>
          </w:tcPr>
          <w:p w14:paraId="05318D8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0.5684</w:t>
            </w:r>
          </w:p>
        </w:tc>
        <w:tc>
          <w:tcPr>
            <w:tcW w:w="0" w:type="auto"/>
            <w:tcBorders>
              <w:top w:val="nil"/>
              <w:left w:val="nil"/>
              <w:bottom w:val="nil"/>
              <w:right w:val="nil"/>
            </w:tcBorders>
            <w:shd w:val="clear" w:color="auto" w:fill="auto"/>
            <w:noWrap/>
            <w:hideMark/>
          </w:tcPr>
          <w:p w14:paraId="591044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1.0979</w:t>
            </w:r>
          </w:p>
        </w:tc>
        <w:tc>
          <w:tcPr>
            <w:tcW w:w="0" w:type="auto"/>
            <w:tcBorders>
              <w:top w:val="nil"/>
              <w:left w:val="nil"/>
              <w:bottom w:val="nil"/>
              <w:right w:val="nil"/>
            </w:tcBorders>
            <w:shd w:val="clear" w:color="auto" w:fill="auto"/>
            <w:noWrap/>
            <w:hideMark/>
          </w:tcPr>
          <w:p w14:paraId="4DD04ED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1.284037443</w:t>
            </w:r>
          </w:p>
        </w:tc>
      </w:tr>
      <w:tr w:rsidR="009A156E" w:rsidRPr="009A156E" w14:paraId="23391FFA" w14:textId="77777777" w:rsidTr="0012148B">
        <w:trPr>
          <w:trHeight w:val="315"/>
          <w:jc w:val="center"/>
        </w:trPr>
        <w:tc>
          <w:tcPr>
            <w:tcW w:w="0" w:type="auto"/>
            <w:tcBorders>
              <w:top w:val="nil"/>
              <w:left w:val="nil"/>
              <w:bottom w:val="nil"/>
              <w:right w:val="nil"/>
            </w:tcBorders>
            <w:shd w:val="clear" w:color="auto" w:fill="auto"/>
            <w:hideMark/>
          </w:tcPr>
          <w:p w14:paraId="38DE89C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4C58B5C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242009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0.465</w:t>
            </w:r>
          </w:p>
        </w:tc>
        <w:tc>
          <w:tcPr>
            <w:tcW w:w="0" w:type="auto"/>
            <w:tcBorders>
              <w:top w:val="nil"/>
              <w:left w:val="nil"/>
              <w:bottom w:val="nil"/>
              <w:right w:val="nil"/>
            </w:tcBorders>
            <w:shd w:val="clear" w:color="auto" w:fill="auto"/>
            <w:noWrap/>
            <w:hideMark/>
          </w:tcPr>
          <w:p w14:paraId="391C5E6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14.915</w:t>
            </w:r>
          </w:p>
        </w:tc>
        <w:tc>
          <w:tcPr>
            <w:tcW w:w="0" w:type="auto"/>
            <w:tcBorders>
              <w:top w:val="nil"/>
              <w:left w:val="nil"/>
              <w:bottom w:val="nil"/>
              <w:right w:val="nil"/>
            </w:tcBorders>
            <w:shd w:val="clear" w:color="auto" w:fill="auto"/>
            <w:noWrap/>
            <w:hideMark/>
          </w:tcPr>
          <w:p w14:paraId="105EFB0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1.6075</w:t>
            </w:r>
          </w:p>
        </w:tc>
        <w:tc>
          <w:tcPr>
            <w:tcW w:w="0" w:type="auto"/>
            <w:tcBorders>
              <w:top w:val="nil"/>
              <w:left w:val="nil"/>
              <w:bottom w:val="nil"/>
              <w:right w:val="nil"/>
            </w:tcBorders>
            <w:shd w:val="clear" w:color="auto" w:fill="auto"/>
            <w:noWrap/>
            <w:hideMark/>
          </w:tcPr>
          <w:p w14:paraId="26D00E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0.5574</w:t>
            </w:r>
          </w:p>
        </w:tc>
        <w:tc>
          <w:tcPr>
            <w:tcW w:w="0" w:type="auto"/>
            <w:tcBorders>
              <w:top w:val="nil"/>
              <w:left w:val="nil"/>
              <w:bottom w:val="nil"/>
              <w:right w:val="nil"/>
            </w:tcBorders>
            <w:shd w:val="clear" w:color="auto" w:fill="auto"/>
            <w:noWrap/>
            <w:hideMark/>
          </w:tcPr>
          <w:p w14:paraId="16C7881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1.0501</w:t>
            </w:r>
          </w:p>
        </w:tc>
        <w:tc>
          <w:tcPr>
            <w:tcW w:w="0" w:type="auto"/>
            <w:tcBorders>
              <w:top w:val="nil"/>
              <w:left w:val="nil"/>
              <w:bottom w:val="nil"/>
              <w:right w:val="nil"/>
            </w:tcBorders>
            <w:shd w:val="clear" w:color="auto" w:fill="auto"/>
            <w:noWrap/>
            <w:hideMark/>
          </w:tcPr>
          <w:p w14:paraId="73B5DF0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1.313006351</w:t>
            </w:r>
          </w:p>
        </w:tc>
      </w:tr>
      <w:tr w:rsidR="009A156E" w:rsidRPr="009A156E" w14:paraId="5F17AFE3" w14:textId="77777777" w:rsidTr="0012148B">
        <w:trPr>
          <w:trHeight w:val="315"/>
          <w:jc w:val="center"/>
        </w:trPr>
        <w:tc>
          <w:tcPr>
            <w:tcW w:w="0" w:type="auto"/>
            <w:tcBorders>
              <w:top w:val="nil"/>
              <w:left w:val="nil"/>
              <w:bottom w:val="nil"/>
              <w:right w:val="nil"/>
            </w:tcBorders>
            <w:shd w:val="clear" w:color="auto" w:fill="auto"/>
            <w:hideMark/>
          </w:tcPr>
          <w:p w14:paraId="618C81F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66632A9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565A35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0.163</w:t>
            </w:r>
          </w:p>
        </w:tc>
        <w:tc>
          <w:tcPr>
            <w:tcW w:w="0" w:type="auto"/>
            <w:tcBorders>
              <w:top w:val="nil"/>
              <w:left w:val="nil"/>
              <w:bottom w:val="nil"/>
              <w:right w:val="nil"/>
            </w:tcBorders>
            <w:shd w:val="clear" w:color="auto" w:fill="auto"/>
            <w:noWrap/>
            <w:hideMark/>
          </w:tcPr>
          <w:p w14:paraId="2739360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5.648</w:t>
            </w:r>
          </w:p>
        </w:tc>
        <w:tc>
          <w:tcPr>
            <w:tcW w:w="0" w:type="auto"/>
            <w:tcBorders>
              <w:top w:val="nil"/>
              <w:left w:val="nil"/>
              <w:bottom w:val="nil"/>
              <w:right w:val="nil"/>
            </w:tcBorders>
            <w:shd w:val="clear" w:color="auto" w:fill="auto"/>
            <w:noWrap/>
            <w:hideMark/>
          </w:tcPr>
          <w:p w14:paraId="58DB4F9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1.8706</w:t>
            </w:r>
          </w:p>
        </w:tc>
        <w:tc>
          <w:tcPr>
            <w:tcW w:w="0" w:type="auto"/>
            <w:tcBorders>
              <w:top w:val="nil"/>
              <w:left w:val="nil"/>
              <w:bottom w:val="nil"/>
              <w:right w:val="nil"/>
            </w:tcBorders>
            <w:shd w:val="clear" w:color="auto" w:fill="auto"/>
            <w:noWrap/>
            <w:hideMark/>
          </w:tcPr>
          <w:p w14:paraId="7089168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0.7365</w:t>
            </w:r>
          </w:p>
        </w:tc>
        <w:tc>
          <w:tcPr>
            <w:tcW w:w="0" w:type="auto"/>
            <w:tcBorders>
              <w:top w:val="nil"/>
              <w:left w:val="nil"/>
              <w:bottom w:val="nil"/>
              <w:right w:val="nil"/>
            </w:tcBorders>
            <w:shd w:val="clear" w:color="auto" w:fill="auto"/>
            <w:noWrap/>
            <w:hideMark/>
          </w:tcPr>
          <w:p w14:paraId="56329F4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1.1342</w:t>
            </w:r>
          </w:p>
        </w:tc>
        <w:tc>
          <w:tcPr>
            <w:tcW w:w="0" w:type="auto"/>
            <w:tcBorders>
              <w:top w:val="nil"/>
              <w:left w:val="nil"/>
              <w:bottom w:val="nil"/>
              <w:right w:val="nil"/>
            </w:tcBorders>
            <w:shd w:val="clear" w:color="auto" w:fill="auto"/>
            <w:noWrap/>
            <w:hideMark/>
          </w:tcPr>
          <w:p w14:paraId="3B2A41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0.865248683</w:t>
            </w:r>
          </w:p>
        </w:tc>
      </w:tr>
      <w:tr w:rsidR="009A156E" w:rsidRPr="009A156E" w14:paraId="4374FBFF" w14:textId="77777777" w:rsidTr="0012148B">
        <w:trPr>
          <w:trHeight w:val="315"/>
          <w:jc w:val="center"/>
        </w:trPr>
        <w:tc>
          <w:tcPr>
            <w:tcW w:w="0" w:type="auto"/>
            <w:tcBorders>
              <w:top w:val="nil"/>
              <w:left w:val="nil"/>
              <w:bottom w:val="nil"/>
              <w:right w:val="nil"/>
            </w:tcBorders>
            <w:shd w:val="clear" w:color="auto" w:fill="auto"/>
            <w:hideMark/>
          </w:tcPr>
          <w:p w14:paraId="2AC388E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2A6806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73C564A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0.163</w:t>
            </w:r>
          </w:p>
        </w:tc>
        <w:tc>
          <w:tcPr>
            <w:tcW w:w="0" w:type="auto"/>
            <w:tcBorders>
              <w:top w:val="nil"/>
              <w:left w:val="nil"/>
              <w:bottom w:val="nil"/>
              <w:right w:val="nil"/>
            </w:tcBorders>
            <w:shd w:val="clear" w:color="auto" w:fill="auto"/>
            <w:noWrap/>
            <w:hideMark/>
          </w:tcPr>
          <w:p w14:paraId="76B411F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4.898</w:t>
            </w:r>
          </w:p>
        </w:tc>
        <w:tc>
          <w:tcPr>
            <w:tcW w:w="0" w:type="auto"/>
            <w:tcBorders>
              <w:top w:val="nil"/>
              <w:left w:val="nil"/>
              <w:bottom w:val="nil"/>
              <w:right w:val="nil"/>
            </w:tcBorders>
            <w:shd w:val="clear" w:color="auto" w:fill="auto"/>
            <w:noWrap/>
            <w:hideMark/>
          </w:tcPr>
          <w:p w14:paraId="752332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1.9502</w:t>
            </w:r>
          </w:p>
        </w:tc>
        <w:tc>
          <w:tcPr>
            <w:tcW w:w="0" w:type="auto"/>
            <w:tcBorders>
              <w:top w:val="nil"/>
              <w:left w:val="nil"/>
              <w:bottom w:val="nil"/>
              <w:right w:val="nil"/>
            </w:tcBorders>
            <w:shd w:val="clear" w:color="auto" w:fill="auto"/>
            <w:noWrap/>
            <w:hideMark/>
          </w:tcPr>
          <w:p w14:paraId="625C55B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0.7471</w:t>
            </w:r>
          </w:p>
        </w:tc>
        <w:tc>
          <w:tcPr>
            <w:tcW w:w="0" w:type="auto"/>
            <w:tcBorders>
              <w:top w:val="nil"/>
              <w:left w:val="nil"/>
              <w:bottom w:val="nil"/>
              <w:right w:val="nil"/>
            </w:tcBorders>
            <w:shd w:val="clear" w:color="auto" w:fill="auto"/>
            <w:noWrap/>
            <w:hideMark/>
          </w:tcPr>
          <w:p w14:paraId="0B50335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1.2031</w:t>
            </w:r>
          </w:p>
        </w:tc>
        <w:tc>
          <w:tcPr>
            <w:tcW w:w="0" w:type="auto"/>
            <w:tcBorders>
              <w:top w:val="nil"/>
              <w:left w:val="nil"/>
              <w:bottom w:val="nil"/>
              <w:right w:val="nil"/>
            </w:tcBorders>
            <w:shd w:val="clear" w:color="auto" w:fill="auto"/>
            <w:noWrap/>
            <w:hideMark/>
          </w:tcPr>
          <w:p w14:paraId="032F2A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0.861511301</w:t>
            </w:r>
          </w:p>
        </w:tc>
      </w:tr>
      <w:tr w:rsidR="009A156E" w:rsidRPr="009A156E" w14:paraId="14C8201B" w14:textId="77777777" w:rsidTr="0012148B">
        <w:trPr>
          <w:trHeight w:val="315"/>
          <w:jc w:val="center"/>
        </w:trPr>
        <w:tc>
          <w:tcPr>
            <w:tcW w:w="0" w:type="auto"/>
            <w:tcBorders>
              <w:top w:val="nil"/>
              <w:left w:val="nil"/>
              <w:bottom w:val="nil"/>
              <w:right w:val="nil"/>
            </w:tcBorders>
            <w:shd w:val="clear" w:color="auto" w:fill="auto"/>
            <w:hideMark/>
          </w:tcPr>
          <w:p w14:paraId="79F42D3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2776B3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FD300B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0.182</w:t>
            </w:r>
          </w:p>
        </w:tc>
        <w:tc>
          <w:tcPr>
            <w:tcW w:w="0" w:type="auto"/>
            <w:tcBorders>
              <w:top w:val="nil"/>
              <w:left w:val="nil"/>
              <w:bottom w:val="nil"/>
              <w:right w:val="nil"/>
            </w:tcBorders>
            <w:shd w:val="clear" w:color="auto" w:fill="auto"/>
            <w:noWrap/>
            <w:hideMark/>
          </w:tcPr>
          <w:p w14:paraId="2CCF33D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6.197</w:t>
            </w:r>
          </w:p>
        </w:tc>
        <w:tc>
          <w:tcPr>
            <w:tcW w:w="0" w:type="auto"/>
            <w:tcBorders>
              <w:top w:val="nil"/>
              <w:left w:val="nil"/>
              <w:bottom w:val="nil"/>
              <w:right w:val="nil"/>
            </w:tcBorders>
            <w:shd w:val="clear" w:color="auto" w:fill="auto"/>
            <w:noWrap/>
            <w:hideMark/>
          </w:tcPr>
          <w:p w14:paraId="240389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1.8374</w:t>
            </w:r>
          </w:p>
        </w:tc>
        <w:tc>
          <w:tcPr>
            <w:tcW w:w="0" w:type="auto"/>
            <w:tcBorders>
              <w:top w:val="nil"/>
              <w:left w:val="nil"/>
              <w:bottom w:val="nil"/>
              <w:right w:val="nil"/>
            </w:tcBorders>
            <w:shd w:val="clear" w:color="auto" w:fill="auto"/>
            <w:noWrap/>
            <w:hideMark/>
          </w:tcPr>
          <w:p w14:paraId="36BB22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0.7243</w:t>
            </w:r>
          </w:p>
        </w:tc>
        <w:tc>
          <w:tcPr>
            <w:tcW w:w="0" w:type="auto"/>
            <w:tcBorders>
              <w:top w:val="nil"/>
              <w:left w:val="nil"/>
              <w:bottom w:val="nil"/>
              <w:right w:val="nil"/>
            </w:tcBorders>
            <w:shd w:val="clear" w:color="auto" w:fill="auto"/>
            <w:noWrap/>
            <w:hideMark/>
          </w:tcPr>
          <w:p w14:paraId="441E491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1.113</w:t>
            </w:r>
          </w:p>
        </w:tc>
        <w:tc>
          <w:tcPr>
            <w:tcW w:w="0" w:type="auto"/>
            <w:tcBorders>
              <w:top w:val="nil"/>
              <w:left w:val="nil"/>
              <w:bottom w:val="nil"/>
              <w:right w:val="nil"/>
            </w:tcBorders>
            <w:shd w:val="clear" w:color="auto" w:fill="auto"/>
            <w:noWrap/>
            <w:hideMark/>
          </w:tcPr>
          <w:p w14:paraId="53F5B90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0.889663694</w:t>
            </w:r>
          </w:p>
        </w:tc>
      </w:tr>
      <w:tr w:rsidR="009A156E" w:rsidRPr="009A156E" w14:paraId="4A87736B" w14:textId="77777777" w:rsidTr="0012148B">
        <w:trPr>
          <w:trHeight w:val="315"/>
          <w:jc w:val="center"/>
        </w:trPr>
        <w:tc>
          <w:tcPr>
            <w:tcW w:w="0" w:type="auto"/>
            <w:tcBorders>
              <w:top w:val="nil"/>
              <w:left w:val="nil"/>
              <w:bottom w:val="nil"/>
              <w:right w:val="nil"/>
            </w:tcBorders>
            <w:shd w:val="clear" w:color="auto" w:fill="auto"/>
            <w:hideMark/>
          </w:tcPr>
          <w:p w14:paraId="5C84682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5E9B75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D0811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0.156</w:t>
            </w:r>
          </w:p>
        </w:tc>
        <w:tc>
          <w:tcPr>
            <w:tcW w:w="0" w:type="auto"/>
            <w:tcBorders>
              <w:top w:val="nil"/>
              <w:left w:val="nil"/>
              <w:bottom w:val="nil"/>
              <w:right w:val="nil"/>
            </w:tcBorders>
            <w:shd w:val="clear" w:color="auto" w:fill="auto"/>
            <w:noWrap/>
            <w:hideMark/>
          </w:tcPr>
          <w:p w14:paraId="098C17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4.642</w:t>
            </w:r>
          </w:p>
        </w:tc>
        <w:tc>
          <w:tcPr>
            <w:tcW w:w="0" w:type="auto"/>
            <w:tcBorders>
              <w:top w:val="nil"/>
              <w:left w:val="nil"/>
              <w:bottom w:val="nil"/>
              <w:right w:val="nil"/>
            </w:tcBorders>
            <w:shd w:val="clear" w:color="auto" w:fill="auto"/>
            <w:noWrap/>
            <w:hideMark/>
          </w:tcPr>
          <w:p w14:paraId="5E7FBDD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1.957</w:t>
            </w:r>
          </w:p>
        </w:tc>
        <w:tc>
          <w:tcPr>
            <w:tcW w:w="0" w:type="auto"/>
            <w:tcBorders>
              <w:top w:val="nil"/>
              <w:left w:val="nil"/>
              <w:bottom w:val="nil"/>
              <w:right w:val="nil"/>
            </w:tcBorders>
            <w:shd w:val="clear" w:color="auto" w:fill="auto"/>
            <w:noWrap/>
            <w:hideMark/>
          </w:tcPr>
          <w:p w14:paraId="65A29E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0.7533</w:t>
            </w:r>
          </w:p>
        </w:tc>
        <w:tc>
          <w:tcPr>
            <w:tcW w:w="0" w:type="auto"/>
            <w:tcBorders>
              <w:top w:val="nil"/>
              <w:left w:val="nil"/>
              <w:bottom w:val="nil"/>
              <w:right w:val="nil"/>
            </w:tcBorders>
            <w:shd w:val="clear" w:color="auto" w:fill="auto"/>
            <w:noWrap/>
            <w:hideMark/>
          </w:tcPr>
          <w:p w14:paraId="2AA938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1.2038</w:t>
            </w:r>
          </w:p>
        </w:tc>
        <w:tc>
          <w:tcPr>
            <w:tcW w:w="0" w:type="auto"/>
            <w:tcBorders>
              <w:top w:val="nil"/>
              <w:left w:val="nil"/>
              <w:bottom w:val="nil"/>
              <w:right w:val="nil"/>
            </w:tcBorders>
            <w:shd w:val="clear" w:color="auto" w:fill="auto"/>
            <w:noWrap/>
            <w:hideMark/>
          </w:tcPr>
          <w:p w14:paraId="7FE3357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0.852719966</w:t>
            </w:r>
          </w:p>
        </w:tc>
      </w:tr>
      <w:tr w:rsidR="009A156E" w:rsidRPr="009A156E" w14:paraId="3F9E545C" w14:textId="77777777" w:rsidTr="0012148B">
        <w:trPr>
          <w:trHeight w:val="315"/>
          <w:jc w:val="center"/>
        </w:trPr>
        <w:tc>
          <w:tcPr>
            <w:tcW w:w="0" w:type="auto"/>
            <w:tcBorders>
              <w:top w:val="nil"/>
              <w:left w:val="nil"/>
              <w:bottom w:val="nil"/>
              <w:right w:val="nil"/>
            </w:tcBorders>
            <w:shd w:val="clear" w:color="auto" w:fill="auto"/>
            <w:hideMark/>
          </w:tcPr>
          <w:p w14:paraId="4963B18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109D6F5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02C52F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w:t>
            </w:r>
          </w:p>
        </w:tc>
        <w:tc>
          <w:tcPr>
            <w:tcW w:w="0" w:type="auto"/>
            <w:tcBorders>
              <w:top w:val="nil"/>
              <w:left w:val="nil"/>
              <w:bottom w:val="nil"/>
              <w:right w:val="nil"/>
            </w:tcBorders>
            <w:shd w:val="clear" w:color="auto" w:fill="auto"/>
            <w:noWrap/>
            <w:hideMark/>
          </w:tcPr>
          <w:p w14:paraId="61B8513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0.996</w:t>
            </w:r>
          </w:p>
        </w:tc>
        <w:tc>
          <w:tcPr>
            <w:tcW w:w="0" w:type="auto"/>
            <w:tcBorders>
              <w:top w:val="nil"/>
              <w:left w:val="nil"/>
              <w:bottom w:val="nil"/>
              <w:right w:val="nil"/>
            </w:tcBorders>
            <w:shd w:val="clear" w:color="auto" w:fill="auto"/>
            <w:noWrap/>
            <w:hideMark/>
          </w:tcPr>
          <w:p w14:paraId="771194A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2.8403</w:t>
            </w:r>
          </w:p>
        </w:tc>
        <w:tc>
          <w:tcPr>
            <w:tcW w:w="0" w:type="auto"/>
            <w:tcBorders>
              <w:top w:val="nil"/>
              <w:left w:val="nil"/>
              <w:bottom w:val="nil"/>
              <w:right w:val="nil"/>
            </w:tcBorders>
            <w:shd w:val="clear" w:color="auto" w:fill="auto"/>
            <w:noWrap/>
            <w:hideMark/>
          </w:tcPr>
          <w:p w14:paraId="7880FFC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1.3819</w:t>
            </w:r>
          </w:p>
        </w:tc>
        <w:tc>
          <w:tcPr>
            <w:tcW w:w="0" w:type="auto"/>
            <w:tcBorders>
              <w:top w:val="nil"/>
              <w:left w:val="nil"/>
              <w:bottom w:val="nil"/>
              <w:right w:val="nil"/>
            </w:tcBorders>
            <w:shd w:val="clear" w:color="auto" w:fill="auto"/>
            <w:noWrap/>
            <w:hideMark/>
          </w:tcPr>
          <w:p w14:paraId="07E1037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1.4584</w:t>
            </w:r>
          </w:p>
        </w:tc>
        <w:tc>
          <w:tcPr>
            <w:tcW w:w="0" w:type="auto"/>
            <w:tcBorders>
              <w:top w:val="nil"/>
              <w:left w:val="nil"/>
              <w:bottom w:val="nil"/>
              <w:right w:val="nil"/>
            </w:tcBorders>
            <w:shd w:val="clear" w:color="auto" w:fill="auto"/>
            <w:noWrap/>
            <w:hideMark/>
          </w:tcPr>
          <w:p w14:paraId="7FBAE2D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7B79D3F3" w14:textId="77777777" w:rsidTr="0012148B">
        <w:trPr>
          <w:trHeight w:val="315"/>
          <w:jc w:val="center"/>
        </w:trPr>
        <w:tc>
          <w:tcPr>
            <w:tcW w:w="0" w:type="auto"/>
            <w:tcBorders>
              <w:top w:val="nil"/>
              <w:left w:val="nil"/>
              <w:bottom w:val="nil"/>
              <w:right w:val="nil"/>
            </w:tcBorders>
            <w:shd w:val="clear" w:color="auto" w:fill="auto"/>
            <w:hideMark/>
          </w:tcPr>
          <w:p w14:paraId="3817350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nil"/>
              <w:right w:val="nil"/>
            </w:tcBorders>
            <w:shd w:val="clear" w:color="auto" w:fill="auto"/>
            <w:noWrap/>
            <w:vAlign w:val="bottom"/>
            <w:hideMark/>
          </w:tcPr>
          <w:p w14:paraId="6D5AEF3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Teor0GPa</w:t>
            </w:r>
          </w:p>
        </w:tc>
        <w:tc>
          <w:tcPr>
            <w:tcW w:w="0" w:type="auto"/>
            <w:tcBorders>
              <w:top w:val="nil"/>
              <w:left w:val="nil"/>
              <w:bottom w:val="nil"/>
              <w:right w:val="nil"/>
            </w:tcBorders>
            <w:shd w:val="clear" w:color="auto" w:fill="auto"/>
            <w:noWrap/>
            <w:hideMark/>
          </w:tcPr>
          <w:p w14:paraId="5497F35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0.055</w:t>
            </w:r>
          </w:p>
        </w:tc>
        <w:tc>
          <w:tcPr>
            <w:tcW w:w="0" w:type="auto"/>
            <w:tcBorders>
              <w:top w:val="nil"/>
              <w:left w:val="nil"/>
              <w:bottom w:val="nil"/>
              <w:right w:val="nil"/>
            </w:tcBorders>
            <w:shd w:val="clear" w:color="auto" w:fill="auto"/>
            <w:noWrap/>
            <w:hideMark/>
          </w:tcPr>
          <w:p w14:paraId="645FFD4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0.998</w:t>
            </w:r>
          </w:p>
        </w:tc>
        <w:tc>
          <w:tcPr>
            <w:tcW w:w="0" w:type="auto"/>
            <w:tcBorders>
              <w:top w:val="nil"/>
              <w:left w:val="nil"/>
              <w:bottom w:val="nil"/>
              <w:right w:val="nil"/>
            </w:tcBorders>
            <w:shd w:val="clear" w:color="auto" w:fill="auto"/>
            <w:noWrap/>
            <w:hideMark/>
          </w:tcPr>
          <w:p w14:paraId="5184FD2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2.8467</w:t>
            </w:r>
          </w:p>
        </w:tc>
        <w:tc>
          <w:tcPr>
            <w:tcW w:w="0" w:type="auto"/>
            <w:tcBorders>
              <w:top w:val="nil"/>
              <w:left w:val="nil"/>
              <w:bottom w:val="nil"/>
              <w:right w:val="nil"/>
            </w:tcBorders>
            <w:shd w:val="clear" w:color="auto" w:fill="auto"/>
            <w:noWrap/>
            <w:hideMark/>
          </w:tcPr>
          <w:p w14:paraId="75F102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1.3822</w:t>
            </w:r>
          </w:p>
        </w:tc>
        <w:tc>
          <w:tcPr>
            <w:tcW w:w="0" w:type="auto"/>
            <w:tcBorders>
              <w:top w:val="nil"/>
              <w:left w:val="nil"/>
              <w:bottom w:val="nil"/>
              <w:right w:val="nil"/>
            </w:tcBorders>
            <w:shd w:val="clear" w:color="auto" w:fill="auto"/>
            <w:noWrap/>
            <w:hideMark/>
          </w:tcPr>
          <w:p w14:paraId="3A01BA6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1.4646</w:t>
            </w:r>
          </w:p>
        </w:tc>
        <w:tc>
          <w:tcPr>
            <w:tcW w:w="0" w:type="auto"/>
            <w:tcBorders>
              <w:top w:val="nil"/>
              <w:left w:val="nil"/>
              <w:bottom w:val="nil"/>
              <w:right w:val="nil"/>
            </w:tcBorders>
            <w:shd w:val="clear" w:color="auto" w:fill="auto"/>
            <w:noWrap/>
            <w:hideMark/>
          </w:tcPr>
          <w:p w14:paraId="4C372B0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6CD8C5FD" w14:textId="77777777" w:rsidTr="0012148B">
        <w:trPr>
          <w:trHeight w:val="315"/>
          <w:jc w:val="center"/>
        </w:trPr>
        <w:tc>
          <w:tcPr>
            <w:tcW w:w="0" w:type="auto"/>
            <w:tcBorders>
              <w:top w:val="nil"/>
              <w:left w:val="nil"/>
              <w:bottom w:val="nil"/>
              <w:right w:val="nil"/>
            </w:tcBorders>
            <w:shd w:val="clear" w:color="auto" w:fill="auto"/>
            <w:hideMark/>
          </w:tcPr>
          <w:p w14:paraId="0BC50485"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204B23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7DAC461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0.151</w:t>
            </w:r>
          </w:p>
        </w:tc>
        <w:tc>
          <w:tcPr>
            <w:tcW w:w="0" w:type="auto"/>
            <w:tcBorders>
              <w:top w:val="nil"/>
              <w:left w:val="nil"/>
              <w:bottom w:val="nil"/>
              <w:right w:val="nil"/>
            </w:tcBorders>
            <w:shd w:val="clear" w:color="auto" w:fill="auto"/>
            <w:noWrap/>
            <w:hideMark/>
          </w:tcPr>
          <w:p w14:paraId="550A4B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3.82</w:t>
            </w:r>
          </w:p>
        </w:tc>
        <w:tc>
          <w:tcPr>
            <w:tcW w:w="0" w:type="auto"/>
            <w:tcBorders>
              <w:top w:val="nil"/>
              <w:left w:val="nil"/>
              <w:bottom w:val="nil"/>
              <w:right w:val="nil"/>
            </w:tcBorders>
            <w:shd w:val="clear" w:color="auto" w:fill="auto"/>
            <w:noWrap/>
            <w:hideMark/>
          </w:tcPr>
          <w:p w14:paraId="070726C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2.4077</w:t>
            </w:r>
          </w:p>
        </w:tc>
        <w:tc>
          <w:tcPr>
            <w:tcW w:w="0" w:type="auto"/>
            <w:tcBorders>
              <w:top w:val="nil"/>
              <w:left w:val="nil"/>
              <w:bottom w:val="nil"/>
              <w:right w:val="nil"/>
            </w:tcBorders>
            <w:shd w:val="clear" w:color="auto" w:fill="auto"/>
            <w:noWrap/>
            <w:hideMark/>
          </w:tcPr>
          <w:p w14:paraId="3866CFA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1.2415</w:t>
            </w:r>
          </w:p>
        </w:tc>
        <w:tc>
          <w:tcPr>
            <w:tcW w:w="0" w:type="auto"/>
            <w:tcBorders>
              <w:top w:val="nil"/>
              <w:left w:val="nil"/>
              <w:bottom w:val="nil"/>
              <w:right w:val="nil"/>
            </w:tcBorders>
            <w:shd w:val="clear" w:color="auto" w:fill="auto"/>
            <w:noWrap/>
            <w:hideMark/>
          </w:tcPr>
          <w:p w14:paraId="5B39C23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1.1663</w:t>
            </w:r>
          </w:p>
        </w:tc>
        <w:tc>
          <w:tcPr>
            <w:tcW w:w="0" w:type="auto"/>
            <w:tcBorders>
              <w:top w:val="nil"/>
              <w:left w:val="nil"/>
              <w:bottom w:val="nil"/>
              <w:right w:val="nil"/>
            </w:tcBorders>
            <w:shd w:val="clear" w:color="auto" w:fill="auto"/>
            <w:noWrap/>
            <w:hideMark/>
          </w:tcPr>
          <w:p w14:paraId="3A7670F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1.067933102</w:t>
            </w:r>
          </w:p>
        </w:tc>
      </w:tr>
      <w:tr w:rsidR="009A156E" w:rsidRPr="009A156E" w14:paraId="6638F558" w14:textId="77777777" w:rsidTr="0012148B">
        <w:trPr>
          <w:trHeight w:val="315"/>
          <w:jc w:val="center"/>
        </w:trPr>
        <w:tc>
          <w:tcPr>
            <w:tcW w:w="0" w:type="auto"/>
            <w:tcBorders>
              <w:top w:val="nil"/>
              <w:left w:val="nil"/>
              <w:bottom w:val="nil"/>
              <w:right w:val="nil"/>
            </w:tcBorders>
            <w:shd w:val="clear" w:color="auto" w:fill="auto"/>
            <w:hideMark/>
          </w:tcPr>
          <w:p w14:paraId="53306A5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036BF64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5FD2D80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0.191</w:t>
            </w:r>
          </w:p>
        </w:tc>
        <w:tc>
          <w:tcPr>
            <w:tcW w:w="0" w:type="auto"/>
            <w:tcBorders>
              <w:top w:val="nil"/>
              <w:left w:val="nil"/>
              <w:bottom w:val="nil"/>
              <w:right w:val="nil"/>
            </w:tcBorders>
            <w:shd w:val="clear" w:color="auto" w:fill="auto"/>
            <w:noWrap/>
            <w:hideMark/>
          </w:tcPr>
          <w:p w14:paraId="36B587A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4.053</w:t>
            </w:r>
          </w:p>
        </w:tc>
        <w:tc>
          <w:tcPr>
            <w:tcW w:w="0" w:type="auto"/>
            <w:tcBorders>
              <w:top w:val="nil"/>
              <w:left w:val="nil"/>
              <w:bottom w:val="nil"/>
              <w:right w:val="nil"/>
            </w:tcBorders>
            <w:shd w:val="clear" w:color="auto" w:fill="auto"/>
            <w:noWrap/>
            <w:hideMark/>
          </w:tcPr>
          <w:p w14:paraId="6D2159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2.4179</w:t>
            </w:r>
          </w:p>
        </w:tc>
        <w:tc>
          <w:tcPr>
            <w:tcW w:w="0" w:type="auto"/>
            <w:tcBorders>
              <w:top w:val="nil"/>
              <w:left w:val="nil"/>
              <w:bottom w:val="nil"/>
              <w:right w:val="nil"/>
            </w:tcBorders>
            <w:shd w:val="clear" w:color="auto" w:fill="auto"/>
            <w:noWrap/>
            <w:hideMark/>
          </w:tcPr>
          <w:p w14:paraId="338387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1.2203</w:t>
            </w:r>
          </w:p>
        </w:tc>
        <w:tc>
          <w:tcPr>
            <w:tcW w:w="0" w:type="auto"/>
            <w:tcBorders>
              <w:top w:val="nil"/>
              <w:left w:val="nil"/>
              <w:bottom w:val="nil"/>
              <w:right w:val="nil"/>
            </w:tcBorders>
            <w:shd w:val="clear" w:color="auto" w:fill="auto"/>
            <w:noWrap/>
            <w:hideMark/>
          </w:tcPr>
          <w:p w14:paraId="57E5BE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1.1976</w:t>
            </w:r>
          </w:p>
        </w:tc>
        <w:tc>
          <w:tcPr>
            <w:tcW w:w="0" w:type="auto"/>
            <w:tcBorders>
              <w:top w:val="nil"/>
              <w:left w:val="nil"/>
              <w:bottom w:val="nil"/>
              <w:right w:val="nil"/>
            </w:tcBorders>
            <w:shd w:val="clear" w:color="auto" w:fill="auto"/>
            <w:noWrap/>
            <w:hideMark/>
          </w:tcPr>
          <w:p w14:paraId="5F8AADC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1.126315975</w:t>
            </w:r>
          </w:p>
        </w:tc>
      </w:tr>
      <w:tr w:rsidR="009A156E" w:rsidRPr="009A156E" w14:paraId="3B838CEF" w14:textId="77777777" w:rsidTr="0012148B">
        <w:trPr>
          <w:trHeight w:val="315"/>
          <w:jc w:val="center"/>
        </w:trPr>
        <w:tc>
          <w:tcPr>
            <w:tcW w:w="0" w:type="auto"/>
            <w:tcBorders>
              <w:top w:val="nil"/>
              <w:left w:val="nil"/>
              <w:bottom w:val="nil"/>
              <w:right w:val="nil"/>
            </w:tcBorders>
            <w:shd w:val="clear" w:color="auto" w:fill="auto"/>
            <w:hideMark/>
          </w:tcPr>
          <w:p w14:paraId="3229133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6CD26A6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5F48302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0.173</w:t>
            </w:r>
          </w:p>
        </w:tc>
        <w:tc>
          <w:tcPr>
            <w:tcW w:w="0" w:type="auto"/>
            <w:tcBorders>
              <w:top w:val="nil"/>
              <w:left w:val="nil"/>
              <w:bottom w:val="nil"/>
              <w:right w:val="nil"/>
            </w:tcBorders>
            <w:shd w:val="clear" w:color="auto" w:fill="auto"/>
            <w:noWrap/>
            <w:hideMark/>
          </w:tcPr>
          <w:p w14:paraId="6F6C406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3.559</w:t>
            </w:r>
          </w:p>
        </w:tc>
        <w:tc>
          <w:tcPr>
            <w:tcW w:w="0" w:type="auto"/>
            <w:tcBorders>
              <w:top w:val="nil"/>
              <w:left w:val="nil"/>
              <w:bottom w:val="nil"/>
              <w:right w:val="nil"/>
            </w:tcBorders>
            <w:shd w:val="clear" w:color="auto" w:fill="auto"/>
            <w:noWrap/>
            <w:hideMark/>
          </w:tcPr>
          <w:p w14:paraId="26F083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2.4678</w:t>
            </w:r>
          </w:p>
        </w:tc>
        <w:tc>
          <w:tcPr>
            <w:tcW w:w="0" w:type="auto"/>
            <w:tcBorders>
              <w:top w:val="nil"/>
              <w:left w:val="nil"/>
              <w:bottom w:val="nil"/>
              <w:right w:val="nil"/>
            </w:tcBorders>
            <w:shd w:val="clear" w:color="auto" w:fill="auto"/>
            <w:noWrap/>
            <w:hideMark/>
          </w:tcPr>
          <w:p w14:paraId="7400AA0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1.2432</w:t>
            </w:r>
          </w:p>
        </w:tc>
        <w:tc>
          <w:tcPr>
            <w:tcW w:w="0" w:type="auto"/>
            <w:tcBorders>
              <w:top w:val="nil"/>
              <w:left w:val="nil"/>
              <w:bottom w:val="nil"/>
              <w:right w:val="nil"/>
            </w:tcBorders>
            <w:shd w:val="clear" w:color="auto" w:fill="auto"/>
            <w:noWrap/>
            <w:hideMark/>
          </w:tcPr>
          <w:p w14:paraId="5888A7F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1.2246</w:t>
            </w:r>
          </w:p>
        </w:tc>
        <w:tc>
          <w:tcPr>
            <w:tcW w:w="0" w:type="auto"/>
            <w:tcBorders>
              <w:top w:val="nil"/>
              <w:left w:val="nil"/>
              <w:bottom w:val="nil"/>
              <w:right w:val="nil"/>
            </w:tcBorders>
            <w:shd w:val="clear" w:color="auto" w:fill="auto"/>
            <w:noWrap/>
            <w:hideMark/>
          </w:tcPr>
          <w:p w14:paraId="5F00C49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1.098251885</w:t>
            </w:r>
          </w:p>
        </w:tc>
      </w:tr>
      <w:tr w:rsidR="009A156E" w:rsidRPr="009A156E" w14:paraId="79144F1B" w14:textId="77777777" w:rsidTr="0012148B">
        <w:trPr>
          <w:trHeight w:val="315"/>
          <w:jc w:val="center"/>
        </w:trPr>
        <w:tc>
          <w:tcPr>
            <w:tcW w:w="0" w:type="auto"/>
            <w:tcBorders>
              <w:top w:val="nil"/>
              <w:left w:val="nil"/>
              <w:bottom w:val="nil"/>
              <w:right w:val="nil"/>
            </w:tcBorders>
            <w:shd w:val="clear" w:color="auto" w:fill="auto"/>
            <w:hideMark/>
          </w:tcPr>
          <w:p w14:paraId="40C274C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7F05F85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2314EE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0.159</w:t>
            </w:r>
          </w:p>
        </w:tc>
        <w:tc>
          <w:tcPr>
            <w:tcW w:w="0" w:type="auto"/>
            <w:tcBorders>
              <w:top w:val="nil"/>
              <w:left w:val="nil"/>
              <w:bottom w:val="nil"/>
              <w:right w:val="nil"/>
            </w:tcBorders>
            <w:shd w:val="clear" w:color="auto" w:fill="auto"/>
            <w:noWrap/>
            <w:hideMark/>
          </w:tcPr>
          <w:p w14:paraId="750DCC9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4.043</w:t>
            </w:r>
          </w:p>
        </w:tc>
        <w:tc>
          <w:tcPr>
            <w:tcW w:w="0" w:type="auto"/>
            <w:tcBorders>
              <w:top w:val="nil"/>
              <w:left w:val="nil"/>
              <w:bottom w:val="nil"/>
              <w:right w:val="nil"/>
            </w:tcBorders>
            <w:shd w:val="clear" w:color="auto" w:fill="auto"/>
            <w:noWrap/>
            <w:hideMark/>
          </w:tcPr>
          <w:p w14:paraId="2D6F54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2.3802</w:t>
            </w:r>
          </w:p>
        </w:tc>
        <w:tc>
          <w:tcPr>
            <w:tcW w:w="0" w:type="auto"/>
            <w:tcBorders>
              <w:top w:val="nil"/>
              <w:left w:val="nil"/>
              <w:bottom w:val="nil"/>
              <w:right w:val="nil"/>
            </w:tcBorders>
            <w:shd w:val="clear" w:color="auto" w:fill="auto"/>
            <w:noWrap/>
            <w:hideMark/>
          </w:tcPr>
          <w:p w14:paraId="22F7D5A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1.2321</w:t>
            </w:r>
          </w:p>
        </w:tc>
        <w:tc>
          <w:tcPr>
            <w:tcW w:w="0" w:type="auto"/>
            <w:tcBorders>
              <w:top w:val="nil"/>
              <w:left w:val="nil"/>
              <w:bottom w:val="nil"/>
              <w:right w:val="nil"/>
            </w:tcBorders>
            <w:shd w:val="clear" w:color="auto" w:fill="auto"/>
            <w:noWrap/>
            <w:hideMark/>
          </w:tcPr>
          <w:p w14:paraId="18CD4A1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1.1481</w:t>
            </w:r>
          </w:p>
        </w:tc>
        <w:tc>
          <w:tcPr>
            <w:tcW w:w="0" w:type="auto"/>
            <w:tcBorders>
              <w:top w:val="nil"/>
              <w:left w:val="nil"/>
              <w:bottom w:val="nil"/>
              <w:right w:val="nil"/>
            </w:tcBorders>
            <w:shd w:val="clear" w:color="auto" w:fill="auto"/>
            <w:noWrap/>
            <w:hideMark/>
          </w:tcPr>
          <w:p w14:paraId="09C581E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1.082964833</w:t>
            </w:r>
          </w:p>
        </w:tc>
      </w:tr>
      <w:tr w:rsidR="009A156E" w:rsidRPr="009A156E" w14:paraId="271320F6" w14:textId="77777777" w:rsidTr="0012148B">
        <w:trPr>
          <w:trHeight w:val="315"/>
          <w:jc w:val="center"/>
        </w:trPr>
        <w:tc>
          <w:tcPr>
            <w:tcW w:w="0" w:type="auto"/>
            <w:tcBorders>
              <w:top w:val="nil"/>
              <w:left w:val="nil"/>
              <w:bottom w:val="nil"/>
              <w:right w:val="nil"/>
            </w:tcBorders>
            <w:shd w:val="clear" w:color="auto" w:fill="auto"/>
            <w:hideMark/>
          </w:tcPr>
          <w:p w14:paraId="1B2BABC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7568E92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54C52F1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0.126</w:t>
            </w:r>
          </w:p>
        </w:tc>
        <w:tc>
          <w:tcPr>
            <w:tcW w:w="0" w:type="auto"/>
            <w:tcBorders>
              <w:top w:val="nil"/>
              <w:left w:val="nil"/>
              <w:bottom w:val="nil"/>
              <w:right w:val="nil"/>
            </w:tcBorders>
            <w:shd w:val="clear" w:color="auto" w:fill="auto"/>
            <w:noWrap/>
            <w:hideMark/>
          </w:tcPr>
          <w:p w14:paraId="2BAB9E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2.71</w:t>
            </w:r>
          </w:p>
        </w:tc>
        <w:tc>
          <w:tcPr>
            <w:tcW w:w="0" w:type="auto"/>
            <w:tcBorders>
              <w:top w:val="nil"/>
              <w:left w:val="nil"/>
              <w:bottom w:val="nil"/>
              <w:right w:val="nil"/>
            </w:tcBorders>
            <w:shd w:val="clear" w:color="auto" w:fill="auto"/>
            <w:noWrap/>
            <w:hideMark/>
          </w:tcPr>
          <w:p w14:paraId="71EB9F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2.5701</w:t>
            </w:r>
          </w:p>
        </w:tc>
        <w:tc>
          <w:tcPr>
            <w:tcW w:w="0" w:type="auto"/>
            <w:tcBorders>
              <w:top w:val="nil"/>
              <w:left w:val="nil"/>
              <w:bottom w:val="nil"/>
              <w:right w:val="nil"/>
            </w:tcBorders>
            <w:shd w:val="clear" w:color="auto" w:fill="auto"/>
            <w:noWrap/>
            <w:hideMark/>
          </w:tcPr>
          <w:p w14:paraId="7751565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1.2911</w:t>
            </w:r>
          </w:p>
        </w:tc>
        <w:tc>
          <w:tcPr>
            <w:tcW w:w="0" w:type="auto"/>
            <w:tcBorders>
              <w:top w:val="nil"/>
              <w:left w:val="nil"/>
              <w:bottom w:val="nil"/>
              <w:right w:val="nil"/>
            </w:tcBorders>
            <w:shd w:val="clear" w:color="auto" w:fill="auto"/>
            <w:noWrap/>
            <w:hideMark/>
          </w:tcPr>
          <w:p w14:paraId="066A5E2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1.279</w:t>
            </w:r>
          </w:p>
        </w:tc>
        <w:tc>
          <w:tcPr>
            <w:tcW w:w="0" w:type="auto"/>
            <w:tcBorders>
              <w:top w:val="nil"/>
              <w:left w:val="nil"/>
              <w:bottom w:val="nil"/>
              <w:right w:val="nil"/>
            </w:tcBorders>
            <w:shd w:val="clear" w:color="auto" w:fill="auto"/>
            <w:noWrap/>
            <w:hideMark/>
          </w:tcPr>
          <w:p w14:paraId="52B5E4B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1.013785858</w:t>
            </w:r>
          </w:p>
        </w:tc>
      </w:tr>
      <w:tr w:rsidR="009A156E" w:rsidRPr="009A156E" w14:paraId="646F1AEF" w14:textId="77777777" w:rsidTr="0012148B">
        <w:trPr>
          <w:trHeight w:val="315"/>
          <w:jc w:val="center"/>
        </w:trPr>
        <w:tc>
          <w:tcPr>
            <w:tcW w:w="0" w:type="auto"/>
            <w:tcBorders>
              <w:top w:val="nil"/>
              <w:left w:val="nil"/>
              <w:bottom w:val="nil"/>
              <w:right w:val="nil"/>
            </w:tcBorders>
            <w:shd w:val="clear" w:color="auto" w:fill="auto"/>
            <w:hideMark/>
          </w:tcPr>
          <w:p w14:paraId="23E43BD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05D92D2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77A52C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0.166</w:t>
            </w:r>
          </w:p>
        </w:tc>
        <w:tc>
          <w:tcPr>
            <w:tcW w:w="0" w:type="auto"/>
            <w:tcBorders>
              <w:top w:val="nil"/>
              <w:left w:val="nil"/>
              <w:bottom w:val="nil"/>
              <w:right w:val="nil"/>
            </w:tcBorders>
            <w:shd w:val="clear" w:color="auto" w:fill="auto"/>
            <w:noWrap/>
            <w:hideMark/>
          </w:tcPr>
          <w:p w14:paraId="16A4FDA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3.475</w:t>
            </w:r>
          </w:p>
        </w:tc>
        <w:tc>
          <w:tcPr>
            <w:tcW w:w="0" w:type="auto"/>
            <w:tcBorders>
              <w:top w:val="nil"/>
              <w:left w:val="nil"/>
              <w:bottom w:val="nil"/>
              <w:right w:val="nil"/>
            </w:tcBorders>
            <w:shd w:val="clear" w:color="auto" w:fill="auto"/>
            <w:noWrap/>
            <w:hideMark/>
          </w:tcPr>
          <w:p w14:paraId="52A2C25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2.4706</w:t>
            </w:r>
          </w:p>
        </w:tc>
        <w:tc>
          <w:tcPr>
            <w:tcW w:w="0" w:type="auto"/>
            <w:tcBorders>
              <w:top w:val="nil"/>
              <w:left w:val="nil"/>
              <w:bottom w:val="nil"/>
              <w:right w:val="nil"/>
            </w:tcBorders>
            <w:shd w:val="clear" w:color="auto" w:fill="auto"/>
            <w:noWrap/>
            <w:hideMark/>
          </w:tcPr>
          <w:p w14:paraId="4907181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1.2487</w:t>
            </w:r>
          </w:p>
        </w:tc>
        <w:tc>
          <w:tcPr>
            <w:tcW w:w="0" w:type="auto"/>
            <w:tcBorders>
              <w:top w:val="nil"/>
              <w:left w:val="nil"/>
              <w:bottom w:val="nil"/>
              <w:right w:val="nil"/>
            </w:tcBorders>
            <w:shd w:val="clear" w:color="auto" w:fill="auto"/>
            <w:noWrap/>
            <w:hideMark/>
          </w:tcPr>
          <w:p w14:paraId="30340DF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1.2219</w:t>
            </w:r>
          </w:p>
        </w:tc>
        <w:tc>
          <w:tcPr>
            <w:tcW w:w="0" w:type="auto"/>
            <w:tcBorders>
              <w:top w:val="nil"/>
              <w:left w:val="nil"/>
              <w:bottom w:val="nil"/>
              <w:right w:val="nil"/>
            </w:tcBorders>
            <w:shd w:val="clear" w:color="auto" w:fill="auto"/>
            <w:noWrap/>
            <w:hideMark/>
          </w:tcPr>
          <w:p w14:paraId="30D487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1.087869807</w:t>
            </w:r>
          </w:p>
        </w:tc>
      </w:tr>
      <w:tr w:rsidR="009A156E" w:rsidRPr="009A156E" w14:paraId="661888F6" w14:textId="77777777" w:rsidTr="0012148B">
        <w:trPr>
          <w:trHeight w:val="315"/>
          <w:jc w:val="center"/>
        </w:trPr>
        <w:tc>
          <w:tcPr>
            <w:tcW w:w="0" w:type="auto"/>
            <w:tcBorders>
              <w:top w:val="nil"/>
              <w:left w:val="nil"/>
              <w:bottom w:val="nil"/>
              <w:right w:val="nil"/>
            </w:tcBorders>
            <w:shd w:val="clear" w:color="auto" w:fill="auto"/>
            <w:hideMark/>
          </w:tcPr>
          <w:p w14:paraId="1569377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008289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2AD3A5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0.991</w:t>
            </w:r>
          </w:p>
        </w:tc>
        <w:tc>
          <w:tcPr>
            <w:tcW w:w="0" w:type="auto"/>
            <w:tcBorders>
              <w:top w:val="nil"/>
              <w:left w:val="nil"/>
              <w:bottom w:val="nil"/>
              <w:right w:val="nil"/>
            </w:tcBorders>
            <w:shd w:val="clear" w:color="auto" w:fill="auto"/>
            <w:noWrap/>
            <w:hideMark/>
          </w:tcPr>
          <w:p w14:paraId="1475C38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11.247</w:t>
            </w:r>
          </w:p>
        </w:tc>
        <w:tc>
          <w:tcPr>
            <w:tcW w:w="0" w:type="auto"/>
            <w:tcBorders>
              <w:top w:val="nil"/>
              <w:left w:val="nil"/>
              <w:bottom w:val="nil"/>
              <w:right w:val="nil"/>
            </w:tcBorders>
            <w:shd w:val="clear" w:color="auto" w:fill="auto"/>
            <w:noWrap/>
            <w:hideMark/>
          </w:tcPr>
          <w:p w14:paraId="04DA551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1.6475</w:t>
            </w:r>
          </w:p>
        </w:tc>
        <w:tc>
          <w:tcPr>
            <w:tcW w:w="0" w:type="auto"/>
            <w:tcBorders>
              <w:top w:val="nil"/>
              <w:left w:val="nil"/>
              <w:bottom w:val="nil"/>
              <w:right w:val="nil"/>
            </w:tcBorders>
            <w:shd w:val="clear" w:color="auto" w:fill="auto"/>
            <w:noWrap/>
            <w:hideMark/>
          </w:tcPr>
          <w:p w14:paraId="46FF230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0.6987</w:t>
            </w:r>
          </w:p>
        </w:tc>
        <w:tc>
          <w:tcPr>
            <w:tcW w:w="0" w:type="auto"/>
            <w:tcBorders>
              <w:top w:val="nil"/>
              <w:left w:val="nil"/>
              <w:bottom w:val="nil"/>
              <w:right w:val="nil"/>
            </w:tcBorders>
            <w:shd w:val="clear" w:color="auto" w:fill="auto"/>
            <w:noWrap/>
            <w:hideMark/>
          </w:tcPr>
          <w:p w14:paraId="44F02A5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0.9488</w:t>
            </w:r>
          </w:p>
        </w:tc>
        <w:tc>
          <w:tcPr>
            <w:tcW w:w="0" w:type="auto"/>
            <w:tcBorders>
              <w:top w:val="nil"/>
              <w:left w:val="nil"/>
              <w:bottom w:val="nil"/>
              <w:right w:val="nil"/>
            </w:tcBorders>
            <w:shd w:val="clear" w:color="auto" w:fill="auto"/>
            <w:noWrap/>
            <w:hideMark/>
          </w:tcPr>
          <w:p w14:paraId="2DCB2A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1.947596491</w:t>
            </w:r>
          </w:p>
        </w:tc>
      </w:tr>
      <w:tr w:rsidR="009A156E" w:rsidRPr="009A156E" w14:paraId="1E894884" w14:textId="77777777" w:rsidTr="0012148B">
        <w:trPr>
          <w:trHeight w:val="315"/>
          <w:jc w:val="center"/>
        </w:trPr>
        <w:tc>
          <w:tcPr>
            <w:tcW w:w="0" w:type="auto"/>
            <w:tcBorders>
              <w:top w:val="nil"/>
              <w:left w:val="nil"/>
              <w:bottom w:val="nil"/>
              <w:right w:val="nil"/>
            </w:tcBorders>
            <w:shd w:val="clear" w:color="auto" w:fill="auto"/>
            <w:hideMark/>
          </w:tcPr>
          <w:p w14:paraId="564B429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2045C8E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30386A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w:t>
            </w:r>
          </w:p>
        </w:tc>
        <w:tc>
          <w:tcPr>
            <w:tcW w:w="0" w:type="auto"/>
            <w:tcBorders>
              <w:top w:val="nil"/>
              <w:left w:val="nil"/>
              <w:bottom w:val="nil"/>
              <w:right w:val="nil"/>
            </w:tcBorders>
            <w:shd w:val="clear" w:color="auto" w:fill="auto"/>
            <w:noWrap/>
            <w:hideMark/>
          </w:tcPr>
          <w:p w14:paraId="7F691F5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10.976</w:t>
            </w:r>
          </w:p>
        </w:tc>
        <w:tc>
          <w:tcPr>
            <w:tcW w:w="0" w:type="auto"/>
            <w:tcBorders>
              <w:top w:val="nil"/>
              <w:left w:val="nil"/>
              <w:bottom w:val="nil"/>
              <w:right w:val="nil"/>
            </w:tcBorders>
            <w:shd w:val="clear" w:color="auto" w:fill="auto"/>
            <w:noWrap/>
            <w:hideMark/>
          </w:tcPr>
          <w:p w14:paraId="7EE4322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1.6343</w:t>
            </w:r>
          </w:p>
        </w:tc>
        <w:tc>
          <w:tcPr>
            <w:tcW w:w="0" w:type="auto"/>
            <w:tcBorders>
              <w:top w:val="nil"/>
              <w:left w:val="nil"/>
              <w:bottom w:val="nil"/>
              <w:right w:val="nil"/>
            </w:tcBorders>
            <w:shd w:val="clear" w:color="auto" w:fill="auto"/>
            <w:noWrap/>
            <w:hideMark/>
          </w:tcPr>
          <w:p w14:paraId="136420F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0.6974</w:t>
            </w:r>
          </w:p>
        </w:tc>
        <w:tc>
          <w:tcPr>
            <w:tcW w:w="0" w:type="auto"/>
            <w:tcBorders>
              <w:top w:val="nil"/>
              <w:left w:val="nil"/>
              <w:bottom w:val="nil"/>
              <w:right w:val="nil"/>
            </w:tcBorders>
            <w:shd w:val="clear" w:color="auto" w:fill="auto"/>
            <w:noWrap/>
            <w:hideMark/>
          </w:tcPr>
          <w:p w14:paraId="03524D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0.9369</w:t>
            </w:r>
          </w:p>
        </w:tc>
        <w:tc>
          <w:tcPr>
            <w:tcW w:w="0" w:type="auto"/>
            <w:tcBorders>
              <w:top w:val="nil"/>
              <w:left w:val="nil"/>
              <w:bottom w:val="nil"/>
              <w:right w:val="nil"/>
            </w:tcBorders>
            <w:shd w:val="clear" w:color="auto" w:fill="auto"/>
            <w:noWrap/>
            <w:hideMark/>
          </w:tcPr>
          <w:p w14:paraId="36E5876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1.954243613</w:t>
            </w:r>
          </w:p>
        </w:tc>
      </w:tr>
      <w:tr w:rsidR="009A156E" w:rsidRPr="009A156E" w14:paraId="2BFA6FFD" w14:textId="77777777" w:rsidTr="0012148B">
        <w:trPr>
          <w:trHeight w:val="315"/>
          <w:jc w:val="center"/>
        </w:trPr>
        <w:tc>
          <w:tcPr>
            <w:tcW w:w="0" w:type="auto"/>
            <w:tcBorders>
              <w:top w:val="nil"/>
              <w:left w:val="nil"/>
              <w:bottom w:val="nil"/>
              <w:right w:val="nil"/>
            </w:tcBorders>
            <w:shd w:val="clear" w:color="auto" w:fill="auto"/>
            <w:hideMark/>
          </w:tcPr>
          <w:p w14:paraId="13AFB80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5734011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0119D42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w:t>
            </w:r>
          </w:p>
        </w:tc>
        <w:tc>
          <w:tcPr>
            <w:tcW w:w="0" w:type="auto"/>
            <w:tcBorders>
              <w:top w:val="nil"/>
              <w:left w:val="nil"/>
              <w:bottom w:val="nil"/>
              <w:right w:val="nil"/>
            </w:tcBorders>
            <w:shd w:val="clear" w:color="auto" w:fill="auto"/>
            <w:noWrap/>
            <w:hideMark/>
          </w:tcPr>
          <w:p w14:paraId="56ED848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11.433</w:t>
            </w:r>
          </w:p>
        </w:tc>
        <w:tc>
          <w:tcPr>
            <w:tcW w:w="0" w:type="auto"/>
            <w:tcBorders>
              <w:top w:val="nil"/>
              <w:left w:val="nil"/>
              <w:bottom w:val="nil"/>
              <w:right w:val="nil"/>
            </w:tcBorders>
            <w:shd w:val="clear" w:color="auto" w:fill="auto"/>
            <w:noWrap/>
            <w:hideMark/>
          </w:tcPr>
          <w:p w14:paraId="710157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1.6321</w:t>
            </w:r>
          </w:p>
        </w:tc>
        <w:tc>
          <w:tcPr>
            <w:tcW w:w="0" w:type="auto"/>
            <w:tcBorders>
              <w:top w:val="nil"/>
              <w:left w:val="nil"/>
              <w:bottom w:val="nil"/>
              <w:right w:val="nil"/>
            </w:tcBorders>
            <w:shd w:val="clear" w:color="auto" w:fill="auto"/>
            <w:noWrap/>
            <w:hideMark/>
          </w:tcPr>
          <w:p w14:paraId="5B98F49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0.6936</w:t>
            </w:r>
          </w:p>
        </w:tc>
        <w:tc>
          <w:tcPr>
            <w:tcW w:w="0" w:type="auto"/>
            <w:tcBorders>
              <w:top w:val="nil"/>
              <w:left w:val="nil"/>
              <w:bottom w:val="nil"/>
              <w:right w:val="nil"/>
            </w:tcBorders>
            <w:shd w:val="clear" w:color="auto" w:fill="auto"/>
            <w:noWrap/>
            <w:hideMark/>
          </w:tcPr>
          <w:p w14:paraId="15EB94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0.9385</w:t>
            </w:r>
          </w:p>
        </w:tc>
        <w:tc>
          <w:tcPr>
            <w:tcW w:w="0" w:type="auto"/>
            <w:tcBorders>
              <w:top w:val="nil"/>
              <w:left w:val="nil"/>
              <w:bottom w:val="nil"/>
              <w:right w:val="nil"/>
            </w:tcBorders>
            <w:shd w:val="clear" w:color="auto" w:fill="auto"/>
            <w:noWrap/>
            <w:hideMark/>
          </w:tcPr>
          <w:p w14:paraId="2596F9D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1.962450384</w:t>
            </w:r>
          </w:p>
        </w:tc>
      </w:tr>
      <w:tr w:rsidR="009A156E" w:rsidRPr="009A156E" w14:paraId="2DD5F03B" w14:textId="77777777" w:rsidTr="0012148B">
        <w:trPr>
          <w:trHeight w:val="315"/>
          <w:jc w:val="center"/>
        </w:trPr>
        <w:tc>
          <w:tcPr>
            <w:tcW w:w="0" w:type="auto"/>
            <w:tcBorders>
              <w:top w:val="nil"/>
              <w:left w:val="nil"/>
              <w:bottom w:val="nil"/>
              <w:right w:val="nil"/>
            </w:tcBorders>
            <w:shd w:val="clear" w:color="auto" w:fill="auto"/>
            <w:hideMark/>
          </w:tcPr>
          <w:p w14:paraId="41A7051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3F7A33F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4E278B6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1.063</w:t>
            </w:r>
          </w:p>
        </w:tc>
        <w:tc>
          <w:tcPr>
            <w:tcW w:w="0" w:type="auto"/>
            <w:tcBorders>
              <w:top w:val="nil"/>
              <w:left w:val="nil"/>
              <w:bottom w:val="nil"/>
              <w:right w:val="nil"/>
            </w:tcBorders>
            <w:shd w:val="clear" w:color="auto" w:fill="auto"/>
            <w:noWrap/>
            <w:hideMark/>
          </w:tcPr>
          <w:p w14:paraId="5E1CBD7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10.035</w:t>
            </w:r>
          </w:p>
        </w:tc>
        <w:tc>
          <w:tcPr>
            <w:tcW w:w="0" w:type="auto"/>
            <w:tcBorders>
              <w:top w:val="nil"/>
              <w:left w:val="nil"/>
              <w:bottom w:val="nil"/>
              <w:right w:val="nil"/>
            </w:tcBorders>
            <w:shd w:val="clear" w:color="auto" w:fill="auto"/>
            <w:noWrap/>
            <w:hideMark/>
          </w:tcPr>
          <w:p w14:paraId="0F9E96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1.6287</w:t>
            </w:r>
          </w:p>
        </w:tc>
        <w:tc>
          <w:tcPr>
            <w:tcW w:w="0" w:type="auto"/>
            <w:tcBorders>
              <w:top w:val="nil"/>
              <w:left w:val="nil"/>
              <w:bottom w:val="nil"/>
              <w:right w:val="nil"/>
            </w:tcBorders>
            <w:shd w:val="clear" w:color="auto" w:fill="auto"/>
            <w:noWrap/>
            <w:hideMark/>
          </w:tcPr>
          <w:p w14:paraId="51FB56D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0.6957</w:t>
            </w:r>
          </w:p>
        </w:tc>
        <w:tc>
          <w:tcPr>
            <w:tcW w:w="0" w:type="auto"/>
            <w:tcBorders>
              <w:top w:val="nil"/>
              <w:left w:val="nil"/>
              <w:bottom w:val="nil"/>
              <w:right w:val="nil"/>
            </w:tcBorders>
            <w:shd w:val="clear" w:color="auto" w:fill="auto"/>
            <w:noWrap/>
            <w:hideMark/>
          </w:tcPr>
          <w:p w14:paraId="323F1C8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0.933</w:t>
            </w:r>
          </w:p>
        </w:tc>
        <w:tc>
          <w:tcPr>
            <w:tcW w:w="0" w:type="auto"/>
            <w:tcBorders>
              <w:top w:val="nil"/>
              <w:left w:val="nil"/>
              <w:bottom w:val="nil"/>
              <w:right w:val="nil"/>
            </w:tcBorders>
            <w:shd w:val="clear" w:color="auto" w:fill="auto"/>
            <w:noWrap/>
            <w:hideMark/>
          </w:tcPr>
          <w:p w14:paraId="666E3A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1.98471255</w:t>
            </w:r>
          </w:p>
        </w:tc>
      </w:tr>
      <w:tr w:rsidR="009A156E" w:rsidRPr="009A156E" w14:paraId="73E2D595" w14:textId="77777777" w:rsidTr="0012148B">
        <w:trPr>
          <w:trHeight w:val="315"/>
          <w:jc w:val="center"/>
        </w:trPr>
        <w:tc>
          <w:tcPr>
            <w:tcW w:w="0" w:type="auto"/>
            <w:tcBorders>
              <w:top w:val="nil"/>
              <w:left w:val="nil"/>
              <w:bottom w:val="nil"/>
              <w:right w:val="nil"/>
            </w:tcBorders>
            <w:shd w:val="clear" w:color="auto" w:fill="auto"/>
            <w:hideMark/>
          </w:tcPr>
          <w:p w14:paraId="036DD22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2723663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14158C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0.453</w:t>
            </w:r>
          </w:p>
        </w:tc>
        <w:tc>
          <w:tcPr>
            <w:tcW w:w="0" w:type="auto"/>
            <w:tcBorders>
              <w:top w:val="nil"/>
              <w:left w:val="nil"/>
              <w:bottom w:val="nil"/>
              <w:right w:val="nil"/>
            </w:tcBorders>
            <w:shd w:val="clear" w:color="auto" w:fill="auto"/>
            <w:noWrap/>
            <w:hideMark/>
          </w:tcPr>
          <w:p w14:paraId="19CC090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14.692</w:t>
            </w:r>
          </w:p>
        </w:tc>
        <w:tc>
          <w:tcPr>
            <w:tcW w:w="0" w:type="auto"/>
            <w:tcBorders>
              <w:top w:val="nil"/>
              <w:left w:val="nil"/>
              <w:bottom w:val="nil"/>
              <w:right w:val="nil"/>
            </w:tcBorders>
            <w:shd w:val="clear" w:color="auto" w:fill="auto"/>
            <w:noWrap/>
            <w:hideMark/>
          </w:tcPr>
          <w:p w14:paraId="438272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1.6132</w:t>
            </w:r>
          </w:p>
        </w:tc>
        <w:tc>
          <w:tcPr>
            <w:tcW w:w="0" w:type="auto"/>
            <w:tcBorders>
              <w:top w:val="nil"/>
              <w:left w:val="nil"/>
              <w:bottom w:val="nil"/>
              <w:right w:val="nil"/>
            </w:tcBorders>
            <w:shd w:val="clear" w:color="auto" w:fill="auto"/>
            <w:noWrap/>
            <w:hideMark/>
          </w:tcPr>
          <w:p w14:paraId="7E681F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0.5599</w:t>
            </w:r>
          </w:p>
        </w:tc>
        <w:tc>
          <w:tcPr>
            <w:tcW w:w="0" w:type="auto"/>
            <w:tcBorders>
              <w:top w:val="nil"/>
              <w:left w:val="nil"/>
              <w:bottom w:val="nil"/>
              <w:right w:val="nil"/>
            </w:tcBorders>
            <w:shd w:val="clear" w:color="auto" w:fill="auto"/>
            <w:noWrap/>
            <w:hideMark/>
          </w:tcPr>
          <w:p w14:paraId="7B9548E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1.0533</w:t>
            </w:r>
          </w:p>
        </w:tc>
        <w:tc>
          <w:tcPr>
            <w:tcW w:w="0" w:type="auto"/>
            <w:tcBorders>
              <w:top w:val="nil"/>
              <w:left w:val="nil"/>
              <w:bottom w:val="nil"/>
              <w:right w:val="nil"/>
            </w:tcBorders>
            <w:shd w:val="clear" w:color="auto" w:fill="auto"/>
            <w:noWrap/>
            <w:hideMark/>
          </w:tcPr>
          <w:p w14:paraId="5E440E3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1.304607476</w:t>
            </w:r>
          </w:p>
        </w:tc>
      </w:tr>
      <w:tr w:rsidR="009A156E" w:rsidRPr="009A156E" w14:paraId="6B9E8546" w14:textId="77777777" w:rsidTr="0012148B">
        <w:trPr>
          <w:trHeight w:val="315"/>
          <w:jc w:val="center"/>
        </w:trPr>
        <w:tc>
          <w:tcPr>
            <w:tcW w:w="0" w:type="auto"/>
            <w:tcBorders>
              <w:top w:val="nil"/>
              <w:left w:val="nil"/>
              <w:bottom w:val="nil"/>
              <w:right w:val="nil"/>
            </w:tcBorders>
            <w:shd w:val="clear" w:color="auto" w:fill="auto"/>
            <w:hideMark/>
          </w:tcPr>
          <w:p w14:paraId="6028A16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11C4B20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41EE869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0.461</w:t>
            </w:r>
          </w:p>
        </w:tc>
        <w:tc>
          <w:tcPr>
            <w:tcW w:w="0" w:type="auto"/>
            <w:tcBorders>
              <w:top w:val="nil"/>
              <w:left w:val="nil"/>
              <w:bottom w:val="nil"/>
              <w:right w:val="nil"/>
            </w:tcBorders>
            <w:shd w:val="clear" w:color="auto" w:fill="auto"/>
            <w:noWrap/>
            <w:hideMark/>
          </w:tcPr>
          <w:p w14:paraId="76AD42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14.936</w:t>
            </w:r>
          </w:p>
        </w:tc>
        <w:tc>
          <w:tcPr>
            <w:tcW w:w="0" w:type="auto"/>
            <w:tcBorders>
              <w:top w:val="nil"/>
              <w:left w:val="nil"/>
              <w:bottom w:val="nil"/>
              <w:right w:val="nil"/>
            </w:tcBorders>
            <w:shd w:val="clear" w:color="auto" w:fill="auto"/>
            <w:noWrap/>
            <w:hideMark/>
          </w:tcPr>
          <w:p w14:paraId="6FD2142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1.6183</w:t>
            </w:r>
          </w:p>
        </w:tc>
        <w:tc>
          <w:tcPr>
            <w:tcW w:w="0" w:type="auto"/>
            <w:tcBorders>
              <w:top w:val="nil"/>
              <w:left w:val="nil"/>
              <w:bottom w:val="nil"/>
              <w:right w:val="nil"/>
            </w:tcBorders>
            <w:shd w:val="clear" w:color="auto" w:fill="auto"/>
            <w:noWrap/>
            <w:hideMark/>
          </w:tcPr>
          <w:p w14:paraId="695B931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0.5578</w:t>
            </w:r>
          </w:p>
        </w:tc>
        <w:tc>
          <w:tcPr>
            <w:tcW w:w="0" w:type="auto"/>
            <w:tcBorders>
              <w:top w:val="nil"/>
              <w:left w:val="nil"/>
              <w:bottom w:val="nil"/>
              <w:right w:val="nil"/>
            </w:tcBorders>
            <w:shd w:val="clear" w:color="auto" w:fill="auto"/>
            <w:noWrap/>
            <w:hideMark/>
          </w:tcPr>
          <w:p w14:paraId="792727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1.0605</w:t>
            </w:r>
          </w:p>
        </w:tc>
        <w:tc>
          <w:tcPr>
            <w:tcW w:w="0" w:type="auto"/>
            <w:tcBorders>
              <w:top w:val="nil"/>
              <w:left w:val="nil"/>
              <w:bottom w:val="nil"/>
              <w:right w:val="nil"/>
            </w:tcBorders>
            <w:shd w:val="clear" w:color="auto" w:fill="auto"/>
            <w:noWrap/>
            <w:hideMark/>
          </w:tcPr>
          <w:p w14:paraId="0599780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1.309136117</w:t>
            </w:r>
          </w:p>
        </w:tc>
      </w:tr>
      <w:tr w:rsidR="009A156E" w:rsidRPr="009A156E" w14:paraId="2E86C2FA" w14:textId="77777777" w:rsidTr="0012148B">
        <w:trPr>
          <w:trHeight w:val="315"/>
          <w:jc w:val="center"/>
        </w:trPr>
        <w:tc>
          <w:tcPr>
            <w:tcW w:w="0" w:type="auto"/>
            <w:tcBorders>
              <w:top w:val="nil"/>
              <w:left w:val="nil"/>
              <w:bottom w:val="nil"/>
              <w:right w:val="nil"/>
            </w:tcBorders>
            <w:shd w:val="clear" w:color="auto" w:fill="auto"/>
            <w:hideMark/>
          </w:tcPr>
          <w:p w14:paraId="3B6BBB6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lastRenderedPageBreak/>
              <w:t>Be(1)-O(3)</w:t>
            </w:r>
          </w:p>
        </w:tc>
        <w:tc>
          <w:tcPr>
            <w:tcW w:w="0" w:type="auto"/>
            <w:tcBorders>
              <w:top w:val="nil"/>
              <w:left w:val="nil"/>
              <w:bottom w:val="nil"/>
              <w:right w:val="nil"/>
            </w:tcBorders>
            <w:shd w:val="clear" w:color="auto" w:fill="auto"/>
            <w:noWrap/>
            <w:vAlign w:val="bottom"/>
            <w:hideMark/>
          </w:tcPr>
          <w:p w14:paraId="2F002FE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353AD5E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0.426</w:t>
            </w:r>
          </w:p>
        </w:tc>
        <w:tc>
          <w:tcPr>
            <w:tcW w:w="0" w:type="auto"/>
            <w:tcBorders>
              <w:top w:val="nil"/>
              <w:left w:val="nil"/>
              <w:bottom w:val="nil"/>
              <w:right w:val="nil"/>
            </w:tcBorders>
            <w:shd w:val="clear" w:color="auto" w:fill="auto"/>
            <w:noWrap/>
            <w:hideMark/>
          </w:tcPr>
          <w:p w14:paraId="2D2D247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12.77</w:t>
            </w:r>
          </w:p>
        </w:tc>
        <w:tc>
          <w:tcPr>
            <w:tcW w:w="0" w:type="auto"/>
            <w:tcBorders>
              <w:top w:val="nil"/>
              <w:left w:val="nil"/>
              <w:bottom w:val="nil"/>
              <w:right w:val="nil"/>
            </w:tcBorders>
            <w:shd w:val="clear" w:color="auto" w:fill="auto"/>
            <w:noWrap/>
            <w:hideMark/>
          </w:tcPr>
          <w:p w14:paraId="37DB998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1.6537</w:t>
            </w:r>
          </w:p>
        </w:tc>
        <w:tc>
          <w:tcPr>
            <w:tcW w:w="0" w:type="auto"/>
            <w:tcBorders>
              <w:top w:val="nil"/>
              <w:left w:val="nil"/>
              <w:bottom w:val="nil"/>
              <w:right w:val="nil"/>
            </w:tcBorders>
            <w:shd w:val="clear" w:color="auto" w:fill="auto"/>
            <w:noWrap/>
            <w:hideMark/>
          </w:tcPr>
          <w:p w14:paraId="7E9DBCC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0.5686</w:t>
            </w:r>
          </w:p>
        </w:tc>
        <w:tc>
          <w:tcPr>
            <w:tcW w:w="0" w:type="auto"/>
            <w:tcBorders>
              <w:top w:val="nil"/>
              <w:left w:val="nil"/>
              <w:bottom w:val="nil"/>
              <w:right w:val="nil"/>
            </w:tcBorders>
            <w:shd w:val="clear" w:color="auto" w:fill="auto"/>
            <w:noWrap/>
            <w:hideMark/>
          </w:tcPr>
          <w:p w14:paraId="045F74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1.0851</w:t>
            </w:r>
          </w:p>
        </w:tc>
        <w:tc>
          <w:tcPr>
            <w:tcW w:w="0" w:type="auto"/>
            <w:tcBorders>
              <w:top w:val="nil"/>
              <w:left w:val="nil"/>
              <w:bottom w:val="nil"/>
              <w:right w:val="nil"/>
            </w:tcBorders>
            <w:shd w:val="clear" w:color="auto" w:fill="auto"/>
            <w:noWrap/>
            <w:hideMark/>
          </w:tcPr>
          <w:p w14:paraId="5864CFD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1.283112255</w:t>
            </w:r>
          </w:p>
        </w:tc>
      </w:tr>
      <w:tr w:rsidR="009A156E" w:rsidRPr="009A156E" w14:paraId="02BC3B16" w14:textId="77777777" w:rsidTr="0012148B">
        <w:trPr>
          <w:trHeight w:val="315"/>
          <w:jc w:val="center"/>
        </w:trPr>
        <w:tc>
          <w:tcPr>
            <w:tcW w:w="0" w:type="auto"/>
            <w:tcBorders>
              <w:top w:val="nil"/>
              <w:left w:val="nil"/>
              <w:bottom w:val="nil"/>
              <w:right w:val="nil"/>
            </w:tcBorders>
            <w:shd w:val="clear" w:color="auto" w:fill="auto"/>
            <w:hideMark/>
          </w:tcPr>
          <w:p w14:paraId="02F2B01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335914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7B86996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0.481</w:t>
            </w:r>
          </w:p>
        </w:tc>
        <w:tc>
          <w:tcPr>
            <w:tcW w:w="0" w:type="auto"/>
            <w:tcBorders>
              <w:top w:val="nil"/>
              <w:left w:val="nil"/>
              <w:bottom w:val="nil"/>
              <w:right w:val="nil"/>
            </w:tcBorders>
            <w:shd w:val="clear" w:color="auto" w:fill="auto"/>
            <w:noWrap/>
            <w:hideMark/>
          </w:tcPr>
          <w:p w14:paraId="75B717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16.031</w:t>
            </w:r>
          </w:p>
        </w:tc>
        <w:tc>
          <w:tcPr>
            <w:tcW w:w="0" w:type="auto"/>
            <w:tcBorders>
              <w:top w:val="nil"/>
              <w:left w:val="nil"/>
              <w:bottom w:val="nil"/>
              <w:right w:val="nil"/>
            </w:tcBorders>
            <w:shd w:val="clear" w:color="auto" w:fill="auto"/>
            <w:noWrap/>
            <w:hideMark/>
          </w:tcPr>
          <w:p w14:paraId="0C1D91F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1.5959</w:t>
            </w:r>
          </w:p>
        </w:tc>
        <w:tc>
          <w:tcPr>
            <w:tcW w:w="0" w:type="auto"/>
            <w:tcBorders>
              <w:top w:val="nil"/>
              <w:left w:val="nil"/>
              <w:bottom w:val="nil"/>
              <w:right w:val="nil"/>
            </w:tcBorders>
            <w:shd w:val="clear" w:color="auto" w:fill="auto"/>
            <w:noWrap/>
            <w:hideMark/>
          </w:tcPr>
          <w:p w14:paraId="6575E4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0.5528</w:t>
            </w:r>
          </w:p>
        </w:tc>
        <w:tc>
          <w:tcPr>
            <w:tcW w:w="0" w:type="auto"/>
            <w:tcBorders>
              <w:top w:val="nil"/>
              <w:left w:val="nil"/>
              <w:bottom w:val="nil"/>
              <w:right w:val="nil"/>
            </w:tcBorders>
            <w:shd w:val="clear" w:color="auto" w:fill="auto"/>
            <w:noWrap/>
            <w:hideMark/>
          </w:tcPr>
          <w:p w14:paraId="76BFBA0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1.0431</w:t>
            </w:r>
          </w:p>
        </w:tc>
        <w:tc>
          <w:tcPr>
            <w:tcW w:w="0" w:type="auto"/>
            <w:tcBorders>
              <w:top w:val="nil"/>
              <w:left w:val="nil"/>
              <w:bottom w:val="nil"/>
              <w:right w:val="nil"/>
            </w:tcBorders>
            <w:shd w:val="clear" w:color="auto" w:fill="auto"/>
            <w:noWrap/>
            <w:hideMark/>
          </w:tcPr>
          <w:p w14:paraId="1C97B3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1.323983582</w:t>
            </w:r>
          </w:p>
        </w:tc>
      </w:tr>
      <w:tr w:rsidR="009A156E" w:rsidRPr="009A156E" w14:paraId="18342F37" w14:textId="77777777" w:rsidTr="0012148B">
        <w:trPr>
          <w:trHeight w:val="315"/>
          <w:jc w:val="center"/>
        </w:trPr>
        <w:tc>
          <w:tcPr>
            <w:tcW w:w="0" w:type="auto"/>
            <w:tcBorders>
              <w:top w:val="nil"/>
              <w:left w:val="nil"/>
              <w:bottom w:val="nil"/>
              <w:right w:val="nil"/>
            </w:tcBorders>
            <w:shd w:val="clear" w:color="auto" w:fill="auto"/>
            <w:hideMark/>
          </w:tcPr>
          <w:p w14:paraId="0A33742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72FC397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513467C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0.176</w:t>
            </w:r>
          </w:p>
        </w:tc>
        <w:tc>
          <w:tcPr>
            <w:tcW w:w="0" w:type="auto"/>
            <w:tcBorders>
              <w:top w:val="nil"/>
              <w:left w:val="nil"/>
              <w:bottom w:val="nil"/>
              <w:right w:val="nil"/>
            </w:tcBorders>
            <w:shd w:val="clear" w:color="auto" w:fill="auto"/>
            <w:noWrap/>
            <w:hideMark/>
          </w:tcPr>
          <w:p w14:paraId="627E0FC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6.088</w:t>
            </w:r>
          </w:p>
        </w:tc>
        <w:tc>
          <w:tcPr>
            <w:tcW w:w="0" w:type="auto"/>
            <w:tcBorders>
              <w:top w:val="nil"/>
              <w:left w:val="nil"/>
              <w:bottom w:val="nil"/>
              <w:right w:val="nil"/>
            </w:tcBorders>
            <w:shd w:val="clear" w:color="auto" w:fill="auto"/>
            <w:noWrap/>
            <w:hideMark/>
          </w:tcPr>
          <w:p w14:paraId="193091B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1.8593</w:t>
            </w:r>
          </w:p>
        </w:tc>
        <w:tc>
          <w:tcPr>
            <w:tcW w:w="0" w:type="auto"/>
            <w:tcBorders>
              <w:top w:val="nil"/>
              <w:left w:val="nil"/>
              <w:bottom w:val="nil"/>
              <w:right w:val="nil"/>
            </w:tcBorders>
            <w:shd w:val="clear" w:color="auto" w:fill="auto"/>
            <w:noWrap/>
            <w:hideMark/>
          </w:tcPr>
          <w:p w14:paraId="775247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0.7276</w:t>
            </w:r>
          </w:p>
        </w:tc>
        <w:tc>
          <w:tcPr>
            <w:tcW w:w="0" w:type="auto"/>
            <w:tcBorders>
              <w:top w:val="nil"/>
              <w:left w:val="nil"/>
              <w:bottom w:val="nil"/>
              <w:right w:val="nil"/>
            </w:tcBorders>
            <w:shd w:val="clear" w:color="auto" w:fill="auto"/>
            <w:noWrap/>
            <w:hideMark/>
          </w:tcPr>
          <w:p w14:paraId="2A858B6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1.1317</w:t>
            </w:r>
          </w:p>
        </w:tc>
        <w:tc>
          <w:tcPr>
            <w:tcW w:w="0" w:type="auto"/>
            <w:tcBorders>
              <w:top w:val="nil"/>
              <w:left w:val="nil"/>
              <w:bottom w:val="nil"/>
              <w:right w:val="nil"/>
            </w:tcBorders>
            <w:shd w:val="clear" w:color="auto" w:fill="auto"/>
            <w:noWrap/>
            <w:hideMark/>
          </w:tcPr>
          <w:p w14:paraId="49107A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0.88117113</w:t>
            </w:r>
          </w:p>
        </w:tc>
      </w:tr>
      <w:tr w:rsidR="009A156E" w:rsidRPr="009A156E" w14:paraId="478E23EC" w14:textId="77777777" w:rsidTr="0012148B">
        <w:trPr>
          <w:trHeight w:val="315"/>
          <w:jc w:val="center"/>
        </w:trPr>
        <w:tc>
          <w:tcPr>
            <w:tcW w:w="0" w:type="auto"/>
            <w:tcBorders>
              <w:top w:val="nil"/>
              <w:left w:val="nil"/>
              <w:bottom w:val="nil"/>
              <w:right w:val="nil"/>
            </w:tcBorders>
            <w:shd w:val="clear" w:color="auto" w:fill="auto"/>
            <w:hideMark/>
          </w:tcPr>
          <w:p w14:paraId="2503FF2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255FB75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640A0F8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0.171</w:t>
            </w:r>
          </w:p>
        </w:tc>
        <w:tc>
          <w:tcPr>
            <w:tcW w:w="0" w:type="auto"/>
            <w:tcBorders>
              <w:top w:val="nil"/>
              <w:left w:val="nil"/>
              <w:bottom w:val="nil"/>
              <w:right w:val="nil"/>
            </w:tcBorders>
            <w:shd w:val="clear" w:color="auto" w:fill="auto"/>
            <w:noWrap/>
            <w:hideMark/>
          </w:tcPr>
          <w:p w14:paraId="71017B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5.12</w:t>
            </w:r>
          </w:p>
        </w:tc>
        <w:tc>
          <w:tcPr>
            <w:tcW w:w="0" w:type="auto"/>
            <w:tcBorders>
              <w:top w:val="nil"/>
              <w:left w:val="nil"/>
              <w:bottom w:val="nil"/>
              <w:right w:val="nil"/>
            </w:tcBorders>
            <w:shd w:val="clear" w:color="auto" w:fill="auto"/>
            <w:noWrap/>
            <w:hideMark/>
          </w:tcPr>
          <w:p w14:paraId="60EB4A0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1.9383</w:t>
            </w:r>
          </w:p>
        </w:tc>
        <w:tc>
          <w:tcPr>
            <w:tcW w:w="0" w:type="auto"/>
            <w:tcBorders>
              <w:top w:val="nil"/>
              <w:left w:val="nil"/>
              <w:bottom w:val="nil"/>
              <w:right w:val="nil"/>
            </w:tcBorders>
            <w:shd w:val="clear" w:color="auto" w:fill="auto"/>
            <w:noWrap/>
            <w:hideMark/>
          </w:tcPr>
          <w:p w14:paraId="3D8372F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0.7418</w:t>
            </w:r>
          </w:p>
        </w:tc>
        <w:tc>
          <w:tcPr>
            <w:tcW w:w="0" w:type="auto"/>
            <w:tcBorders>
              <w:top w:val="nil"/>
              <w:left w:val="nil"/>
              <w:bottom w:val="nil"/>
              <w:right w:val="nil"/>
            </w:tcBorders>
            <w:shd w:val="clear" w:color="auto" w:fill="auto"/>
            <w:noWrap/>
            <w:hideMark/>
          </w:tcPr>
          <w:p w14:paraId="76DE3C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1.1965</w:t>
            </w:r>
          </w:p>
        </w:tc>
        <w:tc>
          <w:tcPr>
            <w:tcW w:w="0" w:type="auto"/>
            <w:tcBorders>
              <w:top w:val="nil"/>
              <w:left w:val="nil"/>
              <w:bottom w:val="nil"/>
              <w:right w:val="nil"/>
            </w:tcBorders>
            <w:shd w:val="clear" w:color="auto" w:fill="auto"/>
            <w:noWrap/>
            <w:hideMark/>
          </w:tcPr>
          <w:p w14:paraId="0F3D8E7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0.871766006</w:t>
            </w:r>
          </w:p>
        </w:tc>
      </w:tr>
      <w:tr w:rsidR="009A156E" w:rsidRPr="009A156E" w14:paraId="1F7F0CD1" w14:textId="77777777" w:rsidTr="0012148B">
        <w:trPr>
          <w:trHeight w:val="315"/>
          <w:jc w:val="center"/>
        </w:trPr>
        <w:tc>
          <w:tcPr>
            <w:tcW w:w="0" w:type="auto"/>
            <w:tcBorders>
              <w:top w:val="nil"/>
              <w:left w:val="nil"/>
              <w:bottom w:val="nil"/>
              <w:right w:val="nil"/>
            </w:tcBorders>
            <w:shd w:val="clear" w:color="auto" w:fill="auto"/>
            <w:hideMark/>
          </w:tcPr>
          <w:p w14:paraId="3304E84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5E4FD9F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3868A67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0.187</w:t>
            </w:r>
          </w:p>
        </w:tc>
        <w:tc>
          <w:tcPr>
            <w:tcW w:w="0" w:type="auto"/>
            <w:tcBorders>
              <w:top w:val="nil"/>
              <w:left w:val="nil"/>
              <w:bottom w:val="nil"/>
              <w:right w:val="nil"/>
            </w:tcBorders>
            <w:shd w:val="clear" w:color="auto" w:fill="auto"/>
            <w:noWrap/>
            <w:hideMark/>
          </w:tcPr>
          <w:p w14:paraId="21C76B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6.55</w:t>
            </w:r>
          </w:p>
        </w:tc>
        <w:tc>
          <w:tcPr>
            <w:tcW w:w="0" w:type="auto"/>
            <w:tcBorders>
              <w:top w:val="nil"/>
              <w:left w:val="nil"/>
              <w:bottom w:val="nil"/>
              <w:right w:val="nil"/>
            </w:tcBorders>
            <w:shd w:val="clear" w:color="auto" w:fill="auto"/>
            <w:noWrap/>
            <w:hideMark/>
          </w:tcPr>
          <w:p w14:paraId="7A718EB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1.8263</w:t>
            </w:r>
          </w:p>
        </w:tc>
        <w:tc>
          <w:tcPr>
            <w:tcW w:w="0" w:type="auto"/>
            <w:tcBorders>
              <w:top w:val="nil"/>
              <w:left w:val="nil"/>
              <w:bottom w:val="nil"/>
              <w:right w:val="nil"/>
            </w:tcBorders>
            <w:shd w:val="clear" w:color="auto" w:fill="auto"/>
            <w:noWrap/>
            <w:hideMark/>
          </w:tcPr>
          <w:p w14:paraId="717CD2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0.7207</w:t>
            </w:r>
          </w:p>
        </w:tc>
        <w:tc>
          <w:tcPr>
            <w:tcW w:w="0" w:type="auto"/>
            <w:tcBorders>
              <w:top w:val="nil"/>
              <w:left w:val="nil"/>
              <w:bottom w:val="nil"/>
              <w:right w:val="nil"/>
            </w:tcBorders>
            <w:shd w:val="clear" w:color="auto" w:fill="auto"/>
            <w:noWrap/>
            <w:hideMark/>
          </w:tcPr>
          <w:p w14:paraId="5CB5B7C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1.1057</w:t>
            </w:r>
          </w:p>
        </w:tc>
        <w:tc>
          <w:tcPr>
            <w:tcW w:w="0" w:type="auto"/>
            <w:tcBorders>
              <w:top w:val="nil"/>
              <w:left w:val="nil"/>
              <w:bottom w:val="nil"/>
              <w:right w:val="nil"/>
            </w:tcBorders>
            <w:shd w:val="clear" w:color="auto" w:fill="auto"/>
            <w:noWrap/>
            <w:hideMark/>
          </w:tcPr>
          <w:p w14:paraId="49A0238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0.895833683</w:t>
            </w:r>
          </w:p>
        </w:tc>
      </w:tr>
      <w:tr w:rsidR="009A156E" w:rsidRPr="009A156E" w14:paraId="1F4D8D54" w14:textId="77777777" w:rsidTr="0012148B">
        <w:trPr>
          <w:trHeight w:val="315"/>
          <w:jc w:val="center"/>
        </w:trPr>
        <w:tc>
          <w:tcPr>
            <w:tcW w:w="0" w:type="auto"/>
            <w:tcBorders>
              <w:top w:val="nil"/>
              <w:left w:val="nil"/>
              <w:bottom w:val="nil"/>
              <w:right w:val="nil"/>
            </w:tcBorders>
            <w:shd w:val="clear" w:color="auto" w:fill="auto"/>
            <w:hideMark/>
          </w:tcPr>
          <w:p w14:paraId="681B788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00ECB62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1413E1F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0.164</w:t>
            </w:r>
          </w:p>
        </w:tc>
        <w:tc>
          <w:tcPr>
            <w:tcW w:w="0" w:type="auto"/>
            <w:tcBorders>
              <w:top w:val="nil"/>
              <w:left w:val="nil"/>
              <w:bottom w:val="nil"/>
              <w:right w:val="nil"/>
            </w:tcBorders>
            <w:shd w:val="clear" w:color="auto" w:fill="auto"/>
            <w:noWrap/>
            <w:hideMark/>
          </w:tcPr>
          <w:p w14:paraId="59D069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4.924</w:t>
            </w:r>
          </w:p>
        </w:tc>
        <w:tc>
          <w:tcPr>
            <w:tcW w:w="0" w:type="auto"/>
            <w:tcBorders>
              <w:top w:val="nil"/>
              <w:left w:val="nil"/>
              <w:bottom w:val="nil"/>
              <w:right w:val="nil"/>
            </w:tcBorders>
            <w:shd w:val="clear" w:color="auto" w:fill="auto"/>
            <w:noWrap/>
            <w:hideMark/>
          </w:tcPr>
          <w:p w14:paraId="2B6345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1.9456</w:t>
            </w:r>
          </w:p>
        </w:tc>
        <w:tc>
          <w:tcPr>
            <w:tcW w:w="0" w:type="auto"/>
            <w:tcBorders>
              <w:top w:val="nil"/>
              <w:left w:val="nil"/>
              <w:bottom w:val="nil"/>
              <w:right w:val="nil"/>
            </w:tcBorders>
            <w:shd w:val="clear" w:color="auto" w:fill="auto"/>
            <w:noWrap/>
            <w:hideMark/>
          </w:tcPr>
          <w:p w14:paraId="1A66C39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0.7473</w:t>
            </w:r>
          </w:p>
        </w:tc>
        <w:tc>
          <w:tcPr>
            <w:tcW w:w="0" w:type="auto"/>
            <w:tcBorders>
              <w:top w:val="nil"/>
              <w:left w:val="nil"/>
              <w:bottom w:val="nil"/>
              <w:right w:val="nil"/>
            </w:tcBorders>
            <w:shd w:val="clear" w:color="auto" w:fill="auto"/>
            <w:noWrap/>
            <w:hideMark/>
          </w:tcPr>
          <w:p w14:paraId="736939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1.1983</w:t>
            </w:r>
          </w:p>
        </w:tc>
        <w:tc>
          <w:tcPr>
            <w:tcW w:w="0" w:type="auto"/>
            <w:tcBorders>
              <w:top w:val="nil"/>
              <w:left w:val="nil"/>
              <w:bottom w:val="nil"/>
              <w:right w:val="nil"/>
            </w:tcBorders>
            <w:shd w:val="clear" w:color="auto" w:fill="auto"/>
            <w:noWrap/>
            <w:hideMark/>
          </w:tcPr>
          <w:p w14:paraId="772D48C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0.863183949</w:t>
            </w:r>
          </w:p>
        </w:tc>
      </w:tr>
      <w:tr w:rsidR="009A156E" w:rsidRPr="009A156E" w14:paraId="7F66F6C5" w14:textId="77777777" w:rsidTr="0012148B">
        <w:trPr>
          <w:trHeight w:val="315"/>
          <w:jc w:val="center"/>
        </w:trPr>
        <w:tc>
          <w:tcPr>
            <w:tcW w:w="0" w:type="auto"/>
            <w:tcBorders>
              <w:top w:val="nil"/>
              <w:left w:val="nil"/>
              <w:bottom w:val="nil"/>
              <w:right w:val="nil"/>
            </w:tcBorders>
            <w:shd w:val="clear" w:color="auto" w:fill="auto"/>
            <w:hideMark/>
          </w:tcPr>
          <w:p w14:paraId="7D33886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3D0412A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604BB49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0.058</w:t>
            </w:r>
          </w:p>
        </w:tc>
        <w:tc>
          <w:tcPr>
            <w:tcW w:w="0" w:type="auto"/>
            <w:tcBorders>
              <w:top w:val="nil"/>
              <w:left w:val="nil"/>
              <w:bottom w:val="nil"/>
              <w:right w:val="nil"/>
            </w:tcBorders>
            <w:shd w:val="clear" w:color="auto" w:fill="auto"/>
            <w:noWrap/>
            <w:hideMark/>
          </w:tcPr>
          <w:p w14:paraId="535B88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1.051</w:t>
            </w:r>
          </w:p>
        </w:tc>
        <w:tc>
          <w:tcPr>
            <w:tcW w:w="0" w:type="auto"/>
            <w:tcBorders>
              <w:top w:val="nil"/>
              <w:left w:val="nil"/>
              <w:bottom w:val="nil"/>
              <w:right w:val="nil"/>
            </w:tcBorders>
            <w:shd w:val="clear" w:color="auto" w:fill="auto"/>
            <w:noWrap/>
            <w:hideMark/>
          </w:tcPr>
          <w:p w14:paraId="799FD86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2.8223</w:t>
            </w:r>
          </w:p>
        </w:tc>
        <w:tc>
          <w:tcPr>
            <w:tcW w:w="0" w:type="auto"/>
            <w:tcBorders>
              <w:top w:val="nil"/>
              <w:left w:val="nil"/>
              <w:bottom w:val="nil"/>
              <w:right w:val="nil"/>
            </w:tcBorders>
            <w:shd w:val="clear" w:color="auto" w:fill="auto"/>
            <w:noWrap/>
            <w:hideMark/>
          </w:tcPr>
          <w:p w14:paraId="043E33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1.3754</w:t>
            </w:r>
          </w:p>
        </w:tc>
        <w:tc>
          <w:tcPr>
            <w:tcW w:w="0" w:type="auto"/>
            <w:tcBorders>
              <w:top w:val="nil"/>
              <w:left w:val="nil"/>
              <w:bottom w:val="nil"/>
              <w:right w:val="nil"/>
            </w:tcBorders>
            <w:shd w:val="clear" w:color="auto" w:fill="auto"/>
            <w:noWrap/>
            <w:hideMark/>
          </w:tcPr>
          <w:p w14:paraId="6156EC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1.4469</w:t>
            </w:r>
          </w:p>
        </w:tc>
        <w:tc>
          <w:tcPr>
            <w:tcW w:w="0" w:type="auto"/>
            <w:tcBorders>
              <w:top w:val="nil"/>
              <w:left w:val="nil"/>
              <w:bottom w:val="nil"/>
              <w:right w:val="nil"/>
            </w:tcBorders>
            <w:shd w:val="clear" w:color="auto" w:fill="auto"/>
            <w:noWrap/>
            <w:hideMark/>
          </w:tcPr>
          <w:p w14:paraId="3E8E97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59C93A98" w14:textId="77777777" w:rsidTr="0012148B">
        <w:trPr>
          <w:trHeight w:val="315"/>
          <w:jc w:val="center"/>
        </w:trPr>
        <w:tc>
          <w:tcPr>
            <w:tcW w:w="0" w:type="auto"/>
            <w:tcBorders>
              <w:top w:val="nil"/>
              <w:left w:val="nil"/>
              <w:bottom w:val="nil"/>
              <w:right w:val="nil"/>
            </w:tcBorders>
            <w:shd w:val="clear" w:color="auto" w:fill="auto"/>
            <w:hideMark/>
          </w:tcPr>
          <w:p w14:paraId="2C15F30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nil"/>
              <w:right w:val="nil"/>
            </w:tcBorders>
            <w:shd w:val="clear" w:color="auto" w:fill="auto"/>
            <w:noWrap/>
            <w:vAlign w:val="bottom"/>
            <w:hideMark/>
          </w:tcPr>
          <w:p w14:paraId="611A33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Teor2.5GPa</w:t>
            </w:r>
          </w:p>
        </w:tc>
        <w:tc>
          <w:tcPr>
            <w:tcW w:w="0" w:type="auto"/>
            <w:tcBorders>
              <w:top w:val="nil"/>
              <w:left w:val="nil"/>
              <w:bottom w:val="nil"/>
              <w:right w:val="nil"/>
            </w:tcBorders>
            <w:shd w:val="clear" w:color="auto" w:fill="auto"/>
            <w:noWrap/>
            <w:hideMark/>
          </w:tcPr>
          <w:p w14:paraId="4547151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0.056</w:t>
            </w:r>
          </w:p>
        </w:tc>
        <w:tc>
          <w:tcPr>
            <w:tcW w:w="0" w:type="auto"/>
            <w:tcBorders>
              <w:top w:val="nil"/>
              <w:left w:val="nil"/>
              <w:bottom w:val="nil"/>
              <w:right w:val="nil"/>
            </w:tcBorders>
            <w:shd w:val="clear" w:color="auto" w:fill="auto"/>
            <w:noWrap/>
            <w:hideMark/>
          </w:tcPr>
          <w:p w14:paraId="5301E9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1.044</w:t>
            </w:r>
          </w:p>
        </w:tc>
        <w:tc>
          <w:tcPr>
            <w:tcW w:w="0" w:type="auto"/>
            <w:tcBorders>
              <w:top w:val="nil"/>
              <w:left w:val="nil"/>
              <w:bottom w:val="nil"/>
              <w:right w:val="nil"/>
            </w:tcBorders>
            <w:shd w:val="clear" w:color="auto" w:fill="auto"/>
            <w:noWrap/>
            <w:hideMark/>
          </w:tcPr>
          <w:p w14:paraId="0B6F750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2.826</w:t>
            </w:r>
          </w:p>
        </w:tc>
        <w:tc>
          <w:tcPr>
            <w:tcW w:w="0" w:type="auto"/>
            <w:tcBorders>
              <w:top w:val="nil"/>
              <w:left w:val="nil"/>
              <w:bottom w:val="nil"/>
              <w:right w:val="nil"/>
            </w:tcBorders>
            <w:shd w:val="clear" w:color="auto" w:fill="auto"/>
            <w:noWrap/>
            <w:hideMark/>
          </w:tcPr>
          <w:p w14:paraId="4DE8A6A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1.3741</w:t>
            </w:r>
          </w:p>
        </w:tc>
        <w:tc>
          <w:tcPr>
            <w:tcW w:w="0" w:type="auto"/>
            <w:tcBorders>
              <w:top w:val="nil"/>
              <w:left w:val="nil"/>
              <w:bottom w:val="nil"/>
              <w:right w:val="nil"/>
            </w:tcBorders>
            <w:shd w:val="clear" w:color="auto" w:fill="auto"/>
            <w:noWrap/>
            <w:hideMark/>
          </w:tcPr>
          <w:p w14:paraId="714EB8E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1.4519</w:t>
            </w:r>
          </w:p>
        </w:tc>
        <w:tc>
          <w:tcPr>
            <w:tcW w:w="0" w:type="auto"/>
            <w:tcBorders>
              <w:top w:val="nil"/>
              <w:left w:val="nil"/>
              <w:bottom w:val="nil"/>
              <w:right w:val="nil"/>
            </w:tcBorders>
            <w:shd w:val="clear" w:color="auto" w:fill="auto"/>
            <w:noWrap/>
            <w:hideMark/>
          </w:tcPr>
          <w:p w14:paraId="5F91071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422C5D82" w14:textId="77777777" w:rsidTr="0012148B">
        <w:trPr>
          <w:trHeight w:val="315"/>
          <w:jc w:val="center"/>
        </w:trPr>
        <w:tc>
          <w:tcPr>
            <w:tcW w:w="0" w:type="auto"/>
            <w:tcBorders>
              <w:top w:val="nil"/>
              <w:left w:val="nil"/>
              <w:bottom w:val="nil"/>
              <w:right w:val="nil"/>
            </w:tcBorders>
            <w:shd w:val="clear" w:color="auto" w:fill="auto"/>
            <w:hideMark/>
          </w:tcPr>
          <w:p w14:paraId="17D9B921"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169FED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106CB7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0.157</w:t>
            </w:r>
          </w:p>
        </w:tc>
        <w:tc>
          <w:tcPr>
            <w:tcW w:w="0" w:type="auto"/>
            <w:tcBorders>
              <w:top w:val="nil"/>
              <w:left w:val="nil"/>
              <w:bottom w:val="nil"/>
              <w:right w:val="nil"/>
            </w:tcBorders>
            <w:shd w:val="clear" w:color="auto" w:fill="auto"/>
            <w:noWrap/>
            <w:hideMark/>
          </w:tcPr>
          <w:p w14:paraId="35D3D35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3.978</w:t>
            </w:r>
          </w:p>
        </w:tc>
        <w:tc>
          <w:tcPr>
            <w:tcW w:w="0" w:type="auto"/>
            <w:tcBorders>
              <w:top w:val="nil"/>
              <w:left w:val="nil"/>
              <w:bottom w:val="nil"/>
              <w:right w:val="nil"/>
            </w:tcBorders>
            <w:shd w:val="clear" w:color="auto" w:fill="auto"/>
            <w:noWrap/>
            <w:hideMark/>
          </w:tcPr>
          <w:p w14:paraId="1A5EABD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2.394</w:t>
            </w:r>
          </w:p>
        </w:tc>
        <w:tc>
          <w:tcPr>
            <w:tcW w:w="0" w:type="auto"/>
            <w:tcBorders>
              <w:top w:val="nil"/>
              <w:left w:val="nil"/>
              <w:bottom w:val="nil"/>
              <w:right w:val="nil"/>
            </w:tcBorders>
            <w:shd w:val="clear" w:color="auto" w:fill="auto"/>
            <w:noWrap/>
            <w:hideMark/>
          </w:tcPr>
          <w:p w14:paraId="3CF2E95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1.2348</w:t>
            </w:r>
          </w:p>
        </w:tc>
        <w:tc>
          <w:tcPr>
            <w:tcW w:w="0" w:type="auto"/>
            <w:tcBorders>
              <w:top w:val="nil"/>
              <w:left w:val="nil"/>
              <w:bottom w:val="nil"/>
              <w:right w:val="nil"/>
            </w:tcBorders>
            <w:shd w:val="clear" w:color="auto" w:fill="auto"/>
            <w:noWrap/>
            <w:hideMark/>
          </w:tcPr>
          <w:p w14:paraId="4DED813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1.1592</w:t>
            </w:r>
          </w:p>
        </w:tc>
        <w:tc>
          <w:tcPr>
            <w:tcW w:w="0" w:type="auto"/>
            <w:tcBorders>
              <w:top w:val="nil"/>
              <w:left w:val="nil"/>
              <w:bottom w:val="nil"/>
              <w:right w:val="nil"/>
            </w:tcBorders>
            <w:shd w:val="clear" w:color="auto" w:fill="auto"/>
            <w:noWrap/>
            <w:hideMark/>
          </w:tcPr>
          <w:p w14:paraId="63A4BE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1.07850351</w:t>
            </w:r>
          </w:p>
        </w:tc>
      </w:tr>
      <w:tr w:rsidR="009A156E" w:rsidRPr="009A156E" w14:paraId="19063B2E" w14:textId="77777777" w:rsidTr="0012148B">
        <w:trPr>
          <w:trHeight w:val="315"/>
          <w:jc w:val="center"/>
        </w:trPr>
        <w:tc>
          <w:tcPr>
            <w:tcW w:w="0" w:type="auto"/>
            <w:tcBorders>
              <w:top w:val="nil"/>
              <w:left w:val="nil"/>
              <w:bottom w:val="nil"/>
              <w:right w:val="nil"/>
            </w:tcBorders>
            <w:shd w:val="clear" w:color="auto" w:fill="auto"/>
            <w:hideMark/>
          </w:tcPr>
          <w:p w14:paraId="3B0C227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5B93DC3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52741CC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0.198</w:t>
            </w:r>
          </w:p>
        </w:tc>
        <w:tc>
          <w:tcPr>
            <w:tcW w:w="0" w:type="auto"/>
            <w:tcBorders>
              <w:top w:val="nil"/>
              <w:left w:val="nil"/>
              <w:bottom w:val="nil"/>
              <w:right w:val="nil"/>
            </w:tcBorders>
            <w:shd w:val="clear" w:color="auto" w:fill="auto"/>
            <w:noWrap/>
            <w:hideMark/>
          </w:tcPr>
          <w:p w14:paraId="4B8095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4.203</w:t>
            </w:r>
          </w:p>
        </w:tc>
        <w:tc>
          <w:tcPr>
            <w:tcW w:w="0" w:type="auto"/>
            <w:tcBorders>
              <w:top w:val="nil"/>
              <w:left w:val="nil"/>
              <w:bottom w:val="nil"/>
              <w:right w:val="nil"/>
            </w:tcBorders>
            <w:shd w:val="clear" w:color="auto" w:fill="auto"/>
            <w:noWrap/>
            <w:hideMark/>
          </w:tcPr>
          <w:p w14:paraId="1F03545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2.4037</w:t>
            </w:r>
          </w:p>
        </w:tc>
        <w:tc>
          <w:tcPr>
            <w:tcW w:w="0" w:type="auto"/>
            <w:tcBorders>
              <w:top w:val="nil"/>
              <w:left w:val="nil"/>
              <w:bottom w:val="nil"/>
              <w:right w:val="nil"/>
            </w:tcBorders>
            <w:shd w:val="clear" w:color="auto" w:fill="auto"/>
            <w:noWrap/>
            <w:hideMark/>
          </w:tcPr>
          <w:p w14:paraId="5DC7B23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1.2145</w:t>
            </w:r>
          </w:p>
        </w:tc>
        <w:tc>
          <w:tcPr>
            <w:tcW w:w="0" w:type="auto"/>
            <w:tcBorders>
              <w:top w:val="nil"/>
              <w:left w:val="nil"/>
              <w:bottom w:val="nil"/>
              <w:right w:val="nil"/>
            </w:tcBorders>
            <w:shd w:val="clear" w:color="auto" w:fill="auto"/>
            <w:noWrap/>
            <w:hideMark/>
          </w:tcPr>
          <w:p w14:paraId="510D110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1.1892</w:t>
            </w:r>
          </w:p>
        </w:tc>
        <w:tc>
          <w:tcPr>
            <w:tcW w:w="0" w:type="auto"/>
            <w:tcBorders>
              <w:top w:val="nil"/>
              <w:left w:val="nil"/>
              <w:bottom w:val="nil"/>
              <w:right w:val="nil"/>
            </w:tcBorders>
            <w:shd w:val="clear" w:color="auto" w:fill="auto"/>
            <w:noWrap/>
            <w:hideMark/>
          </w:tcPr>
          <w:p w14:paraId="6A59FB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1.136831581</w:t>
            </w:r>
          </w:p>
        </w:tc>
      </w:tr>
      <w:tr w:rsidR="009A156E" w:rsidRPr="009A156E" w14:paraId="485471C5" w14:textId="77777777" w:rsidTr="0012148B">
        <w:trPr>
          <w:trHeight w:val="315"/>
          <w:jc w:val="center"/>
        </w:trPr>
        <w:tc>
          <w:tcPr>
            <w:tcW w:w="0" w:type="auto"/>
            <w:tcBorders>
              <w:top w:val="nil"/>
              <w:left w:val="nil"/>
              <w:bottom w:val="nil"/>
              <w:right w:val="nil"/>
            </w:tcBorders>
            <w:shd w:val="clear" w:color="auto" w:fill="auto"/>
            <w:hideMark/>
          </w:tcPr>
          <w:p w14:paraId="1F1905E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1E04B0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4EC996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w:t>
            </w:r>
          </w:p>
        </w:tc>
        <w:tc>
          <w:tcPr>
            <w:tcW w:w="0" w:type="auto"/>
            <w:tcBorders>
              <w:top w:val="nil"/>
              <w:left w:val="nil"/>
              <w:bottom w:val="nil"/>
              <w:right w:val="nil"/>
            </w:tcBorders>
            <w:shd w:val="clear" w:color="auto" w:fill="auto"/>
            <w:noWrap/>
            <w:hideMark/>
          </w:tcPr>
          <w:p w14:paraId="73C68C1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3.697</w:t>
            </w:r>
          </w:p>
        </w:tc>
        <w:tc>
          <w:tcPr>
            <w:tcW w:w="0" w:type="auto"/>
            <w:tcBorders>
              <w:top w:val="nil"/>
              <w:left w:val="nil"/>
              <w:bottom w:val="nil"/>
              <w:right w:val="nil"/>
            </w:tcBorders>
            <w:shd w:val="clear" w:color="auto" w:fill="auto"/>
            <w:noWrap/>
            <w:hideMark/>
          </w:tcPr>
          <w:p w14:paraId="22F92F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2.4536</w:t>
            </w:r>
          </w:p>
        </w:tc>
        <w:tc>
          <w:tcPr>
            <w:tcW w:w="0" w:type="auto"/>
            <w:tcBorders>
              <w:top w:val="nil"/>
              <w:left w:val="nil"/>
              <w:bottom w:val="nil"/>
              <w:right w:val="nil"/>
            </w:tcBorders>
            <w:shd w:val="clear" w:color="auto" w:fill="auto"/>
            <w:noWrap/>
            <w:hideMark/>
          </w:tcPr>
          <w:p w14:paraId="4CA46B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1.237</w:t>
            </w:r>
          </w:p>
        </w:tc>
        <w:tc>
          <w:tcPr>
            <w:tcW w:w="0" w:type="auto"/>
            <w:tcBorders>
              <w:top w:val="nil"/>
              <w:left w:val="nil"/>
              <w:bottom w:val="nil"/>
              <w:right w:val="nil"/>
            </w:tcBorders>
            <w:shd w:val="clear" w:color="auto" w:fill="auto"/>
            <w:noWrap/>
            <w:hideMark/>
          </w:tcPr>
          <w:p w14:paraId="5AB0B90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1.2166</w:t>
            </w:r>
          </w:p>
        </w:tc>
        <w:tc>
          <w:tcPr>
            <w:tcW w:w="0" w:type="auto"/>
            <w:tcBorders>
              <w:top w:val="nil"/>
              <w:left w:val="nil"/>
              <w:bottom w:val="nil"/>
              <w:right w:val="nil"/>
            </w:tcBorders>
            <w:shd w:val="clear" w:color="auto" w:fill="auto"/>
            <w:noWrap/>
            <w:hideMark/>
          </w:tcPr>
          <w:p w14:paraId="52F6277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1.109422917</w:t>
            </w:r>
          </w:p>
        </w:tc>
      </w:tr>
      <w:tr w:rsidR="009A156E" w:rsidRPr="009A156E" w14:paraId="43EBD9AC" w14:textId="77777777" w:rsidTr="0012148B">
        <w:trPr>
          <w:trHeight w:val="315"/>
          <w:jc w:val="center"/>
        </w:trPr>
        <w:tc>
          <w:tcPr>
            <w:tcW w:w="0" w:type="auto"/>
            <w:tcBorders>
              <w:top w:val="nil"/>
              <w:left w:val="nil"/>
              <w:bottom w:val="nil"/>
              <w:right w:val="nil"/>
            </w:tcBorders>
            <w:shd w:val="clear" w:color="auto" w:fill="auto"/>
            <w:hideMark/>
          </w:tcPr>
          <w:p w14:paraId="6A9D6A3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3401473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01573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0.165</w:t>
            </w:r>
          </w:p>
        </w:tc>
        <w:tc>
          <w:tcPr>
            <w:tcW w:w="0" w:type="auto"/>
            <w:tcBorders>
              <w:top w:val="nil"/>
              <w:left w:val="nil"/>
              <w:bottom w:val="nil"/>
              <w:right w:val="nil"/>
            </w:tcBorders>
            <w:shd w:val="clear" w:color="auto" w:fill="auto"/>
            <w:noWrap/>
            <w:hideMark/>
          </w:tcPr>
          <w:p w14:paraId="420483C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4.199</w:t>
            </w:r>
          </w:p>
        </w:tc>
        <w:tc>
          <w:tcPr>
            <w:tcW w:w="0" w:type="auto"/>
            <w:tcBorders>
              <w:top w:val="nil"/>
              <w:left w:val="nil"/>
              <w:bottom w:val="nil"/>
              <w:right w:val="nil"/>
            </w:tcBorders>
            <w:shd w:val="clear" w:color="auto" w:fill="auto"/>
            <w:noWrap/>
            <w:hideMark/>
          </w:tcPr>
          <w:p w14:paraId="423F41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2.3666</w:t>
            </w:r>
          </w:p>
        </w:tc>
        <w:tc>
          <w:tcPr>
            <w:tcW w:w="0" w:type="auto"/>
            <w:tcBorders>
              <w:top w:val="nil"/>
              <w:left w:val="nil"/>
              <w:bottom w:val="nil"/>
              <w:right w:val="nil"/>
            </w:tcBorders>
            <w:shd w:val="clear" w:color="auto" w:fill="auto"/>
            <w:noWrap/>
            <w:hideMark/>
          </w:tcPr>
          <w:p w14:paraId="0FD01D0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1.2259</w:t>
            </w:r>
          </w:p>
        </w:tc>
        <w:tc>
          <w:tcPr>
            <w:tcW w:w="0" w:type="auto"/>
            <w:tcBorders>
              <w:top w:val="nil"/>
              <w:left w:val="nil"/>
              <w:bottom w:val="nil"/>
              <w:right w:val="nil"/>
            </w:tcBorders>
            <w:shd w:val="clear" w:color="auto" w:fill="auto"/>
            <w:noWrap/>
            <w:hideMark/>
          </w:tcPr>
          <w:p w14:paraId="3DF559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1.1407</w:t>
            </w:r>
          </w:p>
        </w:tc>
        <w:tc>
          <w:tcPr>
            <w:tcW w:w="0" w:type="auto"/>
            <w:tcBorders>
              <w:top w:val="nil"/>
              <w:left w:val="nil"/>
              <w:bottom w:val="nil"/>
              <w:right w:val="nil"/>
            </w:tcBorders>
            <w:shd w:val="clear" w:color="auto" w:fill="auto"/>
            <w:noWrap/>
            <w:hideMark/>
          </w:tcPr>
          <w:p w14:paraId="5425A9B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1.093249434</w:t>
            </w:r>
          </w:p>
        </w:tc>
      </w:tr>
      <w:tr w:rsidR="009A156E" w:rsidRPr="009A156E" w14:paraId="013E92B9" w14:textId="77777777" w:rsidTr="0012148B">
        <w:trPr>
          <w:trHeight w:val="315"/>
          <w:jc w:val="center"/>
        </w:trPr>
        <w:tc>
          <w:tcPr>
            <w:tcW w:w="0" w:type="auto"/>
            <w:tcBorders>
              <w:top w:val="nil"/>
              <w:left w:val="nil"/>
              <w:bottom w:val="nil"/>
              <w:right w:val="nil"/>
            </w:tcBorders>
            <w:shd w:val="clear" w:color="auto" w:fill="auto"/>
            <w:hideMark/>
          </w:tcPr>
          <w:p w14:paraId="4A0A645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0BB740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10260CD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0.132</w:t>
            </w:r>
          </w:p>
        </w:tc>
        <w:tc>
          <w:tcPr>
            <w:tcW w:w="0" w:type="auto"/>
            <w:tcBorders>
              <w:top w:val="nil"/>
              <w:left w:val="nil"/>
              <w:bottom w:val="nil"/>
              <w:right w:val="nil"/>
            </w:tcBorders>
            <w:shd w:val="clear" w:color="auto" w:fill="auto"/>
            <w:noWrap/>
            <w:hideMark/>
          </w:tcPr>
          <w:p w14:paraId="1EC8403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2.823</w:t>
            </w:r>
          </w:p>
        </w:tc>
        <w:tc>
          <w:tcPr>
            <w:tcW w:w="0" w:type="auto"/>
            <w:tcBorders>
              <w:top w:val="nil"/>
              <w:left w:val="nil"/>
              <w:bottom w:val="nil"/>
              <w:right w:val="nil"/>
            </w:tcBorders>
            <w:shd w:val="clear" w:color="auto" w:fill="auto"/>
            <w:noWrap/>
            <w:hideMark/>
          </w:tcPr>
          <w:p w14:paraId="035383B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2.5552</w:t>
            </w:r>
          </w:p>
        </w:tc>
        <w:tc>
          <w:tcPr>
            <w:tcW w:w="0" w:type="auto"/>
            <w:tcBorders>
              <w:top w:val="nil"/>
              <w:left w:val="nil"/>
              <w:bottom w:val="nil"/>
              <w:right w:val="nil"/>
            </w:tcBorders>
            <w:shd w:val="clear" w:color="auto" w:fill="auto"/>
            <w:noWrap/>
            <w:hideMark/>
          </w:tcPr>
          <w:p w14:paraId="35F0331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1.2846</w:t>
            </w:r>
          </w:p>
        </w:tc>
        <w:tc>
          <w:tcPr>
            <w:tcW w:w="0" w:type="auto"/>
            <w:tcBorders>
              <w:top w:val="nil"/>
              <w:left w:val="nil"/>
              <w:bottom w:val="nil"/>
              <w:right w:val="nil"/>
            </w:tcBorders>
            <w:shd w:val="clear" w:color="auto" w:fill="auto"/>
            <w:noWrap/>
            <w:hideMark/>
          </w:tcPr>
          <w:p w14:paraId="5AE48A4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1.2706</w:t>
            </w:r>
          </w:p>
        </w:tc>
        <w:tc>
          <w:tcPr>
            <w:tcW w:w="0" w:type="auto"/>
            <w:tcBorders>
              <w:top w:val="nil"/>
              <w:left w:val="nil"/>
              <w:bottom w:val="nil"/>
              <w:right w:val="nil"/>
            </w:tcBorders>
            <w:shd w:val="clear" w:color="auto" w:fill="auto"/>
            <w:noWrap/>
            <w:hideMark/>
          </w:tcPr>
          <w:p w14:paraId="118A49D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1.025853456</w:t>
            </w:r>
          </w:p>
        </w:tc>
      </w:tr>
      <w:tr w:rsidR="009A156E" w:rsidRPr="009A156E" w14:paraId="58095EF6" w14:textId="77777777" w:rsidTr="0012148B">
        <w:trPr>
          <w:trHeight w:val="315"/>
          <w:jc w:val="center"/>
        </w:trPr>
        <w:tc>
          <w:tcPr>
            <w:tcW w:w="0" w:type="auto"/>
            <w:tcBorders>
              <w:top w:val="nil"/>
              <w:left w:val="nil"/>
              <w:bottom w:val="nil"/>
              <w:right w:val="nil"/>
            </w:tcBorders>
            <w:shd w:val="clear" w:color="auto" w:fill="auto"/>
            <w:hideMark/>
          </w:tcPr>
          <w:p w14:paraId="588F74B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Ca(2)-O(4)_x2</w:t>
            </w:r>
          </w:p>
        </w:tc>
        <w:tc>
          <w:tcPr>
            <w:tcW w:w="0" w:type="auto"/>
            <w:tcBorders>
              <w:top w:val="nil"/>
              <w:left w:val="nil"/>
              <w:bottom w:val="nil"/>
              <w:right w:val="nil"/>
            </w:tcBorders>
            <w:shd w:val="clear" w:color="auto" w:fill="auto"/>
            <w:noWrap/>
            <w:vAlign w:val="bottom"/>
            <w:hideMark/>
          </w:tcPr>
          <w:p w14:paraId="127E2C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0D82399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0.173</w:t>
            </w:r>
          </w:p>
        </w:tc>
        <w:tc>
          <w:tcPr>
            <w:tcW w:w="0" w:type="auto"/>
            <w:tcBorders>
              <w:top w:val="nil"/>
              <w:left w:val="nil"/>
              <w:bottom w:val="nil"/>
              <w:right w:val="nil"/>
            </w:tcBorders>
            <w:shd w:val="clear" w:color="auto" w:fill="auto"/>
            <w:noWrap/>
            <w:hideMark/>
          </w:tcPr>
          <w:p w14:paraId="57E7EB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3.613</w:t>
            </w:r>
          </w:p>
        </w:tc>
        <w:tc>
          <w:tcPr>
            <w:tcW w:w="0" w:type="auto"/>
            <w:tcBorders>
              <w:top w:val="nil"/>
              <w:left w:val="nil"/>
              <w:bottom w:val="nil"/>
              <w:right w:val="nil"/>
            </w:tcBorders>
            <w:shd w:val="clear" w:color="auto" w:fill="auto"/>
            <w:noWrap/>
            <w:hideMark/>
          </w:tcPr>
          <w:p w14:paraId="7754063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2.4565</w:t>
            </w:r>
          </w:p>
        </w:tc>
        <w:tc>
          <w:tcPr>
            <w:tcW w:w="0" w:type="auto"/>
            <w:tcBorders>
              <w:top w:val="nil"/>
              <w:left w:val="nil"/>
              <w:bottom w:val="nil"/>
              <w:right w:val="nil"/>
            </w:tcBorders>
            <w:shd w:val="clear" w:color="auto" w:fill="auto"/>
            <w:noWrap/>
            <w:hideMark/>
          </w:tcPr>
          <w:p w14:paraId="6D807C7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1.2418</w:t>
            </w:r>
          </w:p>
        </w:tc>
        <w:tc>
          <w:tcPr>
            <w:tcW w:w="0" w:type="auto"/>
            <w:tcBorders>
              <w:top w:val="nil"/>
              <w:left w:val="nil"/>
              <w:bottom w:val="nil"/>
              <w:right w:val="nil"/>
            </w:tcBorders>
            <w:shd w:val="clear" w:color="auto" w:fill="auto"/>
            <w:noWrap/>
            <w:hideMark/>
          </w:tcPr>
          <w:p w14:paraId="753402D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1.2147</w:t>
            </w:r>
          </w:p>
        </w:tc>
        <w:tc>
          <w:tcPr>
            <w:tcW w:w="0" w:type="auto"/>
            <w:tcBorders>
              <w:top w:val="nil"/>
              <w:left w:val="nil"/>
              <w:bottom w:val="nil"/>
              <w:right w:val="nil"/>
            </w:tcBorders>
            <w:shd w:val="clear" w:color="auto" w:fill="auto"/>
            <w:noWrap/>
            <w:hideMark/>
          </w:tcPr>
          <w:p w14:paraId="247FDB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1.099221646</w:t>
            </w:r>
          </w:p>
        </w:tc>
      </w:tr>
      <w:tr w:rsidR="009A156E" w:rsidRPr="009A156E" w14:paraId="0205C8D3" w14:textId="77777777" w:rsidTr="0012148B">
        <w:trPr>
          <w:trHeight w:val="315"/>
          <w:jc w:val="center"/>
        </w:trPr>
        <w:tc>
          <w:tcPr>
            <w:tcW w:w="0" w:type="auto"/>
            <w:tcBorders>
              <w:top w:val="nil"/>
              <w:left w:val="nil"/>
              <w:bottom w:val="nil"/>
              <w:right w:val="nil"/>
            </w:tcBorders>
            <w:shd w:val="clear" w:color="auto" w:fill="auto"/>
            <w:hideMark/>
          </w:tcPr>
          <w:p w14:paraId="7A8CF3F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0C78E49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14E71B6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0.989</w:t>
            </w:r>
          </w:p>
        </w:tc>
        <w:tc>
          <w:tcPr>
            <w:tcW w:w="0" w:type="auto"/>
            <w:tcBorders>
              <w:top w:val="nil"/>
              <w:left w:val="nil"/>
              <w:bottom w:val="nil"/>
              <w:right w:val="nil"/>
            </w:tcBorders>
            <w:shd w:val="clear" w:color="auto" w:fill="auto"/>
            <w:noWrap/>
            <w:hideMark/>
          </w:tcPr>
          <w:p w14:paraId="0112F30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12.665</w:t>
            </w:r>
          </w:p>
        </w:tc>
        <w:tc>
          <w:tcPr>
            <w:tcW w:w="0" w:type="auto"/>
            <w:tcBorders>
              <w:top w:val="nil"/>
              <w:left w:val="nil"/>
              <w:bottom w:val="nil"/>
              <w:right w:val="nil"/>
            </w:tcBorders>
            <w:shd w:val="clear" w:color="auto" w:fill="auto"/>
            <w:noWrap/>
            <w:hideMark/>
          </w:tcPr>
          <w:p w14:paraId="4F01CD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1.638</w:t>
            </w:r>
          </w:p>
        </w:tc>
        <w:tc>
          <w:tcPr>
            <w:tcW w:w="0" w:type="auto"/>
            <w:tcBorders>
              <w:top w:val="nil"/>
              <w:left w:val="nil"/>
              <w:bottom w:val="nil"/>
              <w:right w:val="nil"/>
            </w:tcBorders>
            <w:shd w:val="clear" w:color="auto" w:fill="auto"/>
            <w:noWrap/>
            <w:hideMark/>
          </w:tcPr>
          <w:p w14:paraId="1345BF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0.6952</w:t>
            </w:r>
          </w:p>
        </w:tc>
        <w:tc>
          <w:tcPr>
            <w:tcW w:w="0" w:type="auto"/>
            <w:tcBorders>
              <w:top w:val="nil"/>
              <w:left w:val="nil"/>
              <w:bottom w:val="nil"/>
              <w:right w:val="nil"/>
            </w:tcBorders>
            <w:shd w:val="clear" w:color="auto" w:fill="auto"/>
            <w:noWrap/>
            <w:hideMark/>
          </w:tcPr>
          <w:p w14:paraId="75BE9B9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0.9428</w:t>
            </w:r>
          </w:p>
        </w:tc>
        <w:tc>
          <w:tcPr>
            <w:tcW w:w="0" w:type="auto"/>
            <w:tcBorders>
              <w:top w:val="nil"/>
              <w:left w:val="nil"/>
              <w:bottom w:val="nil"/>
              <w:right w:val="nil"/>
            </w:tcBorders>
            <w:shd w:val="clear" w:color="auto" w:fill="auto"/>
            <w:noWrap/>
            <w:hideMark/>
          </w:tcPr>
          <w:p w14:paraId="7A4346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1.946885497</w:t>
            </w:r>
          </w:p>
        </w:tc>
      </w:tr>
      <w:tr w:rsidR="009A156E" w:rsidRPr="009A156E" w14:paraId="7E262458" w14:textId="77777777" w:rsidTr="0012148B">
        <w:trPr>
          <w:trHeight w:val="315"/>
          <w:jc w:val="center"/>
        </w:trPr>
        <w:tc>
          <w:tcPr>
            <w:tcW w:w="0" w:type="auto"/>
            <w:tcBorders>
              <w:top w:val="nil"/>
              <w:left w:val="nil"/>
              <w:bottom w:val="nil"/>
              <w:right w:val="nil"/>
            </w:tcBorders>
            <w:shd w:val="clear" w:color="auto" w:fill="auto"/>
            <w:hideMark/>
          </w:tcPr>
          <w:p w14:paraId="32F5F38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208CA10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4E0AFE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0.998</w:t>
            </w:r>
          </w:p>
        </w:tc>
        <w:tc>
          <w:tcPr>
            <w:tcW w:w="0" w:type="auto"/>
            <w:tcBorders>
              <w:top w:val="nil"/>
              <w:left w:val="nil"/>
              <w:bottom w:val="nil"/>
              <w:right w:val="nil"/>
            </w:tcBorders>
            <w:shd w:val="clear" w:color="auto" w:fill="auto"/>
            <w:noWrap/>
            <w:hideMark/>
          </w:tcPr>
          <w:p w14:paraId="16CECCB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12.444</w:t>
            </w:r>
          </w:p>
        </w:tc>
        <w:tc>
          <w:tcPr>
            <w:tcW w:w="0" w:type="auto"/>
            <w:tcBorders>
              <w:top w:val="nil"/>
              <w:left w:val="nil"/>
              <w:bottom w:val="nil"/>
              <w:right w:val="nil"/>
            </w:tcBorders>
            <w:shd w:val="clear" w:color="auto" w:fill="auto"/>
            <w:noWrap/>
            <w:hideMark/>
          </w:tcPr>
          <w:p w14:paraId="168FBE9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1.625</w:t>
            </w:r>
          </w:p>
        </w:tc>
        <w:tc>
          <w:tcPr>
            <w:tcW w:w="0" w:type="auto"/>
            <w:tcBorders>
              <w:top w:val="nil"/>
              <w:left w:val="nil"/>
              <w:bottom w:val="nil"/>
              <w:right w:val="nil"/>
            </w:tcBorders>
            <w:shd w:val="clear" w:color="auto" w:fill="auto"/>
            <w:noWrap/>
            <w:hideMark/>
          </w:tcPr>
          <w:p w14:paraId="238FF0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0.6939</w:t>
            </w:r>
          </w:p>
        </w:tc>
        <w:tc>
          <w:tcPr>
            <w:tcW w:w="0" w:type="auto"/>
            <w:tcBorders>
              <w:top w:val="nil"/>
              <w:left w:val="nil"/>
              <w:bottom w:val="nil"/>
              <w:right w:val="nil"/>
            </w:tcBorders>
            <w:shd w:val="clear" w:color="auto" w:fill="auto"/>
            <w:noWrap/>
            <w:hideMark/>
          </w:tcPr>
          <w:p w14:paraId="63F87E2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0.931</w:t>
            </w:r>
          </w:p>
        </w:tc>
        <w:tc>
          <w:tcPr>
            <w:tcW w:w="0" w:type="auto"/>
            <w:tcBorders>
              <w:top w:val="nil"/>
              <w:left w:val="nil"/>
              <w:bottom w:val="nil"/>
              <w:right w:val="nil"/>
            </w:tcBorders>
            <w:shd w:val="clear" w:color="auto" w:fill="auto"/>
            <w:noWrap/>
            <w:hideMark/>
          </w:tcPr>
          <w:p w14:paraId="34355C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1.95356336</w:t>
            </w:r>
          </w:p>
        </w:tc>
      </w:tr>
      <w:tr w:rsidR="009A156E" w:rsidRPr="009A156E" w14:paraId="7FD6DF06" w14:textId="77777777" w:rsidTr="0012148B">
        <w:trPr>
          <w:trHeight w:val="315"/>
          <w:jc w:val="center"/>
        </w:trPr>
        <w:tc>
          <w:tcPr>
            <w:tcW w:w="0" w:type="auto"/>
            <w:tcBorders>
              <w:top w:val="nil"/>
              <w:left w:val="nil"/>
              <w:bottom w:val="nil"/>
              <w:right w:val="nil"/>
            </w:tcBorders>
            <w:shd w:val="clear" w:color="auto" w:fill="auto"/>
            <w:hideMark/>
          </w:tcPr>
          <w:p w14:paraId="184D30C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64549F2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1D6A6DB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1.021</w:t>
            </w:r>
          </w:p>
        </w:tc>
        <w:tc>
          <w:tcPr>
            <w:tcW w:w="0" w:type="auto"/>
            <w:tcBorders>
              <w:top w:val="nil"/>
              <w:left w:val="nil"/>
              <w:bottom w:val="nil"/>
              <w:right w:val="nil"/>
            </w:tcBorders>
            <w:shd w:val="clear" w:color="auto" w:fill="auto"/>
            <w:noWrap/>
            <w:hideMark/>
          </w:tcPr>
          <w:p w14:paraId="1700CBF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12.687</w:t>
            </w:r>
          </w:p>
        </w:tc>
        <w:tc>
          <w:tcPr>
            <w:tcW w:w="0" w:type="auto"/>
            <w:tcBorders>
              <w:top w:val="nil"/>
              <w:left w:val="nil"/>
              <w:bottom w:val="nil"/>
              <w:right w:val="nil"/>
            </w:tcBorders>
            <w:shd w:val="clear" w:color="auto" w:fill="auto"/>
            <w:noWrap/>
            <w:hideMark/>
          </w:tcPr>
          <w:p w14:paraId="149CC6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1.6226</w:t>
            </w:r>
          </w:p>
        </w:tc>
        <w:tc>
          <w:tcPr>
            <w:tcW w:w="0" w:type="auto"/>
            <w:tcBorders>
              <w:top w:val="nil"/>
              <w:left w:val="nil"/>
              <w:bottom w:val="nil"/>
              <w:right w:val="nil"/>
            </w:tcBorders>
            <w:shd w:val="clear" w:color="auto" w:fill="auto"/>
            <w:noWrap/>
            <w:hideMark/>
          </w:tcPr>
          <w:p w14:paraId="5D66B0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0.6908</w:t>
            </w:r>
          </w:p>
        </w:tc>
        <w:tc>
          <w:tcPr>
            <w:tcW w:w="0" w:type="auto"/>
            <w:tcBorders>
              <w:top w:val="nil"/>
              <w:left w:val="nil"/>
              <w:bottom w:val="nil"/>
              <w:right w:val="nil"/>
            </w:tcBorders>
            <w:shd w:val="clear" w:color="auto" w:fill="auto"/>
            <w:noWrap/>
            <w:hideMark/>
          </w:tcPr>
          <w:p w14:paraId="47A0088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0.9317</w:t>
            </w:r>
          </w:p>
        </w:tc>
        <w:tc>
          <w:tcPr>
            <w:tcW w:w="0" w:type="auto"/>
            <w:tcBorders>
              <w:top w:val="nil"/>
              <w:left w:val="nil"/>
              <w:bottom w:val="nil"/>
              <w:right w:val="nil"/>
            </w:tcBorders>
            <w:shd w:val="clear" w:color="auto" w:fill="auto"/>
            <w:noWrap/>
            <w:hideMark/>
          </w:tcPr>
          <w:p w14:paraId="4977467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1.96363611</w:t>
            </w:r>
          </w:p>
        </w:tc>
      </w:tr>
      <w:tr w:rsidR="009A156E" w:rsidRPr="009A156E" w14:paraId="4EE1A465" w14:textId="77777777" w:rsidTr="0012148B">
        <w:trPr>
          <w:trHeight w:val="315"/>
          <w:jc w:val="center"/>
        </w:trPr>
        <w:tc>
          <w:tcPr>
            <w:tcW w:w="0" w:type="auto"/>
            <w:tcBorders>
              <w:top w:val="nil"/>
              <w:left w:val="nil"/>
              <w:bottom w:val="nil"/>
              <w:right w:val="nil"/>
            </w:tcBorders>
            <w:shd w:val="clear" w:color="auto" w:fill="auto"/>
            <w:hideMark/>
          </w:tcPr>
          <w:p w14:paraId="7136F84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64E02C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071F34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1.054</w:t>
            </w:r>
          </w:p>
        </w:tc>
        <w:tc>
          <w:tcPr>
            <w:tcW w:w="0" w:type="auto"/>
            <w:tcBorders>
              <w:top w:val="nil"/>
              <w:left w:val="nil"/>
              <w:bottom w:val="nil"/>
              <w:right w:val="nil"/>
            </w:tcBorders>
            <w:shd w:val="clear" w:color="auto" w:fill="auto"/>
            <w:noWrap/>
            <w:hideMark/>
          </w:tcPr>
          <w:p w14:paraId="533C668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11.655</w:t>
            </w:r>
          </w:p>
        </w:tc>
        <w:tc>
          <w:tcPr>
            <w:tcW w:w="0" w:type="auto"/>
            <w:tcBorders>
              <w:top w:val="nil"/>
              <w:left w:val="nil"/>
              <w:bottom w:val="nil"/>
              <w:right w:val="nil"/>
            </w:tcBorders>
            <w:shd w:val="clear" w:color="auto" w:fill="auto"/>
            <w:noWrap/>
            <w:hideMark/>
          </w:tcPr>
          <w:p w14:paraId="4F35BA6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1.6195</w:t>
            </w:r>
          </w:p>
        </w:tc>
        <w:tc>
          <w:tcPr>
            <w:tcW w:w="0" w:type="auto"/>
            <w:tcBorders>
              <w:top w:val="nil"/>
              <w:left w:val="nil"/>
              <w:bottom w:val="nil"/>
              <w:right w:val="nil"/>
            </w:tcBorders>
            <w:shd w:val="clear" w:color="auto" w:fill="auto"/>
            <w:noWrap/>
            <w:hideMark/>
          </w:tcPr>
          <w:p w14:paraId="5B3DFE0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0.6927</w:t>
            </w:r>
          </w:p>
        </w:tc>
        <w:tc>
          <w:tcPr>
            <w:tcW w:w="0" w:type="auto"/>
            <w:tcBorders>
              <w:top w:val="nil"/>
              <w:left w:val="nil"/>
              <w:bottom w:val="nil"/>
              <w:right w:val="nil"/>
            </w:tcBorders>
            <w:shd w:val="clear" w:color="auto" w:fill="auto"/>
            <w:noWrap/>
            <w:hideMark/>
          </w:tcPr>
          <w:p w14:paraId="74482EB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0.9268</w:t>
            </w:r>
          </w:p>
        </w:tc>
        <w:tc>
          <w:tcPr>
            <w:tcW w:w="0" w:type="auto"/>
            <w:tcBorders>
              <w:top w:val="nil"/>
              <w:left w:val="nil"/>
              <w:bottom w:val="nil"/>
              <w:right w:val="nil"/>
            </w:tcBorders>
            <w:shd w:val="clear" w:color="auto" w:fill="auto"/>
            <w:noWrap/>
            <w:hideMark/>
          </w:tcPr>
          <w:p w14:paraId="78FAF6F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1.980991763</w:t>
            </w:r>
          </w:p>
        </w:tc>
      </w:tr>
      <w:tr w:rsidR="009A156E" w:rsidRPr="009A156E" w14:paraId="3BA8106B" w14:textId="77777777" w:rsidTr="0012148B">
        <w:trPr>
          <w:trHeight w:val="315"/>
          <w:jc w:val="center"/>
        </w:trPr>
        <w:tc>
          <w:tcPr>
            <w:tcW w:w="0" w:type="auto"/>
            <w:tcBorders>
              <w:top w:val="nil"/>
              <w:left w:val="nil"/>
              <w:bottom w:val="nil"/>
              <w:right w:val="nil"/>
            </w:tcBorders>
            <w:shd w:val="clear" w:color="auto" w:fill="auto"/>
            <w:hideMark/>
          </w:tcPr>
          <w:p w14:paraId="416C8CE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7C6789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2B0A94E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0.461</w:t>
            </w:r>
          </w:p>
        </w:tc>
        <w:tc>
          <w:tcPr>
            <w:tcW w:w="0" w:type="auto"/>
            <w:tcBorders>
              <w:top w:val="nil"/>
              <w:left w:val="nil"/>
              <w:bottom w:val="nil"/>
              <w:right w:val="nil"/>
            </w:tcBorders>
            <w:shd w:val="clear" w:color="auto" w:fill="auto"/>
            <w:noWrap/>
            <w:hideMark/>
          </w:tcPr>
          <w:p w14:paraId="4FFF44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15.199</w:t>
            </w:r>
          </w:p>
        </w:tc>
        <w:tc>
          <w:tcPr>
            <w:tcW w:w="0" w:type="auto"/>
            <w:tcBorders>
              <w:top w:val="nil"/>
              <w:left w:val="nil"/>
              <w:bottom w:val="nil"/>
              <w:right w:val="nil"/>
            </w:tcBorders>
            <w:shd w:val="clear" w:color="auto" w:fill="auto"/>
            <w:noWrap/>
            <w:hideMark/>
          </w:tcPr>
          <w:p w14:paraId="0EF783E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1.6041</w:t>
            </w:r>
          </w:p>
        </w:tc>
        <w:tc>
          <w:tcPr>
            <w:tcW w:w="0" w:type="auto"/>
            <w:tcBorders>
              <w:top w:val="nil"/>
              <w:left w:val="nil"/>
              <w:bottom w:val="nil"/>
              <w:right w:val="nil"/>
            </w:tcBorders>
            <w:shd w:val="clear" w:color="auto" w:fill="auto"/>
            <w:noWrap/>
            <w:hideMark/>
          </w:tcPr>
          <w:p w14:paraId="488B814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0.5579</w:t>
            </w:r>
          </w:p>
        </w:tc>
        <w:tc>
          <w:tcPr>
            <w:tcW w:w="0" w:type="auto"/>
            <w:tcBorders>
              <w:top w:val="nil"/>
              <w:left w:val="nil"/>
              <w:bottom w:val="nil"/>
              <w:right w:val="nil"/>
            </w:tcBorders>
            <w:shd w:val="clear" w:color="auto" w:fill="auto"/>
            <w:noWrap/>
            <w:hideMark/>
          </w:tcPr>
          <w:p w14:paraId="2AEBEE5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1.0462</w:t>
            </w:r>
          </w:p>
        </w:tc>
        <w:tc>
          <w:tcPr>
            <w:tcW w:w="0" w:type="auto"/>
            <w:tcBorders>
              <w:top w:val="nil"/>
              <w:left w:val="nil"/>
              <w:bottom w:val="nil"/>
              <w:right w:val="nil"/>
            </w:tcBorders>
            <w:shd w:val="clear" w:color="auto" w:fill="auto"/>
            <w:noWrap/>
            <w:hideMark/>
          </w:tcPr>
          <w:p w14:paraId="1B87969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1.31069701</w:t>
            </w:r>
          </w:p>
        </w:tc>
      </w:tr>
      <w:tr w:rsidR="009A156E" w:rsidRPr="009A156E" w14:paraId="6EE872CD" w14:textId="77777777" w:rsidTr="0012148B">
        <w:trPr>
          <w:trHeight w:val="315"/>
          <w:jc w:val="center"/>
        </w:trPr>
        <w:tc>
          <w:tcPr>
            <w:tcW w:w="0" w:type="auto"/>
            <w:tcBorders>
              <w:top w:val="nil"/>
              <w:left w:val="nil"/>
              <w:bottom w:val="nil"/>
              <w:right w:val="nil"/>
            </w:tcBorders>
            <w:shd w:val="clear" w:color="auto" w:fill="auto"/>
            <w:hideMark/>
          </w:tcPr>
          <w:p w14:paraId="398AA73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173EF59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655FF28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0.467</w:t>
            </w:r>
          </w:p>
        </w:tc>
        <w:tc>
          <w:tcPr>
            <w:tcW w:w="0" w:type="auto"/>
            <w:tcBorders>
              <w:top w:val="nil"/>
              <w:left w:val="nil"/>
              <w:bottom w:val="nil"/>
              <w:right w:val="nil"/>
            </w:tcBorders>
            <w:shd w:val="clear" w:color="auto" w:fill="auto"/>
            <w:noWrap/>
            <w:hideMark/>
          </w:tcPr>
          <w:p w14:paraId="2CE6FA2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15.371</w:t>
            </w:r>
          </w:p>
        </w:tc>
        <w:tc>
          <w:tcPr>
            <w:tcW w:w="0" w:type="auto"/>
            <w:tcBorders>
              <w:top w:val="nil"/>
              <w:left w:val="nil"/>
              <w:bottom w:val="nil"/>
              <w:right w:val="nil"/>
            </w:tcBorders>
            <w:shd w:val="clear" w:color="auto" w:fill="auto"/>
            <w:noWrap/>
            <w:hideMark/>
          </w:tcPr>
          <w:p w14:paraId="3416B7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1.6091</w:t>
            </w:r>
          </w:p>
        </w:tc>
        <w:tc>
          <w:tcPr>
            <w:tcW w:w="0" w:type="auto"/>
            <w:tcBorders>
              <w:top w:val="nil"/>
              <w:left w:val="nil"/>
              <w:bottom w:val="nil"/>
              <w:right w:val="nil"/>
            </w:tcBorders>
            <w:shd w:val="clear" w:color="auto" w:fill="auto"/>
            <w:noWrap/>
            <w:hideMark/>
          </w:tcPr>
          <w:p w14:paraId="669712C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0.5563</w:t>
            </w:r>
          </w:p>
        </w:tc>
        <w:tc>
          <w:tcPr>
            <w:tcW w:w="0" w:type="auto"/>
            <w:tcBorders>
              <w:top w:val="nil"/>
              <w:left w:val="nil"/>
              <w:bottom w:val="nil"/>
              <w:right w:val="nil"/>
            </w:tcBorders>
            <w:shd w:val="clear" w:color="auto" w:fill="auto"/>
            <w:noWrap/>
            <w:hideMark/>
          </w:tcPr>
          <w:p w14:paraId="4CB984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1.0528</w:t>
            </w:r>
          </w:p>
        </w:tc>
        <w:tc>
          <w:tcPr>
            <w:tcW w:w="0" w:type="auto"/>
            <w:tcBorders>
              <w:top w:val="nil"/>
              <w:left w:val="nil"/>
              <w:bottom w:val="nil"/>
              <w:right w:val="nil"/>
            </w:tcBorders>
            <w:shd w:val="clear" w:color="auto" w:fill="auto"/>
            <w:noWrap/>
            <w:hideMark/>
          </w:tcPr>
          <w:p w14:paraId="40CF61D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1.313899822</w:t>
            </w:r>
          </w:p>
        </w:tc>
      </w:tr>
      <w:tr w:rsidR="009A156E" w:rsidRPr="009A156E" w14:paraId="4DC7C83B" w14:textId="77777777" w:rsidTr="0012148B">
        <w:trPr>
          <w:trHeight w:val="315"/>
          <w:jc w:val="center"/>
        </w:trPr>
        <w:tc>
          <w:tcPr>
            <w:tcW w:w="0" w:type="auto"/>
            <w:tcBorders>
              <w:top w:val="nil"/>
              <w:left w:val="nil"/>
              <w:bottom w:val="nil"/>
              <w:right w:val="nil"/>
            </w:tcBorders>
            <w:shd w:val="clear" w:color="auto" w:fill="auto"/>
            <w:hideMark/>
          </w:tcPr>
          <w:p w14:paraId="6689278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36BEF01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560E62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0.434</w:t>
            </w:r>
          </w:p>
        </w:tc>
        <w:tc>
          <w:tcPr>
            <w:tcW w:w="0" w:type="auto"/>
            <w:tcBorders>
              <w:top w:val="nil"/>
              <w:left w:val="nil"/>
              <w:bottom w:val="nil"/>
              <w:right w:val="nil"/>
            </w:tcBorders>
            <w:shd w:val="clear" w:color="auto" w:fill="auto"/>
            <w:noWrap/>
            <w:hideMark/>
          </w:tcPr>
          <w:p w14:paraId="00E96E2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13.266</w:t>
            </w:r>
          </w:p>
        </w:tc>
        <w:tc>
          <w:tcPr>
            <w:tcW w:w="0" w:type="auto"/>
            <w:tcBorders>
              <w:top w:val="nil"/>
              <w:left w:val="nil"/>
              <w:bottom w:val="nil"/>
              <w:right w:val="nil"/>
            </w:tcBorders>
            <w:shd w:val="clear" w:color="auto" w:fill="auto"/>
            <w:noWrap/>
            <w:hideMark/>
          </w:tcPr>
          <w:p w14:paraId="1633E7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1.6442</w:t>
            </w:r>
          </w:p>
        </w:tc>
        <w:tc>
          <w:tcPr>
            <w:tcW w:w="0" w:type="auto"/>
            <w:tcBorders>
              <w:top w:val="nil"/>
              <w:left w:val="nil"/>
              <w:bottom w:val="nil"/>
              <w:right w:val="nil"/>
            </w:tcBorders>
            <w:shd w:val="clear" w:color="auto" w:fill="auto"/>
            <w:noWrap/>
            <w:hideMark/>
          </w:tcPr>
          <w:p w14:paraId="6055181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0.5663</w:t>
            </w:r>
          </w:p>
        </w:tc>
        <w:tc>
          <w:tcPr>
            <w:tcW w:w="0" w:type="auto"/>
            <w:tcBorders>
              <w:top w:val="nil"/>
              <w:left w:val="nil"/>
              <w:bottom w:val="nil"/>
              <w:right w:val="nil"/>
            </w:tcBorders>
            <w:shd w:val="clear" w:color="auto" w:fill="auto"/>
            <w:noWrap/>
            <w:hideMark/>
          </w:tcPr>
          <w:p w14:paraId="3B89D0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1.078</w:t>
            </w:r>
          </w:p>
        </w:tc>
        <w:tc>
          <w:tcPr>
            <w:tcW w:w="0" w:type="auto"/>
            <w:tcBorders>
              <w:top w:val="nil"/>
              <w:left w:val="nil"/>
              <w:bottom w:val="nil"/>
              <w:right w:val="nil"/>
            </w:tcBorders>
            <w:shd w:val="clear" w:color="auto" w:fill="auto"/>
            <w:noWrap/>
            <w:hideMark/>
          </w:tcPr>
          <w:p w14:paraId="6F7DF2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1.289358244</w:t>
            </w:r>
          </w:p>
        </w:tc>
      </w:tr>
      <w:tr w:rsidR="009A156E" w:rsidRPr="009A156E" w14:paraId="3901CD42" w14:textId="77777777" w:rsidTr="0012148B">
        <w:trPr>
          <w:trHeight w:val="315"/>
          <w:jc w:val="center"/>
        </w:trPr>
        <w:tc>
          <w:tcPr>
            <w:tcW w:w="0" w:type="auto"/>
            <w:tcBorders>
              <w:top w:val="nil"/>
              <w:left w:val="nil"/>
              <w:bottom w:val="nil"/>
              <w:right w:val="nil"/>
            </w:tcBorders>
            <w:shd w:val="clear" w:color="auto" w:fill="auto"/>
            <w:hideMark/>
          </w:tcPr>
          <w:p w14:paraId="04594F63"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7147352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53CFB94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0.491</w:t>
            </w:r>
          </w:p>
        </w:tc>
        <w:tc>
          <w:tcPr>
            <w:tcW w:w="0" w:type="auto"/>
            <w:tcBorders>
              <w:top w:val="nil"/>
              <w:left w:val="nil"/>
              <w:bottom w:val="nil"/>
              <w:right w:val="nil"/>
            </w:tcBorders>
            <w:shd w:val="clear" w:color="auto" w:fill="auto"/>
            <w:noWrap/>
            <w:hideMark/>
          </w:tcPr>
          <w:p w14:paraId="63034F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16.609</w:t>
            </w:r>
          </w:p>
        </w:tc>
        <w:tc>
          <w:tcPr>
            <w:tcW w:w="0" w:type="auto"/>
            <w:tcBorders>
              <w:top w:val="nil"/>
              <w:left w:val="nil"/>
              <w:bottom w:val="nil"/>
              <w:right w:val="nil"/>
            </w:tcBorders>
            <w:shd w:val="clear" w:color="auto" w:fill="auto"/>
            <w:noWrap/>
            <w:hideMark/>
          </w:tcPr>
          <w:p w14:paraId="11052E0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1.5868</w:t>
            </w:r>
          </w:p>
        </w:tc>
        <w:tc>
          <w:tcPr>
            <w:tcW w:w="0" w:type="auto"/>
            <w:tcBorders>
              <w:top w:val="nil"/>
              <w:left w:val="nil"/>
              <w:bottom w:val="nil"/>
              <w:right w:val="nil"/>
            </w:tcBorders>
            <w:shd w:val="clear" w:color="auto" w:fill="auto"/>
            <w:noWrap/>
            <w:hideMark/>
          </w:tcPr>
          <w:p w14:paraId="0EC2ED0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0.5506</w:t>
            </w:r>
          </w:p>
        </w:tc>
        <w:tc>
          <w:tcPr>
            <w:tcW w:w="0" w:type="auto"/>
            <w:tcBorders>
              <w:top w:val="nil"/>
              <w:left w:val="nil"/>
              <w:bottom w:val="nil"/>
              <w:right w:val="nil"/>
            </w:tcBorders>
            <w:shd w:val="clear" w:color="auto" w:fill="auto"/>
            <w:noWrap/>
            <w:hideMark/>
          </w:tcPr>
          <w:p w14:paraId="670CDB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1.0362</w:t>
            </w:r>
          </w:p>
        </w:tc>
        <w:tc>
          <w:tcPr>
            <w:tcW w:w="0" w:type="auto"/>
            <w:tcBorders>
              <w:top w:val="nil"/>
              <w:left w:val="nil"/>
              <w:bottom w:val="nil"/>
              <w:right w:val="nil"/>
            </w:tcBorders>
            <w:shd w:val="clear" w:color="auto" w:fill="auto"/>
            <w:noWrap/>
            <w:hideMark/>
          </w:tcPr>
          <w:p w14:paraId="4964BF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1.331123312</w:t>
            </w:r>
          </w:p>
        </w:tc>
      </w:tr>
      <w:tr w:rsidR="009A156E" w:rsidRPr="009A156E" w14:paraId="180654D8" w14:textId="77777777" w:rsidTr="0012148B">
        <w:trPr>
          <w:trHeight w:val="315"/>
          <w:jc w:val="center"/>
        </w:trPr>
        <w:tc>
          <w:tcPr>
            <w:tcW w:w="0" w:type="auto"/>
            <w:tcBorders>
              <w:top w:val="nil"/>
              <w:left w:val="nil"/>
              <w:bottom w:val="nil"/>
              <w:right w:val="nil"/>
            </w:tcBorders>
            <w:shd w:val="clear" w:color="auto" w:fill="auto"/>
            <w:hideMark/>
          </w:tcPr>
          <w:p w14:paraId="152C22A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593A84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4F59F6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0.182</w:t>
            </w:r>
          </w:p>
        </w:tc>
        <w:tc>
          <w:tcPr>
            <w:tcW w:w="0" w:type="auto"/>
            <w:tcBorders>
              <w:top w:val="nil"/>
              <w:left w:val="nil"/>
              <w:bottom w:val="nil"/>
              <w:right w:val="nil"/>
            </w:tcBorders>
            <w:shd w:val="clear" w:color="auto" w:fill="auto"/>
            <w:noWrap/>
            <w:hideMark/>
          </w:tcPr>
          <w:p w14:paraId="4DF04F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6.304</w:t>
            </w:r>
          </w:p>
        </w:tc>
        <w:tc>
          <w:tcPr>
            <w:tcW w:w="0" w:type="auto"/>
            <w:tcBorders>
              <w:top w:val="nil"/>
              <w:left w:val="nil"/>
              <w:bottom w:val="nil"/>
              <w:right w:val="nil"/>
            </w:tcBorders>
            <w:shd w:val="clear" w:color="auto" w:fill="auto"/>
            <w:noWrap/>
            <w:hideMark/>
          </w:tcPr>
          <w:p w14:paraId="1718D81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1.8487</w:t>
            </w:r>
          </w:p>
        </w:tc>
        <w:tc>
          <w:tcPr>
            <w:tcW w:w="0" w:type="auto"/>
            <w:tcBorders>
              <w:top w:val="nil"/>
              <w:left w:val="nil"/>
              <w:bottom w:val="nil"/>
              <w:right w:val="nil"/>
            </w:tcBorders>
            <w:shd w:val="clear" w:color="auto" w:fill="auto"/>
            <w:noWrap/>
            <w:hideMark/>
          </w:tcPr>
          <w:p w14:paraId="2F25E2A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0.7241</w:t>
            </w:r>
          </w:p>
        </w:tc>
        <w:tc>
          <w:tcPr>
            <w:tcW w:w="0" w:type="auto"/>
            <w:tcBorders>
              <w:top w:val="nil"/>
              <w:left w:val="nil"/>
              <w:bottom w:val="nil"/>
              <w:right w:val="nil"/>
            </w:tcBorders>
            <w:shd w:val="clear" w:color="auto" w:fill="auto"/>
            <w:noWrap/>
            <w:hideMark/>
          </w:tcPr>
          <w:p w14:paraId="5B75491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1.1246</w:t>
            </w:r>
          </w:p>
        </w:tc>
        <w:tc>
          <w:tcPr>
            <w:tcW w:w="0" w:type="auto"/>
            <w:tcBorders>
              <w:top w:val="nil"/>
              <w:left w:val="nil"/>
              <w:bottom w:val="nil"/>
              <w:right w:val="nil"/>
            </w:tcBorders>
            <w:shd w:val="clear" w:color="auto" w:fill="auto"/>
            <w:noWrap/>
            <w:hideMark/>
          </w:tcPr>
          <w:p w14:paraId="51251E4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0.888721023</w:t>
            </w:r>
          </w:p>
        </w:tc>
      </w:tr>
      <w:tr w:rsidR="009A156E" w:rsidRPr="009A156E" w14:paraId="4A8B6A16" w14:textId="77777777" w:rsidTr="0012148B">
        <w:trPr>
          <w:trHeight w:val="315"/>
          <w:jc w:val="center"/>
        </w:trPr>
        <w:tc>
          <w:tcPr>
            <w:tcW w:w="0" w:type="auto"/>
            <w:tcBorders>
              <w:top w:val="nil"/>
              <w:left w:val="nil"/>
              <w:bottom w:val="nil"/>
              <w:right w:val="nil"/>
            </w:tcBorders>
            <w:shd w:val="clear" w:color="auto" w:fill="auto"/>
            <w:hideMark/>
          </w:tcPr>
          <w:p w14:paraId="45F1A2E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620380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B5A80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0.177</w:t>
            </w:r>
          </w:p>
        </w:tc>
        <w:tc>
          <w:tcPr>
            <w:tcW w:w="0" w:type="auto"/>
            <w:tcBorders>
              <w:top w:val="nil"/>
              <w:left w:val="nil"/>
              <w:bottom w:val="nil"/>
              <w:right w:val="nil"/>
            </w:tcBorders>
            <w:shd w:val="clear" w:color="auto" w:fill="auto"/>
            <w:noWrap/>
            <w:hideMark/>
          </w:tcPr>
          <w:p w14:paraId="1A126C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5.297</w:t>
            </w:r>
          </w:p>
        </w:tc>
        <w:tc>
          <w:tcPr>
            <w:tcW w:w="0" w:type="auto"/>
            <w:tcBorders>
              <w:top w:val="nil"/>
              <w:left w:val="nil"/>
              <w:bottom w:val="nil"/>
              <w:right w:val="nil"/>
            </w:tcBorders>
            <w:shd w:val="clear" w:color="auto" w:fill="auto"/>
            <w:noWrap/>
            <w:hideMark/>
          </w:tcPr>
          <w:p w14:paraId="4FD5A21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1.9271</w:t>
            </w:r>
          </w:p>
        </w:tc>
        <w:tc>
          <w:tcPr>
            <w:tcW w:w="0" w:type="auto"/>
            <w:tcBorders>
              <w:top w:val="nil"/>
              <w:left w:val="nil"/>
              <w:bottom w:val="nil"/>
              <w:right w:val="nil"/>
            </w:tcBorders>
            <w:shd w:val="clear" w:color="auto" w:fill="auto"/>
            <w:noWrap/>
            <w:hideMark/>
          </w:tcPr>
          <w:p w14:paraId="51B8B4D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0.7382</w:t>
            </w:r>
          </w:p>
        </w:tc>
        <w:tc>
          <w:tcPr>
            <w:tcW w:w="0" w:type="auto"/>
            <w:tcBorders>
              <w:top w:val="nil"/>
              <w:left w:val="nil"/>
              <w:bottom w:val="nil"/>
              <w:right w:val="nil"/>
            </w:tcBorders>
            <w:shd w:val="clear" w:color="auto" w:fill="auto"/>
            <w:noWrap/>
            <w:hideMark/>
          </w:tcPr>
          <w:p w14:paraId="35FF279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1.1888</w:t>
            </w:r>
          </w:p>
        </w:tc>
        <w:tc>
          <w:tcPr>
            <w:tcW w:w="0" w:type="auto"/>
            <w:tcBorders>
              <w:top w:val="nil"/>
              <w:left w:val="nil"/>
              <w:bottom w:val="nil"/>
              <w:right w:val="nil"/>
            </w:tcBorders>
            <w:shd w:val="clear" w:color="auto" w:fill="auto"/>
            <w:noWrap/>
            <w:hideMark/>
          </w:tcPr>
          <w:p w14:paraId="27678CA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0.879466016</w:t>
            </w:r>
          </w:p>
        </w:tc>
      </w:tr>
      <w:tr w:rsidR="009A156E" w:rsidRPr="009A156E" w14:paraId="7E708F66" w14:textId="77777777" w:rsidTr="0012148B">
        <w:trPr>
          <w:trHeight w:val="315"/>
          <w:jc w:val="center"/>
        </w:trPr>
        <w:tc>
          <w:tcPr>
            <w:tcW w:w="0" w:type="auto"/>
            <w:tcBorders>
              <w:top w:val="nil"/>
              <w:left w:val="nil"/>
              <w:bottom w:val="nil"/>
              <w:right w:val="nil"/>
            </w:tcBorders>
            <w:shd w:val="clear" w:color="auto" w:fill="auto"/>
            <w:hideMark/>
          </w:tcPr>
          <w:p w14:paraId="6171A72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6026893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416ADB1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0.192</w:t>
            </w:r>
          </w:p>
        </w:tc>
        <w:tc>
          <w:tcPr>
            <w:tcW w:w="0" w:type="auto"/>
            <w:tcBorders>
              <w:top w:val="nil"/>
              <w:left w:val="nil"/>
              <w:bottom w:val="nil"/>
              <w:right w:val="nil"/>
            </w:tcBorders>
            <w:shd w:val="clear" w:color="auto" w:fill="auto"/>
            <w:noWrap/>
            <w:hideMark/>
          </w:tcPr>
          <w:p w14:paraId="3B6418F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6.757</w:t>
            </w:r>
          </w:p>
        </w:tc>
        <w:tc>
          <w:tcPr>
            <w:tcW w:w="0" w:type="auto"/>
            <w:tcBorders>
              <w:top w:val="nil"/>
              <w:left w:val="nil"/>
              <w:bottom w:val="nil"/>
              <w:right w:val="nil"/>
            </w:tcBorders>
            <w:shd w:val="clear" w:color="auto" w:fill="auto"/>
            <w:noWrap/>
            <w:hideMark/>
          </w:tcPr>
          <w:p w14:paraId="0A1D744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1.816</w:t>
            </w:r>
          </w:p>
        </w:tc>
        <w:tc>
          <w:tcPr>
            <w:tcW w:w="0" w:type="auto"/>
            <w:tcBorders>
              <w:top w:val="nil"/>
              <w:left w:val="nil"/>
              <w:bottom w:val="nil"/>
              <w:right w:val="nil"/>
            </w:tcBorders>
            <w:shd w:val="clear" w:color="auto" w:fill="auto"/>
            <w:noWrap/>
            <w:hideMark/>
          </w:tcPr>
          <w:p w14:paraId="2702670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0.7177</w:t>
            </w:r>
          </w:p>
        </w:tc>
        <w:tc>
          <w:tcPr>
            <w:tcW w:w="0" w:type="auto"/>
            <w:tcBorders>
              <w:top w:val="nil"/>
              <w:left w:val="nil"/>
              <w:bottom w:val="nil"/>
              <w:right w:val="nil"/>
            </w:tcBorders>
            <w:shd w:val="clear" w:color="auto" w:fill="auto"/>
            <w:noWrap/>
            <w:hideMark/>
          </w:tcPr>
          <w:p w14:paraId="2237BAA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1.0982</w:t>
            </w:r>
          </w:p>
        </w:tc>
        <w:tc>
          <w:tcPr>
            <w:tcW w:w="0" w:type="auto"/>
            <w:tcBorders>
              <w:top w:val="nil"/>
              <w:left w:val="nil"/>
              <w:bottom w:val="nil"/>
              <w:right w:val="nil"/>
            </w:tcBorders>
            <w:shd w:val="clear" w:color="auto" w:fill="auto"/>
            <w:noWrap/>
            <w:hideMark/>
          </w:tcPr>
          <w:p w14:paraId="64E9F53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0.902027096</w:t>
            </w:r>
          </w:p>
        </w:tc>
      </w:tr>
      <w:tr w:rsidR="009A156E" w:rsidRPr="009A156E" w14:paraId="1BBC39A7" w14:textId="77777777" w:rsidTr="0012148B">
        <w:trPr>
          <w:trHeight w:val="315"/>
          <w:jc w:val="center"/>
        </w:trPr>
        <w:tc>
          <w:tcPr>
            <w:tcW w:w="0" w:type="auto"/>
            <w:tcBorders>
              <w:top w:val="nil"/>
              <w:left w:val="nil"/>
              <w:bottom w:val="nil"/>
              <w:right w:val="nil"/>
            </w:tcBorders>
            <w:shd w:val="clear" w:color="auto" w:fill="auto"/>
            <w:hideMark/>
          </w:tcPr>
          <w:p w14:paraId="3F3A2F25"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362F784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562633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w:t>
            </w:r>
          </w:p>
        </w:tc>
        <w:tc>
          <w:tcPr>
            <w:tcW w:w="0" w:type="auto"/>
            <w:tcBorders>
              <w:top w:val="nil"/>
              <w:left w:val="nil"/>
              <w:bottom w:val="nil"/>
              <w:right w:val="nil"/>
            </w:tcBorders>
            <w:shd w:val="clear" w:color="auto" w:fill="auto"/>
            <w:noWrap/>
            <w:hideMark/>
          </w:tcPr>
          <w:p w14:paraId="129F256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5.113</w:t>
            </w:r>
          </w:p>
        </w:tc>
        <w:tc>
          <w:tcPr>
            <w:tcW w:w="0" w:type="auto"/>
            <w:tcBorders>
              <w:top w:val="nil"/>
              <w:left w:val="nil"/>
              <w:bottom w:val="nil"/>
              <w:right w:val="nil"/>
            </w:tcBorders>
            <w:shd w:val="clear" w:color="auto" w:fill="auto"/>
            <w:noWrap/>
            <w:hideMark/>
          </w:tcPr>
          <w:p w14:paraId="7E6AD50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1.9345</w:t>
            </w:r>
          </w:p>
        </w:tc>
        <w:tc>
          <w:tcPr>
            <w:tcW w:w="0" w:type="auto"/>
            <w:tcBorders>
              <w:top w:val="nil"/>
              <w:left w:val="nil"/>
              <w:bottom w:val="nil"/>
              <w:right w:val="nil"/>
            </w:tcBorders>
            <w:shd w:val="clear" w:color="auto" w:fill="auto"/>
            <w:noWrap/>
            <w:hideMark/>
          </w:tcPr>
          <w:p w14:paraId="637A797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0.7432</w:t>
            </w:r>
          </w:p>
        </w:tc>
        <w:tc>
          <w:tcPr>
            <w:tcW w:w="0" w:type="auto"/>
            <w:tcBorders>
              <w:top w:val="nil"/>
              <w:left w:val="nil"/>
              <w:bottom w:val="nil"/>
              <w:right w:val="nil"/>
            </w:tcBorders>
            <w:shd w:val="clear" w:color="auto" w:fill="auto"/>
            <w:noWrap/>
            <w:hideMark/>
          </w:tcPr>
          <w:p w14:paraId="6C932FB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1.1913</w:t>
            </w:r>
          </w:p>
        </w:tc>
        <w:tc>
          <w:tcPr>
            <w:tcW w:w="0" w:type="auto"/>
            <w:tcBorders>
              <w:top w:val="nil"/>
              <w:left w:val="nil"/>
              <w:bottom w:val="nil"/>
              <w:right w:val="nil"/>
            </w:tcBorders>
            <w:shd w:val="clear" w:color="auto" w:fill="auto"/>
            <w:noWrap/>
            <w:hideMark/>
          </w:tcPr>
          <w:p w14:paraId="0C39AD5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0.871009027</w:t>
            </w:r>
          </w:p>
        </w:tc>
      </w:tr>
      <w:tr w:rsidR="009A156E" w:rsidRPr="009A156E" w14:paraId="32638499" w14:textId="77777777" w:rsidTr="0012148B">
        <w:trPr>
          <w:trHeight w:val="315"/>
          <w:jc w:val="center"/>
        </w:trPr>
        <w:tc>
          <w:tcPr>
            <w:tcW w:w="0" w:type="auto"/>
            <w:tcBorders>
              <w:top w:val="nil"/>
              <w:left w:val="nil"/>
              <w:bottom w:val="nil"/>
              <w:right w:val="nil"/>
            </w:tcBorders>
            <w:shd w:val="clear" w:color="auto" w:fill="auto"/>
            <w:hideMark/>
          </w:tcPr>
          <w:p w14:paraId="1EFC7AF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bottom w:val="nil"/>
              <w:right w:val="nil"/>
            </w:tcBorders>
            <w:shd w:val="clear" w:color="auto" w:fill="auto"/>
            <w:noWrap/>
            <w:vAlign w:val="bottom"/>
            <w:hideMark/>
          </w:tcPr>
          <w:p w14:paraId="5706DBA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D267C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0.061</w:t>
            </w:r>
          </w:p>
        </w:tc>
        <w:tc>
          <w:tcPr>
            <w:tcW w:w="0" w:type="auto"/>
            <w:tcBorders>
              <w:top w:val="nil"/>
              <w:left w:val="nil"/>
              <w:bottom w:val="nil"/>
              <w:right w:val="nil"/>
            </w:tcBorders>
            <w:shd w:val="clear" w:color="auto" w:fill="auto"/>
            <w:noWrap/>
            <w:hideMark/>
          </w:tcPr>
          <w:p w14:paraId="0888CF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w:t>
            </w:r>
          </w:p>
        </w:tc>
        <w:tc>
          <w:tcPr>
            <w:tcW w:w="0" w:type="auto"/>
            <w:tcBorders>
              <w:top w:val="nil"/>
              <w:left w:val="nil"/>
              <w:bottom w:val="nil"/>
              <w:right w:val="nil"/>
            </w:tcBorders>
            <w:shd w:val="clear" w:color="auto" w:fill="auto"/>
            <w:noWrap/>
            <w:hideMark/>
          </w:tcPr>
          <w:p w14:paraId="0387DB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2.8061</w:t>
            </w:r>
          </w:p>
        </w:tc>
        <w:tc>
          <w:tcPr>
            <w:tcW w:w="0" w:type="auto"/>
            <w:tcBorders>
              <w:top w:val="nil"/>
              <w:left w:val="nil"/>
              <w:bottom w:val="nil"/>
              <w:right w:val="nil"/>
            </w:tcBorders>
            <w:shd w:val="clear" w:color="auto" w:fill="auto"/>
            <w:noWrap/>
            <w:hideMark/>
          </w:tcPr>
          <w:p w14:paraId="0DF151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1.3674</w:t>
            </w:r>
          </w:p>
        </w:tc>
        <w:tc>
          <w:tcPr>
            <w:tcW w:w="0" w:type="auto"/>
            <w:tcBorders>
              <w:top w:val="nil"/>
              <w:left w:val="nil"/>
              <w:bottom w:val="nil"/>
              <w:right w:val="nil"/>
            </w:tcBorders>
            <w:shd w:val="clear" w:color="auto" w:fill="auto"/>
            <w:noWrap/>
            <w:hideMark/>
          </w:tcPr>
          <w:p w14:paraId="7DCF8B4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1.4387</w:t>
            </w:r>
          </w:p>
        </w:tc>
        <w:tc>
          <w:tcPr>
            <w:tcW w:w="0" w:type="auto"/>
            <w:tcBorders>
              <w:top w:val="nil"/>
              <w:left w:val="nil"/>
              <w:bottom w:val="nil"/>
              <w:right w:val="nil"/>
            </w:tcBorders>
            <w:shd w:val="clear" w:color="auto" w:fill="auto"/>
            <w:noWrap/>
            <w:hideMark/>
          </w:tcPr>
          <w:p w14:paraId="10C6B6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16E43F01" w14:textId="77777777" w:rsidTr="0012148B">
        <w:trPr>
          <w:trHeight w:val="315"/>
          <w:jc w:val="center"/>
        </w:trPr>
        <w:tc>
          <w:tcPr>
            <w:tcW w:w="0" w:type="auto"/>
            <w:tcBorders>
              <w:top w:val="nil"/>
              <w:left w:val="nil"/>
              <w:bottom w:val="nil"/>
              <w:right w:val="nil"/>
            </w:tcBorders>
            <w:shd w:val="clear" w:color="auto" w:fill="auto"/>
            <w:hideMark/>
          </w:tcPr>
          <w:p w14:paraId="2EE2C2C4"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nil"/>
              <w:right w:val="nil"/>
            </w:tcBorders>
            <w:shd w:val="clear" w:color="auto" w:fill="auto"/>
            <w:noWrap/>
            <w:vAlign w:val="bottom"/>
            <w:hideMark/>
          </w:tcPr>
          <w:p w14:paraId="4C56A33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Teor4.75GPa</w:t>
            </w:r>
          </w:p>
        </w:tc>
        <w:tc>
          <w:tcPr>
            <w:tcW w:w="0" w:type="auto"/>
            <w:tcBorders>
              <w:top w:val="nil"/>
              <w:left w:val="nil"/>
              <w:bottom w:val="nil"/>
              <w:right w:val="nil"/>
            </w:tcBorders>
            <w:shd w:val="clear" w:color="auto" w:fill="auto"/>
            <w:noWrap/>
            <w:hideMark/>
          </w:tcPr>
          <w:p w14:paraId="32C0F9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0.058</w:t>
            </w:r>
          </w:p>
        </w:tc>
        <w:tc>
          <w:tcPr>
            <w:tcW w:w="0" w:type="auto"/>
            <w:tcBorders>
              <w:top w:val="nil"/>
              <w:left w:val="nil"/>
              <w:bottom w:val="nil"/>
              <w:right w:val="nil"/>
            </w:tcBorders>
            <w:shd w:val="clear" w:color="auto" w:fill="auto"/>
            <w:noWrap/>
            <w:hideMark/>
          </w:tcPr>
          <w:p w14:paraId="3041F89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w:t>
            </w:r>
          </w:p>
        </w:tc>
        <w:tc>
          <w:tcPr>
            <w:tcW w:w="0" w:type="auto"/>
            <w:tcBorders>
              <w:top w:val="nil"/>
              <w:left w:val="nil"/>
              <w:bottom w:val="nil"/>
              <w:right w:val="nil"/>
            </w:tcBorders>
            <w:shd w:val="clear" w:color="auto" w:fill="auto"/>
            <w:noWrap/>
            <w:hideMark/>
          </w:tcPr>
          <w:p w14:paraId="6DEA380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2.8099</w:t>
            </w:r>
          </w:p>
        </w:tc>
        <w:tc>
          <w:tcPr>
            <w:tcW w:w="0" w:type="auto"/>
            <w:tcBorders>
              <w:top w:val="nil"/>
              <w:left w:val="nil"/>
              <w:bottom w:val="nil"/>
              <w:right w:val="nil"/>
            </w:tcBorders>
            <w:shd w:val="clear" w:color="auto" w:fill="auto"/>
            <w:noWrap/>
            <w:hideMark/>
          </w:tcPr>
          <w:p w14:paraId="4D7464D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1.3664</w:t>
            </w:r>
          </w:p>
        </w:tc>
        <w:tc>
          <w:tcPr>
            <w:tcW w:w="0" w:type="auto"/>
            <w:tcBorders>
              <w:top w:val="nil"/>
              <w:left w:val="nil"/>
              <w:bottom w:val="nil"/>
              <w:right w:val="nil"/>
            </w:tcBorders>
            <w:shd w:val="clear" w:color="auto" w:fill="auto"/>
            <w:noWrap/>
            <w:hideMark/>
          </w:tcPr>
          <w:p w14:paraId="054CA4E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1.4435</w:t>
            </w:r>
          </w:p>
        </w:tc>
        <w:tc>
          <w:tcPr>
            <w:tcW w:w="0" w:type="auto"/>
            <w:tcBorders>
              <w:top w:val="nil"/>
              <w:left w:val="nil"/>
              <w:bottom w:val="nil"/>
              <w:right w:val="nil"/>
            </w:tcBorders>
            <w:shd w:val="clear" w:color="auto" w:fill="auto"/>
            <w:noWrap/>
            <w:hideMark/>
          </w:tcPr>
          <w:p w14:paraId="48E1BB8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5D49BA60" w14:textId="77777777" w:rsidTr="0012148B">
        <w:trPr>
          <w:trHeight w:val="315"/>
          <w:jc w:val="center"/>
        </w:trPr>
        <w:tc>
          <w:tcPr>
            <w:tcW w:w="0" w:type="auto"/>
            <w:tcBorders>
              <w:top w:val="nil"/>
              <w:left w:val="nil"/>
              <w:bottom w:val="nil"/>
              <w:right w:val="nil"/>
            </w:tcBorders>
            <w:shd w:val="clear" w:color="auto" w:fill="auto"/>
            <w:hideMark/>
          </w:tcPr>
          <w:p w14:paraId="4D51C0BC"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Ca(1)-F(1)_x2</w:t>
            </w:r>
          </w:p>
        </w:tc>
        <w:tc>
          <w:tcPr>
            <w:tcW w:w="0" w:type="auto"/>
            <w:tcBorders>
              <w:top w:val="nil"/>
              <w:left w:val="nil"/>
              <w:bottom w:val="nil"/>
              <w:right w:val="nil"/>
            </w:tcBorders>
            <w:shd w:val="clear" w:color="auto" w:fill="auto"/>
            <w:noWrap/>
            <w:vAlign w:val="bottom"/>
            <w:hideMark/>
          </w:tcPr>
          <w:p w14:paraId="545BCF0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61230E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0.154</w:t>
            </w:r>
          </w:p>
        </w:tc>
        <w:tc>
          <w:tcPr>
            <w:tcW w:w="0" w:type="auto"/>
            <w:tcBorders>
              <w:top w:val="nil"/>
              <w:left w:val="nil"/>
              <w:bottom w:val="nil"/>
              <w:right w:val="nil"/>
            </w:tcBorders>
            <w:shd w:val="clear" w:color="auto" w:fill="auto"/>
            <w:noWrap/>
            <w:hideMark/>
          </w:tcPr>
          <w:p w14:paraId="19032E5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4.114</w:t>
            </w:r>
          </w:p>
        </w:tc>
        <w:tc>
          <w:tcPr>
            <w:tcW w:w="0" w:type="auto"/>
            <w:tcBorders>
              <w:top w:val="nil"/>
              <w:left w:val="nil"/>
              <w:bottom w:val="nil"/>
              <w:right w:val="nil"/>
            </w:tcBorders>
            <w:shd w:val="clear" w:color="auto" w:fill="auto"/>
            <w:noWrap/>
            <w:hideMark/>
          </w:tcPr>
          <w:p w14:paraId="2A15BA6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2.3763</w:t>
            </w:r>
          </w:p>
        </w:tc>
        <w:tc>
          <w:tcPr>
            <w:tcW w:w="0" w:type="auto"/>
            <w:tcBorders>
              <w:top w:val="nil"/>
              <w:left w:val="nil"/>
              <w:bottom w:val="nil"/>
              <w:right w:val="nil"/>
            </w:tcBorders>
            <w:shd w:val="clear" w:color="auto" w:fill="auto"/>
            <w:noWrap/>
            <w:hideMark/>
          </w:tcPr>
          <w:p w14:paraId="1E9D432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1.2321</w:t>
            </w:r>
          </w:p>
        </w:tc>
        <w:tc>
          <w:tcPr>
            <w:tcW w:w="0" w:type="auto"/>
            <w:tcBorders>
              <w:top w:val="nil"/>
              <w:left w:val="nil"/>
              <w:bottom w:val="nil"/>
              <w:right w:val="nil"/>
            </w:tcBorders>
            <w:shd w:val="clear" w:color="auto" w:fill="auto"/>
            <w:noWrap/>
            <w:hideMark/>
          </w:tcPr>
          <w:p w14:paraId="1227314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1.1443</w:t>
            </w:r>
          </w:p>
        </w:tc>
        <w:tc>
          <w:tcPr>
            <w:tcW w:w="0" w:type="auto"/>
            <w:tcBorders>
              <w:top w:val="nil"/>
              <w:left w:val="nil"/>
              <w:bottom w:val="nil"/>
              <w:right w:val="nil"/>
            </w:tcBorders>
            <w:shd w:val="clear" w:color="auto" w:fill="auto"/>
            <w:noWrap/>
            <w:hideMark/>
          </w:tcPr>
          <w:p w14:paraId="28659D2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1.074792265</w:t>
            </w:r>
          </w:p>
        </w:tc>
      </w:tr>
      <w:tr w:rsidR="009A156E" w:rsidRPr="009A156E" w14:paraId="0C17D6EE" w14:textId="77777777" w:rsidTr="0012148B">
        <w:trPr>
          <w:trHeight w:val="315"/>
          <w:jc w:val="center"/>
        </w:trPr>
        <w:tc>
          <w:tcPr>
            <w:tcW w:w="0" w:type="auto"/>
            <w:tcBorders>
              <w:top w:val="nil"/>
              <w:left w:val="nil"/>
              <w:bottom w:val="nil"/>
              <w:right w:val="nil"/>
            </w:tcBorders>
            <w:shd w:val="clear" w:color="auto" w:fill="auto"/>
            <w:hideMark/>
          </w:tcPr>
          <w:p w14:paraId="707FE85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Ca(1)-O(1)_x4</w:t>
            </w:r>
          </w:p>
        </w:tc>
        <w:tc>
          <w:tcPr>
            <w:tcW w:w="0" w:type="auto"/>
            <w:tcBorders>
              <w:top w:val="nil"/>
              <w:left w:val="nil"/>
              <w:bottom w:val="nil"/>
              <w:right w:val="nil"/>
            </w:tcBorders>
            <w:shd w:val="clear" w:color="auto" w:fill="auto"/>
            <w:noWrap/>
            <w:vAlign w:val="bottom"/>
            <w:hideMark/>
          </w:tcPr>
          <w:p w14:paraId="760127E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25656C2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0.209</w:t>
            </w:r>
          </w:p>
        </w:tc>
        <w:tc>
          <w:tcPr>
            <w:tcW w:w="0" w:type="auto"/>
            <w:tcBorders>
              <w:top w:val="nil"/>
              <w:left w:val="nil"/>
              <w:bottom w:val="nil"/>
              <w:right w:val="nil"/>
            </w:tcBorders>
            <w:shd w:val="clear" w:color="auto" w:fill="auto"/>
            <w:noWrap/>
            <w:hideMark/>
          </w:tcPr>
          <w:p w14:paraId="3EF362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4.608</w:t>
            </w:r>
          </w:p>
        </w:tc>
        <w:tc>
          <w:tcPr>
            <w:tcW w:w="0" w:type="auto"/>
            <w:tcBorders>
              <w:top w:val="nil"/>
              <w:left w:val="nil"/>
              <w:bottom w:val="nil"/>
              <w:right w:val="nil"/>
            </w:tcBorders>
            <w:shd w:val="clear" w:color="auto" w:fill="auto"/>
            <w:noWrap/>
            <w:hideMark/>
          </w:tcPr>
          <w:p w14:paraId="1A1A4B2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2.3756</w:t>
            </w:r>
          </w:p>
        </w:tc>
        <w:tc>
          <w:tcPr>
            <w:tcW w:w="0" w:type="auto"/>
            <w:tcBorders>
              <w:top w:val="nil"/>
              <w:left w:val="nil"/>
              <w:bottom w:val="nil"/>
              <w:right w:val="nil"/>
            </w:tcBorders>
            <w:shd w:val="clear" w:color="auto" w:fill="auto"/>
            <w:noWrap/>
            <w:hideMark/>
          </w:tcPr>
          <w:p w14:paraId="7DC2845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1.2009</w:t>
            </w:r>
          </w:p>
        </w:tc>
        <w:tc>
          <w:tcPr>
            <w:tcW w:w="0" w:type="auto"/>
            <w:tcBorders>
              <w:top w:val="nil"/>
              <w:left w:val="nil"/>
              <w:bottom w:val="nil"/>
              <w:right w:val="nil"/>
            </w:tcBorders>
            <w:shd w:val="clear" w:color="auto" w:fill="auto"/>
            <w:noWrap/>
            <w:hideMark/>
          </w:tcPr>
          <w:p w14:paraId="2A5AED2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1.1747</w:t>
            </w:r>
          </w:p>
        </w:tc>
        <w:tc>
          <w:tcPr>
            <w:tcW w:w="0" w:type="auto"/>
            <w:tcBorders>
              <w:top w:val="nil"/>
              <w:left w:val="nil"/>
              <w:bottom w:val="nil"/>
              <w:right w:val="nil"/>
            </w:tcBorders>
            <w:shd w:val="clear" w:color="auto" w:fill="auto"/>
            <w:noWrap/>
            <w:hideMark/>
          </w:tcPr>
          <w:p w14:paraId="5FF66F4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1.152461405</w:t>
            </w:r>
          </w:p>
        </w:tc>
      </w:tr>
      <w:tr w:rsidR="009A156E" w:rsidRPr="009A156E" w14:paraId="787AD7CB" w14:textId="77777777" w:rsidTr="0012148B">
        <w:trPr>
          <w:trHeight w:val="315"/>
          <w:jc w:val="center"/>
        </w:trPr>
        <w:tc>
          <w:tcPr>
            <w:tcW w:w="0" w:type="auto"/>
            <w:tcBorders>
              <w:top w:val="nil"/>
              <w:left w:val="nil"/>
              <w:bottom w:val="nil"/>
              <w:right w:val="nil"/>
            </w:tcBorders>
            <w:shd w:val="clear" w:color="auto" w:fill="auto"/>
            <w:hideMark/>
          </w:tcPr>
          <w:p w14:paraId="099D1DA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Ca(1)-O(2)_x2</w:t>
            </w:r>
          </w:p>
        </w:tc>
        <w:tc>
          <w:tcPr>
            <w:tcW w:w="0" w:type="auto"/>
            <w:tcBorders>
              <w:top w:val="nil"/>
              <w:left w:val="nil"/>
              <w:bottom w:val="nil"/>
              <w:right w:val="nil"/>
            </w:tcBorders>
            <w:shd w:val="clear" w:color="auto" w:fill="auto"/>
            <w:noWrap/>
            <w:vAlign w:val="bottom"/>
            <w:hideMark/>
          </w:tcPr>
          <w:p w14:paraId="6B87B4E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50332F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0.168</w:t>
            </w:r>
          </w:p>
        </w:tc>
        <w:tc>
          <w:tcPr>
            <w:tcW w:w="0" w:type="auto"/>
            <w:tcBorders>
              <w:top w:val="nil"/>
              <w:left w:val="nil"/>
              <w:bottom w:val="nil"/>
              <w:right w:val="nil"/>
            </w:tcBorders>
            <w:shd w:val="clear" w:color="auto" w:fill="auto"/>
            <w:noWrap/>
            <w:hideMark/>
          </w:tcPr>
          <w:p w14:paraId="56BD7B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3.512</w:t>
            </w:r>
          </w:p>
        </w:tc>
        <w:tc>
          <w:tcPr>
            <w:tcW w:w="0" w:type="auto"/>
            <w:tcBorders>
              <w:top w:val="nil"/>
              <w:left w:val="nil"/>
              <w:bottom w:val="nil"/>
              <w:right w:val="nil"/>
            </w:tcBorders>
            <w:shd w:val="clear" w:color="auto" w:fill="auto"/>
            <w:noWrap/>
            <w:hideMark/>
          </w:tcPr>
          <w:p w14:paraId="3E49071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2.4764</w:t>
            </w:r>
          </w:p>
        </w:tc>
        <w:tc>
          <w:tcPr>
            <w:tcW w:w="0" w:type="auto"/>
            <w:tcBorders>
              <w:top w:val="nil"/>
              <w:left w:val="nil"/>
              <w:bottom w:val="nil"/>
              <w:right w:val="nil"/>
            </w:tcBorders>
            <w:shd w:val="clear" w:color="auto" w:fill="auto"/>
            <w:noWrap/>
            <w:hideMark/>
          </w:tcPr>
          <w:p w14:paraId="12A3150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1.2482</w:t>
            </w:r>
          </w:p>
        </w:tc>
        <w:tc>
          <w:tcPr>
            <w:tcW w:w="0" w:type="auto"/>
            <w:tcBorders>
              <w:top w:val="nil"/>
              <w:left w:val="nil"/>
              <w:bottom w:val="nil"/>
              <w:right w:val="nil"/>
            </w:tcBorders>
            <w:shd w:val="clear" w:color="auto" w:fill="auto"/>
            <w:noWrap/>
            <w:hideMark/>
          </w:tcPr>
          <w:p w14:paraId="156B063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1.2282</w:t>
            </w:r>
          </w:p>
        </w:tc>
        <w:tc>
          <w:tcPr>
            <w:tcW w:w="0" w:type="auto"/>
            <w:tcBorders>
              <w:top w:val="nil"/>
              <w:left w:val="nil"/>
              <w:bottom w:val="nil"/>
              <w:right w:val="nil"/>
            </w:tcBorders>
            <w:shd w:val="clear" w:color="auto" w:fill="auto"/>
            <w:noWrap/>
            <w:hideMark/>
          </w:tcPr>
          <w:p w14:paraId="00347BB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1.090370897</w:t>
            </w:r>
          </w:p>
        </w:tc>
      </w:tr>
      <w:tr w:rsidR="009A156E" w:rsidRPr="009A156E" w14:paraId="35441C3C" w14:textId="77777777" w:rsidTr="0012148B">
        <w:trPr>
          <w:trHeight w:val="315"/>
          <w:jc w:val="center"/>
        </w:trPr>
        <w:tc>
          <w:tcPr>
            <w:tcW w:w="0" w:type="auto"/>
            <w:tcBorders>
              <w:top w:val="nil"/>
              <w:left w:val="nil"/>
              <w:bottom w:val="nil"/>
              <w:right w:val="nil"/>
            </w:tcBorders>
            <w:shd w:val="clear" w:color="auto" w:fill="auto"/>
            <w:hideMark/>
          </w:tcPr>
          <w:p w14:paraId="1BB58F6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Ca(2)-F(2)_x2</w:t>
            </w:r>
          </w:p>
        </w:tc>
        <w:tc>
          <w:tcPr>
            <w:tcW w:w="0" w:type="auto"/>
            <w:tcBorders>
              <w:top w:val="nil"/>
              <w:left w:val="nil"/>
              <w:bottom w:val="nil"/>
              <w:right w:val="nil"/>
            </w:tcBorders>
            <w:shd w:val="clear" w:color="auto" w:fill="auto"/>
            <w:noWrap/>
            <w:vAlign w:val="bottom"/>
            <w:hideMark/>
          </w:tcPr>
          <w:p w14:paraId="1F4BC9B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39868D7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0.17</w:t>
            </w:r>
          </w:p>
        </w:tc>
        <w:tc>
          <w:tcPr>
            <w:tcW w:w="0" w:type="auto"/>
            <w:tcBorders>
              <w:top w:val="nil"/>
              <w:left w:val="nil"/>
              <w:bottom w:val="nil"/>
              <w:right w:val="nil"/>
            </w:tcBorders>
            <w:shd w:val="clear" w:color="auto" w:fill="auto"/>
            <w:noWrap/>
            <w:hideMark/>
          </w:tcPr>
          <w:p w14:paraId="79EE88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4.286</w:t>
            </w:r>
          </w:p>
        </w:tc>
        <w:tc>
          <w:tcPr>
            <w:tcW w:w="0" w:type="auto"/>
            <w:tcBorders>
              <w:top w:val="nil"/>
              <w:left w:val="nil"/>
              <w:bottom w:val="nil"/>
              <w:right w:val="nil"/>
            </w:tcBorders>
            <w:shd w:val="clear" w:color="auto" w:fill="auto"/>
            <w:noWrap/>
            <w:hideMark/>
          </w:tcPr>
          <w:p w14:paraId="4EEE77B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2.3503</w:t>
            </w:r>
          </w:p>
        </w:tc>
        <w:tc>
          <w:tcPr>
            <w:tcW w:w="0" w:type="auto"/>
            <w:tcBorders>
              <w:top w:val="nil"/>
              <w:left w:val="nil"/>
              <w:bottom w:val="nil"/>
              <w:right w:val="nil"/>
            </w:tcBorders>
            <w:shd w:val="clear" w:color="auto" w:fill="auto"/>
            <w:noWrap/>
            <w:hideMark/>
          </w:tcPr>
          <w:p w14:paraId="2D73673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1.223</w:t>
            </w:r>
          </w:p>
        </w:tc>
        <w:tc>
          <w:tcPr>
            <w:tcW w:w="0" w:type="auto"/>
            <w:tcBorders>
              <w:top w:val="nil"/>
              <w:left w:val="nil"/>
              <w:bottom w:val="nil"/>
              <w:right w:val="nil"/>
            </w:tcBorders>
            <w:shd w:val="clear" w:color="auto" w:fill="auto"/>
            <w:noWrap/>
            <w:hideMark/>
          </w:tcPr>
          <w:p w14:paraId="3F4CA57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1.1273</w:t>
            </w:r>
          </w:p>
        </w:tc>
        <w:tc>
          <w:tcPr>
            <w:tcW w:w="0" w:type="auto"/>
            <w:tcBorders>
              <w:top w:val="nil"/>
              <w:left w:val="nil"/>
              <w:bottom w:val="nil"/>
              <w:right w:val="nil"/>
            </w:tcBorders>
            <w:shd w:val="clear" w:color="auto" w:fill="auto"/>
            <w:noWrap/>
            <w:hideMark/>
          </w:tcPr>
          <w:p w14:paraId="694FCBA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1.102798377</w:t>
            </w:r>
          </w:p>
        </w:tc>
      </w:tr>
      <w:tr w:rsidR="009A156E" w:rsidRPr="009A156E" w14:paraId="7D5E3D4D" w14:textId="77777777" w:rsidTr="0012148B">
        <w:trPr>
          <w:trHeight w:val="315"/>
          <w:jc w:val="center"/>
        </w:trPr>
        <w:tc>
          <w:tcPr>
            <w:tcW w:w="0" w:type="auto"/>
            <w:tcBorders>
              <w:top w:val="nil"/>
              <w:left w:val="nil"/>
              <w:bottom w:val="nil"/>
              <w:right w:val="nil"/>
            </w:tcBorders>
            <w:shd w:val="clear" w:color="auto" w:fill="auto"/>
            <w:hideMark/>
          </w:tcPr>
          <w:p w14:paraId="10FBF27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Ca(2)-O(3)_x4</w:t>
            </w:r>
          </w:p>
        </w:tc>
        <w:tc>
          <w:tcPr>
            <w:tcW w:w="0" w:type="auto"/>
            <w:tcBorders>
              <w:top w:val="nil"/>
              <w:left w:val="nil"/>
              <w:bottom w:val="nil"/>
              <w:right w:val="nil"/>
            </w:tcBorders>
            <w:shd w:val="clear" w:color="auto" w:fill="auto"/>
            <w:noWrap/>
            <w:vAlign w:val="bottom"/>
            <w:hideMark/>
          </w:tcPr>
          <w:p w14:paraId="2C92138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B0305E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0.154</w:t>
            </w:r>
          </w:p>
        </w:tc>
        <w:tc>
          <w:tcPr>
            <w:tcW w:w="0" w:type="auto"/>
            <w:tcBorders>
              <w:top w:val="nil"/>
              <w:left w:val="nil"/>
              <w:bottom w:val="nil"/>
              <w:right w:val="nil"/>
            </w:tcBorders>
            <w:shd w:val="clear" w:color="auto" w:fill="auto"/>
            <w:noWrap/>
            <w:hideMark/>
          </w:tcPr>
          <w:p w14:paraId="3E05E75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3.366</w:t>
            </w:r>
          </w:p>
        </w:tc>
        <w:tc>
          <w:tcPr>
            <w:tcW w:w="0" w:type="auto"/>
            <w:tcBorders>
              <w:top w:val="nil"/>
              <w:left w:val="nil"/>
              <w:bottom w:val="nil"/>
              <w:right w:val="nil"/>
            </w:tcBorders>
            <w:shd w:val="clear" w:color="auto" w:fill="auto"/>
            <w:noWrap/>
            <w:hideMark/>
          </w:tcPr>
          <w:p w14:paraId="0389345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2.4918</w:t>
            </w:r>
          </w:p>
        </w:tc>
        <w:tc>
          <w:tcPr>
            <w:tcW w:w="0" w:type="auto"/>
            <w:tcBorders>
              <w:top w:val="nil"/>
              <w:left w:val="nil"/>
              <w:bottom w:val="nil"/>
              <w:right w:val="nil"/>
            </w:tcBorders>
            <w:shd w:val="clear" w:color="auto" w:fill="auto"/>
            <w:noWrap/>
            <w:hideMark/>
          </w:tcPr>
          <w:p w14:paraId="41AA0D3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1.2551</w:t>
            </w:r>
          </w:p>
        </w:tc>
        <w:tc>
          <w:tcPr>
            <w:tcW w:w="0" w:type="auto"/>
            <w:tcBorders>
              <w:top w:val="nil"/>
              <w:left w:val="nil"/>
              <w:bottom w:val="nil"/>
              <w:right w:val="nil"/>
            </w:tcBorders>
            <w:shd w:val="clear" w:color="auto" w:fill="auto"/>
            <w:noWrap/>
            <w:hideMark/>
          </w:tcPr>
          <w:p w14:paraId="33C959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1.2367</w:t>
            </w:r>
          </w:p>
        </w:tc>
        <w:tc>
          <w:tcPr>
            <w:tcW w:w="0" w:type="auto"/>
            <w:tcBorders>
              <w:top w:val="nil"/>
              <w:left w:val="nil"/>
              <w:bottom w:val="nil"/>
              <w:right w:val="nil"/>
            </w:tcBorders>
            <w:shd w:val="clear" w:color="auto" w:fill="auto"/>
            <w:noWrap/>
            <w:hideMark/>
          </w:tcPr>
          <w:p w14:paraId="7BCCDD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1.066703629</w:t>
            </w:r>
          </w:p>
        </w:tc>
      </w:tr>
      <w:tr w:rsidR="009A156E" w:rsidRPr="009A156E" w14:paraId="67944F35" w14:textId="77777777" w:rsidTr="0012148B">
        <w:trPr>
          <w:trHeight w:val="315"/>
          <w:jc w:val="center"/>
        </w:trPr>
        <w:tc>
          <w:tcPr>
            <w:tcW w:w="0" w:type="auto"/>
            <w:tcBorders>
              <w:top w:val="nil"/>
              <w:left w:val="nil"/>
              <w:bottom w:val="nil"/>
              <w:right w:val="nil"/>
            </w:tcBorders>
            <w:shd w:val="clear" w:color="auto" w:fill="auto"/>
            <w:hideMark/>
          </w:tcPr>
          <w:p w14:paraId="2362A39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lastRenderedPageBreak/>
              <w:t>Ca(2)-O(4)_x2</w:t>
            </w:r>
          </w:p>
        </w:tc>
        <w:tc>
          <w:tcPr>
            <w:tcW w:w="0" w:type="auto"/>
            <w:tcBorders>
              <w:top w:val="nil"/>
              <w:left w:val="nil"/>
              <w:bottom w:val="nil"/>
              <w:right w:val="nil"/>
            </w:tcBorders>
            <w:shd w:val="clear" w:color="auto" w:fill="auto"/>
            <w:noWrap/>
            <w:vAlign w:val="bottom"/>
            <w:hideMark/>
          </w:tcPr>
          <w:p w14:paraId="1A2AB1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2FB4AD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0.166</w:t>
            </w:r>
          </w:p>
        </w:tc>
        <w:tc>
          <w:tcPr>
            <w:tcW w:w="0" w:type="auto"/>
            <w:tcBorders>
              <w:top w:val="nil"/>
              <w:left w:val="nil"/>
              <w:bottom w:val="nil"/>
              <w:right w:val="nil"/>
            </w:tcBorders>
            <w:shd w:val="clear" w:color="auto" w:fill="auto"/>
            <w:noWrap/>
            <w:hideMark/>
          </w:tcPr>
          <w:p w14:paraId="2D72233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3.393</w:t>
            </w:r>
          </w:p>
        </w:tc>
        <w:tc>
          <w:tcPr>
            <w:tcW w:w="0" w:type="auto"/>
            <w:tcBorders>
              <w:top w:val="nil"/>
              <w:left w:val="nil"/>
              <w:bottom w:val="nil"/>
              <w:right w:val="nil"/>
            </w:tcBorders>
            <w:shd w:val="clear" w:color="auto" w:fill="auto"/>
            <w:noWrap/>
            <w:hideMark/>
          </w:tcPr>
          <w:p w14:paraId="0EBD04F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2.4745</w:t>
            </w:r>
          </w:p>
        </w:tc>
        <w:tc>
          <w:tcPr>
            <w:tcW w:w="0" w:type="auto"/>
            <w:tcBorders>
              <w:top w:val="nil"/>
              <w:left w:val="nil"/>
              <w:bottom w:val="nil"/>
              <w:right w:val="nil"/>
            </w:tcBorders>
            <w:shd w:val="clear" w:color="auto" w:fill="auto"/>
            <w:noWrap/>
            <w:hideMark/>
          </w:tcPr>
          <w:p w14:paraId="04743C5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1.2529</w:t>
            </w:r>
          </w:p>
        </w:tc>
        <w:tc>
          <w:tcPr>
            <w:tcW w:w="0" w:type="auto"/>
            <w:tcBorders>
              <w:top w:val="nil"/>
              <w:left w:val="nil"/>
              <w:bottom w:val="nil"/>
              <w:right w:val="nil"/>
            </w:tcBorders>
            <w:shd w:val="clear" w:color="auto" w:fill="auto"/>
            <w:noWrap/>
            <w:hideMark/>
          </w:tcPr>
          <w:p w14:paraId="7A3CA44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1.2216</w:t>
            </w:r>
          </w:p>
        </w:tc>
        <w:tc>
          <w:tcPr>
            <w:tcW w:w="0" w:type="auto"/>
            <w:tcBorders>
              <w:top w:val="nil"/>
              <w:left w:val="nil"/>
              <w:bottom w:val="nil"/>
              <w:right w:val="nil"/>
            </w:tcBorders>
            <w:shd w:val="clear" w:color="auto" w:fill="auto"/>
            <w:noWrap/>
            <w:hideMark/>
          </w:tcPr>
          <w:p w14:paraId="3A263A3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1.088366077</w:t>
            </w:r>
          </w:p>
        </w:tc>
      </w:tr>
      <w:tr w:rsidR="009A156E" w:rsidRPr="009A156E" w14:paraId="57E705C6" w14:textId="77777777" w:rsidTr="0012148B">
        <w:trPr>
          <w:trHeight w:val="315"/>
          <w:jc w:val="center"/>
        </w:trPr>
        <w:tc>
          <w:tcPr>
            <w:tcW w:w="0" w:type="auto"/>
            <w:tcBorders>
              <w:top w:val="nil"/>
              <w:left w:val="nil"/>
              <w:bottom w:val="nil"/>
              <w:right w:val="nil"/>
            </w:tcBorders>
            <w:shd w:val="clear" w:color="auto" w:fill="auto"/>
            <w:hideMark/>
          </w:tcPr>
          <w:p w14:paraId="3FAF8E6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Si(1)-O(1)</w:t>
            </w:r>
          </w:p>
        </w:tc>
        <w:tc>
          <w:tcPr>
            <w:tcW w:w="0" w:type="auto"/>
            <w:tcBorders>
              <w:top w:val="nil"/>
              <w:left w:val="nil"/>
              <w:bottom w:val="nil"/>
              <w:right w:val="nil"/>
            </w:tcBorders>
            <w:shd w:val="clear" w:color="auto" w:fill="auto"/>
            <w:noWrap/>
            <w:vAlign w:val="bottom"/>
            <w:hideMark/>
          </w:tcPr>
          <w:p w14:paraId="4CF7D43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5A9471E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1.009</w:t>
            </w:r>
          </w:p>
        </w:tc>
        <w:tc>
          <w:tcPr>
            <w:tcW w:w="0" w:type="auto"/>
            <w:tcBorders>
              <w:top w:val="nil"/>
              <w:left w:val="nil"/>
              <w:bottom w:val="nil"/>
              <w:right w:val="nil"/>
            </w:tcBorders>
            <w:shd w:val="clear" w:color="auto" w:fill="auto"/>
            <w:noWrap/>
            <w:hideMark/>
          </w:tcPr>
          <w:p w14:paraId="0BE1BE4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10.215</w:t>
            </w:r>
          </w:p>
        </w:tc>
        <w:tc>
          <w:tcPr>
            <w:tcW w:w="0" w:type="auto"/>
            <w:tcBorders>
              <w:top w:val="nil"/>
              <w:left w:val="nil"/>
              <w:bottom w:val="nil"/>
              <w:right w:val="nil"/>
            </w:tcBorders>
            <w:shd w:val="clear" w:color="auto" w:fill="auto"/>
            <w:noWrap/>
            <w:hideMark/>
          </w:tcPr>
          <w:p w14:paraId="6E4D4EB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1.6584</w:t>
            </w:r>
          </w:p>
        </w:tc>
        <w:tc>
          <w:tcPr>
            <w:tcW w:w="0" w:type="auto"/>
            <w:tcBorders>
              <w:top w:val="nil"/>
              <w:left w:val="nil"/>
              <w:bottom w:val="nil"/>
              <w:right w:val="nil"/>
            </w:tcBorders>
            <w:shd w:val="clear" w:color="auto" w:fill="auto"/>
            <w:noWrap/>
            <w:hideMark/>
          </w:tcPr>
          <w:p w14:paraId="26D24AD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0.7009</w:t>
            </w:r>
          </w:p>
        </w:tc>
        <w:tc>
          <w:tcPr>
            <w:tcW w:w="0" w:type="auto"/>
            <w:tcBorders>
              <w:top w:val="nil"/>
              <w:left w:val="nil"/>
              <w:bottom w:val="nil"/>
              <w:right w:val="nil"/>
            </w:tcBorders>
            <w:shd w:val="clear" w:color="auto" w:fill="auto"/>
            <w:noWrap/>
            <w:hideMark/>
          </w:tcPr>
          <w:p w14:paraId="6C8D7A4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0.9574</w:t>
            </w:r>
          </w:p>
        </w:tc>
        <w:tc>
          <w:tcPr>
            <w:tcW w:w="0" w:type="auto"/>
            <w:tcBorders>
              <w:top w:val="nil"/>
              <w:left w:val="nil"/>
              <w:bottom w:val="nil"/>
              <w:right w:val="nil"/>
            </w:tcBorders>
            <w:shd w:val="clear" w:color="auto" w:fill="auto"/>
            <w:noWrap/>
            <w:hideMark/>
          </w:tcPr>
          <w:p w14:paraId="0B4101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1.955199122</w:t>
            </w:r>
          </w:p>
        </w:tc>
      </w:tr>
      <w:tr w:rsidR="009A156E" w:rsidRPr="009A156E" w14:paraId="1C7FB1D8" w14:textId="77777777" w:rsidTr="0012148B">
        <w:trPr>
          <w:trHeight w:val="315"/>
          <w:jc w:val="center"/>
        </w:trPr>
        <w:tc>
          <w:tcPr>
            <w:tcW w:w="0" w:type="auto"/>
            <w:tcBorders>
              <w:top w:val="nil"/>
              <w:left w:val="nil"/>
              <w:bottom w:val="nil"/>
              <w:right w:val="nil"/>
            </w:tcBorders>
            <w:shd w:val="clear" w:color="auto" w:fill="auto"/>
            <w:hideMark/>
          </w:tcPr>
          <w:p w14:paraId="54D569CD"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Si(1)-O(2)</w:t>
            </w:r>
          </w:p>
        </w:tc>
        <w:tc>
          <w:tcPr>
            <w:tcW w:w="0" w:type="auto"/>
            <w:tcBorders>
              <w:top w:val="nil"/>
              <w:left w:val="nil"/>
              <w:bottom w:val="nil"/>
              <w:right w:val="nil"/>
            </w:tcBorders>
            <w:shd w:val="clear" w:color="auto" w:fill="auto"/>
            <w:noWrap/>
            <w:vAlign w:val="bottom"/>
            <w:hideMark/>
          </w:tcPr>
          <w:p w14:paraId="1A48B46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23D2EC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1.038</w:t>
            </w:r>
          </w:p>
        </w:tc>
        <w:tc>
          <w:tcPr>
            <w:tcW w:w="0" w:type="auto"/>
            <w:tcBorders>
              <w:top w:val="nil"/>
              <w:left w:val="nil"/>
              <w:bottom w:val="nil"/>
              <w:right w:val="nil"/>
            </w:tcBorders>
            <w:shd w:val="clear" w:color="auto" w:fill="auto"/>
            <w:noWrap/>
            <w:hideMark/>
          </w:tcPr>
          <w:p w14:paraId="303868F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8.354</w:t>
            </w:r>
          </w:p>
        </w:tc>
        <w:tc>
          <w:tcPr>
            <w:tcW w:w="0" w:type="auto"/>
            <w:tcBorders>
              <w:top w:val="nil"/>
              <w:left w:val="nil"/>
              <w:bottom w:val="nil"/>
              <w:right w:val="nil"/>
            </w:tcBorders>
            <w:shd w:val="clear" w:color="auto" w:fill="auto"/>
            <w:noWrap/>
            <w:hideMark/>
          </w:tcPr>
          <w:p w14:paraId="7F1F186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1.6346</w:t>
            </w:r>
          </w:p>
        </w:tc>
        <w:tc>
          <w:tcPr>
            <w:tcW w:w="0" w:type="auto"/>
            <w:tcBorders>
              <w:top w:val="nil"/>
              <w:left w:val="nil"/>
              <w:bottom w:val="nil"/>
              <w:right w:val="nil"/>
            </w:tcBorders>
            <w:shd w:val="clear" w:color="auto" w:fill="auto"/>
            <w:noWrap/>
            <w:hideMark/>
          </w:tcPr>
          <w:p w14:paraId="66F8175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0.7006</w:t>
            </w:r>
          </w:p>
        </w:tc>
        <w:tc>
          <w:tcPr>
            <w:tcW w:w="0" w:type="auto"/>
            <w:tcBorders>
              <w:top w:val="nil"/>
              <w:left w:val="nil"/>
              <w:bottom w:val="nil"/>
              <w:right w:val="nil"/>
            </w:tcBorders>
            <w:shd w:val="clear" w:color="auto" w:fill="auto"/>
            <w:noWrap/>
            <w:hideMark/>
          </w:tcPr>
          <w:p w14:paraId="56A50CA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0.934</w:t>
            </w:r>
          </w:p>
        </w:tc>
        <w:tc>
          <w:tcPr>
            <w:tcW w:w="0" w:type="auto"/>
            <w:tcBorders>
              <w:top w:val="nil"/>
              <w:left w:val="nil"/>
              <w:bottom w:val="nil"/>
              <w:right w:val="nil"/>
            </w:tcBorders>
            <w:shd w:val="clear" w:color="auto" w:fill="auto"/>
            <w:noWrap/>
            <w:hideMark/>
          </w:tcPr>
          <w:p w14:paraId="64E411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1.974186071</w:t>
            </w:r>
          </w:p>
        </w:tc>
      </w:tr>
      <w:tr w:rsidR="009A156E" w:rsidRPr="009A156E" w14:paraId="5F7F92BD" w14:textId="77777777" w:rsidTr="0012148B">
        <w:trPr>
          <w:trHeight w:val="315"/>
          <w:jc w:val="center"/>
        </w:trPr>
        <w:tc>
          <w:tcPr>
            <w:tcW w:w="0" w:type="auto"/>
            <w:tcBorders>
              <w:top w:val="nil"/>
              <w:left w:val="nil"/>
              <w:bottom w:val="nil"/>
              <w:right w:val="nil"/>
            </w:tcBorders>
            <w:shd w:val="clear" w:color="auto" w:fill="auto"/>
            <w:hideMark/>
          </w:tcPr>
          <w:p w14:paraId="69D65F3E"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Si(1)-O(3)</w:t>
            </w:r>
          </w:p>
        </w:tc>
        <w:tc>
          <w:tcPr>
            <w:tcW w:w="0" w:type="auto"/>
            <w:tcBorders>
              <w:top w:val="nil"/>
              <w:left w:val="nil"/>
              <w:bottom w:val="nil"/>
              <w:right w:val="nil"/>
            </w:tcBorders>
            <w:shd w:val="clear" w:color="auto" w:fill="auto"/>
            <w:noWrap/>
            <w:vAlign w:val="bottom"/>
            <w:hideMark/>
          </w:tcPr>
          <w:p w14:paraId="6010BB1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CE56A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1.096</w:t>
            </w:r>
          </w:p>
        </w:tc>
        <w:tc>
          <w:tcPr>
            <w:tcW w:w="0" w:type="auto"/>
            <w:tcBorders>
              <w:top w:val="nil"/>
              <w:left w:val="nil"/>
              <w:bottom w:val="nil"/>
              <w:right w:val="nil"/>
            </w:tcBorders>
            <w:shd w:val="clear" w:color="auto" w:fill="auto"/>
            <w:noWrap/>
            <w:hideMark/>
          </w:tcPr>
          <w:p w14:paraId="0831672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7.61</w:t>
            </w:r>
          </w:p>
        </w:tc>
        <w:tc>
          <w:tcPr>
            <w:tcW w:w="0" w:type="auto"/>
            <w:tcBorders>
              <w:top w:val="nil"/>
              <w:left w:val="nil"/>
              <w:bottom w:val="nil"/>
              <w:right w:val="nil"/>
            </w:tcBorders>
            <w:shd w:val="clear" w:color="auto" w:fill="auto"/>
            <w:noWrap/>
            <w:hideMark/>
          </w:tcPr>
          <w:p w14:paraId="6A4E8DB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1.6364</w:t>
            </w:r>
          </w:p>
        </w:tc>
        <w:tc>
          <w:tcPr>
            <w:tcW w:w="0" w:type="auto"/>
            <w:tcBorders>
              <w:top w:val="nil"/>
              <w:left w:val="nil"/>
              <w:bottom w:val="nil"/>
              <w:right w:val="nil"/>
            </w:tcBorders>
            <w:shd w:val="clear" w:color="auto" w:fill="auto"/>
            <w:noWrap/>
            <w:hideMark/>
          </w:tcPr>
          <w:p w14:paraId="62A09EA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0.6969</w:t>
            </w:r>
          </w:p>
        </w:tc>
        <w:tc>
          <w:tcPr>
            <w:tcW w:w="0" w:type="auto"/>
            <w:tcBorders>
              <w:top w:val="nil"/>
              <w:left w:val="nil"/>
              <w:bottom w:val="nil"/>
              <w:right w:val="nil"/>
            </w:tcBorders>
            <w:shd w:val="clear" w:color="auto" w:fill="auto"/>
            <w:noWrap/>
            <w:hideMark/>
          </w:tcPr>
          <w:p w14:paraId="46F3EE7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0.9395</w:t>
            </w:r>
          </w:p>
        </w:tc>
        <w:tc>
          <w:tcPr>
            <w:tcW w:w="0" w:type="auto"/>
            <w:tcBorders>
              <w:top w:val="nil"/>
              <w:left w:val="nil"/>
              <w:bottom w:val="nil"/>
              <w:right w:val="nil"/>
            </w:tcBorders>
            <w:shd w:val="clear" w:color="auto" w:fill="auto"/>
            <w:noWrap/>
            <w:hideMark/>
          </w:tcPr>
          <w:p w14:paraId="0F8E41D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1.998838514</w:t>
            </w:r>
          </w:p>
        </w:tc>
      </w:tr>
      <w:tr w:rsidR="009A156E" w:rsidRPr="009A156E" w14:paraId="3C66C18A" w14:textId="77777777" w:rsidTr="0012148B">
        <w:trPr>
          <w:trHeight w:val="315"/>
          <w:jc w:val="center"/>
        </w:trPr>
        <w:tc>
          <w:tcPr>
            <w:tcW w:w="0" w:type="auto"/>
            <w:tcBorders>
              <w:top w:val="nil"/>
              <w:left w:val="nil"/>
              <w:bottom w:val="nil"/>
              <w:right w:val="nil"/>
            </w:tcBorders>
            <w:shd w:val="clear" w:color="auto" w:fill="auto"/>
            <w:hideMark/>
          </w:tcPr>
          <w:p w14:paraId="3C2D561F"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Si(1)-O(4)</w:t>
            </w:r>
          </w:p>
        </w:tc>
        <w:tc>
          <w:tcPr>
            <w:tcW w:w="0" w:type="auto"/>
            <w:tcBorders>
              <w:top w:val="nil"/>
              <w:left w:val="nil"/>
              <w:bottom w:val="nil"/>
              <w:right w:val="nil"/>
            </w:tcBorders>
            <w:shd w:val="clear" w:color="auto" w:fill="auto"/>
            <w:noWrap/>
            <w:vAlign w:val="bottom"/>
            <w:hideMark/>
          </w:tcPr>
          <w:p w14:paraId="324DA7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6823653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1.181</w:t>
            </w:r>
          </w:p>
        </w:tc>
        <w:tc>
          <w:tcPr>
            <w:tcW w:w="0" w:type="auto"/>
            <w:tcBorders>
              <w:top w:val="nil"/>
              <w:left w:val="nil"/>
              <w:bottom w:val="nil"/>
              <w:right w:val="nil"/>
            </w:tcBorders>
            <w:shd w:val="clear" w:color="auto" w:fill="auto"/>
            <w:noWrap/>
            <w:hideMark/>
          </w:tcPr>
          <w:p w14:paraId="30EF81A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4.63</w:t>
            </w:r>
          </w:p>
        </w:tc>
        <w:tc>
          <w:tcPr>
            <w:tcW w:w="0" w:type="auto"/>
            <w:tcBorders>
              <w:top w:val="nil"/>
              <w:left w:val="nil"/>
              <w:bottom w:val="nil"/>
              <w:right w:val="nil"/>
            </w:tcBorders>
            <w:shd w:val="clear" w:color="auto" w:fill="auto"/>
            <w:noWrap/>
            <w:hideMark/>
          </w:tcPr>
          <w:p w14:paraId="6F4E52E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1.6306</w:t>
            </w:r>
          </w:p>
        </w:tc>
        <w:tc>
          <w:tcPr>
            <w:tcW w:w="0" w:type="auto"/>
            <w:tcBorders>
              <w:top w:val="nil"/>
              <w:left w:val="nil"/>
              <w:bottom w:val="nil"/>
              <w:right w:val="nil"/>
            </w:tcBorders>
            <w:shd w:val="clear" w:color="auto" w:fill="auto"/>
            <w:noWrap/>
            <w:hideMark/>
          </w:tcPr>
          <w:p w14:paraId="2ACFB40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0.7006</w:t>
            </w:r>
          </w:p>
        </w:tc>
        <w:tc>
          <w:tcPr>
            <w:tcW w:w="0" w:type="auto"/>
            <w:tcBorders>
              <w:top w:val="nil"/>
              <w:left w:val="nil"/>
              <w:bottom w:val="nil"/>
              <w:right w:val="nil"/>
            </w:tcBorders>
            <w:shd w:val="clear" w:color="auto" w:fill="auto"/>
            <w:noWrap/>
            <w:hideMark/>
          </w:tcPr>
          <w:p w14:paraId="7D3A1BE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0.93</w:t>
            </w:r>
          </w:p>
        </w:tc>
        <w:tc>
          <w:tcPr>
            <w:tcW w:w="0" w:type="auto"/>
            <w:tcBorders>
              <w:top w:val="nil"/>
              <w:left w:val="nil"/>
              <w:bottom w:val="nil"/>
              <w:right w:val="nil"/>
            </w:tcBorders>
            <w:shd w:val="clear" w:color="auto" w:fill="auto"/>
            <w:noWrap/>
            <w:hideMark/>
          </w:tcPr>
          <w:p w14:paraId="0818D9C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2.039917284</w:t>
            </w:r>
          </w:p>
        </w:tc>
      </w:tr>
      <w:tr w:rsidR="009A156E" w:rsidRPr="009A156E" w14:paraId="500D72C8" w14:textId="77777777" w:rsidTr="0012148B">
        <w:trPr>
          <w:trHeight w:val="315"/>
          <w:jc w:val="center"/>
        </w:trPr>
        <w:tc>
          <w:tcPr>
            <w:tcW w:w="0" w:type="auto"/>
            <w:tcBorders>
              <w:top w:val="nil"/>
              <w:left w:val="nil"/>
              <w:bottom w:val="nil"/>
              <w:right w:val="nil"/>
            </w:tcBorders>
            <w:shd w:val="clear" w:color="auto" w:fill="auto"/>
            <w:hideMark/>
          </w:tcPr>
          <w:p w14:paraId="4D1BB1B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Be(1)-O(1)</w:t>
            </w:r>
          </w:p>
        </w:tc>
        <w:tc>
          <w:tcPr>
            <w:tcW w:w="0" w:type="auto"/>
            <w:tcBorders>
              <w:top w:val="nil"/>
              <w:left w:val="nil"/>
              <w:bottom w:val="nil"/>
              <w:right w:val="nil"/>
            </w:tcBorders>
            <w:shd w:val="clear" w:color="auto" w:fill="auto"/>
            <w:noWrap/>
            <w:vAlign w:val="bottom"/>
            <w:hideMark/>
          </w:tcPr>
          <w:p w14:paraId="3A7D602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6DE3AC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0.476</w:t>
            </w:r>
          </w:p>
        </w:tc>
        <w:tc>
          <w:tcPr>
            <w:tcW w:w="0" w:type="auto"/>
            <w:tcBorders>
              <w:top w:val="nil"/>
              <w:left w:val="nil"/>
              <w:bottom w:val="nil"/>
              <w:right w:val="nil"/>
            </w:tcBorders>
            <w:shd w:val="clear" w:color="auto" w:fill="auto"/>
            <w:noWrap/>
            <w:hideMark/>
          </w:tcPr>
          <w:p w14:paraId="46823EE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15.486</w:t>
            </w:r>
          </w:p>
        </w:tc>
        <w:tc>
          <w:tcPr>
            <w:tcW w:w="0" w:type="auto"/>
            <w:tcBorders>
              <w:top w:val="nil"/>
              <w:left w:val="nil"/>
              <w:bottom w:val="nil"/>
              <w:right w:val="nil"/>
            </w:tcBorders>
            <w:shd w:val="clear" w:color="auto" w:fill="auto"/>
            <w:noWrap/>
            <w:hideMark/>
          </w:tcPr>
          <w:p w14:paraId="0DB531D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1.6048</w:t>
            </w:r>
          </w:p>
        </w:tc>
        <w:tc>
          <w:tcPr>
            <w:tcW w:w="0" w:type="auto"/>
            <w:tcBorders>
              <w:top w:val="nil"/>
              <w:left w:val="nil"/>
              <w:bottom w:val="nil"/>
              <w:right w:val="nil"/>
            </w:tcBorders>
            <w:shd w:val="clear" w:color="auto" w:fill="auto"/>
            <w:noWrap/>
            <w:hideMark/>
          </w:tcPr>
          <w:p w14:paraId="7B46B95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0.5554</w:t>
            </w:r>
          </w:p>
        </w:tc>
        <w:tc>
          <w:tcPr>
            <w:tcW w:w="0" w:type="auto"/>
            <w:tcBorders>
              <w:top w:val="nil"/>
              <w:left w:val="nil"/>
              <w:bottom w:val="nil"/>
              <w:right w:val="nil"/>
            </w:tcBorders>
            <w:shd w:val="clear" w:color="auto" w:fill="auto"/>
            <w:noWrap/>
            <w:hideMark/>
          </w:tcPr>
          <w:p w14:paraId="6341E2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1.0494</w:t>
            </w:r>
          </w:p>
        </w:tc>
        <w:tc>
          <w:tcPr>
            <w:tcW w:w="0" w:type="auto"/>
            <w:tcBorders>
              <w:top w:val="nil"/>
              <w:left w:val="nil"/>
              <w:bottom w:val="nil"/>
              <w:right w:val="nil"/>
            </w:tcBorders>
            <w:shd w:val="clear" w:color="auto" w:fill="auto"/>
            <w:noWrap/>
            <w:hideMark/>
          </w:tcPr>
          <w:p w14:paraId="7C25C54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1.320374574</w:t>
            </w:r>
          </w:p>
        </w:tc>
      </w:tr>
      <w:tr w:rsidR="009A156E" w:rsidRPr="009A156E" w14:paraId="2B23B0FC" w14:textId="77777777" w:rsidTr="0012148B">
        <w:trPr>
          <w:trHeight w:val="315"/>
          <w:jc w:val="center"/>
        </w:trPr>
        <w:tc>
          <w:tcPr>
            <w:tcW w:w="0" w:type="auto"/>
            <w:tcBorders>
              <w:top w:val="nil"/>
              <w:left w:val="nil"/>
              <w:bottom w:val="nil"/>
              <w:right w:val="nil"/>
            </w:tcBorders>
            <w:shd w:val="clear" w:color="auto" w:fill="auto"/>
            <w:hideMark/>
          </w:tcPr>
          <w:p w14:paraId="2EF93B9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Be(1)-O(2)</w:t>
            </w:r>
          </w:p>
        </w:tc>
        <w:tc>
          <w:tcPr>
            <w:tcW w:w="0" w:type="auto"/>
            <w:tcBorders>
              <w:top w:val="nil"/>
              <w:left w:val="nil"/>
              <w:bottom w:val="nil"/>
              <w:right w:val="nil"/>
            </w:tcBorders>
            <w:shd w:val="clear" w:color="auto" w:fill="auto"/>
            <w:noWrap/>
            <w:vAlign w:val="bottom"/>
            <w:hideMark/>
          </w:tcPr>
          <w:p w14:paraId="2A70275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2BA2D8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0.487</w:t>
            </w:r>
          </w:p>
        </w:tc>
        <w:tc>
          <w:tcPr>
            <w:tcW w:w="0" w:type="auto"/>
            <w:tcBorders>
              <w:top w:val="nil"/>
              <w:left w:val="nil"/>
              <w:bottom w:val="nil"/>
              <w:right w:val="nil"/>
            </w:tcBorders>
            <w:shd w:val="clear" w:color="auto" w:fill="auto"/>
            <w:noWrap/>
            <w:hideMark/>
          </w:tcPr>
          <w:p w14:paraId="2167DFA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15.792</w:t>
            </w:r>
          </w:p>
        </w:tc>
        <w:tc>
          <w:tcPr>
            <w:tcW w:w="0" w:type="auto"/>
            <w:tcBorders>
              <w:top w:val="nil"/>
              <w:left w:val="nil"/>
              <w:bottom w:val="nil"/>
              <w:right w:val="nil"/>
            </w:tcBorders>
            <w:shd w:val="clear" w:color="auto" w:fill="auto"/>
            <w:noWrap/>
            <w:hideMark/>
          </w:tcPr>
          <w:p w14:paraId="28FBB2F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1.6051</w:t>
            </w:r>
          </w:p>
        </w:tc>
        <w:tc>
          <w:tcPr>
            <w:tcW w:w="0" w:type="auto"/>
            <w:tcBorders>
              <w:top w:val="nil"/>
              <w:left w:val="nil"/>
              <w:bottom w:val="nil"/>
              <w:right w:val="nil"/>
            </w:tcBorders>
            <w:shd w:val="clear" w:color="auto" w:fill="auto"/>
            <w:noWrap/>
            <w:hideMark/>
          </w:tcPr>
          <w:p w14:paraId="5B0D17B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0.5527</w:t>
            </w:r>
          </w:p>
        </w:tc>
        <w:tc>
          <w:tcPr>
            <w:tcW w:w="0" w:type="auto"/>
            <w:tcBorders>
              <w:top w:val="nil"/>
              <w:left w:val="nil"/>
              <w:bottom w:val="nil"/>
              <w:right w:val="nil"/>
            </w:tcBorders>
            <w:shd w:val="clear" w:color="auto" w:fill="auto"/>
            <w:noWrap/>
            <w:hideMark/>
          </w:tcPr>
          <w:p w14:paraId="20531EC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1.0524</w:t>
            </w:r>
          </w:p>
        </w:tc>
        <w:tc>
          <w:tcPr>
            <w:tcW w:w="0" w:type="auto"/>
            <w:tcBorders>
              <w:top w:val="nil"/>
              <w:left w:val="nil"/>
              <w:bottom w:val="nil"/>
              <w:right w:val="nil"/>
            </w:tcBorders>
            <w:shd w:val="clear" w:color="auto" w:fill="auto"/>
            <w:noWrap/>
            <w:hideMark/>
          </w:tcPr>
          <w:p w14:paraId="08A132BA"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1.327057551</w:t>
            </w:r>
          </w:p>
        </w:tc>
      </w:tr>
      <w:tr w:rsidR="009A156E" w:rsidRPr="009A156E" w14:paraId="26933EC5" w14:textId="77777777" w:rsidTr="0012148B">
        <w:trPr>
          <w:trHeight w:val="315"/>
          <w:jc w:val="center"/>
        </w:trPr>
        <w:tc>
          <w:tcPr>
            <w:tcW w:w="0" w:type="auto"/>
            <w:tcBorders>
              <w:top w:val="nil"/>
              <w:left w:val="nil"/>
              <w:bottom w:val="nil"/>
              <w:right w:val="nil"/>
            </w:tcBorders>
            <w:shd w:val="clear" w:color="auto" w:fill="auto"/>
            <w:hideMark/>
          </w:tcPr>
          <w:p w14:paraId="13497BDB"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Be(1)-O(3)</w:t>
            </w:r>
          </w:p>
        </w:tc>
        <w:tc>
          <w:tcPr>
            <w:tcW w:w="0" w:type="auto"/>
            <w:tcBorders>
              <w:top w:val="nil"/>
              <w:left w:val="nil"/>
              <w:bottom w:val="nil"/>
              <w:right w:val="nil"/>
            </w:tcBorders>
            <w:shd w:val="clear" w:color="auto" w:fill="auto"/>
            <w:noWrap/>
            <w:vAlign w:val="bottom"/>
            <w:hideMark/>
          </w:tcPr>
          <w:p w14:paraId="05213EE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6776DC3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0.452</w:t>
            </w:r>
          </w:p>
        </w:tc>
        <w:tc>
          <w:tcPr>
            <w:tcW w:w="0" w:type="auto"/>
            <w:tcBorders>
              <w:top w:val="nil"/>
              <w:left w:val="nil"/>
              <w:bottom w:val="nil"/>
              <w:right w:val="nil"/>
            </w:tcBorders>
            <w:shd w:val="clear" w:color="auto" w:fill="auto"/>
            <w:noWrap/>
            <w:hideMark/>
          </w:tcPr>
          <w:p w14:paraId="55EA071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13.62</w:t>
            </w:r>
          </w:p>
        </w:tc>
        <w:tc>
          <w:tcPr>
            <w:tcW w:w="0" w:type="auto"/>
            <w:tcBorders>
              <w:top w:val="nil"/>
              <w:left w:val="nil"/>
              <w:bottom w:val="nil"/>
              <w:right w:val="nil"/>
            </w:tcBorders>
            <w:shd w:val="clear" w:color="auto" w:fill="auto"/>
            <w:noWrap/>
            <w:hideMark/>
          </w:tcPr>
          <w:p w14:paraId="0E1EB5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1.6466</w:t>
            </w:r>
          </w:p>
        </w:tc>
        <w:tc>
          <w:tcPr>
            <w:tcW w:w="0" w:type="auto"/>
            <w:tcBorders>
              <w:top w:val="nil"/>
              <w:left w:val="nil"/>
              <w:bottom w:val="nil"/>
              <w:right w:val="nil"/>
            </w:tcBorders>
            <w:shd w:val="clear" w:color="auto" w:fill="auto"/>
            <w:noWrap/>
            <w:hideMark/>
          </w:tcPr>
          <w:p w14:paraId="4B1965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0.563</w:t>
            </w:r>
          </w:p>
        </w:tc>
        <w:tc>
          <w:tcPr>
            <w:tcW w:w="0" w:type="auto"/>
            <w:tcBorders>
              <w:top w:val="nil"/>
              <w:left w:val="nil"/>
              <w:bottom w:val="nil"/>
              <w:right w:val="nil"/>
            </w:tcBorders>
            <w:shd w:val="clear" w:color="auto" w:fill="auto"/>
            <w:noWrap/>
            <w:hideMark/>
          </w:tcPr>
          <w:p w14:paraId="2859A2C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1.0837</w:t>
            </w:r>
          </w:p>
        </w:tc>
        <w:tc>
          <w:tcPr>
            <w:tcW w:w="0" w:type="auto"/>
            <w:tcBorders>
              <w:top w:val="nil"/>
              <w:left w:val="nil"/>
              <w:bottom w:val="nil"/>
              <w:right w:val="nil"/>
            </w:tcBorders>
            <w:shd w:val="clear" w:color="auto" w:fill="auto"/>
            <w:noWrap/>
            <w:hideMark/>
          </w:tcPr>
          <w:p w14:paraId="7E192AF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1.301292015</w:t>
            </w:r>
          </w:p>
        </w:tc>
      </w:tr>
      <w:tr w:rsidR="009A156E" w:rsidRPr="009A156E" w14:paraId="15F55BEC" w14:textId="77777777" w:rsidTr="0012148B">
        <w:trPr>
          <w:trHeight w:val="315"/>
          <w:jc w:val="center"/>
        </w:trPr>
        <w:tc>
          <w:tcPr>
            <w:tcW w:w="0" w:type="auto"/>
            <w:tcBorders>
              <w:top w:val="nil"/>
              <w:left w:val="nil"/>
              <w:bottom w:val="nil"/>
              <w:right w:val="nil"/>
            </w:tcBorders>
            <w:shd w:val="clear" w:color="auto" w:fill="auto"/>
            <w:hideMark/>
          </w:tcPr>
          <w:p w14:paraId="79DBE600"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Be(1)-O(4)</w:t>
            </w:r>
          </w:p>
        </w:tc>
        <w:tc>
          <w:tcPr>
            <w:tcW w:w="0" w:type="auto"/>
            <w:tcBorders>
              <w:top w:val="nil"/>
              <w:left w:val="nil"/>
              <w:bottom w:val="nil"/>
              <w:right w:val="nil"/>
            </w:tcBorders>
            <w:shd w:val="clear" w:color="auto" w:fill="auto"/>
            <w:noWrap/>
            <w:vAlign w:val="bottom"/>
            <w:hideMark/>
          </w:tcPr>
          <w:p w14:paraId="0413976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7EA4C2C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0.501</w:t>
            </w:r>
          </w:p>
        </w:tc>
        <w:tc>
          <w:tcPr>
            <w:tcW w:w="0" w:type="auto"/>
            <w:tcBorders>
              <w:top w:val="nil"/>
              <w:left w:val="nil"/>
              <w:bottom w:val="nil"/>
              <w:right w:val="nil"/>
            </w:tcBorders>
            <w:shd w:val="clear" w:color="auto" w:fill="auto"/>
            <w:noWrap/>
            <w:hideMark/>
          </w:tcPr>
          <w:p w14:paraId="11D237F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16.651</w:t>
            </w:r>
          </w:p>
        </w:tc>
        <w:tc>
          <w:tcPr>
            <w:tcW w:w="0" w:type="auto"/>
            <w:tcBorders>
              <w:top w:val="nil"/>
              <w:left w:val="nil"/>
              <w:bottom w:val="nil"/>
              <w:right w:val="nil"/>
            </w:tcBorders>
            <w:shd w:val="clear" w:color="auto" w:fill="auto"/>
            <w:noWrap/>
            <w:hideMark/>
          </w:tcPr>
          <w:p w14:paraId="48BAFF7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1.5808</w:t>
            </w:r>
          </w:p>
        </w:tc>
        <w:tc>
          <w:tcPr>
            <w:tcW w:w="0" w:type="auto"/>
            <w:tcBorders>
              <w:top w:val="nil"/>
              <w:left w:val="nil"/>
              <w:bottom w:val="nil"/>
              <w:right w:val="nil"/>
            </w:tcBorders>
            <w:shd w:val="clear" w:color="auto" w:fill="auto"/>
            <w:noWrap/>
            <w:hideMark/>
          </w:tcPr>
          <w:p w14:paraId="48E82DA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0.5495</w:t>
            </w:r>
          </w:p>
        </w:tc>
        <w:tc>
          <w:tcPr>
            <w:tcW w:w="0" w:type="auto"/>
            <w:tcBorders>
              <w:top w:val="nil"/>
              <w:left w:val="nil"/>
              <w:bottom w:val="nil"/>
              <w:right w:val="nil"/>
            </w:tcBorders>
            <w:shd w:val="clear" w:color="auto" w:fill="auto"/>
            <w:noWrap/>
            <w:hideMark/>
          </w:tcPr>
          <w:p w14:paraId="0E2D732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1.0313</w:t>
            </w:r>
          </w:p>
        </w:tc>
        <w:tc>
          <w:tcPr>
            <w:tcW w:w="0" w:type="auto"/>
            <w:tcBorders>
              <w:top w:val="nil"/>
              <w:left w:val="nil"/>
              <w:bottom w:val="nil"/>
              <w:right w:val="nil"/>
            </w:tcBorders>
            <w:shd w:val="clear" w:color="auto" w:fill="auto"/>
            <w:noWrap/>
            <w:hideMark/>
          </w:tcPr>
          <w:p w14:paraId="3A6028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1.338173755</w:t>
            </w:r>
          </w:p>
        </w:tc>
      </w:tr>
      <w:tr w:rsidR="009A156E" w:rsidRPr="009A156E" w14:paraId="22D057A2" w14:textId="77777777" w:rsidTr="0012148B">
        <w:trPr>
          <w:trHeight w:val="315"/>
          <w:jc w:val="center"/>
        </w:trPr>
        <w:tc>
          <w:tcPr>
            <w:tcW w:w="0" w:type="auto"/>
            <w:tcBorders>
              <w:top w:val="nil"/>
              <w:left w:val="nil"/>
              <w:bottom w:val="nil"/>
              <w:right w:val="nil"/>
            </w:tcBorders>
            <w:shd w:val="clear" w:color="auto" w:fill="auto"/>
            <w:hideMark/>
          </w:tcPr>
          <w:p w14:paraId="00D439EA"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Li(1)-F(1)</w:t>
            </w:r>
          </w:p>
        </w:tc>
        <w:tc>
          <w:tcPr>
            <w:tcW w:w="0" w:type="auto"/>
            <w:tcBorders>
              <w:top w:val="nil"/>
              <w:left w:val="nil"/>
              <w:bottom w:val="nil"/>
              <w:right w:val="nil"/>
            </w:tcBorders>
            <w:shd w:val="clear" w:color="auto" w:fill="auto"/>
            <w:noWrap/>
            <w:vAlign w:val="bottom"/>
            <w:hideMark/>
          </w:tcPr>
          <w:p w14:paraId="68BE7C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6ECB95C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0.186</w:t>
            </w:r>
          </w:p>
        </w:tc>
        <w:tc>
          <w:tcPr>
            <w:tcW w:w="0" w:type="auto"/>
            <w:tcBorders>
              <w:top w:val="nil"/>
              <w:left w:val="nil"/>
              <w:bottom w:val="nil"/>
              <w:right w:val="nil"/>
            </w:tcBorders>
            <w:shd w:val="clear" w:color="auto" w:fill="auto"/>
            <w:noWrap/>
            <w:hideMark/>
          </w:tcPr>
          <w:p w14:paraId="133D8DA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6.572</w:t>
            </w:r>
          </w:p>
        </w:tc>
        <w:tc>
          <w:tcPr>
            <w:tcW w:w="0" w:type="auto"/>
            <w:tcBorders>
              <w:top w:val="nil"/>
              <w:left w:val="nil"/>
              <w:bottom w:val="nil"/>
              <w:right w:val="nil"/>
            </w:tcBorders>
            <w:shd w:val="clear" w:color="auto" w:fill="auto"/>
            <w:noWrap/>
            <w:hideMark/>
          </w:tcPr>
          <w:p w14:paraId="3B70B090"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1.8233</w:t>
            </w:r>
          </w:p>
        </w:tc>
        <w:tc>
          <w:tcPr>
            <w:tcW w:w="0" w:type="auto"/>
            <w:tcBorders>
              <w:top w:val="nil"/>
              <w:left w:val="nil"/>
              <w:bottom w:val="nil"/>
              <w:right w:val="nil"/>
            </w:tcBorders>
            <w:shd w:val="clear" w:color="auto" w:fill="auto"/>
            <w:noWrap/>
            <w:hideMark/>
          </w:tcPr>
          <w:p w14:paraId="6D325D2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0.7212</w:t>
            </w:r>
          </w:p>
        </w:tc>
        <w:tc>
          <w:tcPr>
            <w:tcW w:w="0" w:type="auto"/>
            <w:tcBorders>
              <w:top w:val="nil"/>
              <w:left w:val="nil"/>
              <w:bottom w:val="nil"/>
              <w:right w:val="nil"/>
            </w:tcBorders>
            <w:shd w:val="clear" w:color="auto" w:fill="auto"/>
            <w:noWrap/>
            <w:hideMark/>
          </w:tcPr>
          <w:p w14:paraId="402D718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1.1022</w:t>
            </w:r>
          </w:p>
        </w:tc>
        <w:tc>
          <w:tcPr>
            <w:tcW w:w="0" w:type="auto"/>
            <w:tcBorders>
              <w:top w:val="nil"/>
              <w:left w:val="nil"/>
              <w:bottom w:val="nil"/>
              <w:right w:val="nil"/>
            </w:tcBorders>
            <w:shd w:val="clear" w:color="auto" w:fill="auto"/>
            <w:noWrap/>
            <w:hideMark/>
          </w:tcPr>
          <w:p w14:paraId="14FF57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0.89497441</w:t>
            </w:r>
          </w:p>
        </w:tc>
      </w:tr>
      <w:tr w:rsidR="009A156E" w:rsidRPr="009A156E" w14:paraId="08C61C41" w14:textId="77777777" w:rsidTr="0012148B">
        <w:trPr>
          <w:trHeight w:val="315"/>
          <w:jc w:val="center"/>
        </w:trPr>
        <w:tc>
          <w:tcPr>
            <w:tcW w:w="0" w:type="auto"/>
            <w:tcBorders>
              <w:top w:val="nil"/>
              <w:left w:val="nil"/>
              <w:bottom w:val="nil"/>
              <w:right w:val="nil"/>
            </w:tcBorders>
            <w:shd w:val="clear" w:color="auto" w:fill="auto"/>
            <w:hideMark/>
          </w:tcPr>
          <w:p w14:paraId="2DBEAD88"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Li(1)-O(4)_x3</w:t>
            </w:r>
          </w:p>
        </w:tc>
        <w:tc>
          <w:tcPr>
            <w:tcW w:w="0" w:type="auto"/>
            <w:tcBorders>
              <w:top w:val="nil"/>
              <w:left w:val="nil"/>
              <w:bottom w:val="nil"/>
              <w:right w:val="nil"/>
            </w:tcBorders>
            <w:shd w:val="clear" w:color="auto" w:fill="auto"/>
            <w:noWrap/>
            <w:vAlign w:val="bottom"/>
            <w:hideMark/>
          </w:tcPr>
          <w:p w14:paraId="0713FF6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253A6A8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0.199</w:t>
            </w:r>
          </w:p>
        </w:tc>
        <w:tc>
          <w:tcPr>
            <w:tcW w:w="0" w:type="auto"/>
            <w:tcBorders>
              <w:top w:val="nil"/>
              <w:left w:val="nil"/>
              <w:bottom w:val="nil"/>
              <w:right w:val="nil"/>
            </w:tcBorders>
            <w:shd w:val="clear" w:color="auto" w:fill="auto"/>
            <w:noWrap/>
            <w:hideMark/>
          </w:tcPr>
          <w:p w14:paraId="4D14F7B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6.073</w:t>
            </w:r>
          </w:p>
        </w:tc>
        <w:tc>
          <w:tcPr>
            <w:tcW w:w="0" w:type="auto"/>
            <w:tcBorders>
              <w:top w:val="nil"/>
              <w:left w:val="nil"/>
              <w:bottom w:val="nil"/>
              <w:right w:val="nil"/>
            </w:tcBorders>
            <w:shd w:val="clear" w:color="auto" w:fill="auto"/>
            <w:noWrap/>
            <w:hideMark/>
          </w:tcPr>
          <w:p w14:paraId="3870C07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1.8836</w:t>
            </w:r>
          </w:p>
        </w:tc>
        <w:tc>
          <w:tcPr>
            <w:tcW w:w="0" w:type="auto"/>
            <w:tcBorders>
              <w:top w:val="nil"/>
              <w:left w:val="nil"/>
              <w:bottom w:val="nil"/>
              <w:right w:val="nil"/>
            </w:tcBorders>
            <w:shd w:val="clear" w:color="auto" w:fill="auto"/>
            <w:noWrap/>
            <w:hideMark/>
          </w:tcPr>
          <w:p w14:paraId="58944E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0.7238</w:t>
            </w:r>
          </w:p>
        </w:tc>
        <w:tc>
          <w:tcPr>
            <w:tcW w:w="0" w:type="auto"/>
            <w:tcBorders>
              <w:top w:val="nil"/>
              <w:left w:val="nil"/>
              <w:bottom w:val="nil"/>
              <w:right w:val="nil"/>
            </w:tcBorders>
            <w:shd w:val="clear" w:color="auto" w:fill="auto"/>
            <w:noWrap/>
            <w:hideMark/>
          </w:tcPr>
          <w:p w14:paraId="4C964F5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1.1598</w:t>
            </w:r>
          </w:p>
        </w:tc>
        <w:tc>
          <w:tcPr>
            <w:tcW w:w="0" w:type="auto"/>
            <w:tcBorders>
              <w:top w:val="nil"/>
              <w:left w:val="nil"/>
              <w:bottom w:val="nil"/>
              <w:right w:val="nil"/>
            </w:tcBorders>
            <w:shd w:val="clear" w:color="auto" w:fill="auto"/>
            <w:noWrap/>
            <w:hideMark/>
          </w:tcPr>
          <w:p w14:paraId="544F7EF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0.906049413</w:t>
            </w:r>
          </w:p>
        </w:tc>
      </w:tr>
      <w:tr w:rsidR="009A156E" w:rsidRPr="009A156E" w14:paraId="505EEDDF" w14:textId="77777777" w:rsidTr="0012148B">
        <w:trPr>
          <w:trHeight w:val="315"/>
          <w:jc w:val="center"/>
        </w:trPr>
        <w:tc>
          <w:tcPr>
            <w:tcW w:w="0" w:type="auto"/>
            <w:tcBorders>
              <w:top w:val="nil"/>
              <w:left w:val="nil"/>
              <w:bottom w:val="nil"/>
              <w:right w:val="nil"/>
            </w:tcBorders>
            <w:shd w:val="clear" w:color="auto" w:fill="auto"/>
            <w:hideMark/>
          </w:tcPr>
          <w:p w14:paraId="33369346"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Li(2)-F(2)</w:t>
            </w:r>
          </w:p>
        </w:tc>
        <w:tc>
          <w:tcPr>
            <w:tcW w:w="0" w:type="auto"/>
            <w:tcBorders>
              <w:top w:val="nil"/>
              <w:left w:val="nil"/>
              <w:bottom w:val="nil"/>
              <w:right w:val="nil"/>
            </w:tcBorders>
            <w:shd w:val="clear" w:color="auto" w:fill="auto"/>
            <w:noWrap/>
            <w:vAlign w:val="bottom"/>
            <w:hideMark/>
          </w:tcPr>
          <w:p w14:paraId="4FBCBDF8"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16D0AF42"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0.209</w:t>
            </w:r>
          </w:p>
        </w:tc>
        <w:tc>
          <w:tcPr>
            <w:tcW w:w="0" w:type="auto"/>
            <w:tcBorders>
              <w:top w:val="nil"/>
              <w:left w:val="nil"/>
              <w:bottom w:val="nil"/>
              <w:right w:val="nil"/>
            </w:tcBorders>
            <w:shd w:val="clear" w:color="auto" w:fill="auto"/>
            <w:noWrap/>
            <w:hideMark/>
          </w:tcPr>
          <w:p w14:paraId="5EE03A7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7.198</w:t>
            </w:r>
          </w:p>
        </w:tc>
        <w:tc>
          <w:tcPr>
            <w:tcW w:w="0" w:type="auto"/>
            <w:tcBorders>
              <w:top w:val="nil"/>
              <w:left w:val="nil"/>
              <w:bottom w:val="nil"/>
              <w:right w:val="nil"/>
            </w:tcBorders>
            <w:shd w:val="clear" w:color="auto" w:fill="auto"/>
            <w:noWrap/>
            <w:hideMark/>
          </w:tcPr>
          <w:p w14:paraId="5B309A2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1.791</w:t>
            </w:r>
          </w:p>
        </w:tc>
        <w:tc>
          <w:tcPr>
            <w:tcW w:w="0" w:type="auto"/>
            <w:tcBorders>
              <w:top w:val="nil"/>
              <w:left w:val="nil"/>
              <w:bottom w:val="nil"/>
              <w:right w:val="nil"/>
            </w:tcBorders>
            <w:shd w:val="clear" w:color="auto" w:fill="auto"/>
            <w:noWrap/>
            <w:hideMark/>
          </w:tcPr>
          <w:p w14:paraId="72960A8D"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0.709</w:t>
            </w:r>
          </w:p>
        </w:tc>
        <w:tc>
          <w:tcPr>
            <w:tcW w:w="0" w:type="auto"/>
            <w:tcBorders>
              <w:top w:val="nil"/>
              <w:left w:val="nil"/>
              <w:bottom w:val="nil"/>
              <w:right w:val="nil"/>
            </w:tcBorders>
            <w:shd w:val="clear" w:color="auto" w:fill="auto"/>
            <w:noWrap/>
            <w:hideMark/>
          </w:tcPr>
          <w:p w14:paraId="011FBB4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1.0821</w:t>
            </w:r>
          </w:p>
        </w:tc>
        <w:tc>
          <w:tcPr>
            <w:tcW w:w="0" w:type="auto"/>
            <w:tcBorders>
              <w:top w:val="nil"/>
              <w:left w:val="nil"/>
              <w:bottom w:val="nil"/>
              <w:right w:val="nil"/>
            </w:tcBorders>
            <w:shd w:val="clear" w:color="auto" w:fill="auto"/>
            <w:noWrap/>
            <w:hideMark/>
          </w:tcPr>
          <w:p w14:paraId="266A201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0.921587853</w:t>
            </w:r>
          </w:p>
        </w:tc>
      </w:tr>
      <w:tr w:rsidR="009A156E" w:rsidRPr="009A156E" w14:paraId="10D54D78" w14:textId="77777777" w:rsidTr="0012148B">
        <w:trPr>
          <w:trHeight w:val="315"/>
          <w:jc w:val="center"/>
        </w:trPr>
        <w:tc>
          <w:tcPr>
            <w:tcW w:w="0" w:type="auto"/>
            <w:tcBorders>
              <w:top w:val="nil"/>
              <w:left w:val="nil"/>
              <w:bottom w:val="nil"/>
              <w:right w:val="nil"/>
            </w:tcBorders>
            <w:shd w:val="clear" w:color="auto" w:fill="auto"/>
            <w:hideMark/>
          </w:tcPr>
          <w:p w14:paraId="64D86F15"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Li(2)-O(2)</w:t>
            </w:r>
          </w:p>
        </w:tc>
        <w:tc>
          <w:tcPr>
            <w:tcW w:w="0" w:type="auto"/>
            <w:tcBorders>
              <w:top w:val="nil"/>
              <w:left w:val="nil"/>
              <w:bottom w:val="nil"/>
              <w:right w:val="nil"/>
            </w:tcBorders>
            <w:shd w:val="clear" w:color="auto" w:fill="auto"/>
            <w:noWrap/>
            <w:vAlign w:val="bottom"/>
            <w:hideMark/>
          </w:tcPr>
          <w:p w14:paraId="5E2A681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nil"/>
              <w:right w:val="nil"/>
            </w:tcBorders>
            <w:shd w:val="clear" w:color="auto" w:fill="auto"/>
            <w:noWrap/>
            <w:hideMark/>
          </w:tcPr>
          <w:p w14:paraId="1BE951E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0.187</w:t>
            </w:r>
          </w:p>
        </w:tc>
        <w:tc>
          <w:tcPr>
            <w:tcW w:w="0" w:type="auto"/>
            <w:tcBorders>
              <w:top w:val="nil"/>
              <w:left w:val="nil"/>
              <w:bottom w:val="nil"/>
              <w:right w:val="nil"/>
            </w:tcBorders>
            <w:shd w:val="clear" w:color="auto" w:fill="auto"/>
            <w:noWrap/>
            <w:hideMark/>
          </w:tcPr>
          <w:p w14:paraId="60F76F7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5.783</w:t>
            </w:r>
          </w:p>
        </w:tc>
        <w:tc>
          <w:tcPr>
            <w:tcW w:w="0" w:type="auto"/>
            <w:tcBorders>
              <w:top w:val="nil"/>
              <w:left w:val="nil"/>
              <w:bottom w:val="nil"/>
              <w:right w:val="nil"/>
            </w:tcBorders>
            <w:shd w:val="clear" w:color="auto" w:fill="auto"/>
            <w:noWrap/>
            <w:hideMark/>
          </w:tcPr>
          <w:p w14:paraId="0F7D228C"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1.8878</w:t>
            </w:r>
          </w:p>
        </w:tc>
        <w:tc>
          <w:tcPr>
            <w:tcW w:w="0" w:type="auto"/>
            <w:tcBorders>
              <w:top w:val="nil"/>
              <w:left w:val="nil"/>
              <w:bottom w:val="nil"/>
              <w:right w:val="nil"/>
            </w:tcBorders>
            <w:shd w:val="clear" w:color="auto" w:fill="auto"/>
            <w:noWrap/>
            <w:hideMark/>
          </w:tcPr>
          <w:p w14:paraId="4EA30C4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0.7311</w:t>
            </w:r>
          </w:p>
        </w:tc>
        <w:tc>
          <w:tcPr>
            <w:tcW w:w="0" w:type="auto"/>
            <w:tcBorders>
              <w:top w:val="nil"/>
              <w:left w:val="nil"/>
              <w:bottom w:val="nil"/>
              <w:right w:val="nil"/>
            </w:tcBorders>
            <w:shd w:val="clear" w:color="auto" w:fill="auto"/>
            <w:noWrap/>
            <w:hideMark/>
          </w:tcPr>
          <w:p w14:paraId="601BF60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1.1567</w:t>
            </w:r>
          </w:p>
        </w:tc>
        <w:tc>
          <w:tcPr>
            <w:tcW w:w="0" w:type="auto"/>
            <w:tcBorders>
              <w:top w:val="nil"/>
              <w:left w:val="nil"/>
              <w:bottom w:val="nil"/>
              <w:right w:val="nil"/>
            </w:tcBorders>
            <w:shd w:val="clear" w:color="auto" w:fill="auto"/>
            <w:noWrap/>
            <w:hideMark/>
          </w:tcPr>
          <w:p w14:paraId="538E3007"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0.893154225</w:t>
            </w:r>
          </w:p>
        </w:tc>
      </w:tr>
      <w:tr w:rsidR="009A156E" w:rsidRPr="009A156E" w14:paraId="64745F4D" w14:textId="77777777" w:rsidTr="0012148B">
        <w:trPr>
          <w:trHeight w:val="315"/>
          <w:jc w:val="center"/>
        </w:trPr>
        <w:tc>
          <w:tcPr>
            <w:tcW w:w="0" w:type="auto"/>
            <w:tcBorders>
              <w:top w:val="nil"/>
              <w:left w:val="nil"/>
              <w:right w:val="nil"/>
            </w:tcBorders>
            <w:shd w:val="clear" w:color="auto" w:fill="auto"/>
            <w:hideMark/>
          </w:tcPr>
          <w:p w14:paraId="6209AEA9"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F(1)…O(1)</w:t>
            </w:r>
          </w:p>
        </w:tc>
        <w:tc>
          <w:tcPr>
            <w:tcW w:w="0" w:type="auto"/>
            <w:tcBorders>
              <w:top w:val="nil"/>
              <w:left w:val="nil"/>
              <w:right w:val="nil"/>
            </w:tcBorders>
            <w:shd w:val="clear" w:color="auto" w:fill="auto"/>
            <w:noWrap/>
            <w:vAlign w:val="bottom"/>
            <w:hideMark/>
          </w:tcPr>
          <w:p w14:paraId="287E80D5"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right w:val="nil"/>
            </w:tcBorders>
            <w:shd w:val="clear" w:color="auto" w:fill="auto"/>
            <w:noWrap/>
            <w:hideMark/>
          </w:tcPr>
          <w:p w14:paraId="18213363"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0.058</w:t>
            </w:r>
          </w:p>
        </w:tc>
        <w:tc>
          <w:tcPr>
            <w:tcW w:w="0" w:type="auto"/>
            <w:tcBorders>
              <w:top w:val="nil"/>
              <w:left w:val="nil"/>
              <w:right w:val="nil"/>
            </w:tcBorders>
            <w:shd w:val="clear" w:color="auto" w:fill="auto"/>
            <w:noWrap/>
            <w:hideMark/>
          </w:tcPr>
          <w:p w14:paraId="4CBD25C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1.274</w:t>
            </w:r>
          </w:p>
        </w:tc>
        <w:tc>
          <w:tcPr>
            <w:tcW w:w="0" w:type="auto"/>
            <w:tcBorders>
              <w:top w:val="nil"/>
              <w:left w:val="nil"/>
              <w:right w:val="nil"/>
            </w:tcBorders>
            <w:shd w:val="clear" w:color="auto" w:fill="auto"/>
            <w:noWrap/>
            <w:hideMark/>
          </w:tcPr>
          <w:p w14:paraId="0F5FCBD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2.7461</w:t>
            </w:r>
          </w:p>
        </w:tc>
        <w:tc>
          <w:tcPr>
            <w:tcW w:w="0" w:type="auto"/>
            <w:tcBorders>
              <w:top w:val="nil"/>
              <w:left w:val="nil"/>
              <w:right w:val="nil"/>
            </w:tcBorders>
            <w:shd w:val="clear" w:color="auto" w:fill="auto"/>
            <w:noWrap/>
            <w:hideMark/>
          </w:tcPr>
          <w:p w14:paraId="691CC56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1.3358</w:t>
            </w:r>
          </w:p>
        </w:tc>
        <w:tc>
          <w:tcPr>
            <w:tcW w:w="0" w:type="auto"/>
            <w:tcBorders>
              <w:top w:val="nil"/>
              <w:left w:val="nil"/>
              <w:right w:val="nil"/>
            </w:tcBorders>
            <w:shd w:val="clear" w:color="auto" w:fill="auto"/>
            <w:noWrap/>
            <w:hideMark/>
          </w:tcPr>
          <w:p w14:paraId="0FCF1F9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1.4103</w:t>
            </w:r>
          </w:p>
        </w:tc>
        <w:tc>
          <w:tcPr>
            <w:tcW w:w="0" w:type="auto"/>
            <w:tcBorders>
              <w:top w:val="nil"/>
              <w:left w:val="nil"/>
              <w:right w:val="nil"/>
            </w:tcBorders>
            <w:shd w:val="clear" w:color="auto" w:fill="auto"/>
            <w:noWrap/>
            <w:hideMark/>
          </w:tcPr>
          <w:p w14:paraId="381DA5F4"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r w:rsidR="009A156E" w:rsidRPr="009A156E" w14:paraId="171623F9" w14:textId="77777777" w:rsidTr="0012148B">
        <w:trPr>
          <w:trHeight w:val="315"/>
          <w:jc w:val="center"/>
        </w:trPr>
        <w:tc>
          <w:tcPr>
            <w:tcW w:w="0" w:type="auto"/>
            <w:tcBorders>
              <w:top w:val="nil"/>
              <w:left w:val="nil"/>
              <w:bottom w:val="single" w:sz="4" w:space="0" w:color="auto"/>
              <w:right w:val="nil"/>
            </w:tcBorders>
            <w:shd w:val="clear" w:color="auto" w:fill="auto"/>
            <w:hideMark/>
          </w:tcPr>
          <w:p w14:paraId="5F78E8C2" w14:textId="77777777" w:rsidR="009A156E" w:rsidRPr="009A156E" w:rsidRDefault="009A156E" w:rsidP="0012148B">
            <w:pPr>
              <w:spacing w:after="0" w:line="240" w:lineRule="auto"/>
              <w:jc w:val="center"/>
              <w:rPr>
                <w:rFonts w:ascii="Times New Roman" w:eastAsia="Times New Roman" w:hAnsi="Times New Roman" w:cs="Times New Roman"/>
                <w:b/>
                <w:sz w:val="24"/>
                <w:szCs w:val="24"/>
              </w:rPr>
            </w:pPr>
            <w:r w:rsidRPr="009A156E">
              <w:rPr>
                <w:rFonts w:ascii="Times New Roman" w:eastAsia="Times New Roman" w:hAnsi="Times New Roman" w:cs="Times New Roman"/>
                <w:b/>
                <w:sz w:val="24"/>
                <w:szCs w:val="24"/>
              </w:rPr>
              <w:t>F(2)…O(3)</w:t>
            </w:r>
          </w:p>
        </w:tc>
        <w:tc>
          <w:tcPr>
            <w:tcW w:w="0" w:type="auto"/>
            <w:tcBorders>
              <w:top w:val="nil"/>
              <w:left w:val="nil"/>
              <w:bottom w:val="single" w:sz="4" w:space="0" w:color="auto"/>
              <w:right w:val="nil"/>
            </w:tcBorders>
            <w:shd w:val="clear" w:color="auto" w:fill="auto"/>
            <w:noWrap/>
            <w:vAlign w:val="bottom"/>
            <w:hideMark/>
          </w:tcPr>
          <w:p w14:paraId="3C8647DF"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Teor7.5GPa</w:t>
            </w:r>
          </w:p>
        </w:tc>
        <w:tc>
          <w:tcPr>
            <w:tcW w:w="0" w:type="auto"/>
            <w:tcBorders>
              <w:top w:val="nil"/>
              <w:left w:val="nil"/>
              <w:bottom w:val="single" w:sz="4" w:space="0" w:color="auto"/>
              <w:right w:val="nil"/>
            </w:tcBorders>
            <w:shd w:val="clear" w:color="auto" w:fill="auto"/>
            <w:noWrap/>
            <w:hideMark/>
          </w:tcPr>
          <w:p w14:paraId="06801759"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0.068</w:t>
            </w:r>
          </w:p>
        </w:tc>
        <w:tc>
          <w:tcPr>
            <w:tcW w:w="0" w:type="auto"/>
            <w:tcBorders>
              <w:top w:val="nil"/>
              <w:left w:val="nil"/>
              <w:bottom w:val="single" w:sz="4" w:space="0" w:color="auto"/>
              <w:right w:val="nil"/>
            </w:tcBorders>
            <w:shd w:val="clear" w:color="auto" w:fill="auto"/>
            <w:noWrap/>
            <w:hideMark/>
          </w:tcPr>
          <w:p w14:paraId="7B0C62E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1.27</w:t>
            </w:r>
          </w:p>
        </w:tc>
        <w:tc>
          <w:tcPr>
            <w:tcW w:w="0" w:type="auto"/>
            <w:tcBorders>
              <w:top w:val="nil"/>
              <w:left w:val="nil"/>
              <w:bottom w:val="single" w:sz="4" w:space="0" w:color="auto"/>
              <w:right w:val="nil"/>
            </w:tcBorders>
            <w:shd w:val="clear" w:color="auto" w:fill="auto"/>
            <w:noWrap/>
            <w:hideMark/>
          </w:tcPr>
          <w:p w14:paraId="253C4E1B"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2.7521</w:t>
            </w:r>
          </w:p>
        </w:tc>
        <w:tc>
          <w:tcPr>
            <w:tcW w:w="0" w:type="auto"/>
            <w:tcBorders>
              <w:top w:val="nil"/>
              <w:left w:val="nil"/>
              <w:bottom w:val="single" w:sz="4" w:space="0" w:color="auto"/>
              <w:right w:val="nil"/>
            </w:tcBorders>
            <w:shd w:val="clear" w:color="auto" w:fill="auto"/>
            <w:noWrap/>
            <w:hideMark/>
          </w:tcPr>
          <w:p w14:paraId="158D2F36"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1.3385</w:t>
            </w:r>
          </w:p>
        </w:tc>
        <w:tc>
          <w:tcPr>
            <w:tcW w:w="0" w:type="auto"/>
            <w:tcBorders>
              <w:top w:val="nil"/>
              <w:left w:val="nil"/>
              <w:bottom w:val="single" w:sz="4" w:space="0" w:color="auto"/>
              <w:right w:val="nil"/>
            </w:tcBorders>
            <w:shd w:val="clear" w:color="auto" w:fill="auto"/>
            <w:noWrap/>
            <w:hideMark/>
          </w:tcPr>
          <w:p w14:paraId="6458F671"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r w:rsidRPr="009A156E">
              <w:rPr>
                <w:rFonts w:ascii="Times New Roman" w:eastAsia="Times New Roman" w:hAnsi="Times New Roman" w:cs="Times New Roman"/>
                <w:sz w:val="24"/>
                <w:szCs w:val="24"/>
              </w:rPr>
              <w:t>1.4136</w:t>
            </w:r>
          </w:p>
        </w:tc>
        <w:tc>
          <w:tcPr>
            <w:tcW w:w="0" w:type="auto"/>
            <w:tcBorders>
              <w:top w:val="nil"/>
              <w:left w:val="nil"/>
              <w:bottom w:val="single" w:sz="4" w:space="0" w:color="auto"/>
              <w:right w:val="nil"/>
            </w:tcBorders>
            <w:shd w:val="clear" w:color="auto" w:fill="auto"/>
            <w:noWrap/>
            <w:hideMark/>
          </w:tcPr>
          <w:p w14:paraId="66DF142E" w14:textId="77777777" w:rsidR="009A156E" w:rsidRPr="009A156E" w:rsidRDefault="009A156E" w:rsidP="0012148B">
            <w:pPr>
              <w:spacing w:after="0" w:line="240" w:lineRule="auto"/>
              <w:jc w:val="center"/>
              <w:rPr>
                <w:rFonts w:ascii="Times New Roman" w:eastAsia="Times New Roman" w:hAnsi="Times New Roman" w:cs="Times New Roman"/>
                <w:sz w:val="24"/>
                <w:szCs w:val="24"/>
              </w:rPr>
            </w:pPr>
          </w:p>
        </w:tc>
      </w:tr>
    </w:tbl>
    <w:p w14:paraId="1B25EBAC" w14:textId="77777777" w:rsidR="009A156E" w:rsidRPr="009A156E" w:rsidRDefault="009A156E" w:rsidP="00DF77AA">
      <w:pPr>
        <w:spacing w:after="0" w:line="480" w:lineRule="auto"/>
        <w:jc w:val="center"/>
        <w:rPr>
          <w:rFonts w:ascii="Times New Roman" w:eastAsia="Times New Roman" w:hAnsi="Times New Roman" w:cs="Times New Roman"/>
          <w:sz w:val="24"/>
          <w:szCs w:val="24"/>
        </w:rPr>
        <w:sectPr w:rsidR="009A156E" w:rsidRPr="009A156E" w:rsidSect="001D0F13">
          <w:pgSz w:w="16838" w:h="11906" w:orient="landscape"/>
          <w:pgMar w:top="720" w:right="720" w:bottom="720" w:left="720" w:header="708" w:footer="708" w:gutter="0"/>
          <w:pgNumType w:start="1"/>
          <w:cols w:space="708"/>
          <w:docGrid w:linePitch="299"/>
        </w:sectPr>
      </w:pPr>
    </w:p>
    <w:p w14:paraId="63DC57A2" w14:textId="35DE61DF" w:rsidR="001D0F13" w:rsidRDefault="001D0F13" w:rsidP="00DF77AA">
      <w:pPr>
        <w:spacing w:after="0" w:line="480" w:lineRule="auto"/>
        <w:jc w:val="center"/>
        <w:rPr>
          <w:rFonts w:ascii="Times New Roman" w:eastAsia="Times New Roman" w:hAnsi="Times New Roman" w:cs="Times New Roman"/>
          <w:b/>
          <w:sz w:val="24"/>
          <w:szCs w:val="24"/>
        </w:rPr>
      </w:pPr>
    </w:p>
    <w:p w14:paraId="36CA2048" w14:textId="0C72F766" w:rsidR="00C16E9B" w:rsidRPr="00C16E9B" w:rsidRDefault="00C16E9B" w:rsidP="00C16E9B">
      <w:pPr>
        <w:spacing w:after="0" w:line="240" w:lineRule="auto"/>
        <w:outlineLvl w:val="1"/>
        <w:rPr>
          <w:rFonts w:ascii="Times New Roman" w:eastAsia="Times New Roman" w:hAnsi="Times New Roman" w:cs="Times New Roman"/>
          <w:b/>
          <w:bCs/>
          <w:sz w:val="24"/>
          <w:szCs w:val="24"/>
          <w:lang w:eastAsia="en-US"/>
        </w:rPr>
      </w:pPr>
      <w:r w:rsidRPr="00C16E9B">
        <w:rPr>
          <w:rFonts w:ascii="Times New Roman" w:eastAsia="Times New Roman" w:hAnsi="Times New Roman" w:cs="Times New Roman"/>
          <w:b/>
          <w:bCs/>
          <w:sz w:val="24"/>
          <w:szCs w:val="24"/>
          <w:lang w:eastAsia="en-US"/>
        </w:rPr>
        <w:t>3. Theoretical calculations.</w:t>
      </w:r>
    </w:p>
    <w:p w14:paraId="03453A7C" w14:textId="4028B2D5" w:rsidR="00C16E9B" w:rsidRPr="009F7809" w:rsidRDefault="00C16E9B" w:rsidP="00C16E9B">
      <w:pPr>
        <w:spacing w:after="0" w:line="240" w:lineRule="auto"/>
        <w:jc w:val="both"/>
        <w:rPr>
          <w:rFonts w:ascii="Times New Roman" w:eastAsia="Times New Roman" w:hAnsi="Times New Roman" w:cs="Times New Roman"/>
          <w:sz w:val="24"/>
          <w:szCs w:val="24"/>
          <w:lang w:eastAsia="en-US"/>
        </w:rPr>
      </w:pPr>
      <w:r w:rsidRPr="00C16E9B">
        <w:rPr>
          <w:rFonts w:ascii="Times New Roman" w:eastAsia="Times New Roman" w:hAnsi="Times New Roman" w:cs="Times New Roman"/>
          <w:color w:val="000000"/>
          <w:sz w:val="24"/>
          <w:szCs w:val="24"/>
          <w:lang w:eastAsia="en-US"/>
        </w:rPr>
        <w:t xml:space="preserve">Experimental X-ray measurements under pressure were accompanied by theoretical calculations. </w:t>
      </w:r>
      <w:r w:rsidR="0054318D">
        <w:rPr>
          <w:rFonts w:ascii="Times New Roman" w:eastAsia="Times New Roman" w:hAnsi="Times New Roman" w:cs="Times New Roman"/>
          <w:color w:val="000000"/>
          <w:sz w:val="24"/>
          <w:szCs w:val="24"/>
          <w:lang w:eastAsia="en-US"/>
        </w:rPr>
        <w:t>We</w:t>
      </w:r>
      <w:r w:rsidRPr="00C16E9B">
        <w:rPr>
          <w:rFonts w:ascii="Times New Roman" w:eastAsia="Times New Roman" w:hAnsi="Times New Roman" w:cs="Times New Roman"/>
          <w:color w:val="000000"/>
          <w:sz w:val="24"/>
          <w:szCs w:val="24"/>
          <w:lang w:eastAsia="en-US"/>
        </w:rPr>
        <w:t xml:space="preserve"> produce</w:t>
      </w:r>
      <w:r w:rsidR="0054318D">
        <w:rPr>
          <w:rFonts w:ascii="Times New Roman" w:eastAsia="Times New Roman" w:hAnsi="Times New Roman" w:cs="Times New Roman"/>
          <w:color w:val="000000"/>
          <w:sz w:val="24"/>
          <w:szCs w:val="24"/>
          <w:lang w:eastAsia="en-US"/>
        </w:rPr>
        <w:t>d</w:t>
      </w:r>
      <w:r w:rsidRPr="00C16E9B">
        <w:rPr>
          <w:rFonts w:ascii="Times New Roman" w:eastAsia="Times New Roman" w:hAnsi="Times New Roman" w:cs="Times New Roman"/>
          <w:color w:val="000000"/>
          <w:sz w:val="24"/>
          <w:szCs w:val="24"/>
          <w:lang w:eastAsia="en-US"/>
        </w:rPr>
        <w:t xml:space="preserve"> list</w:t>
      </w:r>
      <w:r w:rsidR="0054318D">
        <w:rPr>
          <w:rFonts w:ascii="Times New Roman" w:eastAsia="Times New Roman" w:hAnsi="Times New Roman" w:cs="Times New Roman"/>
          <w:color w:val="000000"/>
          <w:sz w:val="24"/>
          <w:szCs w:val="24"/>
          <w:lang w:eastAsia="en-US"/>
        </w:rPr>
        <w:t>s</w:t>
      </w:r>
      <w:r w:rsidRPr="00C16E9B">
        <w:rPr>
          <w:rFonts w:ascii="Times New Roman" w:eastAsia="Times New Roman" w:hAnsi="Times New Roman" w:cs="Times New Roman"/>
          <w:color w:val="000000"/>
          <w:sz w:val="24"/>
          <w:szCs w:val="24"/>
          <w:lang w:eastAsia="en-US"/>
        </w:rPr>
        <w:t xml:space="preserve"> of theoretical structure factors, which </w:t>
      </w:r>
      <w:r w:rsidR="0054318D">
        <w:rPr>
          <w:rFonts w:ascii="Times New Roman" w:eastAsia="Times New Roman" w:hAnsi="Times New Roman" w:cs="Times New Roman"/>
          <w:color w:val="000000"/>
          <w:sz w:val="24"/>
          <w:szCs w:val="24"/>
          <w:lang w:eastAsia="en-US"/>
        </w:rPr>
        <w:t>were further</w:t>
      </w:r>
      <w:r w:rsidRPr="00C16E9B">
        <w:rPr>
          <w:rFonts w:ascii="Times New Roman" w:eastAsia="Times New Roman" w:hAnsi="Times New Roman" w:cs="Times New Roman"/>
          <w:color w:val="000000"/>
          <w:sz w:val="24"/>
          <w:szCs w:val="24"/>
          <w:lang w:eastAsia="en-US"/>
        </w:rPr>
        <w:t xml:space="preserve"> used for multipole model refinement against theoretical data. </w:t>
      </w:r>
      <w:r w:rsidR="0054318D">
        <w:rPr>
          <w:rFonts w:ascii="Times New Roman" w:eastAsia="Times New Roman" w:hAnsi="Times New Roman" w:cs="Times New Roman"/>
          <w:color w:val="000000"/>
          <w:sz w:val="24"/>
          <w:szCs w:val="24"/>
          <w:lang w:eastAsia="en-US"/>
        </w:rPr>
        <w:t>The approach</w:t>
      </w:r>
      <w:r w:rsidRPr="00C16E9B">
        <w:rPr>
          <w:rFonts w:ascii="Times New Roman" w:eastAsia="Times New Roman" w:hAnsi="Times New Roman" w:cs="Times New Roman"/>
          <w:color w:val="000000"/>
          <w:sz w:val="24"/>
          <w:szCs w:val="24"/>
          <w:lang w:eastAsia="en-US"/>
        </w:rPr>
        <w:t xml:space="preserve"> </w:t>
      </w:r>
      <w:r w:rsidR="0054318D">
        <w:rPr>
          <w:rFonts w:ascii="Times New Roman" w:eastAsia="Times New Roman" w:hAnsi="Times New Roman" w:cs="Times New Roman"/>
          <w:color w:val="000000"/>
          <w:sz w:val="24"/>
          <w:szCs w:val="24"/>
          <w:lang w:eastAsia="en-US"/>
        </w:rPr>
        <w:t xml:space="preserve">provides </w:t>
      </w:r>
      <w:r w:rsidRPr="00C16E9B">
        <w:rPr>
          <w:rFonts w:ascii="Times New Roman" w:eastAsia="Times New Roman" w:hAnsi="Times New Roman" w:cs="Times New Roman"/>
          <w:color w:val="000000"/>
          <w:sz w:val="24"/>
          <w:szCs w:val="24"/>
          <w:lang w:eastAsia="en-US"/>
        </w:rPr>
        <w:t xml:space="preserve">benchmark </w:t>
      </w:r>
      <w:r w:rsidR="00EB239C">
        <w:rPr>
          <w:rFonts w:ascii="Times New Roman" w:eastAsia="Times New Roman" w:hAnsi="Times New Roman" w:cs="Times New Roman"/>
          <w:color w:val="000000"/>
          <w:sz w:val="24"/>
          <w:szCs w:val="24"/>
          <w:lang w:eastAsia="en-US"/>
        </w:rPr>
        <w:t xml:space="preserve">values and cross-check </w:t>
      </w:r>
      <w:r w:rsidRPr="00C16E9B">
        <w:rPr>
          <w:rFonts w:ascii="Times New Roman" w:eastAsia="Times New Roman" w:hAnsi="Times New Roman" w:cs="Times New Roman"/>
          <w:color w:val="000000"/>
          <w:sz w:val="24"/>
          <w:szCs w:val="24"/>
          <w:lang w:eastAsia="en-US"/>
        </w:rPr>
        <w:t>for multipole model refined on pur</w:t>
      </w:r>
      <w:r w:rsidR="0054318D">
        <w:rPr>
          <w:rFonts w:ascii="Times New Roman" w:eastAsia="Times New Roman" w:hAnsi="Times New Roman" w:cs="Times New Roman"/>
          <w:color w:val="000000"/>
          <w:sz w:val="24"/>
          <w:szCs w:val="24"/>
          <w:lang w:eastAsia="en-US"/>
        </w:rPr>
        <w:t>e experimental data collected at</w:t>
      </w:r>
      <w:r w:rsidRPr="00C16E9B">
        <w:rPr>
          <w:rFonts w:ascii="Times New Roman" w:eastAsia="Times New Roman" w:hAnsi="Times New Roman" w:cs="Times New Roman"/>
          <w:color w:val="000000"/>
          <w:sz w:val="24"/>
          <w:szCs w:val="24"/>
          <w:lang w:eastAsia="en-US"/>
        </w:rPr>
        <w:t xml:space="preserve"> </w:t>
      </w:r>
      <w:r w:rsidR="0054318D">
        <w:rPr>
          <w:rFonts w:ascii="Times New Roman" w:eastAsia="Times New Roman" w:hAnsi="Times New Roman" w:cs="Times New Roman"/>
          <w:color w:val="000000"/>
          <w:sz w:val="24"/>
          <w:szCs w:val="24"/>
          <w:lang w:eastAsia="en-US"/>
        </w:rPr>
        <w:t xml:space="preserve">the </w:t>
      </w:r>
      <w:r w:rsidRPr="00C16E9B">
        <w:rPr>
          <w:rFonts w:ascii="Times New Roman" w:eastAsia="Times New Roman" w:hAnsi="Times New Roman" w:cs="Times New Roman"/>
          <w:color w:val="000000"/>
          <w:sz w:val="24"/>
          <w:szCs w:val="24"/>
          <w:lang w:eastAsia="en-US"/>
        </w:rPr>
        <w:t xml:space="preserve">synchrotron. </w:t>
      </w:r>
      <w:r w:rsidR="00EB239C">
        <w:rPr>
          <w:rFonts w:ascii="Times New Roman" w:eastAsia="Times New Roman" w:hAnsi="Times New Roman" w:cs="Times New Roman"/>
          <w:color w:val="000000"/>
          <w:sz w:val="24"/>
          <w:szCs w:val="24"/>
          <w:lang w:eastAsia="en-US"/>
        </w:rPr>
        <w:t>W</w:t>
      </w:r>
      <w:r w:rsidRPr="00C16E9B">
        <w:rPr>
          <w:rFonts w:ascii="Times New Roman" w:eastAsia="Times New Roman" w:hAnsi="Times New Roman" w:cs="Times New Roman"/>
          <w:color w:val="000000"/>
          <w:sz w:val="24"/>
          <w:szCs w:val="24"/>
          <w:lang w:eastAsia="en-US"/>
        </w:rPr>
        <w:t>e have used CRYSTAL17</w:t>
      </w:r>
      <w:r w:rsidR="007D4444" w:rsidRPr="007D4444">
        <w:rPr>
          <w:rFonts w:ascii="Times New Roman" w:eastAsia="Times New Roman" w:hAnsi="Times New Roman" w:cs="Times New Roman"/>
          <w:color w:val="FF0000"/>
          <w:sz w:val="24"/>
          <w:szCs w:val="24"/>
          <w:vertAlign w:val="superscript"/>
          <w:lang w:eastAsia="en-US"/>
        </w:rPr>
        <w:t>50,51</w:t>
      </w:r>
      <w:r w:rsidRPr="007D4444">
        <w:rPr>
          <w:rFonts w:ascii="Times New Roman" w:eastAsia="Times New Roman" w:hAnsi="Times New Roman" w:cs="Times New Roman"/>
          <w:color w:val="FF0000"/>
          <w:sz w:val="24"/>
          <w:szCs w:val="24"/>
          <w:lang w:eastAsia="en-US"/>
        </w:rPr>
        <w:t xml:space="preserve"> </w:t>
      </w:r>
      <w:r w:rsidR="00EB239C" w:rsidRPr="00C16E9B">
        <w:rPr>
          <w:rFonts w:ascii="Times New Roman" w:eastAsia="Times New Roman" w:hAnsi="Times New Roman" w:cs="Times New Roman"/>
          <w:color w:val="000000"/>
          <w:sz w:val="24"/>
          <w:szCs w:val="24"/>
          <w:lang w:eastAsia="en-US"/>
        </w:rPr>
        <w:t xml:space="preserve">software </w:t>
      </w:r>
      <w:r w:rsidRPr="00C16E9B">
        <w:rPr>
          <w:rFonts w:ascii="Times New Roman" w:eastAsia="Times New Roman" w:hAnsi="Times New Roman" w:cs="Times New Roman"/>
          <w:color w:val="000000"/>
          <w:sz w:val="24"/>
          <w:szCs w:val="24"/>
          <w:lang w:eastAsia="en-US"/>
        </w:rPr>
        <w:t xml:space="preserve">which is devoted </w:t>
      </w:r>
      <w:r w:rsidR="00EB239C">
        <w:rPr>
          <w:rFonts w:ascii="Times New Roman" w:eastAsia="Times New Roman" w:hAnsi="Times New Roman" w:cs="Times New Roman"/>
          <w:color w:val="000000"/>
          <w:sz w:val="24"/>
          <w:szCs w:val="24"/>
          <w:lang w:eastAsia="en-US"/>
        </w:rPr>
        <w:t xml:space="preserve">to </w:t>
      </w:r>
      <w:r w:rsidRPr="00C16E9B">
        <w:rPr>
          <w:rFonts w:ascii="Times New Roman" w:eastAsia="Times New Roman" w:hAnsi="Times New Roman" w:cs="Times New Roman"/>
          <w:color w:val="000000"/>
          <w:sz w:val="24"/>
          <w:szCs w:val="24"/>
          <w:lang w:eastAsia="en-US"/>
        </w:rPr>
        <w:t>periodic systems calculations and allows also for charge density topological analysis. In our calculations we have used B3LYP</w:t>
      </w:r>
      <w:r w:rsidRPr="007D4444">
        <w:rPr>
          <w:rFonts w:ascii="Times New Roman" w:eastAsia="Times New Roman" w:hAnsi="Times New Roman" w:cs="Times New Roman"/>
          <w:color w:val="FF0000"/>
          <w:sz w:val="24"/>
          <w:szCs w:val="24"/>
          <w:vertAlign w:val="superscript"/>
          <w:lang w:eastAsia="en-US"/>
        </w:rPr>
        <w:t>5</w:t>
      </w:r>
      <w:r w:rsidR="007D4444" w:rsidRPr="007D4444">
        <w:rPr>
          <w:rFonts w:ascii="Times New Roman" w:eastAsia="Times New Roman" w:hAnsi="Times New Roman" w:cs="Times New Roman"/>
          <w:color w:val="FF0000"/>
          <w:sz w:val="24"/>
          <w:szCs w:val="24"/>
          <w:vertAlign w:val="superscript"/>
          <w:lang w:eastAsia="en-US"/>
        </w:rPr>
        <w:t>2</w:t>
      </w:r>
      <w:r w:rsidRPr="007D4444">
        <w:rPr>
          <w:rFonts w:ascii="Times New Roman" w:eastAsia="Times New Roman" w:hAnsi="Times New Roman" w:cs="Times New Roman"/>
          <w:color w:val="FF0000"/>
          <w:sz w:val="24"/>
          <w:szCs w:val="24"/>
          <w:vertAlign w:val="superscript"/>
          <w:lang w:eastAsia="en-US"/>
        </w:rPr>
        <w:t>,</w:t>
      </w:r>
      <w:r w:rsidR="007D4444" w:rsidRPr="007D4444">
        <w:rPr>
          <w:rFonts w:ascii="Times New Roman" w:eastAsia="Times New Roman" w:hAnsi="Times New Roman" w:cs="Times New Roman"/>
          <w:color w:val="FF0000"/>
          <w:sz w:val="24"/>
          <w:szCs w:val="24"/>
          <w:vertAlign w:val="superscript"/>
          <w:lang w:eastAsia="en-US"/>
        </w:rPr>
        <w:t>53</w:t>
      </w:r>
      <w:r w:rsidRPr="007D4444">
        <w:rPr>
          <w:rFonts w:ascii="Times New Roman" w:eastAsia="Times New Roman" w:hAnsi="Times New Roman" w:cs="Times New Roman"/>
          <w:color w:val="FF0000"/>
          <w:sz w:val="24"/>
          <w:szCs w:val="24"/>
          <w:lang w:eastAsia="en-US"/>
        </w:rPr>
        <w:t xml:space="preserve"> </w:t>
      </w:r>
      <w:r w:rsidRPr="00C16E9B">
        <w:rPr>
          <w:rFonts w:ascii="Times New Roman" w:eastAsia="Times New Roman" w:hAnsi="Times New Roman" w:cs="Times New Roman"/>
          <w:color w:val="000000"/>
          <w:sz w:val="24"/>
          <w:szCs w:val="24"/>
          <w:lang w:eastAsia="en-US"/>
        </w:rPr>
        <w:t xml:space="preserve">exchange-correlation functional corrected for dispersion by </w:t>
      </w:r>
      <w:proofErr w:type="spellStart"/>
      <w:r w:rsidRPr="00C16E9B">
        <w:rPr>
          <w:rFonts w:ascii="Times New Roman" w:eastAsia="Times New Roman" w:hAnsi="Times New Roman" w:cs="Times New Roman"/>
          <w:color w:val="000000"/>
          <w:sz w:val="24"/>
          <w:szCs w:val="24"/>
          <w:lang w:eastAsia="en-US"/>
        </w:rPr>
        <w:t>Grimme's</w:t>
      </w:r>
      <w:proofErr w:type="spellEnd"/>
      <w:r w:rsidRPr="00C16E9B">
        <w:rPr>
          <w:rFonts w:ascii="Times New Roman" w:eastAsia="Times New Roman" w:hAnsi="Times New Roman" w:cs="Times New Roman"/>
          <w:color w:val="000000"/>
          <w:sz w:val="24"/>
          <w:szCs w:val="24"/>
          <w:lang w:eastAsia="en-US"/>
        </w:rPr>
        <w:t xml:space="preserve"> D3</w:t>
      </w:r>
      <w:r w:rsidR="007D4444" w:rsidRPr="007D4444">
        <w:rPr>
          <w:rFonts w:ascii="Times New Roman" w:eastAsia="Times New Roman" w:hAnsi="Times New Roman" w:cs="Times New Roman"/>
          <w:color w:val="FF0000"/>
          <w:sz w:val="24"/>
          <w:szCs w:val="24"/>
          <w:vertAlign w:val="superscript"/>
          <w:lang w:eastAsia="en-US"/>
        </w:rPr>
        <w:t>54</w:t>
      </w:r>
      <w:r w:rsidRPr="00C16E9B">
        <w:rPr>
          <w:rFonts w:ascii="Times New Roman" w:eastAsia="Times New Roman" w:hAnsi="Times New Roman" w:cs="Times New Roman"/>
          <w:color w:val="000000"/>
          <w:sz w:val="24"/>
          <w:szCs w:val="24"/>
          <w:lang w:eastAsia="en-US"/>
        </w:rPr>
        <w:t xml:space="preserve"> correction in conjunction with the pob_TZVP_rev2 basis sets.</w:t>
      </w:r>
      <w:r w:rsidR="007D4444" w:rsidRPr="007D4444">
        <w:rPr>
          <w:rFonts w:ascii="Times New Roman" w:eastAsia="Times New Roman" w:hAnsi="Times New Roman" w:cs="Times New Roman"/>
          <w:color w:val="FF0000"/>
          <w:sz w:val="24"/>
          <w:szCs w:val="24"/>
          <w:vertAlign w:val="superscript"/>
          <w:lang w:eastAsia="en-US"/>
        </w:rPr>
        <w:t>55</w:t>
      </w:r>
      <w:r w:rsidRPr="00C16E9B">
        <w:rPr>
          <w:rFonts w:ascii="Times New Roman" w:eastAsia="Times New Roman" w:hAnsi="Times New Roman" w:cs="Times New Roman"/>
          <w:color w:val="000000"/>
          <w:sz w:val="24"/>
          <w:szCs w:val="24"/>
          <w:lang w:eastAsia="en-US"/>
        </w:rPr>
        <w:t xml:space="preserve"> </w:t>
      </w:r>
      <w:r w:rsidR="0054318D">
        <w:rPr>
          <w:rFonts w:ascii="Times New Roman" w:eastAsia="Times New Roman" w:hAnsi="Times New Roman" w:cs="Times New Roman"/>
          <w:color w:val="000000"/>
          <w:sz w:val="24"/>
          <w:szCs w:val="24"/>
          <w:lang w:eastAsia="en-US"/>
        </w:rPr>
        <w:t xml:space="preserve">Atomic positions and unit cell parameters </w:t>
      </w:r>
      <w:r w:rsidRPr="00C16E9B">
        <w:rPr>
          <w:rFonts w:ascii="Times New Roman" w:eastAsia="Times New Roman" w:hAnsi="Times New Roman" w:cs="Times New Roman"/>
          <w:color w:val="000000"/>
          <w:sz w:val="24"/>
          <w:szCs w:val="24"/>
          <w:lang w:eastAsia="en-US"/>
        </w:rPr>
        <w:t xml:space="preserve">were refined under several pressures in range from 0 to </w:t>
      </w:r>
      <w:r w:rsidR="0054318D">
        <w:rPr>
          <w:rFonts w:ascii="Times New Roman" w:eastAsia="Times New Roman" w:hAnsi="Times New Roman" w:cs="Times New Roman"/>
          <w:color w:val="000000"/>
          <w:sz w:val="24"/>
          <w:szCs w:val="24"/>
          <w:lang w:eastAsia="en-US"/>
        </w:rPr>
        <w:t xml:space="preserve">7.5 </w:t>
      </w:r>
      <w:proofErr w:type="spellStart"/>
      <w:r w:rsidR="0054318D">
        <w:rPr>
          <w:rFonts w:ascii="Times New Roman" w:eastAsia="Times New Roman" w:hAnsi="Times New Roman" w:cs="Times New Roman"/>
          <w:color w:val="000000"/>
          <w:sz w:val="24"/>
          <w:szCs w:val="24"/>
          <w:lang w:eastAsia="en-US"/>
        </w:rPr>
        <w:t>GPa</w:t>
      </w:r>
      <w:proofErr w:type="spellEnd"/>
      <w:r w:rsidR="0054318D">
        <w:rPr>
          <w:rFonts w:ascii="Times New Roman" w:eastAsia="Times New Roman" w:hAnsi="Times New Roman" w:cs="Times New Roman"/>
          <w:color w:val="000000"/>
          <w:sz w:val="24"/>
          <w:szCs w:val="24"/>
          <w:lang w:eastAsia="en-US"/>
        </w:rPr>
        <w:t xml:space="preserve"> and</w:t>
      </w:r>
      <w:r w:rsidRPr="00C16E9B">
        <w:rPr>
          <w:rFonts w:ascii="Times New Roman" w:eastAsia="Times New Roman" w:hAnsi="Times New Roman" w:cs="Times New Roman"/>
          <w:color w:val="000000"/>
          <w:sz w:val="24"/>
          <w:szCs w:val="24"/>
          <w:lang w:eastAsia="en-US"/>
        </w:rPr>
        <w:t xml:space="preserve"> theoretical dynamic structure factors were calculated</w:t>
      </w:r>
      <w:r w:rsidR="0054318D">
        <w:rPr>
          <w:rFonts w:ascii="Times New Roman" w:eastAsia="Times New Roman" w:hAnsi="Times New Roman" w:cs="Times New Roman"/>
          <w:color w:val="000000"/>
          <w:sz w:val="24"/>
          <w:szCs w:val="24"/>
          <w:lang w:eastAsia="en-US"/>
        </w:rPr>
        <w:t xml:space="preserve"> in CRYSTAL17</w:t>
      </w:r>
      <w:r w:rsidR="007D4444" w:rsidRPr="007D4444">
        <w:rPr>
          <w:rFonts w:ascii="Times New Roman" w:eastAsia="Times New Roman" w:hAnsi="Times New Roman" w:cs="Times New Roman"/>
          <w:color w:val="FF0000"/>
          <w:sz w:val="24"/>
          <w:szCs w:val="24"/>
          <w:vertAlign w:val="superscript"/>
          <w:lang w:eastAsia="en-US"/>
        </w:rPr>
        <w:t>56</w:t>
      </w:r>
      <w:r w:rsidR="0054318D">
        <w:rPr>
          <w:rFonts w:ascii="Times New Roman" w:eastAsia="Times New Roman" w:hAnsi="Times New Roman" w:cs="Times New Roman"/>
          <w:color w:val="000000"/>
          <w:sz w:val="24"/>
          <w:szCs w:val="24"/>
          <w:lang w:eastAsia="en-US"/>
        </w:rPr>
        <w:t>.</w:t>
      </w:r>
      <w:r w:rsidRPr="00C16E9B">
        <w:rPr>
          <w:rFonts w:ascii="Times New Roman" w:eastAsia="Times New Roman" w:hAnsi="Times New Roman" w:cs="Times New Roman"/>
          <w:color w:val="000000"/>
          <w:sz w:val="24"/>
          <w:szCs w:val="24"/>
          <w:lang w:eastAsia="en-US"/>
        </w:rPr>
        <w:t xml:space="preserve"> </w:t>
      </w:r>
      <w:r w:rsidR="009F7809">
        <w:rPr>
          <w:rFonts w:ascii="Times New Roman" w:eastAsia="Times New Roman" w:hAnsi="Times New Roman" w:cs="Times New Roman"/>
          <w:color w:val="000000"/>
          <w:sz w:val="24"/>
          <w:szCs w:val="24"/>
          <w:lang w:eastAsia="en-US"/>
        </w:rPr>
        <w:t>T</w:t>
      </w:r>
      <w:r w:rsidR="009F7809" w:rsidRPr="009F7809">
        <w:rPr>
          <w:rFonts w:ascii="Times New Roman" w:eastAsia="Times New Roman" w:hAnsi="Times New Roman" w:cs="Times New Roman"/>
          <w:color w:val="000000"/>
          <w:sz w:val="24"/>
          <w:szCs w:val="24"/>
          <w:lang w:eastAsia="en-US"/>
        </w:rPr>
        <w:t>hen used to refine a multipolar model of the electron density using the XD2016 program package</w:t>
      </w:r>
      <w:r w:rsidR="009F7809">
        <w:rPr>
          <w:rFonts w:ascii="Times New Roman" w:eastAsia="Times New Roman" w:hAnsi="Times New Roman" w:cs="Times New Roman"/>
          <w:color w:val="000000"/>
          <w:sz w:val="24"/>
          <w:szCs w:val="24"/>
          <w:lang w:eastAsia="en-US"/>
        </w:rPr>
        <w:t xml:space="preserve"> in identical steps as the experimental data</w:t>
      </w:r>
      <w:r w:rsidR="009F7809" w:rsidRPr="009F7809">
        <w:rPr>
          <w:rFonts w:ascii="Times New Roman" w:eastAsia="Times New Roman" w:hAnsi="Times New Roman" w:cs="Times New Roman"/>
          <w:color w:val="000000"/>
          <w:sz w:val="24"/>
          <w:szCs w:val="24"/>
          <w:lang w:eastAsia="en-US"/>
        </w:rPr>
        <w:t>.</w:t>
      </w:r>
      <w:r w:rsidR="009F7809" w:rsidRPr="009F7809">
        <w:rPr>
          <w:rFonts w:ascii="Times New Roman" w:eastAsia="Times New Roman" w:hAnsi="Times New Roman" w:cs="Times New Roman"/>
          <w:color w:val="000000"/>
          <w:sz w:val="24"/>
          <w:szCs w:val="24"/>
          <w:vertAlign w:val="superscript"/>
          <w:lang w:eastAsia="en-US"/>
        </w:rPr>
        <w:t>57</w:t>
      </w:r>
    </w:p>
    <w:p w14:paraId="2353D440" w14:textId="5BBB8078" w:rsidR="00EF1CA4" w:rsidRDefault="00EF1CA4" w:rsidP="00EF1CA4">
      <w:pPr>
        <w:spacing w:after="0" w:line="240" w:lineRule="auto"/>
        <w:ind w:left="284" w:hanging="284"/>
        <w:jc w:val="center"/>
        <w:rPr>
          <w:rFonts w:ascii="Times New Roman" w:eastAsiaTheme="minorHAnsi" w:hAnsi="Times New Roman" w:cs="Times New Roman"/>
          <w:sz w:val="24"/>
          <w:szCs w:val="24"/>
          <w:lang w:eastAsia="en-US"/>
        </w:rPr>
      </w:pPr>
    </w:p>
    <w:p w14:paraId="6F1D304D" w14:textId="7CD719E8" w:rsidR="00921B2C" w:rsidRDefault="000D3B8A" w:rsidP="00921B2C">
      <w:pPr>
        <w:spacing w:after="0" w:line="240" w:lineRule="auto"/>
        <w:ind w:left="284" w:hanging="284"/>
      </w:pPr>
      <w:r w:rsidRPr="000D3B8A">
        <w:rPr>
          <w:rFonts w:ascii="Times New Roman" w:eastAsiaTheme="minorHAnsi" w:hAnsi="Times New Roman" w:cs="Times New Roman"/>
          <w:noProof/>
          <w:sz w:val="24"/>
          <w:szCs w:val="24"/>
          <w:lang w:eastAsia="en-GB"/>
        </w:rPr>
        <w:drawing>
          <wp:inline distT="0" distB="0" distL="0" distR="0" wp14:anchorId="69B74288" wp14:editId="6D76ACFB">
            <wp:extent cx="6120765" cy="6083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6083300"/>
                    </a:xfrm>
                    <a:prstGeom prst="rect">
                      <a:avLst/>
                    </a:prstGeom>
                  </pic:spPr>
                </pic:pic>
              </a:graphicData>
            </a:graphic>
          </wp:inline>
        </w:drawing>
      </w:r>
    </w:p>
    <w:p w14:paraId="5CCFED8D" w14:textId="11EEC5B1" w:rsidR="000335B7" w:rsidRDefault="000335B7" w:rsidP="00921B2C">
      <w:pPr>
        <w:spacing w:after="0" w:line="240" w:lineRule="auto"/>
        <w:ind w:left="284" w:hanging="284"/>
      </w:pPr>
      <w:r>
        <w:t xml:space="preserve">Figure </w:t>
      </w:r>
      <w:r w:rsidR="00EF1CA4">
        <w:t>S2</w:t>
      </w:r>
      <w:r>
        <w:t>. The equivalent isotropic values (</w:t>
      </w:r>
      <w:proofErr w:type="spellStart"/>
      <w:r w:rsidRPr="000335B7">
        <w:rPr>
          <w:i/>
        </w:rPr>
        <w:t>U</w:t>
      </w:r>
      <w:r>
        <w:t>eq</w:t>
      </w:r>
      <w:proofErr w:type="spellEnd"/>
      <w:r>
        <w:t xml:space="preserve">) of displacement parameters for all atoms plotted vs. </w:t>
      </w:r>
      <w:proofErr w:type="spellStart"/>
      <w:r w:rsidRPr="000335B7">
        <w:rPr>
          <w:i/>
        </w:rPr>
        <w:t>U</w:t>
      </w:r>
      <w:r>
        <w:t>eq</w:t>
      </w:r>
      <w:proofErr w:type="spellEnd"/>
      <w:r>
        <w:t xml:space="preserve"> at 1.1 </w:t>
      </w:r>
      <w:proofErr w:type="spellStart"/>
      <w:r>
        <w:t>GPa</w:t>
      </w:r>
      <w:proofErr w:type="spellEnd"/>
      <w:r>
        <w:t>. The</w:t>
      </w:r>
      <w:r w:rsidRPr="000335B7">
        <w:t xml:space="preserve"> points are presented for atoms in the following order</w:t>
      </w:r>
      <w:r>
        <w:t xml:space="preserve"> starting from left</w:t>
      </w:r>
      <w:r w:rsidRPr="000335B7">
        <w:t>:</w:t>
      </w:r>
      <w:r>
        <w:t xml:space="preserve"> Si1, Be1, O1, O3, O4, O2, Ca2, Ca1, F2, F1, Li2, Li1. </w:t>
      </w:r>
    </w:p>
    <w:p w14:paraId="2965B1CD" w14:textId="235B15E8" w:rsidR="00C16E9B" w:rsidRDefault="00C16E9B">
      <w:r>
        <w:br w:type="page"/>
      </w:r>
    </w:p>
    <w:p w14:paraId="171AB5CE" w14:textId="77777777" w:rsidR="00921B2C" w:rsidRDefault="00921B2C">
      <w:pPr>
        <w:sectPr w:rsidR="00921B2C" w:rsidSect="00C16E9B">
          <w:pgSz w:w="11906" w:h="16838"/>
          <w:pgMar w:top="567" w:right="1133" w:bottom="993" w:left="1134" w:header="708" w:footer="708" w:gutter="0"/>
          <w:pgNumType w:start="1"/>
          <w:cols w:space="708"/>
          <w:docGrid w:linePitch="299"/>
        </w:sectPr>
      </w:pPr>
    </w:p>
    <w:p w14:paraId="32AC64BB" w14:textId="1AA13B91" w:rsidR="00DC44AF" w:rsidRDefault="00921B2C" w:rsidP="00DC44AF">
      <w:pPr>
        <w:tabs>
          <w:tab w:val="left" w:pos="1660"/>
        </w:tabs>
        <w:jc w:val="center"/>
        <w:rPr>
          <w:b/>
          <w:sz w:val="28"/>
          <w:szCs w:val="28"/>
        </w:rPr>
      </w:pPr>
      <w:r>
        <w:rPr>
          <w:b/>
          <w:sz w:val="28"/>
          <w:szCs w:val="28"/>
        </w:rPr>
        <w:lastRenderedPageBreak/>
        <w:t xml:space="preserve">Atomic </w:t>
      </w:r>
      <w:proofErr w:type="spellStart"/>
      <w:r>
        <w:rPr>
          <w:b/>
          <w:sz w:val="28"/>
          <w:szCs w:val="28"/>
        </w:rPr>
        <w:t>nasins</w:t>
      </w:r>
      <w:proofErr w:type="spellEnd"/>
      <w:r>
        <w:rPr>
          <w:b/>
          <w:sz w:val="28"/>
          <w:szCs w:val="28"/>
        </w:rPr>
        <w:t xml:space="preserve"> overlay and v</w:t>
      </w:r>
      <w:r w:rsidR="00DF77AA">
        <w:rPr>
          <w:b/>
          <w:sz w:val="28"/>
          <w:szCs w:val="28"/>
        </w:rPr>
        <w:t>isualisations of differences in the total electron densities of the central ion</w:t>
      </w:r>
      <w:r>
        <w:rPr>
          <w:b/>
          <w:sz w:val="28"/>
          <w:szCs w:val="28"/>
        </w:rPr>
        <w:t xml:space="preserve">s in </w:t>
      </w:r>
      <w:proofErr w:type="spellStart"/>
      <w:r w:rsidR="00DF77AA">
        <w:rPr>
          <w:b/>
          <w:sz w:val="28"/>
          <w:szCs w:val="28"/>
        </w:rPr>
        <w:t>hsianghualite</w:t>
      </w:r>
      <w:proofErr w:type="spellEnd"/>
      <w:r w:rsidR="00DF77AA">
        <w:rPr>
          <w:b/>
          <w:sz w:val="28"/>
          <w:szCs w:val="28"/>
        </w:rPr>
        <w:t xml:space="preserve"> </w:t>
      </w:r>
      <w:bookmarkStart w:id="35" w:name="_heading=h.3o7alnk" w:colFirst="0" w:colLast="0"/>
      <w:bookmarkEnd w:id="35"/>
      <w:r w:rsidRPr="00921B2C">
        <w:rPr>
          <w:b/>
          <w:noProof/>
          <w:sz w:val="48"/>
          <w:szCs w:val="48"/>
          <w:lang w:eastAsia="en-GB"/>
        </w:rPr>
        <w:drawing>
          <wp:inline distT="0" distB="0" distL="0" distR="0" wp14:anchorId="0662EEF7" wp14:editId="255186BB">
            <wp:extent cx="9720000" cy="5467500"/>
            <wp:effectExtent l="0" t="0" r="0" b="0"/>
            <wp:docPr id="26" name="Obraz 26" descr="C:\OneGoogle\Hsianghualite\ART\si-png\SI_animated_images_atomic_basins_differential_maps_HP1_HP2_HP4\Slaj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eGoogle\Hsianghualite\ART\si-png\SI_animated_images_atomic_basins_differential_maps_HP1_HP2_HP4\Slajd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1C762963" wp14:editId="5126D0A7">
            <wp:extent cx="9720000" cy="5467500"/>
            <wp:effectExtent l="0" t="0" r="0" b="0"/>
            <wp:docPr id="25" name="Obraz 25" descr="C:\OneGoogle\Hsianghualite\ART\si-png\SI_animated_images_atomic_basins_differential_maps_HP1_HP2_HP4\Slaj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neGoogle\Hsianghualite\ART\si-png\SI_animated_images_atomic_basins_differential_maps_HP1_HP2_HP4\Slajd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7C1E8285" wp14:editId="7EBEA625">
            <wp:extent cx="9720000" cy="5467500"/>
            <wp:effectExtent l="0" t="0" r="0" b="0"/>
            <wp:docPr id="24" name="Obraz 24" descr="C:\OneGoogle\Hsianghualite\ART\si-png\SI_animated_images_atomic_basins_differential_maps_HP1_HP2_HP4\Slaj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eGoogle\Hsianghualite\ART\si-png\SI_animated_images_atomic_basins_differential_maps_HP1_HP2_HP4\Slajd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39821410" wp14:editId="1D2A187C">
            <wp:extent cx="9720000" cy="5467500"/>
            <wp:effectExtent l="0" t="0" r="0" b="0"/>
            <wp:docPr id="23" name="Obraz 23" descr="C:\OneGoogle\Hsianghualite\ART\si-png\SI_animated_images_atomic_basins_differential_maps_HP1_HP2_HP4\Slaj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neGoogle\Hsianghualite\ART\si-png\SI_animated_images_atomic_basins_differential_maps_HP1_HP2_HP4\Slajd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4E488B72" wp14:editId="6D853F54">
            <wp:extent cx="9720000" cy="5467500"/>
            <wp:effectExtent l="0" t="0" r="0" b="0"/>
            <wp:docPr id="22" name="Obraz 22" descr="C:\OneGoogle\Hsianghualite\ART\si-png\SI_animated_images_atomic_basins_differential_maps_HP1_HP2_HP4\Slaj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neGoogle\Hsianghualite\ART\si-png\SI_animated_images_atomic_basins_differential_maps_HP1_HP2_HP4\Slajd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501A61E4" wp14:editId="7B4E35C7">
            <wp:extent cx="9720000" cy="5467500"/>
            <wp:effectExtent l="0" t="0" r="0" b="0"/>
            <wp:docPr id="21" name="Obraz 21" descr="C:\OneGoogle\Hsianghualite\ART\si-png\SI_animated_images_atomic_basins_differential_maps_HP1_HP2_HP4\Slaj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eGoogle\Hsianghualite\ART\si-png\SI_animated_images_atomic_basins_differential_maps_HP1_HP2_HP4\Slajd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1F2A3AA0" wp14:editId="46B7FDC9">
            <wp:extent cx="9720000" cy="5467500"/>
            <wp:effectExtent l="0" t="0" r="0" b="0"/>
            <wp:docPr id="20" name="Obraz 20" descr="C:\OneGoogle\Hsianghualite\ART\si-png\SI_animated_images_atomic_basins_differential_maps_HP1_HP2_HP4\Slaj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eGoogle\Hsianghualite\ART\si-png\SI_animated_images_atomic_basins_differential_maps_HP1_HP2_HP4\Slajd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3217DAF3" wp14:editId="4515A6C2">
            <wp:extent cx="9720000" cy="5467500"/>
            <wp:effectExtent l="0" t="0" r="0" b="0"/>
            <wp:docPr id="19" name="Obraz 19" descr="C:\OneGoogle\Hsianghualite\ART\si-png\SI_animated_images_atomic_basins_differential_maps_HP1_HP2_HP4\Slaj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eGoogle\Hsianghualite\ART\si-png\SI_animated_images_atomic_basins_differential_maps_HP1_HP2_HP4\Slajd8.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58377969" wp14:editId="08DC03AA">
            <wp:extent cx="9720000" cy="5467500"/>
            <wp:effectExtent l="0" t="0" r="0" b="0"/>
            <wp:docPr id="18" name="Obraz 18" descr="C:\OneGoogle\Hsianghualite\ART\si-png\SI_animated_images_atomic_basins_differential_maps_HP1_HP2_HP4\Slaj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eGoogle\Hsianghualite\ART\si-png\SI_animated_images_atomic_basins_differential_maps_HP1_HP2_HP4\Slajd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6339A8E1" wp14:editId="3A0DC420">
            <wp:extent cx="9720000" cy="5467500"/>
            <wp:effectExtent l="0" t="0" r="0" b="0"/>
            <wp:docPr id="17" name="Obraz 17" descr="C:\OneGoogle\Hsianghualite\ART\si-png\SI_animated_images_atomic_basins_differential_maps_HP1_HP2_HP4\Slaj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neGoogle\Hsianghualite\ART\si-png\SI_animated_images_atomic_basins_differential_maps_HP1_HP2_HP4\Slajd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3610A39E" wp14:editId="62E8DC8B">
            <wp:extent cx="9720000" cy="5467500"/>
            <wp:effectExtent l="0" t="0" r="0" b="0"/>
            <wp:docPr id="16" name="Obraz 16" descr="C:\OneGoogle\Hsianghualite\ART\si-png\SI_animated_images_atomic_basins_differential_maps_HP1_HP2_HP4\Slaj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neGoogle\Hsianghualite\ART\si-png\SI_animated_images_atomic_basins_differential_maps_HP1_HP2_HP4\Slajd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r w:rsidRPr="00921B2C">
        <w:rPr>
          <w:b/>
          <w:noProof/>
          <w:sz w:val="48"/>
          <w:szCs w:val="48"/>
          <w:lang w:eastAsia="en-GB"/>
        </w:rPr>
        <w:lastRenderedPageBreak/>
        <w:drawing>
          <wp:inline distT="0" distB="0" distL="0" distR="0" wp14:anchorId="3761C31C" wp14:editId="7C05B633">
            <wp:extent cx="9720000" cy="5467500"/>
            <wp:effectExtent l="0" t="0" r="0" b="0"/>
            <wp:docPr id="15" name="Obraz 15" descr="C:\OneGoogle\Hsianghualite\ART\si-png\SI_animated_images_atomic_basins_differential_maps_HP1_HP2_HP4\Slaj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eGoogle\Hsianghualite\ART\si-png\SI_animated_images_atomic_basins_differential_maps_HP1_HP2_HP4\Slajd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20000" cy="5467500"/>
                    </a:xfrm>
                    <a:prstGeom prst="rect">
                      <a:avLst/>
                    </a:prstGeom>
                    <a:noFill/>
                    <a:ln>
                      <a:noFill/>
                    </a:ln>
                  </pic:spPr>
                </pic:pic>
              </a:graphicData>
            </a:graphic>
          </wp:inline>
        </w:drawing>
      </w:r>
    </w:p>
    <w:p w14:paraId="3676F727" w14:textId="77777777" w:rsidR="00DC44AF" w:rsidRDefault="00DC44AF" w:rsidP="00DC44AF">
      <w:pPr>
        <w:tabs>
          <w:tab w:val="left" w:pos="1660"/>
        </w:tabs>
        <w:jc w:val="center"/>
        <w:rPr>
          <w:b/>
          <w:sz w:val="28"/>
          <w:szCs w:val="28"/>
        </w:rPr>
      </w:pPr>
    </w:p>
    <w:p w14:paraId="46BD7994" w14:textId="77777777" w:rsidR="00DC44AF" w:rsidRPr="00DC44AF" w:rsidRDefault="00DC44AF" w:rsidP="00DC44AF">
      <w:pPr>
        <w:tabs>
          <w:tab w:val="left" w:pos="1660"/>
        </w:tabs>
        <w:jc w:val="center"/>
        <w:rPr>
          <w:b/>
          <w:sz w:val="28"/>
          <w:szCs w:val="28"/>
        </w:rPr>
        <w:sectPr w:rsidR="00DC44AF" w:rsidRPr="00DC44AF" w:rsidSect="00921B2C">
          <w:pgSz w:w="16838" w:h="11906" w:orient="landscape"/>
          <w:pgMar w:top="720" w:right="720" w:bottom="720" w:left="720" w:header="708" w:footer="708" w:gutter="0"/>
          <w:pgNumType w:start="1"/>
          <w:cols w:space="708"/>
          <w:docGrid w:linePitch="299"/>
        </w:sectPr>
      </w:pPr>
    </w:p>
    <w:p w14:paraId="47C15108" w14:textId="77777777" w:rsidR="001D514D" w:rsidRPr="001D514D" w:rsidRDefault="001D514D" w:rsidP="001D514D">
      <w:pPr>
        <w:pStyle w:val="Bibliografia"/>
        <w:spacing w:line="276" w:lineRule="auto"/>
        <w:rPr>
          <w:rFonts w:cs="Times New Roman"/>
          <w:szCs w:val="24"/>
        </w:rPr>
      </w:pPr>
      <w:r w:rsidRPr="001D514D">
        <w:rPr>
          <w:rFonts w:cs="Times New Roman"/>
          <w:szCs w:val="24"/>
        </w:rPr>
        <w:lastRenderedPageBreak/>
        <w:fldChar w:fldCharType="begin"/>
      </w:r>
      <w:r w:rsidRPr="001D514D">
        <w:rPr>
          <w:rFonts w:cs="Times New Roman"/>
          <w:szCs w:val="24"/>
        </w:rPr>
        <w:instrText xml:space="preserve"> ADDIN ZOTERO_BIBL {"uncited":[],"omitted":[],"custom":[]} CSL_BIBLIOGRAPHY </w:instrText>
      </w:r>
      <w:r w:rsidRPr="001D514D">
        <w:rPr>
          <w:rFonts w:cs="Times New Roman"/>
          <w:szCs w:val="24"/>
        </w:rPr>
        <w:fldChar w:fldCharType="separate"/>
      </w:r>
      <w:r w:rsidRPr="001D514D">
        <w:rPr>
          <w:rFonts w:cs="Times New Roman"/>
          <w:szCs w:val="24"/>
        </w:rPr>
        <w:t>1.</w:t>
      </w:r>
      <w:r w:rsidRPr="001D514D">
        <w:rPr>
          <w:rFonts w:cs="Times New Roman"/>
          <w:szCs w:val="24"/>
        </w:rPr>
        <w:tab/>
        <w:t xml:space="preserve">Hansen, N. K. &amp; Coppens, P. Testing aspherical atom refinements on small-molecule data sets.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A: Crystal Physics, Diffraction, Theoretical and General Crystallography</w:t>
      </w:r>
      <w:r w:rsidRPr="001D514D">
        <w:rPr>
          <w:rFonts w:cs="Times New Roman"/>
          <w:szCs w:val="24"/>
        </w:rPr>
        <w:t xml:space="preserve"> </w:t>
      </w:r>
      <w:r w:rsidRPr="001D514D">
        <w:rPr>
          <w:rFonts w:cs="Times New Roman"/>
          <w:b/>
          <w:bCs/>
          <w:szCs w:val="24"/>
        </w:rPr>
        <w:t>34</w:t>
      </w:r>
      <w:r w:rsidRPr="001D514D">
        <w:rPr>
          <w:rFonts w:cs="Times New Roman"/>
          <w:szCs w:val="24"/>
        </w:rPr>
        <w:t>, 909–921 (1978).</w:t>
      </w:r>
    </w:p>
    <w:p w14:paraId="5E4E68A9" w14:textId="77777777" w:rsidR="001D514D" w:rsidRPr="001D514D" w:rsidRDefault="001D514D" w:rsidP="001D514D">
      <w:pPr>
        <w:pStyle w:val="Bibliografia"/>
        <w:spacing w:line="276" w:lineRule="auto"/>
        <w:rPr>
          <w:rFonts w:cs="Times New Roman"/>
          <w:szCs w:val="24"/>
        </w:rPr>
      </w:pPr>
      <w:r w:rsidRPr="001D514D">
        <w:rPr>
          <w:rFonts w:cs="Times New Roman"/>
          <w:szCs w:val="24"/>
        </w:rPr>
        <w:t>2.</w:t>
      </w:r>
      <w:r w:rsidRPr="001D514D">
        <w:rPr>
          <w:rFonts w:cs="Times New Roman"/>
          <w:szCs w:val="24"/>
        </w:rPr>
        <w:tab/>
      </w:r>
      <w:proofErr w:type="spellStart"/>
      <w:r w:rsidRPr="001D514D">
        <w:rPr>
          <w:rFonts w:cs="Times New Roman"/>
          <w:szCs w:val="24"/>
        </w:rPr>
        <w:t>Koritsanszky</w:t>
      </w:r>
      <w:proofErr w:type="spellEnd"/>
      <w:r w:rsidRPr="001D514D">
        <w:rPr>
          <w:rFonts w:cs="Times New Roman"/>
          <w:szCs w:val="24"/>
        </w:rPr>
        <w:t xml:space="preserve">, T. S. &amp; Coppens, P. Chemical applications of X-ray charge-density analysis. </w:t>
      </w:r>
      <w:r w:rsidRPr="001D514D">
        <w:rPr>
          <w:rFonts w:cs="Times New Roman"/>
          <w:i/>
          <w:iCs/>
          <w:szCs w:val="24"/>
        </w:rPr>
        <w:t>Chemical reviews</w:t>
      </w:r>
      <w:r w:rsidRPr="001D514D">
        <w:rPr>
          <w:rFonts w:cs="Times New Roman"/>
          <w:szCs w:val="24"/>
        </w:rPr>
        <w:t xml:space="preserve"> </w:t>
      </w:r>
      <w:r w:rsidRPr="001D514D">
        <w:rPr>
          <w:rFonts w:cs="Times New Roman"/>
          <w:b/>
          <w:bCs/>
          <w:szCs w:val="24"/>
        </w:rPr>
        <w:t>101</w:t>
      </w:r>
      <w:r w:rsidRPr="001D514D">
        <w:rPr>
          <w:rFonts w:cs="Times New Roman"/>
          <w:szCs w:val="24"/>
        </w:rPr>
        <w:t>, 1583–1628 (2001).</w:t>
      </w:r>
    </w:p>
    <w:p w14:paraId="0112038D" w14:textId="77777777" w:rsidR="001D514D" w:rsidRPr="001D514D" w:rsidRDefault="001D514D" w:rsidP="001D514D">
      <w:pPr>
        <w:pStyle w:val="Bibliografia"/>
        <w:spacing w:line="276" w:lineRule="auto"/>
        <w:rPr>
          <w:rFonts w:cs="Times New Roman"/>
          <w:szCs w:val="24"/>
        </w:rPr>
      </w:pPr>
      <w:r w:rsidRPr="001D514D">
        <w:rPr>
          <w:rFonts w:cs="Times New Roman"/>
          <w:szCs w:val="24"/>
        </w:rPr>
        <w:t>3.</w:t>
      </w:r>
      <w:r w:rsidRPr="001D514D">
        <w:rPr>
          <w:rFonts w:cs="Times New Roman"/>
          <w:szCs w:val="24"/>
        </w:rPr>
        <w:tab/>
        <w:t xml:space="preserve">Su, Z. &amp; Coppens, P. Nonlinear Least-Squares Fitting of Numerical Relativistic Atomic Wave Functions by a Linear Combination of Slater-Type Functions for Atoms with </w:t>
      </w:r>
      <w:r w:rsidRPr="001D514D">
        <w:rPr>
          <w:rFonts w:cs="Times New Roman"/>
          <w:i/>
          <w:iCs/>
          <w:szCs w:val="24"/>
        </w:rPr>
        <w:t>Z</w:t>
      </w:r>
      <w:r w:rsidRPr="001D514D">
        <w:rPr>
          <w:rFonts w:cs="Times New Roman"/>
          <w:szCs w:val="24"/>
        </w:rPr>
        <w:t xml:space="preserve"> = 1–36.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A Foundations of Crystallography</w:t>
      </w:r>
      <w:r w:rsidRPr="001D514D">
        <w:rPr>
          <w:rFonts w:cs="Times New Roman"/>
          <w:szCs w:val="24"/>
        </w:rPr>
        <w:t xml:space="preserve"> </w:t>
      </w:r>
      <w:r w:rsidRPr="001D514D">
        <w:rPr>
          <w:rFonts w:cs="Times New Roman"/>
          <w:b/>
          <w:bCs/>
          <w:szCs w:val="24"/>
        </w:rPr>
        <w:t>54</w:t>
      </w:r>
      <w:r w:rsidRPr="001D514D">
        <w:rPr>
          <w:rFonts w:cs="Times New Roman"/>
          <w:szCs w:val="24"/>
        </w:rPr>
        <w:t>, 646–652 (1998).</w:t>
      </w:r>
    </w:p>
    <w:p w14:paraId="2B1ED7C5" w14:textId="77777777" w:rsidR="001D514D" w:rsidRPr="001D514D" w:rsidRDefault="001D514D" w:rsidP="001D514D">
      <w:pPr>
        <w:pStyle w:val="Bibliografia"/>
        <w:spacing w:line="276" w:lineRule="auto"/>
        <w:rPr>
          <w:rFonts w:cs="Times New Roman"/>
          <w:szCs w:val="24"/>
        </w:rPr>
      </w:pPr>
      <w:r w:rsidRPr="001D514D">
        <w:rPr>
          <w:rFonts w:cs="Times New Roman"/>
          <w:szCs w:val="24"/>
        </w:rPr>
        <w:t>4.</w:t>
      </w:r>
      <w:r w:rsidRPr="001D514D">
        <w:rPr>
          <w:rFonts w:cs="Times New Roman"/>
          <w:szCs w:val="24"/>
        </w:rPr>
        <w:tab/>
        <w:t xml:space="preserve">Bianchi, R., </w:t>
      </w:r>
      <w:proofErr w:type="spellStart"/>
      <w:r w:rsidRPr="001D514D">
        <w:rPr>
          <w:rFonts w:cs="Times New Roman"/>
          <w:szCs w:val="24"/>
        </w:rPr>
        <w:t>Forni</w:t>
      </w:r>
      <w:proofErr w:type="spellEnd"/>
      <w:r w:rsidRPr="001D514D">
        <w:rPr>
          <w:rFonts w:cs="Times New Roman"/>
          <w:szCs w:val="24"/>
        </w:rPr>
        <w:t xml:space="preserve">, A. &amp; </w:t>
      </w:r>
      <w:proofErr w:type="spellStart"/>
      <w:r w:rsidRPr="001D514D">
        <w:rPr>
          <w:rFonts w:cs="Times New Roman"/>
          <w:szCs w:val="24"/>
        </w:rPr>
        <w:t>Oberti</w:t>
      </w:r>
      <w:proofErr w:type="spellEnd"/>
      <w:r w:rsidRPr="001D514D">
        <w:rPr>
          <w:rFonts w:cs="Times New Roman"/>
          <w:szCs w:val="24"/>
        </w:rPr>
        <w:t xml:space="preserve">, R. Multipole-refined charge density study of </w:t>
      </w:r>
      <w:proofErr w:type="spellStart"/>
      <w:r w:rsidRPr="001D514D">
        <w:rPr>
          <w:rFonts w:cs="Times New Roman"/>
          <w:szCs w:val="24"/>
        </w:rPr>
        <w:t>diopside</w:t>
      </w:r>
      <w:proofErr w:type="spellEnd"/>
      <w:r w:rsidRPr="001D514D">
        <w:rPr>
          <w:rFonts w:cs="Times New Roman"/>
          <w:szCs w:val="24"/>
        </w:rPr>
        <w:t xml:space="preserve"> at ambient conditions. </w:t>
      </w:r>
      <w:r w:rsidRPr="001D514D">
        <w:rPr>
          <w:rFonts w:cs="Times New Roman"/>
          <w:i/>
          <w:iCs/>
          <w:szCs w:val="24"/>
        </w:rPr>
        <w:t xml:space="preserve">Phys </w:t>
      </w:r>
      <w:proofErr w:type="spellStart"/>
      <w:r w:rsidRPr="001D514D">
        <w:rPr>
          <w:rFonts w:cs="Times New Roman"/>
          <w:i/>
          <w:iCs/>
          <w:szCs w:val="24"/>
        </w:rPr>
        <w:t>Chem</w:t>
      </w:r>
      <w:proofErr w:type="spellEnd"/>
      <w:r w:rsidRPr="001D514D">
        <w:rPr>
          <w:rFonts w:cs="Times New Roman"/>
          <w:i/>
          <w:iCs/>
          <w:szCs w:val="24"/>
        </w:rPr>
        <w:t xml:space="preserve"> Minerals</w:t>
      </w:r>
      <w:r w:rsidRPr="001D514D">
        <w:rPr>
          <w:rFonts w:cs="Times New Roman"/>
          <w:szCs w:val="24"/>
        </w:rPr>
        <w:t xml:space="preserve"> </w:t>
      </w:r>
      <w:r w:rsidRPr="001D514D">
        <w:rPr>
          <w:rFonts w:cs="Times New Roman"/>
          <w:b/>
          <w:bCs/>
          <w:szCs w:val="24"/>
        </w:rPr>
        <w:t>32</w:t>
      </w:r>
      <w:r w:rsidRPr="001D514D">
        <w:rPr>
          <w:rFonts w:cs="Times New Roman"/>
          <w:szCs w:val="24"/>
        </w:rPr>
        <w:t>, 638–645 (2005).</w:t>
      </w:r>
    </w:p>
    <w:p w14:paraId="5948661A" w14:textId="77777777" w:rsidR="001D514D" w:rsidRPr="001D514D" w:rsidRDefault="001D514D" w:rsidP="001D514D">
      <w:pPr>
        <w:pStyle w:val="Bibliografia"/>
        <w:spacing w:line="276" w:lineRule="auto"/>
        <w:rPr>
          <w:rFonts w:cs="Times New Roman"/>
          <w:szCs w:val="24"/>
        </w:rPr>
      </w:pPr>
      <w:r w:rsidRPr="001D514D">
        <w:rPr>
          <w:rFonts w:cs="Times New Roman"/>
          <w:szCs w:val="24"/>
        </w:rPr>
        <w:t>5.</w:t>
      </w:r>
      <w:r w:rsidRPr="001D514D">
        <w:rPr>
          <w:rFonts w:cs="Times New Roman"/>
          <w:szCs w:val="24"/>
        </w:rPr>
        <w:tab/>
      </w:r>
      <w:proofErr w:type="spellStart"/>
      <w:r w:rsidRPr="001D514D">
        <w:rPr>
          <w:rFonts w:cs="Times New Roman"/>
          <w:szCs w:val="24"/>
        </w:rPr>
        <w:t>Kuntzinger</w:t>
      </w:r>
      <w:proofErr w:type="spellEnd"/>
      <w:r w:rsidRPr="001D514D">
        <w:rPr>
          <w:rFonts w:cs="Times New Roman"/>
          <w:szCs w:val="24"/>
        </w:rPr>
        <w:t xml:space="preserve">, S. &amp; </w:t>
      </w:r>
      <w:proofErr w:type="spellStart"/>
      <w:r w:rsidRPr="001D514D">
        <w:rPr>
          <w:rFonts w:cs="Times New Roman"/>
          <w:szCs w:val="24"/>
        </w:rPr>
        <w:t>Ghermani</w:t>
      </w:r>
      <w:proofErr w:type="spellEnd"/>
      <w:r w:rsidRPr="001D514D">
        <w:rPr>
          <w:rFonts w:cs="Times New Roman"/>
          <w:szCs w:val="24"/>
        </w:rPr>
        <w:t>, N. E. Electron density distribution and Madelung potential in α-</w:t>
      </w:r>
      <w:proofErr w:type="spellStart"/>
      <w:r w:rsidRPr="001D514D">
        <w:rPr>
          <w:rFonts w:cs="Times New Roman"/>
          <w:szCs w:val="24"/>
        </w:rPr>
        <w:t>spodumene</w:t>
      </w:r>
      <w:proofErr w:type="spellEnd"/>
      <w:r w:rsidRPr="001D514D">
        <w:rPr>
          <w:rFonts w:cs="Times New Roman"/>
          <w:szCs w:val="24"/>
        </w:rPr>
        <w:t xml:space="preserve">, </w:t>
      </w:r>
      <w:proofErr w:type="spellStart"/>
      <w:r w:rsidRPr="001D514D">
        <w:rPr>
          <w:rFonts w:cs="Times New Roman"/>
          <w:szCs w:val="24"/>
        </w:rPr>
        <w:t>LiAl</w:t>
      </w:r>
      <w:proofErr w:type="spellEnd"/>
      <w:r w:rsidRPr="001D514D">
        <w:rPr>
          <w:rFonts w:cs="Times New Roman"/>
          <w:szCs w:val="24"/>
        </w:rPr>
        <w:t xml:space="preserve">(SiO3)2, from two-wavelength high-resolution X-ray diffraction data.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55</w:t>
      </w:r>
      <w:r w:rsidRPr="001D514D">
        <w:rPr>
          <w:rFonts w:cs="Times New Roman"/>
          <w:szCs w:val="24"/>
        </w:rPr>
        <w:t>, 273–284 (1999).</w:t>
      </w:r>
    </w:p>
    <w:p w14:paraId="4981C800" w14:textId="77777777" w:rsidR="001D514D" w:rsidRPr="001D514D" w:rsidRDefault="001D514D" w:rsidP="001D514D">
      <w:pPr>
        <w:pStyle w:val="Bibliografia"/>
        <w:spacing w:line="276" w:lineRule="auto"/>
        <w:rPr>
          <w:rFonts w:cs="Times New Roman"/>
          <w:szCs w:val="24"/>
        </w:rPr>
      </w:pPr>
      <w:r w:rsidRPr="001D514D">
        <w:rPr>
          <w:rFonts w:cs="Times New Roman"/>
          <w:szCs w:val="24"/>
        </w:rPr>
        <w:t>6.</w:t>
      </w:r>
      <w:r w:rsidRPr="001D514D">
        <w:rPr>
          <w:rFonts w:cs="Times New Roman"/>
          <w:szCs w:val="24"/>
        </w:rPr>
        <w:tab/>
      </w:r>
      <w:proofErr w:type="spellStart"/>
      <w:r w:rsidRPr="001D514D">
        <w:rPr>
          <w:rFonts w:cs="Times New Roman"/>
          <w:szCs w:val="24"/>
        </w:rPr>
        <w:t>Kuntzinger</w:t>
      </w:r>
      <w:proofErr w:type="spellEnd"/>
      <w:r w:rsidRPr="001D514D">
        <w:rPr>
          <w:rFonts w:cs="Times New Roman"/>
          <w:szCs w:val="24"/>
        </w:rPr>
        <w:t xml:space="preserve">, S., </w:t>
      </w:r>
      <w:proofErr w:type="spellStart"/>
      <w:r w:rsidRPr="001D514D">
        <w:rPr>
          <w:rFonts w:cs="Times New Roman"/>
          <w:szCs w:val="24"/>
        </w:rPr>
        <w:t>Dahaoui</w:t>
      </w:r>
      <w:proofErr w:type="spellEnd"/>
      <w:r w:rsidRPr="001D514D">
        <w:rPr>
          <w:rFonts w:cs="Times New Roman"/>
          <w:szCs w:val="24"/>
        </w:rPr>
        <w:t xml:space="preserve">, S., </w:t>
      </w:r>
      <w:proofErr w:type="spellStart"/>
      <w:r w:rsidRPr="001D514D">
        <w:rPr>
          <w:rFonts w:cs="Times New Roman"/>
          <w:szCs w:val="24"/>
        </w:rPr>
        <w:t>Ghermani</w:t>
      </w:r>
      <w:proofErr w:type="spellEnd"/>
      <w:r w:rsidRPr="001D514D">
        <w:rPr>
          <w:rFonts w:cs="Times New Roman"/>
          <w:szCs w:val="24"/>
        </w:rPr>
        <w:t xml:space="preserve">, N. E., </w:t>
      </w:r>
      <w:proofErr w:type="spellStart"/>
      <w:r w:rsidRPr="001D514D">
        <w:rPr>
          <w:rFonts w:cs="Times New Roman"/>
          <w:szCs w:val="24"/>
        </w:rPr>
        <w:t>Lecomte</w:t>
      </w:r>
      <w:proofErr w:type="spellEnd"/>
      <w:r w:rsidRPr="001D514D">
        <w:rPr>
          <w:rFonts w:cs="Times New Roman"/>
          <w:szCs w:val="24"/>
        </w:rPr>
        <w:t>, C. &amp; Howard, J. A. K. The use of CCD area detectors in charge-density research. Application to a mineral compound: the α-</w:t>
      </w:r>
      <w:proofErr w:type="spellStart"/>
      <w:r w:rsidRPr="001D514D">
        <w:rPr>
          <w:rFonts w:cs="Times New Roman"/>
          <w:szCs w:val="24"/>
        </w:rPr>
        <w:t>spodumene</w:t>
      </w:r>
      <w:proofErr w:type="spellEnd"/>
      <w:r w:rsidRPr="001D514D">
        <w:rPr>
          <w:rFonts w:cs="Times New Roman"/>
          <w:szCs w:val="24"/>
        </w:rPr>
        <w:t xml:space="preserve"> </w:t>
      </w:r>
      <w:proofErr w:type="spellStart"/>
      <w:r w:rsidRPr="001D514D">
        <w:rPr>
          <w:rFonts w:cs="Times New Roman"/>
          <w:szCs w:val="24"/>
        </w:rPr>
        <w:t>LiAl</w:t>
      </w:r>
      <w:proofErr w:type="spellEnd"/>
      <w:r w:rsidRPr="001D514D">
        <w:rPr>
          <w:rFonts w:cs="Times New Roman"/>
          <w:szCs w:val="24"/>
        </w:rPr>
        <w:t>(</w:t>
      </w:r>
      <w:proofErr w:type="spellStart"/>
      <w:r w:rsidRPr="001D514D">
        <w:rPr>
          <w:rFonts w:cs="Times New Roman"/>
          <w:szCs w:val="24"/>
        </w:rPr>
        <w:t>SiO</w:t>
      </w:r>
      <w:proofErr w:type="spellEnd"/>
      <w:r w:rsidRPr="001D514D">
        <w:rPr>
          <w:rFonts w:cs="Times New Roman"/>
          <w:szCs w:val="24"/>
        </w:rPr>
        <w:t xml:space="preserve"> </w:t>
      </w:r>
      <w:r w:rsidRPr="001D514D">
        <w:rPr>
          <w:rFonts w:cs="Times New Roman"/>
          <w:szCs w:val="24"/>
          <w:vertAlign w:val="subscript"/>
        </w:rPr>
        <w:t>3</w:t>
      </w:r>
      <w:r w:rsidRPr="001D514D">
        <w:rPr>
          <w:rFonts w:cs="Times New Roman"/>
          <w:szCs w:val="24"/>
        </w:rPr>
        <w:t xml:space="preserve"> ) </w:t>
      </w:r>
      <w:r w:rsidRPr="001D514D">
        <w:rPr>
          <w:rFonts w:cs="Times New Roman"/>
          <w:szCs w:val="24"/>
          <w:vertAlign w:val="subscript"/>
        </w:rPr>
        <w:t>2</w:t>
      </w:r>
      <w:r w:rsidRPr="001D514D">
        <w:rPr>
          <w:rFonts w:cs="Times New Roman"/>
          <w:szCs w:val="24"/>
        </w:rPr>
        <w:t xml:space="preserv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55</w:t>
      </w:r>
      <w:r w:rsidRPr="001D514D">
        <w:rPr>
          <w:rFonts w:cs="Times New Roman"/>
          <w:szCs w:val="24"/>
        </w:rPr>
        <w:t>, 867–881 (1999).</w:t>
      </w:r>
    </w:p>
    <w:p w14:paraId="12E29459" w14:textId="77777777" w:rsidR="001D514D" w:rsidRPr="001D514D" w:rsidRDefault="001D514D" w:rsidP="001D514D">
      <w:pPr>
        <w:pStyle w:val="Bibliografia"/>
        <w:spacing w:line="276" w:lineRule="auto"/>
        <w:rPr>
          <w:rFonts w:cs="Times New Roman"/>
          <w:szCs w:val="24"/>
        </w:rPr>
      </w:pPr>
      <w:r w:rsidRPr="001D514D">
        <w:rPr>
          <w:rFonts w:cs="Times New Roman"/>
          <w:szCs w:val="24"/>
        </w:rPr>
        <w:t>7.</w:t>
      </w:r>
      <w:r w:rsidRPr="001D514D">
        <w:rPr>
          <w:rFonts w:cs="Times New Roman"/>
          <w:szCs w:val="24"/>
        </w:rPr>
        <w:tab/>
      </w:r>
      <w:proofErr w:type="spellStart"/>
      <w:r w:rsidRPr="001D514D">
        <w:rPr>
          <w:rFonts w:cs="Times New Roman"/>
          <w:szCs w:val="24"/>
        </w:rPr>
        <w:t>Ghermani</w:t>
      </w:r>
      <w:proofErr w:type="spellEnd"/>
      <w:r w:rsidRPr="001D514D">
        <w:rPr>
          <w:rFonts w:cs="Times New Roman"/>
          <w:szCs w:val="24"/>
        </w:rPr>
        <w:t xml:space="preserve">, N. E., </w:t>
      </w:r>
      <w:proofErr w:type="spellStart"/>
      <w:r w:rsidRPr="001D514D">
        <w:rPr>
          <w:rFonts w:cs="Times New Roman"/>
          <w:szCs w:val="24"/>
        </w:rPr>
        <w:t>Lecomte</w:t>
      </w:r>
      <w:proofErr w:type="spellEnd"/>
      <w:r w:rsidRPr="001D514D">
        <w:rPr>
          <w:rFonts w:cs="Times New Roman"/>
          <w:szCs w:val="24"/>
        </w:rPr>
        <w:t xml:space="preserve">, C. &amp; </w:t>
      </w:r>
      <w:proofErr w:type="spellStart"/>
      <w:r w:rsidRPr="001D514D">
        <w:rPr>
          <w:rFonts w:cs="Times New Roman"/>
          <w:szCs w:val="24"/>
        </w:rPr>
        <w:t>Dusausoy</w:t>
      </w:r>
      <w:proofErr w:type="spellEnd"/>
      <w:r w:rsidRPr="001D514D">
        <w:rPr>
          <w:rFonts w:cs="Times New Roman"/>
          <w:szCs w:val="24"/>
        </w:rPr>
        <w:t xml:space="preserve">, Y. Electrostatic properties in zeolite-type materials from high-resolution x-ray diffraction: The case of </w:t>
      </w:r>
      <w:proofErr w:type="spellStart"/>
      <w:r w:rsidRPr="001D514D">
        <w:rPr>
          <w:rFonts w:cs="Times New Roman"/>
          <w:szCs w:val="24"/>
        </w:rPr>
        <w:t>natrolite</w:t>
      </w:r>
      <w:proofErr w:type="spellEnd"/>
      <w:r w:rsidRPr="001D514D">
        <w:rPr>
          <w:rFonts w:cs="Times New Roman"/>
          <w:szCs w:val="24"/>
        </w:rPr>
        <w:t xml:space="preserve">. </w:t>
      </w:r>
      <w:r w:rsidRPr="001D514D">
        <w:rPr>
          <w:rFonts w:cs="Times New Roman"/>
          <w:i/>
          <w:iCs/>
          <w:szCs w:val="24"/>
        </w:rPr>
        <w:t>Phys. Rev. B</w:t>
      </w:r>
      <w:r w:rsidRPr="001D514D">
        <w:rPr>
          <w:rFonts w:cs="Times New Roman"/>
          <w:szCs w:val="24"/>
        </w:rPr>
        <w:t xml:space="preserve"> </w:t>
      </w:r>
      <w:r w:rsidRPr="001D514D">
        <w:rPr>
          <w:rFonts w:cs="Times New Roman"/>
          <w:b/>
          <w:bCs/>
          <w:szCs w:val="24"/>
        </w:rPr>
        <w:t>53</w:t>
      </w:r>
      <w:r w:rsidRPr="001D514D">
        <w:rPr>
          <w:rFonts w:cs="Times New Roman"/>
          <w:szCs w:val="24"/>
        </w:rPr>
        <w:t>, 5231–5239 (1996).</w:t>
      </w:r>
    </w:p>
    <w:p w14:paraId="1961E6D6" w14:textId="77777777" w:rsidR="001D514D" w:rsidRPr="001D514D" w:rsidRDefault="001D514D" w:rsidP="001D514D">
      <w:pPr>
        <w:pStyle w:val="Bibliografia"/>
        <w:spacing w:line="276" w:lineRule="auto"/>
        <w:rPr>
          <w:rFonts w:cs="Times New Roman"/>
          <w:szCs w:val="24"/>
        </w:rPr>
      </w:pPr>
      <w:r w:rsidRPr="001D514D">
        <w:rPr>
          <w:rFonts w:cs="Times New Roman"/>
          <w:szCs w:val="24"/>
        </w:rPr>
        <w:t>8.</w:t>
      </w:r>
      <w:r w:rsidRPr="001D514D">
        <w:rPr>
          <w:rFonts w:cs="Times New Roman"/>
          <w:szCs w:val="24"/>
        </w:rPr>
        <w:tab/>
      </w:r>
      <w:proofErr w:type="spellStart"/>
      <w:r w:rsidRPr="001D514D">
        <w:rPr>
          <w:rFonts w:cs="Times New Roman"/>
          <w:szCs w:val="24"/>
        </w:rPr>
        <w:t>Kuntzinger</w:t>
      </w:r>
      <w:proofErr w:type="spellEnd"/>
      <w:r w:rsidRPr="001D514D">
        <w:rPr>
          <w:rFonts w:cs="Times New Roman"/>
          <w:szCs w:val="24"/>
        </w:rPr>
        <w:t xml:space="preserve">, S., </w:t>
      </w:r>
      <w:proofErr w:type="spellStart"/>
      <w:r w:rsidRPr="001D514D">
        <w:rPr>
          <w:rFonts w:cs="Times New Roman"/>
          <w:szCs w:val="24"/>
        </w:rPr>
        <w:t>Ghermani</w:t>
      </w:r>
      <w:proofErr w:type="spellEnd"/>
      <w:r w:rsidRPr="001D514D">
        <w:rPr>
          <w:rFonts w:cs="Times New Roman"/>
          <w:szCs w:val="24"/>
        </w:rPr>
        <w:t xml:space="preserve">, N. E., </w:t>
      </w:r>
      <w:proofErr w:type="spellStart"/>
      <w:r w:rsidRPr="001D514D">
        <w:rPr>
          <w:rFonts w:cs="Times New Roman"/>
          <w:szCs w:val="24"/>
        </w:rPr>
        <w:t>Dusausoy</w:t>
      </w:r>
      <w:proofErr w:type="spellEnd"/>
      <w:r w:rsidRPr="001D514D">
        <w:rPr>
          <w:rFonts w:cs="Times New Roman"/>
          <w:szCs w:val="24"/>
        </w:rPr>
        <w:t xml:space="preserve">, Y. &amp; </w:t>
      </w:r>
      <w:proofErr w:type="spellStart"/>
      <w:r w:rsidRPr="001D514D">
        <w:rPr>
          <w:rFonts w:cs="Times New Roman"/>
          <w:szCs w:val="24"/>
        </w:rPr>
        <w:t>Lecomte</w:t>
      </w:r>
      <w:proofErr w:type="spellEnd"/>
      <w:r w:rsidRPr="001D514D">
        <w:rPr>
          <w:rFonts w:cs="Times New Roman"/>
          <w:szCs w:val="24"/>
        </w:rPr>
        <w:t xml:space="preserve">, C. Distribution and Topology of the Electron Density in an </w:t>
      </w:r>
      <w:proofErr w:type="spellStart"/>
      <w:r w:rsidRPr="001D514D">
        <w:rPr>
          <w:rFonts w:cs="Times New Roman"/>
          <w:szCs w:val="24"/>
        </w:rPr>
        <w:t>Aluminosilicate</w:t>
      </w:r>
      <w:proofErr w:type="spellEnd"/>
      <w:r w:rsidRPr="001D514D">
        <w:rPr>
          <w:rFonts w:cs="Times New Roman"/>
          <w:szCs w:val="24"/>
        </w:rPr>
        <w:t xml:space="preserve"> Compound from High-Resolution X-ray Diffraction Data: the Case of </w:t>
      </w:r>
      <w:proofErr w:type="spellStart"/>
      <w:r w:rsidRPr="001D514D">
        <w:rPr>
          <w:rFonts w:cs="Times New Roman"/>
          <w:szCs w:val="24"/>
        </w:rPr>
        <w:t>Scolecite</w:t>
      </w:r>
      <w:proofErr w:type="spellEnd"/>
      <w:r w:rsidRPr="001D514D">
        <w:rPr>
          <w:rFonts w:cs="Times New Roman"/>
          <w:szCs w:val="24"/>
        </w:rPr>
        <w:t xml:space="preserv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54</w:t>
      </w:r>
      <w:r w:rsidRPr="001D514D">
        <w:rPr>
          <w:rFonts w:cs="Times New Roman"/>
          <w:szCs w:val="24"/>
        </w:rPr>
        <w:t>, 819–833 (1998).</w:t>
      </w:r>
    </w:p>
    <w:p w14:paraId="5BE164AD" w14:textId="77777777" w:rsidR="001D514D" w:rsidRPr="001D514D" w:rsidRDefault="001D514D" w:rsidP="001D514D">
      <w:pPr>
        <w:pStyle w:val="Bibliografia"/>
        <w:spacing w:line="276" w:lineRule="auto"/>
        <w:rPr>
          <w:rFonts w:cs="Times New Roman"/>
          <w:szCs w:val="24"/>
        </w:rPr>
      </w:pPr>
      <w:r w:rsidRPr="001D514D">
        <w:rPr>
          <w:rFonts w:cs="Times New Roman"/>
          <w:szCs w:val="24"/>
        </w:rPr>
        <w:t>9.</w:t>
      </w:r>
      <w:r w:rsidRPr="001D514D">
        <w:rPr>
          <w:rFonts w:cs="Times New Roman"/>
          <w:szCs w:val="24"/>
        </w:rPr>
        <w:tab/>
        <w:t xml:space="preserve">Downs, J. W. &amp; Gibbs, G. V. An exploratory examination of the electron density and electrostatic potential of </w:t>
      </w:r>
      <w:proofErr w:type="spellStart"/>
      <w:r w:rsidRPr="001D514D">
        <w:rPr>
          <w:rFonts w:cs="Times New Roman"/>
          <w:szCs w:val="24"/>
        </w:rPr>
        <w:t>phenakite</w:t>
      </w:r>
      <w:proofErr w:type="spellEnd"/>
      <w:r w:rsidRPr="001D514D">
        <w:rPr>
          <w:rFonts w:cs="Times New Roman"/>
          <w:szCs w:val="24"/>
        </w:rPr>
        <w:t xml:space="preserve">. </w:t>
      </w:r>
      <w:r w:rsidRPr="001D514D">
        <w:rPr>
          <w:rFonts w:cs="Times New Roman"/>
          <w:i/>
          <w:iCs/>
          <w:szCs w:val="24"/>
        </w:rPr>
        <w:t>American Mineralogist</w:t>
      </w:r>
      <w:r w:rsidRPr="001D514D">
        <w:rPr>
          <w:rFonts w:cs="Times New Roman"/>
          <w:szCs w:val="24"/>
        </w:rPr>
        <w:t xml:space="preserve"> </w:t>
      </w:r>
      <w:r w:rsidRPr="001D514D">
        <w:rPr>
          <w:rFonts w:cs="Times New Roman"/>
          <w:b/>
          <w:bCs/>
          <w:szCs w:val="24"/>
        </w:rPr>
        <w:t>72</w:t>
      </w:r>
      <w:r w:rsidRPr="001D514D">
        <w:rPr>
          <w:rFonts w:cs="Times New Roman"/>
          <w:szCs w:val="24"/>
        </w:rPr>
        <w:t>, 769–777 (1987).</w:t>
      </w:r>
    </w:p>
    <w:p w14:paraId="70E01EE1" w14:textId="77777777" w:rsidR="001D514D" w:rsidRPr="001D514D" w:rsidRDefault="001D514D" w:rsidP="001D514D">
      <w:pPr>
        <w:pStyle w:val="Bibliografia"/>
        <w:spacing w:line="276" w:lineRule="auto"/>
        <w:rPr>
          <w:rFonts w:cs="Times New Roman"/>
          <w:szCs w:val="24"/>
        </w:rPr>
      </w:pPr>
      <w:r w:rsidRPr="001D514D">
        <w:rPr>
          <w:rFonts w:cs="Times New Roman"/>
          <w:szCs w:val="24"/>
        </w:rPr>
        <w:t>10.</w:t>
      </w:r>
      <w:r w:rsidRPr="001D514D">
        <w:rPr>
          <w:rFonts w:cs="Times New Roman"/>
          <w:szCs w:val="24"/>
        </w:rPr>
        <w:tab/>
      </w:r>
      <w:proofErr w:type="spellStart"/>
      <w:r w:rsidRPr="001D514D">
        <w:rPr>
          <w:rFonts w:cs="Times New Roman"/>
          <w:szCs w:val="24"/>
        </w:rPr>
        <w:t>Tsirelson</w:t>
      </w:r>
      <w:proofErr w:type="spellEnd"/>
      <w:r w:rsidRPr="001D514D">
        <w:rPr>
          <w:rFonts w:cs="Times New Roman"/>
          <w:szCs w:val="24"/>
        </w:rPr>
        <w:t xml:space="preserve">, V. G., </w:t>
      </w:r>
      <w:proofErr w:type="spellStart"/>
      <w:r w:rsidRPr="001D514D">
        <w:rPr>
          <w:rFonts w:cs="Times New Roman"/>
          <w:szCs w:val="24"/>
        </w:rPr>
        <w:t>Evdokimova</w:t>
      </w:r>
      <w:proofErr w:type="spellEnd"/>
      <w:r w:rsidRPr="001D514D">
        <w:rPr>
          <w:rFonts w:cs="Times New Roman"/>
          <w:szCs w:val="24"/>
        </w:rPr>
        <w:t xml:space="preserve">, O. A., </w:t>
      </w:r>
      <w:proofErr w:type="spellStart"/>
      <w:r w:rsidRPr="001D514D">
        <w:rPr>
          <w:rFonts w:cs="Times New Roman"/>
          <w:szCs w:val="24"/>
        </w:rPr>
        <w:t>Belokoneva</w:t>
      </w:r>
      <w:proofErr w:type="spellEnd"/>
      <w:r w:rsidRPr="001D514D">
        <w:rPr>
          <w:rFonts w:cs="Times New Roman"/>
          <w:szCs w:val="24"/>
        </w:rPr>
        <w:t xml:space="preserve">, E. L. &amp; </w:t>
      </w:r>
      <w:proofErr w:type="spellStart"/>
      <w:r w:rsidRPr="001D514D">
        <w:rPr>
          <w:rFonts w:cs="Times New Roman"/>
          <w:szCs w:val="24"/>
        </w:rPr>
        <w:t>Urusov</w:t>
      </w:r>
      <w:proofErr w:type="spellEnd"/>
      <w:r w:rsidRPr="001D514D">
        <w:rPr>
          <w:rFonts w:cs="Times New Roman"/>
          <w:szCs w:val="24"/>
        </w:rPr>
        <w:t xml:space="preserve">, V. S. Electron Density distribution and bonding in silicates.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17</w:t>
      </w:r>
      <w:r w:rsidRPr="001D514D">
        <w:rPr>
          <w:rFonts w:cs="Times New Roman"/>
          <w:szCs w:val="24"/>
        </w:rPr>
        <w:t>, 275–292 (1990).</w:t>
      </w:r>
    </w:p>
    <w:p w14:paraId="610D9C5E" w14:textId="77777777" w:rsidR="001D514D" w:rsidRPr="001D514D" w:rsidRDefault="001D514D" w:rsidP="001D514D">
      <w:pPr>
        <w:pStyle w:val="Bibliografia"/>
        <w:spacing w:line="276" w:lineRule="auto"/>
        <w:rPr>
          <w:rFonts w:cs="Times New Roman"/>
          <w:szCs w:val="24"/>
        </w:rPr>
      </w:pPr>
      <w:r w:rsidRPr="001D514D">
        <w:rPr>
          <w:rFonts w:cs="Times New Roman"/>
          <w:szCs w:val="24"/>
        </w:rPr>
        <w:t>11.</w:t>
      </w:r>
      <w:r w:rsidRPr="001D514D">
        <w:rPr>
          <w:rFonts w:cs="Times New Roman"/>
          <w:szCs w:val="24"/>
        </w:rPr>
        <w:tab/>
        <w:t xml:space="preserve">Gibbs, G. V. </w:t>
      </w:r>
      <w:r w:rsidRPr="001D514D">
        <w:rPr>
          <w:rFonts w:cs="Times New Roman"/>
          <w:i/>
          <w:iCs/>
          <w:szCs w:val="24"/>
        </w:rPr>
        <w:t>et al.</w:t>
      </w:r>
      <w:r w:rsidRPr="001D514D">
        <w:rPr>
          <w:rFonts w:cs="Times New Roman"/>
          <w:szCs w:val="24"/>
        </w:rPr>
        <w:t xml:space="preserve"> An Exploration of Theoretical and Experimental Electron Density Distributions and </w:t>
      </w:r>
      <w:proofErr w:type="spellStart"/>
      <w:r w:rsidRPr="001D514D">
        <w:rPr>
          <w:rFonts w:cs="Times New Roman"/>
          <w:szCs w:val="24"/>
        </w:rPr>
        <w:t>SiO</w:t>
      </w:r>
      <w:proofErr w:type="spellEnd"/>
      <w:r w:rsidRPr="001D514D">
        <w:rPr>
          <w:rFonts w:cs="Times New Roman"/>
          <w:szCs w:val="24"/>
        </w:rPr>
        <w:t xml:space="preserve"> Bonded Interactions for the Silica Polymorph </w:t>
      </w:r>
      <w:proofErr w:type="spellStart"/>
      <w:r w:rsidRPr="001D514D">
        <w:rPr>
          <w:rFonts w:cs="Times New Roman"/>
          <w:szCs w:val="24"/>
        </w:rPr>
        <w:t>Coesite</w:t>
      </w:r>
      <w:proofErr w:type="spellEnd"/>
      <w:r w:rsidRPr="001D514D">
        <w:rPr>
          <w:rFonts w:cs="Times New Roman"/>
          <w:szCs w:val="24"/>
        </w:rPr>
        <w:t xml:space="preserve">. </w:t>
      </w:r>
      <w:r w:rsidRPr="001D514D">
        <w:rPr>
          <w:rFonts w:cs="Times New Roman"/>
          <w:i/>
          <w:iCs/>
          <w:szCs w:val="24"/>
        </w:rPr>
        <w:t>J. Phys. Chem. B</w:t>
      </w:r>
      <w:r w:rsidRPr="001D514D">
        <w:rPr>
          <w:rFonts w:cs="Times New Roman"/>
          <w:szCs w:val="24"/>
        </w:rPr>
        <w:t xml:space="preserve"> </w:t>
      </w:r>
      <w:r w:rsidRPr="001D514D">
        <w:rPr>
          <w:rFonts w:cs="Times New Roman"/>
          <w:b/>
          <w:bCs/>
          <w:szCs w:val="24"/>
        </w:rPr>
        <w:t>107</w:t>
      </w:r>
      <w:r w:rsidRPr="001D514D">
        <w:rPr>
          <w:rFonts w:cs="Times New Roman"/>
          <w:szCs w:val="24"/>
        </w:rPr>
        <w:t>, 12996–13006 (2003).</w:t>
      </w:r>
    </w:p>
    <w:p w14:paraId="62349B16" w14:textId="77777777" w:rsidR="001D514D" w:rsidRPr="001D514D" w:rsidRDefault="001D514D" w:rsidP="001D514D">
      <w:pPr>
        <w:pStyle w:val="Bibliografia"/>
        <w:spacing w:line="276" w:lineRule="auto"/>
        <w:rPr>
          <w:rFonts w:cs="Times New Roman"/>
          <w:szCs w:val="24"/>
        </w:rPr>
      </w:pPr>
      <w:r w:rsidRPr="001D514D">
        <w:rPr>
          <w:rFonts w:cs="Times New Roman"/>
          <w:szCs w:val="24"/>
        </w:rPr>
        <w:t>12.</w:t>
      </w:r>
      <w:r w:rsidRPr="001D514D">
        <w:rPr>
          <w:rFonts w:cs="Times New Roman"/>
          <w:szCs w:val="24"/>
        </w:rPr>
        <w:tab/>
      </w:r>
      <w:proofErr w:type="spellStart"/>
      <w:r w:rsidRPr="001D514D">
        <w:rPr>
          <w:rFonts w:cs="Times New Roman"/>
          <w:szCs w:val="24"/>
        </w:rPr>
        <w:t>Kirfel</w:t>
      </w:r>
      <w:proofErr w:type="spellEnd"/>
      <w:r w:rsidRPr="001D514D">
        <w:rPr>
          <w:rFonts w:cs="Times New Roman"/>
          <w:szCs w:val="24"/>
        </w:rPr>
        <w:t xml:space="preserve">, A., </w:t>
      </w:r>
      <w:proofErr w:type="spellStart"/>
      <w:r w:rsidRPr="001D514D">
        <w:rPr>
          <w:rFonts w:cs="Times New Roman"/>
          <w:szCs w:val="24"/>
        </w:rPr>
        <w:t>Krane</w:t>
      </w:r>
      <w:proofErr w:type="spellEnd"/>
      <w:r w:rsidRPr="001D514D">
        <w:rPr>
          <w:rFonts w:cs="Times New Roman"/>
          <w:szCs w:val="24"/>
        </w:rPr>
        <w:t xml:space="preserve">, H. G., </w:t>
      </w:r>
      <w:proofErr w:type="spellStart"/>
      <w:r w:rsidRPr="001D514D">
        <w:rPr>
          <w:rFonts w:cs="Times New Roman"/>
          <w:szCs w:val="24"/>
        </w:rPr>
        <w:t>Blaha</w:t>
      </w:r>
      <w:proofErr w:type="spellEnd"/>
      <w:r w:rsidRPr="001D514D">
        <w:rPr>
          <w:rFonts w:cs="Times New Roman"/>
          <w:szCs w:val="24"/>
        </w:rPr>
        <w:t xml:space="preserve">, P., Schwarz, K. &amp; Lippmann, T. Electron-density distribution in </w:t>
      </w:r>
      <w:proofErr w:type="spellStart"/>
      <w:r w:rsidRPr="001D514D">
        <w:rPr>
          <w:rFonts w:cs="Times New Roman"/>
          <w:szCs w:val="24"/>
        </w:rPr>
        <w:t>stishovite</w:t>
      </w:r>
      <w:proofErr w:type="spellEnd"/>
      <w:r w:rsidRPr="001D514D">
        <w:rPr>
          <w:rFonts w:cs="Times New Roman"/>
          <w:szCs w:val="24"/>
        </w:rPr>
        <w:t xml:space="preserve">, SiO2: a new high-energy synchrotron-radiation study.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w:t>
      </w:r>
      <w:proofErr w:type="spellEnd"/>
      <w:r w:rsidRPr="001D514D">
        <w:rPr>
          <w:rFonts w:cs="Times New Roman"/>
          <w:i/>
          <w:iCs/>
          <w:szCs w:val="24"/>
        </w:rPr>
        <w:t xml:space="preserve">., A, Found. </w:t>
      </w:r>
      <w:proofErr w:type="spellStart"/>
      <w:r w:rsidRPr="001D514D">
        <w:rPr>
          <w:rFonts w:cs="Times New Roman"/>
          <w:i/>
          <w:iCs/>
          <w:szCs w:val="24"/>
        </w:rPr>
        <w:t>Crystallogr</w:t>
      </w:r>
      <w:proofErr w:type="spellEnd"/>
      <w:r w:rsidRPr="001D514D">
        <w:rPr>
          <w:rFonts w:cs="Times New Roman"/>
          <w:i/>
          <w:iCs/>
          <w:szCs w:val="24"/>
        </w:rPr>
        <w:t>.</w:t>
      </w:r>
      <w:r w:rsidRPr="001D514D">
        <w:rPr>
          <w:rFonts w:cs="Times New Roman"/>
          <w:szCs w:val="24"/>
        </w:rPr>
        <w:t xml:space="preserve"> </w:t>
      </w:r>
      <w:r w:rsidRPr="001D514D">
        <w:rPr>
          <w:rFonts w:cs="Times New Roman"/>
          <w:b/>
          <w:bCs/>
          <w:szCs w:val="24"/>
        </w:rPr>
        <w:t>57</w:t>
      </w:r>
      <w:r w:rsidRPr="001D514D">
        <w:rPr>
          <w:rFonts w:cs="Times New Roman"/>
          <w:szCs w:val="24"/>
        </w:rPr>
        <w:t>, 663–677 (2001).</w:t>
      </w:r>
    </w:p>
    <w:p w14:paraId="172E8C23" w14:textId="77777777" w:rsidR="001D514D" w:rsidRPr="001D514D" w:rsidRDefault="001D514D" w:rsidP="001D514D">
      <w:pPr>
        <w:pStyle w:val="Bibliografia"/>
        <w:spacing w:line="276" w:lineRule="auto"/>
        <w:rPr>
          <w:rFonts w:cs="Times New Roman"/>
          <w:szCs w:val="24"/>
        </w:rPr>
      </w:pPr>
      <w:r w:rsidRPr="001D514D">
        <w:rPr>
          <w:rFonts w:cs="Times New Roman"/>
          <w:szCs w:val="24"/>
        </w:rPr>
        <w:t>13.</w:t>
      </w:r>
      <w:r w:rsidRPr="001D514D">
        <w:rPr>
          <w:rFonts w:cs="Times New Roman"/>
          <w:szCs w:val="24"/>
        </w:rPr>
        <w:tab/>
        <w:t xml:space="preserve">Jiang, B., </w:t>
      </w:r>
      <w:proofErr w:type="spellStart"/>
      <w:r w:rsidRPr="001D514D">
        <w:rPr>
          <w:rFonts w:cs="Times New Roman"/>
          <w:szCs w:val="24"/>
        </w:rPr>
        <w:t>Zuo</w:t>
      </w:r>
      <w:proofErr w:type="spellEnd"/>
      <w:r w:rsidRPr="001D514D">
        <w:rPr>
          <w:rFonts w:cs="Times New Roman"/>
          <w:szCs w:val="24"/>
        </w:rPr>
        <w:t>, J. M., Jiang, N., O’Keeffe, M. &amp; Spence, J. C. H. Charge density and chemical bonding in rutile, TiO</w:t>
      </w:r>
      <w:r w:rsidRPr="001D514D">
        <w:rPr>
          <w:rFonts w:cs="Times New Roman"/>
          <w:szCs w:val="24"/>
          <w:vertAlign w:val="subscript"/>
        </w:rPr>
        <w:t>2</w:t>
      </w:r>
      <w:r w:rsidRPr="001D514D">
        <w:rPr>
          <w:rFonts w:cs="Times New Roman"/>
          <w:szCs w:val="24"/>
        </w:rPr>
        <w:t xml:space="preserv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A Foundations of Crystallography</w:t>
      </w:r>
      <w:r w:rsidRPr="001D514D">
        <w:rPr>
          <w:rFonts w:cs="Times New Roman"/>
          <w:szCs w:val="24"/>
        </w:rPr>
        <w:t xml:space="preserve"> </w:t>
      </w:r>
      <w:r w:rsidRPr="001D514D">
        <w:rPr>
          <w:rFonts w:cs="Times New Roman"/>
          <w:b/>
          <w:bCs/>
          <w:szCs w:val="24"/>
        </w:rPr>
        <w:t>59</w:t>
      </w:r>
      <w:r w:rsidRPr="001D514D">
        <w:rPr>
          <w:rFonts w:cs="Times New Roman"/>
          <w:szCs w:val="24"/>
        </w:rPr>
        <w:t>, 341–350 (2003).</w:t>
      </w:r>
    </w:p>
    <w:p w14:paraId="6FC2D8D4" w14:textId="77777777" w:rsidR="001D514D" w:rsidRPr="001D514D" w:rsidRDefault="001D514D" w:rsidP="001D514D">
      <w:pPr>
        <w:pStyle w:val="Bibliografia"/>
        <w:spacing w:line="276" w:lineRule="auto"/>
        <w:rPr>
          <w:rFonts w:cs="Times New Roman"/>
          <w:szCs w:val="24"/>
        </w:rPr>
      </w:pPr>
      <w:r w:rsidRPr="001D514D">
        <w:rPr>
          <w:rFonts w:cs="Times New Roman"/>
          <w:szCs w:val="24"/>
        </w:rPr>
        <w:t>14.</w:t>
      </w:r>
      <w:r w:rsidRPr="001D514D">
        <w:rPr>
          <w:rFonts w:cs="Times New Roman"/>
          <w:szCs w:val="24"/>
        </w:rPr>
        <w:tab/>
      </w:r>
      <w:proofErr w:type="spellStart"/>
      <w:r w:rsidRPr="001D514D">
        <w:rPr>
          <w:rFonts w:cs="Times New Roman"/>
          <w:szCs w:val="24"/>
        </w:rPr>
        <w:t>Restori</w:t>
      </w:r>
      <w:proofErr w:type="spellEnd"/>
      <w:r w:rsidRPr="001D514D">
        <w:rPr>
          <w:rFonts w:cs="Times New Roman"/>
          <w:szCs w:val="24"/>
        </w:rPr>
        <w:t xml:space="preserve">, R., </w:t>
      </w:r>
      <w:proofErr w:type="spellStart"/>
      <w:r w:rsidRPr="001D514D">
        <w:rPr>
          <w:rFonts w:cs="Times New Roman"/>
          <w:szCs w:val="24"/>
        </w:rPr>
        <w:t>Schwarzenbach</w:t>
      </w:r>
      <w:proofErr w:type="spellEnd"/>
      <w:r w:rsidRPr="001D514D">
        <w:rPr>
          <w:rFonts w:cs="Times New Roman"/>
          <w:szCs w:val="24"/>
        </w:rPr>
        <w:t xml:space="preserve">, D. &amp; Schneider, J. R. Charge density in rutile, </w:t>
      </w:r>
      <w:proofErr w:type="spellStart"/>
      <w:r w:rsidRPr="001D514D">
        <w:rPr>
          <w:rFonts w:cs="Times New Roman"/>
          <w:szCs w:val="24"/>
        </w:rPr>
        <w:t>TiO</w:t>
      </w:r>
      <w:proofErr w:type="spellEnd"/>
      <w:r w:rsidRPr="001D514D">
        <w:rPr>
          <w:rFonts w:cs="Times New Roman"/>
          <w:szCs w:val="24"/>
        </w:rPr>
        <w:t xml:space="preserve"> </w:t>
      </w:r>
      <w:r w:rsidRPr="001D514D">
        <w:rPr>
          <w:rFonts w:cs="Times New Roman"/>
          <w:szCs w:val="24"/>
          <w:vertAlign w:val="subscript"/>
        </w:rPr>
        <w:t>2</w:t>
      </w:r>
      <w:r w:rsidRPr="001D514D">
        <w:rPr>
          <w:rFonts w:cs="Times New Roman"/>
          <w:szCs w:val="24"/>
        </w:rPr>
        <w:t xml:space="preserv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43</w:t>
      </w:r>
      <w:r w:rsidRPr="001D514D">
        <w:rPr>
          <w:rFonts w:cs="Times New Roman"/>
          <w:szCs w:val="24"/>
        </w:rPr>
        <w:t>, 251–257 (1987).</w:t>
      </w:r>
    </w:p>
    <w:p w14:paraId="21052D1C" w14:textId="77777777" w:rsidR="001D514D" w:rsidRPr="001D514D" w:rsidRDefault="001D514D" w:rsidP="001D514D">
      <w:pPr>
        <w:pStyle w:val="Bibliografia"/>
        <w:spacing w:line="276" w:lineRule="auto"/>
        <w:rPr>
          <w:rFonts w:cs="Times New Roman"/>
          <w:szCs w:val="24"/>
        </w:rPr>
      </w:pPr>
      <w:r w:rsidRPr="001D514D">
        <w:rPr>
          <w:rFonts w:cs="Times New Roman"/>
          <w:szCs w:val="24"/>
        </w:rPr>
        <w:t>15.</w:t>
      </w:r>
      <w:r w:rsidRPr="001D514D">
        <w:rPr>
          <w:rFonts w:cs="Times New Roman"/>
          <w:szCs w:val="24"/>
        </w:rPr>
        <w:tab/>
      </w:r>
      <w:proofErr w:type="spellStart"/>
      <w:r w:rsidRPr="001D514D">
        <w:rPr>
          <w:rFonts w:cs="Times New Roman"/>
          <w:szCs w:val="24"/>
        </w:rPr>
        <w:t>Belokoneva</w:t>
      </w:r>
      <w:proofErr w:type="spellEnd"/>
      <w:r w:rsidRPr="001D514D">
        <w:rPr>
          <w:rFonts w:cs="Times New Roman"/>
          <w:szCs w:val="24"/>
        </w:rPr>
        <w:t xml:space="preserve">, E. L., </w:t>
      </w:r>
      <w:proofErr w:type="spellStart"/>
      <w:r w:rsidRPr="001D514D">
        <w:rPr>
          <w:rFonts w:cs="Times New Roman"/>
          <w:szCs w:val="24"/>
        </w:rPr>
        <w:t>Gubina</w:t>
      </w:r>
      <w:proofErr w:type="spellEnd"/>
      <w:r w:rsidRPr="001D514D">
        <w:rPr>
          <w:rFonts w:cs="Times New Roman"/>
          <w:szCs w:val="24"/>
        </w:rPr>
        <w:t xml:space="preserve">, Y. K. &amp; Forsyth, J. B. The charge density distribution and antiferromagnetic properties of azurite Cu3[CO3]2(OH)2. </w:t>
      </w:r>
      <w:r w:rsidRPr="001D514D">
        <w:rPr>
          <w:rFonts w:cs="Times New Roman"/>
          <w:i/>
          <w:iCs/>
          <w:szCs w:val="24"/>
        </w:rPr>
        <w:t xml:space="preserve">Phys </w:t>
      </w:r>
      <w:proofErr w:type="spellStart"/>
      <w:r w:rsidRPr="001D514D">
        <w:rPr>
          <w:rFonts w:cs="Times New Roman"/>
          <w:i/>
          <w:iCs/>
          <w:szCs w:val="24"/>
        </w:rPr>
        <w:t>Chem</w:t>
      </w:r>
      <w:proofErr w:type="spellEnd"/>
      <w:r w:rsidRPr="001D514D">
        <w:rPr>
          <w:rFonts w:cs="Times New Roman"/>
          <w:i/>
          <w:iCs/>
          <w:szCs w:val="24"/>
        </w:rPr>
        <w:t xml:space="preserve"> Min</w:t>
      </w:r>
      <w:r w:rsidRPr="001D514D">
        <w:rPr>
          <w:rFonts w:cs="Times New Roman"/>
          <w:szCs w:val="24"/>
        </w:rPr>
        <w:t xml:space="preserve"> </w:t>
      </w:r>
      <w:r w:rsidRPr="001D514D">
        <w:rPr>
          <w:rFonts w:cs="Times New Roman"/>
          <w:b/>
          <w:bCs/>
          <w:szCs w:val="24"/>
        </w:rPr>
        <w:t>28</w:t>
      </w:r>
      <w:r w:rsidRPr="001D514D">
        <w:rPr>
          <w:rFonts w:cs="Times New Roman"/>
          <w:szCs w:val="24"/>
        </w:rPr>
        <w:t>, 498–507 (2001).</w:t>
      </w:r>
    </w:p>
    <w:p w14:paraId="5EA05AD2" w14:textId="77777777" w:rsidR="001D514D" w:rsidRPr="001D514D" w:rsidRDefault="001D514D" w:rsidP="001D514D">
      <w:pPr>
        <w:pStyle w:val="Bibliografia"/>
        <w:spacing w:line="276" w:lineRule="auto"/>
        <w:rPr>
          <w:rFonts w:cs="Times New Roman"/>
          <w:szCs w:val="24"/>
        </w:rPr>
      </w:pPr>
      <w:r w:rsidRPr="001D514D">
        <w:rPr>
          <w:rFonts w:cs="Times New Roman"/>
          <w:szCs w:val="24"/>
        </w:rPr>
        <w:t>16.</w:t>
      </w:r>
      <w:r w:rsidRPr="001D514D">
        <w:rPr>
          <w:rFonts w:cs="Times New Roman"/>
          <w:szCs w:val="24"/>
        </w:rPr>
        <w:tab/>
      </w:r>
      <w:proofErr w:type="spellStart"/>
      <w:r w:rsidRPr="001D514D">
        <w:rPr>
          <w:rFonts w:cs="Times New Roman"/>
          <w:szCs w:val="24"/>
        </w:rPr>
        <w:t>Restori</w:t>
      </w:r>
      <w:proofErr w:type="spellEnd"/>
      <w:r w:rsidRPr="001D514D">
        <w:rPr>
          <w:rFonts w:cs="Times New Roman"/>
          <w:szCs w:val="24"/>
        </w:rPr>
        <w:t xml:space="preserve">, R. &amp; </w:t>
      </w:r>
      <w:proofErr w:type="spellStart"/>
      <w:r w:rsidRPr="001D514D">
        <w:rPr>
          <w:rFonts w:cs="Times New Roman"/>
          <w:szCs w:val="24"/>
        </w:rPr>
        <w:t>Schwarzenbach</w:t>
      </w:r>
      <w:proofErr w:type="spellEnd"/>
      <w:r w:rsidRPr="001D514D">
        <w:rPr>
          <w:rFonts w:cs="Times New Roman"/>
          <w:szCs w:val="24"/>
        </w:rPr>
        <w:t xml:space="preserve">, D. Charge density in cuprite, Cu </w:t>
      </w:r>
      <w:r w:rsidRPr="001D514D">
        <w:rPr>
          <w:rFonts w:cs="Times New Roman"/>
          <w:szCs w:val="24"/>
          <w:vertAlign w:val="subscript"/>
        </w:rPr>
        <w:t>2</w:t>
      </w:r>
      <w:r w:rsidRPr="001D514D">
        <w:rPr>
          <w:rFonts w:cs="Times New Roman"/>
          <w:szCs w:val="24"/>
        </w:rPr>
        <w:t xml:space="preserve"> O.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42</w:t>
      </w:r>
      <w:r w:rsidRPr="001D514D">
        <w:rPr>
          <w:rFonts w:cs="Times New Roman"/>
          <w:szCs w:val="24"/>
        </w:rPr>
        <w:t>, 201–208 (1986).</w:t>
      </w:r>
    </w:p>
    <w:p w14:paraId="48C9075A" w14:textId="77777777" w:rsidR="001D514D" w:rsidRPr="001D514D" w:rsidRDefault="001D514D" w:rsidP="001D514D">
      <w:pPr>
        <w:pStyle w:val="Bibliografia"/>
        <w:spacing w:line="276" w:lineRule="auto"/>
        <w:rPr>
          <w:rFonts w:cs="Times New Roman"/>
          <w:szCs w:val="24"/>
        </w:rPr>
      </w:pPr>
      <w:r w:rsidRPr="001D514D">
        <w:rPr>
          <w:rFonts w:cs="Times New Roman"/>
          <w:szCs w:val="24"/>
        </w:rPr>
        <w:t>17.</w:t>
      </w:r>
      <w:r w:rsidRPr="001D514D">
        <w:rPr>
          <w:rFonts w:cs="Times New Roman"/>
          <w:szCs w:val="24"/>
        </w:rPr>
        <w:tab/>
      </w:r>
      <w:proofErr w:type="spellStart"/>
      <w:r w:rsidRPr="001D514D">
        <w:rPr>
          <w:rFonts w:cs="Times New Roman"/>
          <w:szCs w:val="24"/>
        </w:rPr>
        <w:t>Zuo</w:t>
      </w:r>
      <w:proofErr w:type="spellEnd"/>
      <w:r w:rsidRPr="001D514D">
        <w:rPr>
          <w:rFonts w:cs="Times New Roman"/>
          <w:szCs w:val="24"/>
        </w:rPr>
        <w:t xml:space="preserve">, J. M., Kim, M., O’Keeffe, M. &amp; Spence, J. C. H. Direct observation of d-orbital holes and Cu–Cu bonding in Cu2O. </w:t>
      </w:r>
      <w:r w:rsidRPr="001D514D">
        <w:rPr>
          <w:rFonts w:cs="Times New Roman"/>
          <w:i/>
          <w:iCs/>
          <w:szCs w:val="24"/>
        </w:rPr>
        <w:t>Nature</w:t>
      </w:r>
      <w:r w:rsidRPr="001D514D">
        <w:rPr>
          <w:rFonts w:cs="Times New Roman"/>
          <w:szCs w:val="24"/>
        </w:rPr>
        <w:t xml:space="preserve"> </w:t>
      </w:r>
      <w:r w:rsidRPr="001D514D">
        <w:rPr>
          <w:rFonts w:cs="Times New Roman"/>
          <w:b/>
          <w:bCs/>
          <w:szCs w:val="24"/>
        </w:rPr>
        <w:t>401</w:t>
      </w:r>
      <w:r w:rsidRPr="001D514D">
        <w:rPr>
          <w:rFonts w:cs="Times New Roman"/>
          <w:szCs w:val="24"/>
        </w:rPr>
        <w:t>, 49–52 (1999).</w:t>
      </w:r>
    </w:p>
    <w:p w14:paraId="632BD219" w14:textId="77777777" w:rsidR="001D514D" w:rsidRPr="001D514D" w:rsidRDefault="001D514D" w:rsidP="001D514D">
      <w:pPr>
        <w:pStyle w:val="Bibliografia"/>
        <w:spacing w:line="276" w:lineRule="auto"/>
        <w:rPr>
          <w:rFonts w:cs="Times New Roman"/>
          <w:szCs w:val="24"/>
        </w:rPr>
      </w:pPr>
      <w:r w:rsidRPr="001D514D">
        <w:rPr>
          <w:rFonts w:cs="Times New Roman"/>
          <w:szCs w:val="24"/>
        </w:rPr>
        <w:t>18.</w:t>
      </w:r>
      <w:r w:rsidRPr="001D514D">
        <w:rPr>
          <w:rFonts w:cs="Times New Roman"/>
          <w:szCs w:val="24"/>
        </w:rPr>
        <w:tab/>
        <w:t xml:space="preserve">Ivanov, Yu. V., </w:t>
      </w:r>
      <w:proofErr w:type="spellStart"/>
      <w:r w:rsidRPr="001D514D">
        <w:rPr>
          <w:rFonts w:cs="Times New Roman"/>
          <w:szCs w:val="24"/>
        </w:rPr>
        <w:t>Belokoneva</w:t>
      </w:r>
      <w:proofErr w:type="spellEnd"/>
      <w:r w:rsidRPr="001D514D">
        <w:rPr>
          <w:rFonts w:cs="Times New Roman"/>
          <w:szCs w:val="24"/>
        </w:rPr>
        <w:t xml:space="preserve">, E. L., </w:t>
      </w:r>
      <w:proofErr w:type="spellStart"/>
      <w:r w:rsidRPr="001D514D">
        <w:rPr>
          <w:rFonts w:cs="Times New Roman"/>
          <w:szCs w:val="24"/>
        </w:rPr>
        <w:t>Protas</w:t>
      </w:r>
      <w:proofErr w:type="spellEnd"/>
      <w:r w:rsidRPr="001D514D">
        <w:rPr>
          <w:rFonts w:cs="Times New Roman"/>
          <w:szCs w:val="24"/>
        </w:rPr>
        <w:t xml:space="preserve">, J., Hansen, N. K. &amp; </w:t>
      </w:r>
      <w:proofErr w:type="spellStart"/>
      <w:r w:rsidRPr="001D514D">
        <w:rPr>
          <w:rFonts w:cs="Times New Roman"/>
          <w:szCs w:val="24"/>
        </w:rPr>
        <w:t>Tsirelson</w:t>
      </w:r>
      <w:proofErr w:type="spellEnd"/>
      <w:r w:rsidRPr="001D514D">
        <w:rPr>
          <w:rFonts w:cs="Times New Roman"/>
          <w:szCs w:val="24"/>
        </w:rPr>
        <w:t xml:space="preserve">, V. G. Multipole Analysis of the Electron Density in Topaz Using X-ray Diffraction Data.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54</w:t>
      </w:r>
      <w:r w:rsidRPr="001D514D">
        <w:rPr>
          <w:rFonts w:cs="Times New Roman"/>
          <w:szCs w:val="24"/>
        </w:rPr>
        <w:t>, 774–781 (1998).</w:t>
      </w:r>
    </w:p>
    <w:p w14:paraId="2327F116" w14:textId="77777777" w:rsidR="001D514D" w:rsidRPr="001D514D" w:rsidRDefault="001D514D" w:rsidP="001D514D">
      <w:pPr>
        <w:pStyle w:val="Bibliografia"/>
        <w:spacing w:line="276" w:lineRule="auto"/>
        <w:rPr>
          <w:rFonts w:cs="Times New Roman"/>
          <w:szCs w:val="24"/>
        </w:rPr>
      </w:pPr>
      <w:r w:rsidRPr="001D514D">
        <w:rPr>
          <w:rFonts w:cs="Times New Roman"/>
          <w:szCs w:val="24"/>
        </w:rPr>
        <w:t>19.</w:t>
      </w:r>
      <w:r w:rsidRPr="001D514D">
        <w:rPr>
          <w:rFonts w:cs="Times New Roman"/>
          <w:szCs w:val="24"/>
        </w:rPr>
        <w:tab/>
        <w:t xml:space="preserve">Ivanov, Yu. V. &amp; </w:t>
      </w:r>
      <w:proofErr w:type="spellStart"/>
      <w:r w:rsidRPr="001D514D">
        <w:rPr>
          <w:rFonts w:cs="Times New Roman"/>
          <w:szCs w:val="24"/>
        </w:rPr>
        <w:t>Belokoneva</w:t>
      </w:r>
      <w:proofErr w:type="spellEnd"/>
      <w:r w:rsidRPr="001D514D">
        <w:rPr>
          <w:rFonts w:cs="Times New Roman"/>
          <w:szCs w:val="24"/>
        </w:rPr>
        <w:t xml:space="preserve">, E. L. Multipole refinement and electron density analysis in natural borosilicate </w:t>
      </w:r>
      <w:proofErr w:type="spellStart"/>
      <w:r w:rsidRPr="001D514D">
        <w:rPr>
          <w:rFonts w:cs="Times New Roman"/>
          <w:szCs w:val="24"/>
        </w:rPr>
        <w:t>datolite</w:t>
      </w:r>
      <w:proofErr w:type="spellEnd"/>
      <w:r w:rsidRPr="001D514D">
        <w:rPr>
          <w:rFonts w:cs="Times New Roman"/>
          <w:szCs w:val="24"/>
        </w:rPr>
        <w:t xml:space="preserve"> using X-ray </w:t>
      </w:r>
      <w:bookmarkStart w:id="36" w:name="_GoBack"/>
      <w:bookmarkEnd w:id="36"/>
      <w:r w:rsidRPr="001D514D">
        <w:rPr>
          <w:rFonts w:cs="Times New Roman"/>
          <w:szCs w:val="24"/>
        </w:rPr>
        <w:t xml:space="preserve">diffraction data.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w:t>
      </w:r>
      <w:r w:rsidRPr="001D514D">
        <w:rPr>
          <w:rFonts w:cs="Times New Roman"/>
          <w:szCs w:val="24"/>
        </w:rPr>
        <w:t xml:space="preserve"> </w:t>
      </w:r>
      <w:r w:rsidRPr="001D514D">
        <w:rPr>
          <w:rFonts w:cs="Times New Roman"/>
          <w:b/>
          <w:bCs/>
          <w:szCs w:val="24"/>
        </w:rPr>
        <w:t>63</w:t>
      </w:r>
      <w:r w:rsidRPr="001D514D">
        <w:rPr>
          <w:rFonts w:cs="Times New Roman"/>
          <w:szCs w:val="24"/>
        </w:rPr>
        <w:t>, 49–55 (2007).</w:t>
      </w:r>
    </w:p>
    <w:p w14:paraId="4E5890F7" w14:textId="77777777" w:rsidR="001D514D" w:rsidRPr="001D514D" w:rsidRDefault="001D514D" w:rsidP="001D514D">
      <w:pPr>
        <w:pStyle w:val="Bibliografia"/>
        <w:spacing w:line="276" w:lineRule="auto"/>
        <w:rPr>
          <w:rFonts w:cs="Times New Roman"/>
          <w:szCs w:val="24"/>
        </w:rPr>
      </w:pPr>
      <w:r w:rsidRPr="001D514D">
        <w:rPr>
          <w:rFonts w:cs="Times New Roman"/>
          <w:szCs w:val="24"/>
        </w:rPr>
        <w:lastRenderedPageBreak/>
        <w:t>20.</w:t>
      </w:r>
      <w:r w:rsidRPr="001D514D">
        <w:rPr>
          <w:rFonts w:cs="Times New Roman"/>
          <w:szCs w:val="24"/>
        </w:rPr>
        <w:tab/>
      </w:r>
      <w:proofErr w:type="spellStart"/>
      <w:r w:rsidRPr="001D514D">
        <w:rPr>
          <w:rFonts w:cs="Times New Roman"/>
          <w:szCs w:val="24"/>
        </w:rPr>
        <w:t>Belokoneva</w:t>
      </w:r>
      <w:proofErr w:type="spellEnd"/>
      <w:r w:rsidRPr="001D514D">
        <w:rPr>
          <w:rFonts w:cs="Times New Roman"/>
          <w:szCs w:val="24"/>
        </w:rPr>
        <w:t xml:space="preserve">, E. L., </w:t>
      </w:r>
      <w:proofErr w:type="spellStart"/>
      <w:r w:rsidRPr="001D514D">
        <w:rPr>
          <w:rFonts w:cs="Times New Roman"/>
          <w:szCs w:val="24"/>
        </w:rPr>
        <w:t>Gubina</w:t>
      </w:r>
      <w:proofErr w:type="spellEnd"/>
      <w:r w:rsidRPr="001D514D">
        <w:rPr>
          <w:rFonts w:cs="Times New Roman"/>
          <w:szCs w:val="24"/>
        </w:rPr>
        <w:t xml:space="preserve">, Yu. K., Forsyth, J. B. &amp; Brown, P. J. The charge-density distribution, its multipole refinement and the antiferromagnetic structure of </w:t>
      </w:r>
      <w:proofErr w:type="spellStart"/>
      <w:r w:rsidRPr="001D514D">
        <w:rPr>
          <w:rFonts w:cs="Times New Roman"/>
          <w:szCs w:val="24"/>
        </w:rPr>
        <w:t>dioptase</w:t>
      </w:r>
      <w:proofErr w:type="spellEnd"/>
      <w:r w:rsidRPr="001D514D">
        <w:rPr>
          <w:rFonts w:cs="Times New Roman"/>
          <w:szCs w:val="24"/>
        </w:rPr>
        <w:t xml:space="preserve">, Cu6[Si6O18]·6H2O.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29</w:t>
      </w:r>
      <w:r w:rsidRPr="001D514D">
        <w:rPr>
          <w:rFonts w:cs="Times New Roman"/>
          <w:szCs w:val="24"/>
        </w:rPr>
        <w:t>, 430–438 (2002).</w:t>
      </w:r>
    </w:p>
    <w:p w14:paraId="36BE2182" w14:textId="77777777" w:rsidR="001D514D" w:rsidRPr="001D514D" w:rsidRDefault="001D514D" w:rsidP="001D514D">
      <w:pPr>
        <w:pStyle w:val="Bibliografia"/>
        <w:spacing w:line="276" w:lineRule="auto"/>
        <w:rPr>
          <w:rFonts w:cs="Times New Roman"/>
          <w:szCs w:val="24"/>
        </w:rPr>
      </w:pPr>
      <w:r w:rsidRPr="001D514D">
        <w:rPr>
          <w:rFonts w:cs="Times New Roman"/>
          <w:szCs w:val="24"/>
        </w:rPr>
        <w:t>21.</w:t>
      </w:r>
      <w:r w:rsidRPr="001D514D">
        <w:rPr>
          <w:rFonts w:cs="Times New Roman"/>
          <w:szCs w:val="24"/>
        </w:rPr>
        <w:tab/>
        <w:t xml:space="preserve">Hill, R. J. Crystal structure refinement and electron density distribution in diaspore.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5</w:t>
      </w:r>
      <w:r w:rsidRPr="001D514D">
        <w:rPr>
          <w:rFonts w:cs="Times New Roman"/>
          <w:szCs w:val="24"/>
        </w:rPr>
        <w:t>, 179–200 (1979).</w:t>
      </w:r>
    </w:p>
    <w:p w14:paraId="37184089" w14:textId="77777777" w:rsidR="001D514D" w:rsidRPr="001D514D" w:rsidRDefault="001D514D" w:rsidP="001D514D">
      <w:pPr>
        <w:pStyle w:val="Bibliografia"/>
        <w:spacing w:line="276" w:lineRule="auto"/>
        <w:rPr>
          <w:rFonts w:cs="Times New Roman"/>
          <w:szCs w:val="24"/>
        </w:rPr>
      </w:pPr>
      <w:r w:rsidRPr="001D514D">
        <w:rPr>
          <w:rFonts w:cs="Times New Roman"/>
          <w:szCs w:val="24"/>
        </w:rPr>
        <w:t>22.</w:t>
      </w:r>
      <w:r w:rsidRPr="001D514D">
        <w:rPr>
          <w:rFonts w:cs="Times New Roman"/>
          <w:szCs w:val="24"/>
        </w:rPr>
        <w:tab/>
      </w:r>
      <w:proofErr w:type="spellStart"/>
      <w:r w:rsidRPr="001D514D">
        <w:rPr>
          <w:rFonts w:cs="Times New Roman"/>
          <w:szCs w:val="24"/>
        </w:rPr>
        <w:t>Streltsov</w:t>
      </w:r>
      <w:proofErr w:type="spellEnd"/>
      <w:r w:rsidRPr="001D514D">
        <w:rPr>
          <w:rFonts w:cs="Times New Roman"/>
          <w:szCs w:val="24"/>
        </w:rPr>
        <w:t xml:space="preserve">, V. A., </w:t>
      </w:r>
      <w:proofErr w:type="spellStart"/>
      <w:r w:rsidRPr="001D514D">
        <w:rPr>
          <w:rFonts w:cs="Times New Roman"/>
          <w:szCs w:val="24"/>
        </w:rPr>
        <w:t>Belokoneva</w:t>
      </w:r>
      <w:proofErr w:type="spellEnd"/>
      <w:r w:rsidRPr="001D514D">
        <w:rPr>
          <w:rFonts w:cs="Times New Roman"/>
          <w:szCs w:val="24"/>
        </w:rPr>
        <w:t xml:space="preserve">, E. L., </w:t>
      </w:r>
      <w:proofErr w:type="spellStart"/>
      <w:r w:rsidRPr="001D514D">
        <w:rPr>
          <w:rFonts w:cs="Times New Roman"/>
          <w:szCs w:val="24"/>
        </w:rPr>
        <w:t>Tsirelson</w:t>
      </w:r>
      <w:proofErr w:type="spellEnd"/>
      <w:r w:rsidRPr="001D514D">
        <w:rPr>
          <w:rFonts w:cs="Times New Roman"/>
          <w:szCs w:val="24"/>
        </w:rPr>
        <w:t xml:space="preserve">, V. G. &amp; Hansen, N. K. Multipole analysis of the electron density in </w:t>
      </w:r>
      <w:proofErr w:type="spellStart"/>
      <w:r w:rsidRPr="001D514D">
        <w:rPr>
          <w:rFonts w:cs="Times New Roman"/>
          <w:szCs w:val="24"/>
        </w:rPr>
        <w:t>triphylite</w:t>
      </w:r>
      <w:proofErr w:type="spellEnd"/>
      <w:r w:rsidRPr="001D514D">
        <w:rPr>
          <w:rFonts w:cs="Times New Roman"/>
          <w:szCs w:val="24"/>
        </w:rPr>
        <w:t xml:space="preserve">, LiFePO4, using X-ray diffraction data.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49</w:t>
      </w:r>
      <w:r w:rsidRPr="001D514D">
        <w:rPr>
          <w:rFonts w:cs="Times New Roman"/>
          <w:szCs w:val="24"/>
        </w:rPr>
        <w:t>, 147–153 (1993).</w:t>
      </w:r>
    </w:p>
    <w:p w14:paraId="3870861C" w14:textId="77777777" w:rsidR="001D514D" w:rsidRPr="001D514D" w:rsidRDefault="001D514D" w:rsidP="001D514D">
      <w:pPr>
        <w:pStyle w:val="Bibliografia"/>
        <w:spacing w:line="276" w:lineRule="auto"/>
        <w:rPr>
          <w:rFonts w:cs="Times New Roman"/>
          <w:szCs w:val="24"/>
        </w:rPr>
      </w:pPr>
      <w:r w:rsidRPr="001D514D">
        <w:rPr>
          <w:rFonts w:cs="Times New Roman"/>
          <w:szCs w:val="24"/>
        </w:rPr>
        <w:t>23.</w:t>
      </w:r>
      <w:r w:rsidRPr="001D514D">
        <w:rPr>
          <w:rFonts w:cs="Times New Roman"/>
          <w:szCs w:val="24"/>
        </w:rPr>
        <w:tab/>
        <w:t xml:space="preserve">Maslen, E. N., </w:t>
      </w:r>
      <w:proofErr w:type="spellStart"/>
      <w:r w:rsidRPr="001D514D">
        <w:rPr>
          <w:rFonts w:cs="Times New Roman"/>
          <w:szCs w:val="24"/>
        </w:rPr>
        <w:t>Streltsov</w:t>
      </w:r>
      <w:proofErr w:type="spellEnd"/>
      <w:r w:rsidRPr="001D514D">
        <w:rPr>
          <w:rFonts w:cs="Times New Roman"/>
          <w:szCs w:val="24"/>
        </w:rPr>
        <w:t xml:space="preserve">, V. A., </w:t>
      </w:r>
      <w:proofErr w:type="spellStart"/>
      <w:r w:rsidRPr="001D514D">
        <w:rPr>
          <w:rFonts w:cs="Times New Roman"/>
          <w:szCs w:val="24"/>
        </w:rPr>
        <w:t>Streltsova</w:t>
      </w:r>
      <w:proofErr w:type="spellEnd"/>
      <w:r w:rsidRPr="001D514D">
        <w:rPr>
          <w:rFonts w:cs="Times New Roman"/>
          <w:szCs w:val="24"/>
        </w:rPr>
        <w:t xml:space="preserve">, N. R. &amp; Ishizawa, N. Synchrotron X-ray study of the electron density in α-Fe2O3.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w:t>
      </w:r>
      <w:r w:rsidRPr="001D514D">
        <w:rPr>
          <w:rFonts w:cs="Times New Roman"/>
          <w:szCs w:val="24"/>
        </w:rPr>
        <w:t xml:space="preserve"> </w:t>
      </w:r>
      <w:r w:rsidRPr="001D514D">
        <w:rPr>
          <w:rFonts w:cs="Times New Roman"/>
          <w:b/>
          <w:bCs/>
          <w:szCs w:val="24"/>
        </w:rPr>
        <w:t>50</w:t>
      </w:r>
      <w:r w:rsidRPr="001D514D">
        <w:rPr>
          <w:rFonts w:cs="Times New Roman"/>
          <w:szCs w:val="24"/>
        </w:rPr>
        <w:t>, 435–441 (1994).</w:t>
      </w:r>
    </w:p>
    <w:p w14:paraId="4FD5BECE" w14:textId="77777777" w:rsidR="001D514D" w:rsidRPr="001D514D" w:rsidRDefault="001D514D" w:rsidP="001D514D">
      <w:pPr>
        <w:pStyle w:val="Bibliografia"/>
        <w:spacing w:line="276" w:lineRule="auto"/>
        <w:rPr>
          <w:rFonts w:cs="Times New Roman"/>
          <w:szCs w:val="24"/>
        </w:rPr>
      </w:pPr>
      <w:r w:rsidRPr="001D514D">
        <w:rPr>
          <w:rFonts w:cs="Times New Roman"/>
          <w:szCs w:val="24"/>
        </w:rPr>
        <w:t>24.</w:t>
      </w:r>
      <w:r w:rsidRPr="001D514D">
        <w:rPr>
          <w:rFonts w:cs="Times New Roman"/>
          <w:szCs w:val="24"/>
        </w:rPr>
        <w:tab/>
      </w:r>
      <w:proofErr w:type="spellStart"/>
      <w:r w:rsidRPr="001D514D">
        <w:rPr>
          <w:rFonts w:cs="Times New Roman"/>
          <w:szCs w:val="24"/>
        </w:rPr>
        <w:t>Gonschorek</w:t>
      </w:r>
      <w:proofErr w:type="spellEnd"/>
      <w:r w:rsidRPr="001D514D">
        <w:rPr>
          <w:rFonts w:cs="Times New Roman"/>
          <w:szCs w:val="24"/>
        </w:rPr>
        <w:t xml:space="preserve">, W., </w:t>
      </w:r>
      <w:proofErr w:type="spellStart"/>
      <w:r w:rsidRPr="001D514D">
        <w:rPr>
          <w:rFonts w:cs="Times New Roman"/>
          <w:szCs w:val="24"/>
        </w:rPr>
        <w:t>Schmahl</w:t>
      </w:r>
      <w:proofErr w:type="spellEnd"/>
      <w:r w:rsidRPr="001D514D">
        <w:rPr>
          <w:rFonts w:cs="Times New Roman"/>
          <w:szCs w:val="24"/>
        </w:rPr>
        <w:t xml:space="preserve">, W. W., </w:t>
      </w:r>
      <w:proofErr w:type="spellStart"/>
      <w:r w:rsidRPr="001D514D">
        <w:rPr>
          <w:rFonts w:cs="Times New Roman"/>
          <w:szCs w:val="24"/>
        </w:rPr>
        <w:t>Weitzel</w:t>
      </w:r>
      <w:proofErr w:type="spellEnd"/>
      <w:r w:rsidRPr="001D514D">
        <w:rPr>
          <w:rFonts w:cs="Times New Roman"/>
          <w:szCs w:val="24"/>
        </w:rPr>
        <w:t xml:space="preserve">, H., </w:t>
      </w:r>
      <w:proofErr w:type="spellStart"/>
      <w:r w:rsidRPr="001D514D">
        <w:rPr>
          <w:rFonts w:cs="Times New Roman"/>
          <w:szCs w:val="24"/>
        </w:rPr>
        <w:t>Miehe</w:t>
      </w:r>
      <w:proofErr w:type="spellEnd"/>
      <w:r w:rsidRPr="001D514D">
        <w:rPr>
          <w:rFonts w:cs="Times New Roman"/>
          <w:szCs w:val="24"/>
        </w:rPr>
        <w:t xml:space="preserve">, G. &amp; </w:t>
      </w:r>
      <w:proofErr w:type="spellStart"/>
      <w:r w:rsidRPr="001D514D">
        <w:rPr>
          <w:rFonts w:cs="Times New Roman"/>
          <w:szCs w:val="24"/>
        </w:rPr>
        <w:t>Fuess</w:t>
      </w:r>
      <w:proofErr w:type="spellEnd"/>
      <w:r w:rsidRPr="001D514D">
        <w:rPr>
          <w:rFonts w:cs="Times New Roman"/>
          <w:szCs w:val="24"/>
        </w:rPr>
        <w:t xml:space="preserve">, H. </w:t>
      </w:r>
      <w:proofErr w:type="spellStart"/>
      <w:r w:rsidRPr="001D514D">
        <w:rPr>
          <w:rFonts w:cs="Times New Roman"/>
          <w:szCs w:val="24"/>
        </w:rPr>
        <w:t>Anharmonic</w:t>
      </w:r>
      <w:proofErr w:type="spellEnd"/>
      <w:r w:rsidRPr="001D514D">
        <w:rPr>
          <w:rFonts w:cs="Times New Roman"/>
          <w:szCs w:val="24"/>
        </w:rPr>
        <w:t xml:space="preserve"> motion and multipolar expansion of the electron density in NaNO</w:t>
      </w:r>
      <w:r w:rsidRPr="001D514D">
        <w:rPr>
          <w:rFonts w:cs="Times New Roman"/>
          <w:szCs w:val="24"/>
          <w:vertAlign w:val="subscript"/>
        </w:rPr>
        <w:t>3</w:t>
      </w:r>
      <w:r w:rsidRPr="001D514D">
        <w:rPr>
          <w:rFonts w:cs="Times New Roman"/>
          <w:szCs w:val="24"/>
        </w:rPr>
        <w:t xml:space="preserve">. </w:t>
      </w:r>
      <w:proofErr w:type="spellStart"/>
      <w:r w:rsidRPr="001D514D">
        <w:rPr>
          <w:rFonts w:cs="Times New Roman"/>
          <w:i/>
          <w:iCs/>
          <w:szCs w:val="24"/>
        </w:rPr>
        <w:t>Zeitschrift</w:t>
      </w:r>
      <w:proofErr w:type="spellEnd"/>
      <w:r w:rsidRPr="001D514D">
        <w:rPr>
          <w:rFonts w:cs="Times New Roman"/>
          <w:i/>
          <w:iCs/>
          <w:szCs w:val="24"/>
        </w:rPr>
        <w:t xml:space="preserve"> </w:t>
      </w:r>
      <w:proofErr w:type="spellStart"/>
      <w:r w:rsidRPr="001D514D">
        <w:rPr>
          <w:rFonts w:cs="Times New Roman"/>
          <w:i/>
          <w:iCs/>
          <w:szCs w:val="24"/>
        </w:rPr>
        <w:t>für</w:t>
      </w:r>
      <w:proofErr w:type="spellEnd"/>
      <w:r w:rsidRPr="001D514D">
        <w:rPr>
          <w:rFonts w:cs="Times New Roman"/>
          <w:i/>
          <w:iCs/>
          <w:szCs w:val="24"/>
        </w:rPr>
        <w:t xml:space="preserve"> </w:t>
      </w:r>
      <w:proofErr w:type="spellStart"/>
      <w:r w:rsidRPr="001D514D">
        <w:rPr>
          <w:rFonts w:cs="Times New Roman"/>
          <w:i/>
          <w:iCs/>
          <w:szCs w:val="24"/>
        </w:rPr>
        <w:t>Kristallographie</w:t>
      </w:r>
      <w:proofErr w:type="spellEnd"/>
      <w:r w:rsidRPr="001D514D">
        <w:rPr>
          <w:rFonts w:cs="Times New Roman"/>
          <w:i/>
          <w:iCs/>
          <w:szCs w:val="24"/>
        </w:rPr>
        <w:t>-Crystalline Materials</w:t>
      </w:r>
      <w:r w:rsidRPr="001D514D">
        <w:rPr>
          <w:rFonts w:cs="Times New Roman"/>
          <w:szCs w:val="24"/>
        </w:rPr>
        <w:t xml:space="preserve"> </w:t>
      </w:r>
      <w:r w:rsidRPr="001D514D">
        <w:rPr>
          <w:rFonts w:cs="Times New Roman"/>
          <w:b/>
          <w:bCs/>
          <w:szCs w:val="24"/>
        </w:rPr>
        <w:t>210</w:t>
      </w:r>
      <w:r w:rsidRPr="001D514D">
        <w:rPr>
          <w:rFonts w:cs="Times New Roman"/>
          <w:szCs w:val="24"/>
        </w:rPr>
        <w:t>, 843–849 (1995).</w:t>
      </w:r>
    </w:p>
    <w:p w14:paraId="5605CE7C" w14:textId="77777777" w:rsidR="001D514D" w:rsidRPr="001D514D" w:rsidRDefault="001D514D" w:rsidP="001D514D">
      <w:pPr>
        <w:pStyle w:val="Bibliografia"/>
        <w:spacing w:line="276" w:lineRule="auto"/>
        <w:rPr>
          <w:rFonts w:cs="Times New Roman"/>
          <w:szCs w:val="24"/>
        </w:rPr>
      </w:pPr>
      <w:r w:rsidRPr="001D514D">
        <w:rPr>
          <w:rFonts w:cs="Times New Roman"/>
          <w:szCs w:val="24"/>
        </w:rPr>
        <w:t>25.</w:t>
      </w:r>
      <w:r w:rsidRPr="001D514D">
        <w:rPr>
          <w:rFonts w:cs="Times New Roman"/>
          <w:szCs w:val="24"/>
        </w:rPr>
        <w:tab/>
      </w:r>
      <w:proofErr w:type="spellStart"/>
      <w:r w:rsidRPr="001D514D">
        <w:rPr>
          <w:rFonts w:cs="Times New Roman"/>
          <w:szCs w:val="24"/>
        </w:rPr>
        <w:t>Kirfel</w:t>
      </w:r>
      <w:proofErr w:type="spellEnd"/>
      <w:r w:rsidRPr="001D514D">
        <w:rPr>
          <w:rFonts w:cs="Times New Roman"/>
          <w:szCs w:val="24"/>
        </w:rPr>
        <w:t xml:space="preserve">, A. &amp; Gibbs, G. V. Electron density distributions and bonded interactions for the fibrous zeolites </w:t>
      </w:r>
      <w:proofErr w:type="spellStart"/>
      <w:r w:rsidRPr="001D514D">
        <w:rPr>
          <w:rFonts w:cs="Times New Roman"/>
          <w:szCs w:val="24"/>
        </w:rPr>
        <w:t>natrolite</w:t>
      </w:r>
      <w:proofErr w:type="spellEnd"/>
      <w:r w:rsidRPr="001D514D">
        <w:rPr>
          <w:rFonts w:cs="Times New Roman"/>
          <w:szCs w:val="24"/>
        </w:rPr>
        <w:t xml:space="preserve">, </w:t>
      </w:r>
      <w:proofErr w:type="spellStart"/>
      <w:r w:rsidRPr="001D514D">
        <w:rPr>
          <w:rFonts w:cs="Times New Roman"/>
          <w:szCs w:val="24"/>
        </w:rPr>
        <w:t>mesolite</w:t>
      </w:r>
      <w:proofErr w:type="spellEnd"/>
      <w:r w:rsidRPr="001D514D">
        <w:rPr>
          <w:rFonts w:cs="Times New Roman"/>
          <w:szCs w:val="24"/>
        </w:rPr>
        <w:t xml:space="preserve"> and </w:t>
      </w:r>
      <w:proofErr w:type="spellStart"/>
      <w:r w:rsidRPr="001D514D">
        <w:rPr>
          <w:rFonts w:cs="Times New Roman"/>
          <w:szCs w:val="24"/>
        </w:rPr>
        <w:t>scolecite</w:t>
      </w:r>
      <w:proofErr w:type="spellEnd"/>
      <w:r w:rsidRPr="001D514D">
        <w:rPr>
          <w:rFonts w:cs="Times New Roman"/>
          <w:szCs w:val="24"/>
        </w:rPr>
        <w:t xml:space="preserve"> and related materials.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27</w:t>
      </w:r>
      <w:r w:rsidRPr="001D514D">
        <w:rPr>
          <w:rFonts w:cs="Times New Roman"/>
          <w:szCs w:val="24"/>
        </w:rPr>
        <w:t>, 270–284 (2000).</w:t>
      </w:r>
    </w:p>
    <w:p w14:paraId="37CF493C" w14:textId="77777777" w:rsidR="001D514D" w:rsidRPr="001D514D" w:rsidRDefault="001D514D" w:rsidP="001D514D">
      <w:pPr>
        <w:pStyle w:val="Bibliografia"/>
        <w:spacing w:line="276" w:lineRule="auto"/>
        <w:rPr>
          <w:rFonts w:cs="Times New Roman"/>
          <w:szCs w:val="24"/>
        </w:rPr>
      </w:pPr>
      <w:r w:rsidRPr="001D514D">
        <w:rPr>
          <w:rFonts w:cs="Times New Roman"/>
          <w:szCs w:val="24"/>
        </w:rPr>
        <w:t>26.</w:t>
      </w:r>
      <w:r w:rsidRPr="001D514D">
        <w:rPr>
          <w:rFonts w:cs="Times New Roman"/>
          <w:szCs w:val="24"/>
        </w:rPr>
        <w:tab/>
      </w:r>
      <w:proofErr w:type="spellStart"/>
      <w:r w:rsidRPr="001D514D">
        <w:rPr>
          <w:rFonts w:cs="Times New Roman"/>
          <w:szCs w:val="24"/>
        </w:rPr>
        <w:t>Pillet</w:t>
      </w:r>
      <w:proofErr w:type="spellEnd"/>
      <w:r w:rsidRPr="001D514D">
        <w:rPr>
          <w:rFonts w:cs="Times New Roman"/>
          <w:szCs w:val="24"/>
        </w:rPr>
        <w:t xml:space="preserve">, S. </w:t>
      </w:r>
      <w:r w:rsidRPr="001D514D">
        <w:rPr>
          <w:rFonts w:cs="Times New Roman"/>
          <w:i/>
          <w:iCs/>
          <w:szCs w:val="24"/>
        </w:rPr>
        <w:t>et al.</w:t>
      </w:r>
      <w:r w:rsidRPr="001D514D">
        <w:rPr>
          <w:rFonts w:cs="Times New Roman"/>
          <w:szCs w:val="24"/>
        </w:rPr>
        <w:t xml:space="preserve"> Recovering experimental and theoretical electron densities in corundum using the multipolar model: </w:t>
      </w:r>
      <w:proofErr w:type="spellStart"/>
      <w:r w:rsidRPr="001D514D">
        <w:rPr>
          <w:rFonts w:cs="Times New Roman"/>
          <w:szCs w:val="24"/>
        </w:rPr>
        <w:t>IUCr</w:t>
      </w:r>
      <w:proofErr w:type="spellEnd"/>
      <w:r w:rsidRPr="001D514D">
        <w:rPr>
          <w:rFonts w:cs="Times New Roman"/>
          <w:szCs w:val="24"/>
        </w:rPr>
        <w:t xml:space="preserve"> multipole refinement project.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A: Foundations of Crystallography</w:t>
      </w:r>
      <w:r w:rsidRPr="001D514D">
        <w:rPr>
          <w:rFonts w:cs="Times New Roman"/>
          <w:szCs w:val="24"/>
        </w:rPr>
        <w:t xml:space="preserve"> </w:t>
      </w:r>
      <w:r w:rsidRPr="001D514D">
        <w:rPr>
          <w:rFonts w:cs="Times New Roman"/>
          <w:b/>
          <w:bCs/>
          <w:szCs w:val="24"/>
        </w:rPr>
        <w:t>57</w:t>
      </w:r>
      <w:r w:rsidRPr="001D514D">
        <w:rPr>
          <w:rFonts w:cs="Times New Roman"/>
          <w:szCs w:val="24"/>
        </w:rPr>
        <w:t>, 290–303 (2001).</w:t>
      </w:r>
    </w:p>
    <w:p w14:paraId="263942A3" w14:textId="77777777" w:rsidR="001D514D" w:rsidRPr="001D514D" w:rsidRDefault="001D514D" w:rsidP="001D514D">
      <w:pPr>
        <w:pStyle w:val="Bibliografia"/>
        <w:spacing w:line="276" w:lineRule="auto"/>
        <w:rPr>
          <w:rFonts w:cs="Times New Roman"/>
          <w:szCs w:val="24"/>
        </w:rPr>
      </w:pPr>
      <w:r w:rsidRPr="001D514D">
        <w:rPr>
          <w:rFonts w:cs="Times New Roman"/>
          <w:szCs w:val="24"/>
        </w:rPr>
        <w:t>27.</w:t>
      </w:r>
      <w:r w:rsidRPr="001D514D">
        <w:rPr>
          <w:rFonts w:cs="Times New Roman"/>
          <w:szCs w:val="24"/>
        </w:rPr>
        <w:tab/>
      </w:r>
      <w:proofErr w:type="spellStart"/>
      <w:r w:rsidRPr="001D514D">
        <w:rPr>
          <w:rFonts w:cs="Times New Roman"/>
          <w:szCs w:val="24"/>
        </w:rPr>
        <w:t>Merli</w:t>
      </w:r>
      <w:proofErr w:type="spellEnd"/>
      <w:r w:rsidRPr="001D514D">
        <w:rPr>
          <w:rFonts w:cs="Times New Roman"/>
          <w:szCs w:val="24"/>
        </w:rPr>
        <w:t xml:space="preserve">, M., Pavese, A. &amp; </w:t>
      </w:r>
      <w:proofErr w:type="spellStart"/>
      <w:r w:rsidRPr="001D514D">
        <w:rPr>
          <w:rFonts w:cs="Times New Roman"/>
          <w:szCs w:val="24"/>
        </w:rPr>
        <w:t>Ranzini</w:t>
      </w:r>
      <w:proofErr w:type="spellEnd"/>
      <w:r w:rsidRPr="001D514D">
        <w:rPr>
          <w:rFonts w:cs="Times New Roman"/>
          <w:szCs w:val="24"/>
        </w:rPr>
        <w:t xml:space="preserve">, M. Study of the electron density in </w:t>
      </w:r>
      <w:proofErr w:type="spellStart"/>
      <w:r w:rsidRPr="001D514D">
        <w:rPr>
          <w:rFonts w:cs="Times New Roman"/>
          <w:szCs w:val="24"/>
        </w:rPr>
        <w:t>MgO</w:t>
      </w:r>
      <w:proofErr w:type="spellEnd"/>
      <w:r w:rsidRPr="001D514D">
        <w:rPr>
          <w:rFonts w:cs="Times New Roman"/>
          <w:szCs w:val="24"/>
        </w:rPr>
        <w:t>,(Mg</w:t>
      </w:r>
      <w:r w:rsidRPr="001D514D">
        <w:rPr>
          <w:rFonts w:cs="Times New Roman"/>
          <w:szCs w:val="24"/>
          <w:vertAlign w:val="subscript"/>
        </w:rPr>
        <w:t>0. 963</w:t>
      </w:r>
      <w:r w:rsidRPr="001D514D">
        <w:rPr>
          <w:rFonts w:cs="Times New Roman"/>
          <w:szCs w:val="24"/>
        </w:rPr>
        <w:t>Fe</w:t>
      </w:r>
      <w:r w:rsidRPr="001D514D">
        <w:rPr>
          <w:rFonts w:cs="Times New Roman"/>
          <w:szCs w:val="24"/>
          <w:vertAlign w:val="subscript"/>
        </w:rPr>
        <w:t>0. 037</w:t>
      </w:r>
      <w:r w:rsidRPr="001D514D">
        <w:rPr>
          <w:rFonts w:cs="Times New Roman"/>
          <w:szCs w:val="24"/>
        </w:rPr>
        <w:t>)O and Cu</w:t>
      </w:r>
      <w:r w:rsidRPr="001D514D">
        <w:rPr>
          <w:rFonts w:cs="Times New Roman"/>
          <w:szCs w:val="24"/>
          <w:vertAlign w:val="subscript"/>
        </w:rPr>
        <w:t>2</w:t>
      </w:r>
      <w:r w:rsidRPr="001D514D">
        <w:rPr>
          <w:rFonts w:cs="Times New Roman"/>
          <w:szCs w:val="24"/>
        </w:rPr>
        <w:t xml:space="preserve">O by the maximum entropy method and multipole refinements: comparison between methods.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29</w:t>
      </w:r>
      <w:r w:rsidRPr="001D514D">
        <w:rPr>
          <w:rFonts w:cs="Times New Roman"/>
          <w:szCs w:val="24"/>
        </w:rPr>
        <w:t>, 455–464 (2002).</w:t>
      </w:r>
    </w:p>
    <w:p w14:paraId="7DBE37C2" w14:textId="77777777" w:rsidR="001D514D" w:rsidRPr="001D514D" w:rsidRDefault="001D514D" w:rsidP="001D514D">
      <w:pPr>
        <w:pStyle w:val="Bibliografia"/>
        <w:spacing w:line="276" w:lineRule="auto"/>
        <w:rPr>
          <w:rFonts w:cs="Times New Roman"/>
          <w:szCs w:val="24"/>
        </w:rPr>
      </w:pPr>
      <w:r w:rsidRPr="001D514D">
        <w:rPr>
          <w:rFonts w:cs="Times New Roman"/>
          <w:szCs w:val="24"/>
        </w:rPr>
        <w:t>28.</w:t>
      </w:r>
      <w:r w:rsidRPr="001D514D">
        <w:rPr>
          <w:rFonts w:cs="Times New Roman"/>
          <w:szCs w:val="24"/>
        </w:rPr>
        <w:tab/>
      </w:r>
      <w:proofErr w:type="spellStart"/>
      <w:r w:rsidRPr="001D514D">
        <w:rPr>
          <w:rFonts w:cs="Times New Roman"/>
          <w:szCs w:val="24"/>
        </w:rPr>
        <w:t>Kirfel</w:t>
      </w:r>
      <w:proofErr w:type="spellEnd"/>
      <w:r w:rsidRPr="001D514D">
        <w:rPr>
          <w:rFonts w:cs="Times New Roman"/>
          <w:szCs w:val="24"/>
        </w:rPr>
        <w:t xml:space="preserve">, A. </w:t>
      </w:r>
      <w:r w:rsidRPr="001D514D">
        <w:rPr>
          <w:rFonts w:cs="Times New Roman"/>
          <w:i/>
          <w:iCs/>
          <w:szCs w:val="24"/>
        </w:rPr>
        <w:t>et al.</w:t>
      </w:r>
      <w:r w:rsidRPr="001D514D">
        <w:rPr>
          <w:rFonts w:cs="Times New Roman"/>
          <w:szCs w:val="24"/>
        </w:rPr>
        <w:t xml:space="preserve"> Electron density distribution and bond critical point properties for </w:t>
      </w:r>
      <w:proofErr w:type="spellStart"/>
      <w:r w:rsidRPr="001D514D">
        <w:rPr>
          <w:rFonts w:cs="Times New Roman"/>
          <w:szCs w:val="24"/>
        </w:rPr>
        <w:t>forsterite</w:t>
      </w:r>
      <w:proofErr w:type="spellEnd"/>
      <w:r w:rsidRPr="001D514D">
        <w:rPr>
          <w:rFonts w:cs="Times New Roman"/>
          <w:szCs w:val="24"/>
        </w:rPr>
        <w:t>, Mg</w:t>
      </w:r>
      <w:r w:rsidRPr="001D514D">
        <w:rPr>
          <w:rFonts w:cs="Times New Roman"/>
          <w:szCs w:val="24"/>
          <w:vertAlign w:val="subscript"/>
        </w:rPr>
        <w:t>2</w:t>
      </w:r>
      <w:r w:rsidRPr="001D514D">
        <w:rPr>
          <w:rFonts w:cs="Times New Roman"/>
          <w:szCs w:val="24"/>
        </w:rPr>
        <w:t>SiO</w:t>
      </w:r>
      <w:r w:rsidRPr="001D514D">
        <w:rPr>
          <w:rFonts w:cs="Times New Roman"/>
          <w:szCs w:val="24"/>
          <w:vertAlign w:val="subscript"/>
        </w:rPr>
        <w:t>4</w:t>
      </w:r>
      <w:r w:rsidRPr="001D514D">
        <w:rPr>
          <w:rFonts w:cs="Times New Roman"/>
          <w:szCs w:val="24"/>
        </w:rPr>
        <w:t xml:space="preserve">, determined with synchrotron single crystal X-ray diffraction data. </w:t>
      </w:r>
      <w:r w:rsidRPr="001D514D">
        <w:rPr>
          <w:rFonts w:cs="Times New Roman"/>
          <w:i/>
          <w:iCs/>
          <w:szCs w:val="24"/>
        </w:rPr>
        <w:t>Physics and chemistry of minerals</w:t>
      </w:r>
      <w:r w:rsidRPr="001D514D">
        <w:rPr>
          <w:rFonts w:cs="Times New Roman"/>
          <w:szCs w:val="24"/>
        </w:rPr>
        <w:t xml:space="preserve"> </w:t>
      </w:r>
      <w:r w:rsidRPr="001D514D">
        <w:rPr>
          <w:rFonts w:cs="Times New Roman"/>
          <w:b/>
          <w:bCs/>
          <w:szCs w:val="24"/>
        </w:rPr>
        <w:t>32</w:t>
      </w:r>
      <w:r w:rsidRPr="001D514D">
        <w:rPr>
          <w:rFonts w:cs="Times New Roman"/>
          <w:szCs w:val="24"/>
        </w:rPr>
        <w:t>, 301–313 (2005).</w:t>
      </w:r>
    </w:p>
    <w:p w14:paraId="056E17CC" w14:textId="77777777" w:rsidR="001D514D" w:rsidRPr="001D514D" w:rsidRDefault="001D514D" w:rsidP="001D514D">
      <w:pPr>
        <w:pStyle w:val="Bibliografia"/>
        <w:spacing w:line="276" w:lineRule="auto"/>
        <w:rPr>
          <w:rFonts w:cs="Times New Roman"/>
          <w:szCs w:val="24"/>
        </w:rPr>
      </w:pPr>
      <w:r w:rsidRPr="001D514D">
        <w:rPr>
          <w:rFonts w:cs="Times New Roman"/>
          <w:szCs w:val="24"/>
        </w:rPr>
        <w:t>29.</w:t>
      </w:r>
      <w:r w:rsidRPr="001D514D">
        <w:rPr>
          <w:rFonts w:cs="Times New Roman"/>
          <w:szCs w:val="24"/>
        </w:rPr>
        <w:tab/>
      </w:r>
      <w:proofErr w:type="spellStart"/>
      <w:r w:rsidRPr="001D514D">
        <w:rPr>
          <w:rFonts w:cs="Times New Roman"/>
          <w:szCs w:val="24"/>
        </w:rPr>
        <w:t>Kurylyshyn</w:t>
      </w:r>
      <w:proofErr w:type="spellEnd"/>
      <w:r w:rsidRPr="001D514D">
        <w:rPr>
          <w:rFonts w:cs="Times New Roman"/>
          <w:szCs w:val="24"/>
        </w:rPr>
        <w:t xml:space="preserve">, I. M. </w:t>
      </w:r>
      <w:r w:rsidRPr="001D514D">
        <w:rPr>
          <w:rFonts w:cs="Times New Roman"/>
          <w:i/>
          <w:iCs/>
          <w:szCs w:val="24"/>
        </w:rPr>
        <w:t>et al.</w:t>
      </w:r>
      <w:r w:rsidRPr="001D514D">
        <w:rPr>
          <w:rFonts w:cs="Times New Roman"/>
          <w:szCs w:val="24"/>
        </w:rPr>
        <w:t xml:space="preserve"> Probing the </w:t>
      </w:r>
      <w:proofErr w:type="spellStart"/>
      <w:r w:rsidRPr="001D514D">
        <w:rPr>
          <w:rFonts w:cs="Times New Roman"/>
          <w:szCs w:val="24"/>
        </w:rPr>
        <w:t>Zintl</w:t>
      </w:r>
      <w:proofErr w:type="spellEnd"/>
      <w:r w:rsidRPr="001D514D">
        <w:rPr>
          <w:rFonts w:cs="Times New Roman"/>
          <w:szCs w:val="24"/>
        </w:rPr>
        <w:t>–</w:t>
      </w:r>
      <w:proofErr w:type="spellStart"/>
      <w:r w:rsidRPr="001D514D">
        <w:rPr>
          <w:rFonts w:cs="Times New Roman"/>
          <w:szCs w:val="24"/>
        </w:rPr>
        <w:t>Klemm</w:t>
      </w:r>
      <w:proofErr w:type="spellEnd"/>
      <w:r w:rsidRPr="001D514D">
        <w:rPr>
          <w:rFonts w:cs="Times New Roman"/>
          <w:szCs w:val="24"/>
        </w:rPr>
        <w:t xml:space="preserve"> concept: a combined experimental and theoretical charge density study of the </w:t>
      </w:r>
      <w:proofErr w:type="spellStart"/>
      <w:r w:rsidRPr="001D514D">
        <w:rPr>
          <w:rFonts w:cs="Times New Roman"/>
          <w:szCs w:val="24"/>
        </w:rPr>
        <w:t>Zintl</w:t>
      </w:r>
      <w:proofErr w:type="spellEnd"/>
      <w:r w:rsidRPr="001D514D">
        <w:rPr>
          <w:rFonts w:cs="Times New Roman"/>
          <w:szCs w:val="24"/>
        </w:rPr>
        <w:t xml:space="preserve"> phase </w:t>
      </w:r>
      <w:proofErr w:type="spellStart"/>
      <w:r w:rsidRPr="001D514D">
        <w:rPr>
          <w:rFonts w:cs="Times New Roman"/>
          <w:szCs w:val="24"/>
        </w:rPr>
        <w:t>CaSi</w:t>
      </w:r>
      <w:proofErr w:type="spellEnd"/>
      <w:r w:rsidRPr="001D514D">
        <w:rPr>
          <w:rFonts w:cs="Times New Roman"/>
          <w:szCs w:val="24"/>
        </w:rPr>
        <w:t xml:space="preserve">. </w:t>
      </w:r>
      <w:proofErr w:type="spellStart"/>
      <w:r w:rsidRPr="001D514D">
        <w:rPr>
          <w:rFonts w:cs="Times New Roman"/>
          <w:i/>
          <w:iCs/>
          <w:szCs w:val="24"/>
        </w:rPr>
        <w:t>Angewandte</w:t>
      </w:r>
      <w:proofErr w:type="spellEnd"/>
      <w:r w:rsidRPr="001D514D">
        <w:rPr>
          <w:rFonts w:cs="Times New Roman"/>
          <w:i/>
          <w:iCs/>
          <w:szCs w:val="24"/>
        </w:rPr>
        <w:t xml:space="preserve"> </w:t>
      </w:r>
      <w:proofErr w:type="spellStart"/>
      <w:r w:rsidRPr="001D514D">
        <w:rPr>
          <w:rFonts w:cs="Times New Roman"/>
          <w:i/>
          <w:iCs/>
          <w:szCs w:val="24"/>
        </w:rPr>
        <w:t>Chemie</w:t>
      </w:r>
      <w:proofErr w:type="spellEnd"/>
      <w:r w:rsidRPr="001D514D">
        <w:rPr>
          <w:rFonts w:cs="Times New Roman"/>
          <w:i/>
          <w:iCs/>
          <w:szCs w:val="24"/>
        </w:rPr>
        <w:t xml:space="preserve"> International Edition</w:t>
      </w:r>
      <w:r w:rsidRPr="001D514D">
        <w:rPr>
          <w:rFonts w:cs="Times New Roman"/>
          <w:szCs w:val="24"/>
        </w:rPr>
        <w:t xml:space="preserve"> </w:t>
      </w:r>
      <w:r w:rsidRPr="001D514D">
        <w:rPr>
          <w:rFonts w:cs="Times New Roman"/>
          <w:b/>
          <w:bCs/>
          <w:szCs w:val="24"/>
        </w:rPr>
        <w:t>53</w:t>
      </w:r>
      <w:r w:rsidRPr="001D514D">
        <w:rPr>
          <w:rFonts w:cs="Times New Roman"/>
          <w:szCs w:val="24"/>
        </w:rPr>
        <w:t>, 3029–3032 (2014).</w:t>
      </w:r>
    </w:p>
    <w:p w14:paraId="6B93AC92" w14:textId="77777777" w:rsidR="001D514D" w:rsidRPr="001D514D" w:rsidRDefault="001D514D" w:rsidP="001D514D">
      <w:pPr>
        <w:pStyle w:val="Bibliografia"/>
        <w:spacing w:line="276" w:lineRule="auto"/>
        <w:rPr>
          <w:rFonts w:cs="Times New Roman"/>
          <w:szCs w:val="24"/>
        </w:rPr>
      </w:pPr>
      <w:r w:rsidRPr="001D514D">
        <w:rPr>
          <w:rFonts w:cs="Times New Roman"/>
          <w:szCs w:val="24"/>
        </w:rPr>
        <w:t>30.</w:t>
      </w:r>
      <w:r w:rsidRPr="001D514D">
        <w:rPr>
          <w:rFonts w:cs="Times New Roman"/>
          <w:szCs w:val="24"/>
        </w:rPr>
        <w:tab/>
        <w:t xml:space="preserve">Stachowicz, M., </w:t>
      </w:r>
      <w:proofErr w:type="spellStart"/>
      <w:r w:rsidRPr="001D514D">
        <w:rPr>
          <w:rFonts w:cs="Times New Roman"/>
          <w:szCs w:val="24"/>
        </w:rPr>
        <w:t>Malinska</w:t>
      </w:r>
      <w:proofErr w:type="spellEnd"/>
      <w:r w:rsidRPr="001D514D">
        <w:rPr>
          <w:rFonts w:cs="Times New Roman"/>
          <w:szCs w:val="24"/>
        </w:rPr>
        <w:t xml:space="preserve">, M., </w:t>
      </w:r>
      <w:proofErr w:type="spellStart"/>
      <w:r w:rsidRPr="001D514D">
        <w:rPr>
          <w:rFonts w:cs="Times New Roman"/>
          <w:szCs w:val="24"/>
        </w:rPr>
        <w:t>Parafiniuk</w:t>
      </w:r>
      <w:proofErr w:type="spellEnd"/>
      <w:r w:rsidRPr="001D514D">
        <w:rPr>
          <w:rFonts w:cs="Times New Roman"/>
          <w:szCs w:val="24"/>
        </w:rPr>
        <w:t xml:space="preserve">, J. &amp; </w:t>
      </w:r>
      <w:proofErr w:type="spellStart"/>
      <w:r w:rsidRPr="001D514D">
        <w:rPr>
          <w:rFonts w:cs="Times New Roman"/>
          <w:szCs w:val="24"/>
        </w:rPr>
        <w:t>Woźniak</w:t>
      </w:r>
      <w:proofErr w:type="spellEnd"/>
      <w:r w:rsidRPr="001D514D">
        <w:rPr>
          <w:rFonts w:cs="Times New Roman"/>
          <w:szCs w:val="24"/>
        </w:rPr>
        <w:t>, K. Experimental observation of charge-shift bond in fluorite CaF</w:t>
      </w:r>
      <w:r w:rsidRPr="001D514D">
        <w:rPr>
          <w:rFonts w:cs="Times New Roman"/>
          <w:szCs w:val="24"/>
          <w:vertAlign w:val="subscript"/>
        </w:rPr>
        <w:t>2</w:t>
      </w:r>
      <w:r w:rsidRPr="001D514D">
        <w:rPr>
          <w:rFonts w:cs="Times New Roman"/>
          <w:szCs w:val="24"/>
        </w:rPr>
        <w:t xml:space="preserv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B Structural Science, Crystal Engineering and Materials</w:t>
      </w:r>
      <w:r w:rsidRPr="001D514D">
        <w:rPr>
          <w:rFonts w:cs="Times New Roman"/>
          <w:szCs w:val="24"/>
        </w:rPr>
        <w:t xml:space="preserve"> </w:t>
      </w:r>
      <w:r w:rsidRPr="001D514D">
        <w:rPr>
          <w:rFonts w:cs="Times New Roman"/>
          <w:b/>
          <w:bCs/>
          <w:szCs w:val="24"/>
        </w:rPr>
        <w:t>73</w:t>
      </w:r>
      <w:r w:rsidRPr="001D514D">
        <w:rPr>
          <w:rFonts w:cs="Times New Roman"/>
          <w:szCs w:val="24"/>
        </w:rPr>
        <w:t>, 643–653 (2017).</w:t>
      </w:r>
    </w:p>
    <w:p w14:paraId="1B505779" w14:textId="77777777" w:rsidR="001D514D" w:rsidRPr="001D514D" w:rsidRDefault="001D514D" w:rsidP="001D514D">
      <w:pPr>
        <w:pStyle w:val="Bibliografia"/>
        <w:spacing w:line="276" w:lineRule="auto"/>
        <w:rPr>
          <w:rFonts w:cs="Times New Roman"/>
          <w:szCs w:val="24"/>
        </w:rPr>
      </w:pPr>
      <w:r w:rsidRPr="001D514D">
        <w:rPr>
          <w:rFonts w:cs="Times New Roman"/>
          <w:szCs w:val="24"/>
        </w:rPr>
        <w:t>31.</w:t>
      </w:r>
      <w:r w:rsidRPr="001D514D">
        <w:rPr>
          <w:rFonts w:cs="Times New Roman"/>
          <w:szCs w:val="24"/>
        </w:rPr>
        <w:tab/>
      </w:r>
      <w:proofErr w:type="spellStart"/>
      <w:r w:rsidRPr="001D514D">
        <w:rPr>
          <w:rFonts w:cs="Times New Roman"/>
          <w:szCs w:val="24"/>
        </w:rPr>
        <w:t>Nelyubina</w:t>
      </w:r>
      <w:proofErr w:type="spellEnd"/>
      <w:r w:rsidRPr="001D514D">
        <w:rPr>
          <w:rFonts w:cs="Times New Roman"/>
          <w:szCs w:val="24"/>
        </w:rPr>
        <w:t xml:space="preserve">, Y. V., </w:t>
      </w:r>
      <w:proofErr w:type="spellStart"/>
      <w:r w:rsidRPr="001D514D">
        <w:rPr>
          <w:rFonts w:cs="Times New Roman"/>
          <w:szCs w:val="24"/>
        </w:rPr>
        <w:t>Korlyukov</w:t>
      </w:r>
      <w:proofErr w:type="spellEnd"/>
      <w:r w:rsidRPr="001D514D">
        <w:rPr>
          <w:rFonts w:cs="Times New Roman"/>
          <w:szCs w:val="24"/>
        </w:rPr>
        <w:t xml:space="preserve">, A. A., </w:t>
      </w:r>
      <w:proofErr w:type="spellStart"/>
      <w:r w:rsidRPr="001D514D">
        <w:rPr>
          <w:rFonts w:cs="Times New Roman"/>
          <w:szCs w:val="24"/>
        </w:rPr>
        <w:t>Lyssenko</w:t>
      </w:r>
      <w:proofErr w:type="spellEnd"/>
      <w:r w:rsidRPr="001D514D">
        <w:rPr>
          <w:rFonts w:cs="Times New Roman"/>
          <w:szCs w:val="24"/>
        </w:rPr>
        <w:t xml:space="preserve">, K. A. &amp; </w:t>
      </w:r>
      <w:proofErr w:type="spellStart"/>
      <w:r w:rsidRPr="001D514D">
        <w:rPr>
          <w:rFonts w:cs="Times New Roman"/>
          <w:szCs w:val="24"/>
        </w:rPr>
        <w:t>Fedyanin</w:t>
      </w:r>
      <w:proofErr w:type="spellEnd"/>
      <w:r w:rsidRPr="001D514D">
        <w:rPr>
          <w:rFonts w:cs="Times New Roman"/>
          <w:szCs w:val="24"/>
        </w:rPr>
        <w:t xml:space="preserve">, I. V. Transferable Aspherical Atom </w:t>
      </w:r>
      <w:proofErr w:type="spellStart"/>
      <w:r w:rsidRPr="001D514D">
        <w:rPr>
          <w:rFonts w:cs="Times New Roman"/>
          <w:szCs w:val="24"/>
        </w:rPr>
        <w:t>Modeling</w:t>
      </w:r>
      <w:proofErr w:type="spellEnd"/>
      <w:r w:rsidRPr="001D514D">
        <w:rPr>
          <w:rFonts w:cs="Times New Roman"/>
          <w:szCs w:val="24"/>
        </w:rPr>
        <w:t xml:space="preserve"> of Electron Density in Highly Symmetric Crystals: A Case Study of Alkali-Metal Nitrates. </w:t>
      </w:r>
      <w:r w:rsidRPr="001D514D">
        <w:rPr>
          <w:rFonts w:cs="Times New Roman"/>
          <w:i/>
          <w:iCs/>
          <w:szCs w:val="24"/>
        </w:rPr>
        <w:t>Inorganic Chemistry</w:t>
      </w:r>
      <w:r w:rsidRPr="001D514D">
        <w:rPr>
          <w:rFonts w:cs="Times New Roman"/>
          <w:szCs w:val="24"/>
        </w:rPr>
        <w:t xml:space="preserve"> </w:t>
      </w:r>
      <w:r w:rsidRPr="001D514D">
        <w:rPr>
          <w:rFonts w:cs="Times New Roman"/>
          <w:b/>
          <w:bCs/>
          <w:szCs w:val="24"/>
        </w:rPr>
        <w:t>56</w:t>
      </w:r>
      <w:r w:rsidRPr="001D514D">
        <w:rPr>
          <w:rFonts w:cs="Times New Roman"/>
          <w:szCs w:val="24"/>
        </w:rPr>
        <w:t>, 4688–4696 (2017).</w:t>
      </w:r>
    </w:p>
    <w:p w14:paraId="74388F4D" w14:textId="77777777" w:rsidR="001D514D" w:rsidRPr="001D514D" w:rsidRDefault="001D514D" w:rsidP="001D514D">
      <w:pPr>
        <w:pStyle w:val="Bibliografia"/>
        <w:spacing w:line="276" w:lineRule="auto"/>
        <w:rPr>
          <w:rFonts w:cs="Times New Roman"/>
          <w:szCs w:val="24"/>
        </w:rPr>
      </w:pPr>
      <w:r w:rsidRPr="001D514D">
        <w:rPr>
          <w:rFonts w:cs="Times New Roman"/>
          <w:szCs w:val="24"/>
        </w:rPr>
        <w:t>32.</w:t>
      </w:r>
      <w:r w:rsidRPr="001D514D">
        <w:rPr>
          <w:rFonts w:cs="Times New Roman"/>
          <w:szCs w:val="24"/>
        </w:rPr>
        <w:tab/>
      </w:r>
      <w:proofErr w:type="spellStart"/>
      <w:r w:rsidRPr="001D514D">
        <w:rPr>
          <w:rFonts w:cs="Times New Roman"/>
          <w:szCs w:val="24"/>
        </w:rPr>
        <w:t>Gajda</w:t>
      </w:r>
      <w:proofErr w:type="spellEnd"/>
      <w:r w:rsidRPr="001D514D">
        <w:rPr>
          <w:rFonts w:cs="Times New Roman"/>
          <w:szCs w:val="24"/>
        </w:rPr>
        <w:t xml:space="preserve">, R. </w:t>
      </w:r>
      <w:r w:rsidRPr="001D514D">
        <w:rPr>
          <w:rFonts w:cs="Times New Roman"/>
          <w:i/>
          <w:iCs/>
          <w:szCs w:val="24"/>
        </w:rPr>
        <w:t>et al.</w:t>
      </w:r>
      <w:r w:rsidRPr="001D514D">
        <w:rPr>
          <w:rFonts w:cs="Times New Roman"/>
          <w:szCs w:val="24"/>
        </w:rPr>
        <w:t xml:space="preserve"> Experimental charge density of </w:t>
      </w:r>
      <w:proofErr w:type="spellStart"/>
      <w:r w:rsidRPr="001D514D">
        <w:rPr>
          <w:rFonts w:cs="Times New Roman"/>
          <w:szCs w:val="24"/>
        </w:rPr>
        <w:t>grossular</w:t>
      </w:r>
      <w:proofErr w:type="spellEnd"/>
      <w:r w:rsidRPr="001D514D">
        <w:rPr>
          <w:rFonts w:cs="Times New Roman"/>
          <w:szCs w:val="24"/>
        </w:rPr>
        <w:t xml:space="preserve"> under pressure – a feasibility study. </w:t>
      </w:r>
      <w:proofErr w:type="spellStart"/>
      <w:r w:rsidRPr="001D514D">
        <w:rPr>
          <w:rFonts w:cs="Times New Roman"/>
          <w:i/>
          <w:iCs/>
          <w:szCs w:val="24"/>
        </w:rPr>
        <w:t>IUCrJ</w:t>
      </w:r>
      <w:proofErr w:type="spellEnd"/>
      <w:r w:rsidRPr="001D514D">
        <w:rPr>
          <w:rFonts w:cs="Times New Roman"/>
          <w:szCs w:val="24"/>
        </w:rPr>
        <w:t xml:space="preserve"> </w:t>
      </w:r>
      <w:r w:rsidRPr="001D514D">
        <w:rPr>
          <w:rFonts w:cs="Times New Roman"/>
          <w:b/>
          <w:bCs/>
          <w:szCs w:val="24"/>
        </w:rPr>
        <w:t>7</w:t>
      </w:r>
      <w:r w:rsidRPr="001D514D">
        <w:rPr>
          <w:rFonts w:cs="Times New Roman"/>
          <w:szCs w:val="24"/>
        </w:rPr>
        <w:t>, (2020).</w:t>
      </w:r>
    </w:p>
    <w:p w14:paraId="38DE6EB7" w14:textId="77777777" w:rsidR="001D514D" w:rsidRPr="001D514D" w:rsidRDefault="001D514D" w:rsidP="001D514D">
      <w:pPr>
        <w:pStyle w:val="Bibliografia"/>
        <w:spacing w:line="276" w:lineRule="auto"/>
        <w:rPr>
          <w:rFonts w:cs="Times New Roman"/>
          <w:szCs w:val="24"/>
        </w:rPr>
      </w:pPr>
      <w:r w:rsidRPr="001D514D">
        <w:rPr>
          <w:rFonts w:cs="Times New Roman"/>
          <w:szCs w:val="24"/>
        </w:rPr>
        <w:t>33.</w:t>
      </w:r>
      <w:r w:rsidRPr="001D514D">
        <w:rPr>
          <w:rFonts w:cs="Times New Roman"/>
          <w:szCs w:val="24"/>
        </w:rPr>
        <w:tab/>
        <w:t xml:space="preserve">Hirshfeld, F. L. Bonded-atom fragments for describing molecular charge densities. </w:t>
      </w:r>
      <w:proofErr w:type="spellStart"/>
      <w:r w:rsidRPr="001D514D">
        <w:rPr>
          <w:rFonts w:cs="Times New Roman"/>
          <w:i/>
          <w:iCs/>
          <w:szCs w:val="24"/>
        </w:rPr>
        <w:t>Theoret</w:t>
      </w:r>
      <w:proofErr w:type="spellEnd"/>
      <w:r w:rsidRPr="001D514D">
        <w:rPr>
          <w:rFonts w:cs="Times New Roman"/>
          <w:i/>
          <w:iCs/>
          <w:szCs w:val="24"/>
        </w:rPr>
        <w:t xml:space="preserve">. </w:t>
      </w:r>
      <w:proofErr w:type="spellStart"/>
      <w:r w:rsidRPr="001D514D">
        <w:rPr>
          <w:rFonts w:cs="Times New Roman"/>
          <w:i/>
          <w:iCs/>
          <w:szCs w:val="24"/>
        </w:rPr>
        <w:t>Chim</w:t>
      </w:r>
      <w:proofErr w:type="spellEnd"/>
      <w:r w:rsidRPr="001D514D">
        <w:rPr>
          <w:rFonts w:cs="Times New Roman"/>
          <w:i/>
          <w:iCs/>
          <w:szCs w:val="24"/>
        </w:rPr>
        <w:t xml:space="preserve">. </w:t>
      </w:r>
      <w:proofErr w:type="spellStart"/>
      <w:r w:rsidRPr="001D514D">
        <w:rPr>
          <w:rFonts w:cs="Times New Roman"/>
          <w:i/>
          <w:iCs/>
          <w:szCs w:val="24"/>
        </w:rPr>
        <w:t>Acta</w:t>
      </w:r>
      <w:proofErr w:type="spellEnd"/>
      <w:r w:rsidRPr="001D514D">
        <w:rPr>
          <w:rFonts w:cs="Times New Roman"/>
          <w:szCs w:val="24"/>
        </w:rPr>
        <w:t xml:space="preserve"> </w:t>
      </w:r>
      <w:r w:rsidRPr="001D514D">
        <w:rPr>
          <w:rFonts w:cs="Times New Roman"/>
          <w:b/>
          <w:bCs/>
          <w:szCs w:val="24"/>
        </w:rPr>
        <w:t>44</w:t>
      </w:r>
      <w:r w:rsidRPr="001D514D">
        <w:rPr>
          <w:rFonts w:cs="Times New Roman"/>
          <w:szCs w:val="24"/>
        </w:rPr>
        <w:t>, 129–138 (1977).</w:t>
      </w:r>
    </w:p>
    <w:p w14:paraId="484A3221" w14:textId="77777777" w:rsidR="001D514D" w:rsidRPr="001D514D" w:rsidRDefault="001D514D" w:rsidP="001D514D">
      <w:pPr>
        <w:pStyle w:val="Bibliografia"/>
        <w:spacing w:line="276" w:lineRule="auto"/>
        <w:rPr>
          <w:rFonts w:cs="Times New Roman"/>
          <w:szCs w:val="24"/>
        </w:rPr>
      </w:pPr>
      <w:r w:rsidRPr="001D514D">
        <w:rPr>
          <w:rFonts w:cs="Times New Roman"/>
          <w:szCs w:val="24"/>
        </w:rPr>
        <w:t>34.</w:t>
      </w:r>
      <w:r w:rsidRPr="001D514D">
        <w:rPr>
          <w:rFonts w:cs="Times New Roman"/>
          <w:szCs w:val="24"/>
        </w:rPr>
        <w:tab/>
        <w:t xml:space="preserve">Bader, R. F. W. </w:t>
      </w:r>
      <w:r w:rsidRPr="001D514D">
        <w:rPr>
          <w:rFonts w:cs="Times New Roman"/>
          <w:i/>
          <w:iCs/>
          <w:szCs w:val="24"/>
        </w:rPr>
        <w:t>Atoms in Molecules: A Quantum Theory</w:t>
      </w:r>
      <w:r w:rsidRPr="001D514D">
        <w:rPr>
          <w:rFonts w:cs="Times New Roman"/>
          <w:szCs w:val="24"/>
        </w:rPr>
        <w:t>. (Clarendon Press, 1994).</w:t>
      </w:r>
    </w:p>
    <w:p w14:paraId="6171F90C" w14:textId="77777777" w:rsidR="001D514D" w:rsidRPr="001D514D" w:rsidRDefault="001D514D" w:rsidP="001D514D">
      <w:pPr>
        <w:pStyle w:val="Bibliografia"/>
        <w:spacing w:line="276" w:lineRule="auto"/>
        <w:rPr>
          <w:rFonts w:cs="Times New Roman"/>
          <w:szCs w:val="24"/>
        </w:rPr>
      </w:pPr>
      <w:r w:rsidRPr="001D514D">
        <w:rPr>
          <w:rFonts w:cs="Times New Roman"/>
          <w:szCs w:val="24"/>
        </w:rPr>
        <w:t>35.</w:t>
      </w:r>
      <w:r w:rsidRPr="001D514D">
        <w:rPr>
          <w:rFonts w:cs="Times New Roman"/>
          <w:szCs w:val="24"/>
        </w:rPr>
        <w:tab/>
      </w:r>
      <w:proofErr w:type="spellStart"/>
      <w:r w:rsidRPr="001D514D">
        <w:rPr>
          <w:rFonts w:cs="Times New Roman"/>
          <w:szCs w:val="24"/>
        </w:rPr>
        <w:t>Popelier</w:t>
      </w:r>
      <w:proofErr w:type="spellEnd"/>
      <w:r w:rsidRPr="001D514D">
        <w:rPr>
          <w:rFonts w:cs="Times New Roman"/>
          <w:szCs w:val="24"/>
        </w:rPr>
        <w:t xml:space="preserve">, P. L. A. Integration of atoms in molecules: a critical examination. </w:t>
      </w:r>
      <w:r w:rsidRPr="001D514D">
        <w:rPr>
          <w:rFonts w:cs="Times New Roman"/>
          <w:i/>
          <w:iCs/>
          <w:szCs w:val="24"/>
        </w:rPr>
        <w:t>Molecular Physics</w:t>
      </w:r>
      <w:r w:rsidRPr="001D514D">
        <w:rPr>
          <w:rFonts w:cs="Times New Roman"/>
          <w:szCs w:val="24"/>
        </w:rPr>
        <w:t xml:space="preserve"> </w:t>
      </w:r>
      <w:r w:rsidRPr="001D514D">
        <w:rPr>
          <w:rFonts w:cs="Times New Roman"/>
          <w:b/>
          <w:bCs/>
          <w:szCs w:val="24"/>
        </w:rPr>
        <w:t>87</w:t>
      </w:r>
      <w:r w:rsidRPr="001D514D">
        <w:rPr>
          <w:rFonts w:cs="Times New Roman"/>
          <w:szCs w:val="24"/>
        </w:rPr>
        <w:t>, 1169–1187 (1996).</w:t>
      </w:r>
    </w:p>
    <w:p w14:paraId="6C6C3220" w14:textId="77777777" w:rsidR="001D514D" w:rsidRPr="001D514D" w:rsidRDefault="001D514D" w:rsidP="001D514D">
      <w:pPr>
        <w:pStyle w:val="Bibliografia"/>
        <w:spacing w:line="276" w:lineRule="auto"/>
        <w:rPr>
          <w:rFonts w:cs="Times New Roman"/>
          <w:szCs w:val="24"/>
        </w:rPr>
      </w:pPr>
      <w:r w:rsidRPr="001D514D">
        <w:rPr>
          <w:rFonts w:cs="Times New Roman"/>
          <w:szCs w:val="24"/>
        </w:rPr>
        <w:t>36.</w:t>
      </w:r>
      <w:r w:rsidRPr="001D514D">
        <w:rPr>
          <w:rFonts w:cs="Times New Roman"/>
          <w:szCs w:val="24"/>
        </w:rPr>
        <w:tab/>
      </w:r>
      <w:proofErr w:type="spellStart"/>
      <w:r w:rsidRPr="001D514D">
        <w:rPr>
          <w:rFonts w:cs="Times New Roman"/>
          <w:szCs w:val="24"/>
        </w:rPr>
        <w:t>Gatti</w:t>
      </w:r>
      <w:proofErr w:type="spellEnd"/>
      <w:r w:rsidRPr="001D514D">
        <w:rPr>
          <w:rFonts w:cs="Times New Roman"/>
          <w:szCs w:val="24"/>
        </w:rPr>
        <w:t xml:space="preserve">, C. Chemical bonding in crystals: new directions. </w:t>
      </w:r>
      <w:proofErr w:type="spellStart"/>
      <w:r w:rsidRPr="001D514D">
        <w:rPr>
          <w:rFonts w:cs="Times New Roman"/>
          <w:i/>
          <w:iCs/>
          <w:szCs w:val="24"/>
        </w:rPr>
        <w:t>Zeitschrift</w:t>
      </w:r>
      <w:proofErr w:type="spellEnd"/>
      <w:r w:rsidRPr="001D514D">
        <w:rPr>
          <w:rFonts w:cs="Times New Roman"/>
          <w:i/>
          <w:iCs/>
          <w:szCs w:val="24"/>
        </w:rPr>
        <w:t xml:space="preserve"> </w:t>
      </w:r>
      <w:proofErr w:type="spellStart"/>
      <w:r w:rsidRPr="001D514D">
        <w:rPr>
          <w:rFonts w:cs="Times New Roman"/>
          <w:i/>
          <w:iCs/>
          <w:szCs w:val="24"/>
        </w:rPr>
        <w:t>für</w:t>
      </w:r>
      <w:proofErr w:type="spellEnd"/>
      <w:r w:rsidRPr="001D514D">
        <w:rPr>
          <w:rFonts w:cs="Times New Roman"/>
          <w:i/>
          <w:iCs/>
          <w:szCs w:val="24"/>
        </w:rPr>
        <w:t xml:space="preserve"> </w:t>
      </w:r>
      <w:proofErr w:type="spellStart"/>
      <w:r w:rsidRPr="001D514D">
        <w:rPr>
          <w:rFonts w:cs="Times New Roman"/>
          <w:i/>
          <w:iCs/>
          <w:szCs w:val="24"/>
        </w:rPr>
        <w:t>Kristallographie</w:t>
      </w:r>
      <w:proofErr w:type="spellEnd"/>
      <w:r w:rsidRPr="001D514D">
        <w:rPr>
          <w:rFonts w:cs="Times New Roman"/>
          <w:i/>
          <w:iCs/>
          <w:szCs w:val="24"/>
        </w:rPr>
        <w:t xml:space="preserve"> - Crystalline Materials</w:t>
      </w:r>
      <w:r w:rsidRPr="001D514D">
        <w:rPr>
          <w:rFonts w:cs="Times New Roman"/>
          <w:szCs w:val="24"/>
        </w:rPr>
        <w:t xml:space="preserve"> </w:t>
      </w:r>
      <w:r w:rsidRPr="001D514D">
        <w:rPr>
          <w:rFonts w:cs="Times New Roman"/>
          <w:b/>
          <w:bCs/>
          <w:szCs w:val="24"/>
        </w:rPr>
        <w:t>220</w:t>
      </w:r>
      <w:r w:rsidRPr="001D514D">
        <w:rPr>
          <w:rFonts w:cs="Times New Roman"/>
          <w:szCs w:val="24"/>
        </w:rPr>
        <w:t>, 399–457 (2005).</w:t>
      </w:r>
    </w:p>
    <w:p w14:paraId="0DCBDDA1" w14:textId="77777777" w:rsidR="001D514D" w:rsidRPr="001D514D" w:rsidRDefault="001D514D" w:rsidP="001D514D">
      <w:pPr>
        <w:pStyle w:val="Bibliografia"/>
        <w:spacing w:line="276" w:lineRule="auto"/>
        <w:rPr>
          <w:rFonts w:cs="Times New Roman"/>
          <w:szCs w:val="24"/>
        </w:rPr>
      </w:pPr>
      <w:r w:rsidRPr="001D514D">
        <w:rPr>
          <w:rFonts w:cs="Times New Roman"/>
          <w:szCs w:val="24"/>
        </w:rPr>
        <w:t>37.</w:t>
      </w:r>
      <w:r w:rsidRPr="001D514D">
        <w:rPr>
          <w:rFonts w:cs="Times New Roman"/>
          <w:szCs w:val="24"/>
        </w:rPr>
        <w:tab/>
        <w:t xml:space="preserve">Coppens, P. </w:t>
      </w:r>
      <w:r w:rsidRPr="001D514D">
        <w:rPr>
          <w:rFonts w:cs="Times New Roman"/>
          <w:i/>
          <w:iCs/>
          <w:szCs w:val="24"/>
        </w:rPr>
        <w:t>et al.</w:t>
      </w:r>
      <w:r w:rsidRPr="001D514D">
        <w:rPr>
          <w:rFonts w:cs="Times New Roman"/>
          <w:szCs w:val="24"/>
        </w:rPr>
        <w:t xml:space="preserve"> Net atomic charges and molecular dipole moments from spherical-atom X-ray refinements, and the relation between atomic charge and shape. </w:t>
      </w:r>
      <w:proofErr w:type="spellStart"/>
      <w:r w:rsidRPr="001D514D">
        <w:rPr>
          <w:rFonts w:cs="Times New Roman"/>
          <w:i/>
          <w:iCs/>
          <w:szCs w:val="24"/>
        </w:rPr>
        <w:t>Acta</w:t>
      </w:r>
      <w:proofErr w:type="spellEnd"/>
      <w:r w:rsidRPr="001D514D">
        <w:rPr>
          <w:rFonts w:cs="Times New Roman"/>
          <w:i/>
          <w:iCs/>
          <w:szCs w:val="24"/>
        </w:rPr>
        <w:t xml:space="preserve"> </w:t>
      </w:r>
      <w:proofErr w:type="spellStart"/>
      <w:r w:rsidRPr="001D514D">
        <w:rPr>
          <w:rFonts w:cs="Times New Roman"/>
          <w:i/>
          <w:iCs/>
          <w:szCs w:val="24"/>
        </w:rPr>
        <w:t>Crystallographica</w:t>
      </w:r>
      <w:proofErr w:type="spellEnd"/>
      <w:r w:rsidRPr="001D514D">
        <w:rPr>
          <w:rFonts w:cs="Times New Roman"/>
          <w:i/>
          <w:iCs/>
          <w:szCs w:val="24"/>
        </w:rPr>
        <w:t xml:space="preserve"> Section A: Crystal Physics, Diffraction, Theoretical and General Crystallography</w:t>
      </w:r>
      <w:r w:rsidRPr="001D514D">
        <w:rPr>
          <w:rFonts w:cs="Times New Roman"/>
          <w:szCs w:val="24"/>
        </w:rPr>
        <w:t xml:space="preserve"> </w:t>
      </w:r>
      <w:r w:rsidRPr="001D514D">
        <w:rPr>
          <w:rFonts w:cs="Times New Roman"/>
          <w:b/>
          <w:bCs/>
          <w:szCs w:val="24"/>
        </w:rPr>
        <w:t>35</w:t>
      </w:r>
      <w:r w:rsidRPr="001D514D">
        <w:rPr>
          <w:rFonts w:cs="Times New Roman"/>
          <w:szCs w:val="24"/>
        </w:rPr>
        <w:t>, 63–72 (1979).</w:t>
      </w:r>
    </w:p>
    <w:p w14:paraId="61022175" w14:textId="77777777" w:rsidR="001D514D" w:rsidRPr="001D514D" w:rsidRDefault="001D514D" w:rsidP="001D514D">
      <w:pPr>
        <w:pStyle w:val="Bibliografia"/>
        <w:spacing w:line="276" w:lineRule="auto"/>
        <w:rPr>
          <w:rFonts w:cs="Times New Roman"/>
          <w:szCs w:val="24"/>
        </w:rPr>
      </w:pPr>
      <w:r w:rsidRPr="001D514D">
        <w:rPr>
          <w:rFonts w:cs="Times New Roman"/>
          <w:szCs w:val="24"/>
        </w:rPr>
        <w:t>38.</w:t>
      </w:r>
      <w:r w:rsidRPr="001D514D">
        <w:rPr>
          <w:rFonts w:cs="Times New Roman"/>
          <w:szCs w:val="24"/>
        </w:rPr>
        <w:tab/>
      </w:r>
      <w:proofErr w:type="spellStart"/>
      <w:r w:rsidRPr="001D514D">
        <w:rPr>
          <w:rFonts w:cs="Times New Roman"/>
          <w:szCs w:val="24"/>
        </w:rPr>
        <w:t>Ángyán</w:t>
      </w:r>
      <w:proofErr w:type="spellEnd"/>
      <w:r w:rsidRPr="001D514D">
        <w:rPr>
          <w:rFonts w:cs="Times New Roman"/>
          <w:szCs w:val="24"/>
        </w:rPr>
        <w:t xml:space="preserve">, J. G., Jansen, G., Loss, M., </w:t>
      </w:r>
      <w:proofErr w:type="spellStart"/>
      <w:r w:rsidRPr="001D514D">
        <w:rPr>
          <w:rFonts w:cs="Times New Roman"/>
          <w:szCs w:val="24"/>
        </w:rPr>
        <w:t>Hättig</w:t>
      </w:r>
      <w:proofErr w:type="spellEnd"/>
      <w:r w:rsidRPr="001D514D">
        <w:rPr>
          <w:rFonts w:cs="Times New Roman"/>
          <w:szCs w:val="24"/>
        </w:rPr>
        <w:t xml:space="preserve">, C. &amp; </w:t>
      </w:r>
      <w:proofErr w:type="spellStart"/>
      <w:r w:rsidRPr="001D514D">
        <w:rPr>
          <w:rFonts w:cs="Times New Roman"/>
          <w:szCs w:val="24"/>
        </w:rPr>
        <w:t>Heß</w:t>
      </w:r>
      <w:proofErr w:type="spellEnd"/>
      <w:r w:rsidRPr="001D514D">
        <w:rPr>
          <w:rFonts w:cs="Times New Roman"/>
          <w:szCs w:val="24"/>
        </w:rPr>
        <w:t xml:space="preserve">, B. A. Distributed polarizabilities using the topological theory of atoms in molecules. </w:t>
      </w:r>
      <w:r w:rsidRPr="001D514D">
        <w:rPr>
          <w:rFonts w:cs="Times New Roman"/>
          <w:i/>
          <w:iCs/>
          <w:szCs w:val="24"/>
        </w:rPr>
        <w:t>Chemical Physics Letters</w:t>
      </w:r>
      <w:r w:rsidRPr="001D514D">
        <w:rPr>
          <w:rFonts w:cs="Times New Roman"/>
          <w:szCs w:val="24"/>
        </w:rPr>
        <w:t xml:space="preserve"> </w:t>
      </w:r>
      <w:r w:rsidRPr="001D514D">
        <w:rPr>
          <w:rFonts w:cs="Times New Roman"/>
          <w:b/>
          <w:bCs/>
          <w:szCs w:val="24"/>
        </w:rPr>
        <w:t>219</w:t>
      </w:r>
      <w:r w:rsidRPr="001D514D">
        <w:rPr>
          <w:rFonts w:cs="Times New Roman"/>
          <w:szCs w:val="24"/>
        </w:rPr>
        <w:t>, 267–273 (1994).</w:t>
      </w:r>
    </w:p>
    <w:p w14:paraId="29CA79A5" w14:textId="77777777" w:rsidR="001D514D" w:rsidRPr="001D514D" w:rsidRDefault="001D514D" w:rsidP="001D514D">
      <w:pPr>
        <w:pStyle w:val="Bibliografia"/>
        <w:spacing w:line="276" w:lineRule="auto"/>
        <w:rPr>
          <w:rFonts w:cs="Times New Roman"/>
          <w:szCs w:val="24"/>
        </w:rPr>
      </w:pPr>
      <w:r w:rsidRPr="001D514D">
        <w:rPr>
          <w:rFonts w:cs="Times New Roman"/>
          <w:szCs w:val="24"/>
        </w:rPr>
        <w:lastRenderedPageBreak/>
        <w:t>39.</w:t>
      </w:r>
      <w:r w:rsidRPr="001D514D">
        <w:rPr>
          <w:rFonts w:cs="Times New Roman"/>
          <w:szCs w:val="24"/>
        </w:rPr>
        <w:tab/>
      </w:r>
      <w:proofErr w:type="spellStart"/>
      <w:r w:rsidRPr="001D514D">
        <w:rPr>
          <w:rFonts w:cs="Times New Roman"/>
          <w:szCs w:val="24"/>
        </w:rPr>
        <w:t>Dominiak</w:t>
      </w:r>
      <w:proofErr w:type="spellEnd"/>
      <w:r w:rsidRPr="001D514D">
        <w:rPr>
          <w:rFonts w:cs="Times New Roman"/>
          <w:szCs w:val="24"/>
        </w:rPr>
        <w:t xml:space="preserve">, P. M. </w:t>
      </w:r>
      <w:r w:rsidRPr="001D514D">
        <w:rPr>
          <w:rFonts w:cs="Times New Roman"/>
          <w:i/>
          <w:iCs/>
          <w:szCs w:val="24"/>
        </w:rPr>
        <w:t>et al.</w:t>
      </w:r>
      <w:r w:rsidRPr="001D514D">
        <w:rPr>
          <w:rFonts w:cs="Times New Roman"/>
          <w:szCs w:val="24"/>
        </w:rPr>
        <w:t xml:space="preserve"> Continua of interactions between pairs of atoms in molecular crystals. </w:t>
      </w:r>
      <w:r w:rsidRPr="001D514D">
        <w:rPr>
          <w:rFonts w:cs="Times New Roman"/>
          <w:i/>
          <w:iCs/>
          <w:szCs w:val="24"/>
        </w:rPr>
        <w:t>Chemistry–A European Journal</w:t>
      </w:r>
      <w:r w:rsidRPr="001D514D">
        <w:rPr>
          <w:rFonts w:cs="Times New Roman"/>
          <w:szCs w:val="24"/>
        </w:rPr>
        <w:t xml:space="preserve"> </w:t>
      </w:r>
      <w:r w:rsidRPr="001D514D">
        <w:rPr>
          <w:rFonts w:cs="Times New Roman"/>
          <w:b/>
          <w:bCs/>
          <w:szCs w:val="24"/>
        </w:rPr>
        <w:t>12</w:t>
      </w:r>
      <w:r w:rsidRPr="001D514D">
        <w:rPr>
          <w:rFonts w:cs="Times New Roman"/>
          <w:szCs w:val="24"/>
        </w:rPr>
        <w:t>, 1941–1949 (2006).</w:t>
      </w:r>
    </w:p>
    <w:p w14:paraId="57A9773F" w14:textId="77777777" w:rsidR="001D514D" w:rsidRPr="001D514D" w:rsidRDefault="001D514D" w:rsidP="001D514D">
      <w:pPr>
        <w:pStyle w:val="Bibliografia"/>
        <w:spacing w:line="276" w:lineRule="auto"/>
        <w:rPr>
          <w:rFonts w:cs="Times New Roman"/>
          <w:szCs w:val="24"/>
        </w:rPr>
      </w:pPr>
      <w:r w:rsidRPr="001D514D">
        <w:rPr>
          <w:rFonts w:cs="Times New Roman"/>
          <w:szCs w:val="24"/>
        </w:rPr>
        <w:t>40.</w:t>
      </w:r>
      <w:r w:rsidRPr="001D514D">
        <w:rPr>
          <w:rFonts w:cs="Times New Roman"/>
          <w:szCs w:val="24"/>
        </w:rPr>
        <w:tab/>
        <w:t xml:space="preserve">Pauling, L. The principles determining the structure of complex ionic crystals. </w:t>
      </w:r>
      <w:r w:rsidRPr="001D514D">
        <w:rPr>
          <w:rFonts w:cs="Times New Roman"/>
          <w:i/>
          <w:iCs/>
          <w:szCs w:val="24"/>
        </w:rPr>
        <w:t xml:space="preserve">Journal of the </w:t>
      </w:r>
      <w:proofErr w:type="spellStart"/>
      <w:r w:rsidRPr="001D514D">
        <w:rPr>
          <w:rFonts w:cs="Times New Roman"/>
          <w:i/>
          <w:iCs/>
          <w:szCs w:val="24"/>
        </w:rPr>
        <w:t>american</w:t>
      </w:r>
      <w:proofErr w:type="spellEnd"/>
      <w:r w:rsidRPr="001D514D">
        <w:rPr>
          <w:rFonts w:cs="Times New Roman"/>
          <w:i/>
          <w:iCs/>
          <w:szCs w:val="24"/>
        </w:rPr>
        <w:t xml:space="preserve"> chemical society</w:t>
      </w:r>
      <w:r w:rsidRPr="001D514D">
        <w:rPr>
          <w:rFonts w:cs="Times New Roman"/>
          <w:szCs w:val="24"/>
        </w:rPr>
        <w:t xml:space="preserve"> </w:t>
      </w:r>
      <w:r w:rsidRPr="001D514D">
        <w:rPr>
          <w:rFonts w:cs="Times New Roman"/>
          <w:b/>
          <w:bCs/>
          <w:szCs w:val="24"/>
        </w:rPr>
        <w:t>51</w:t>
      </w:r>
      <w:r w:rsidRPr="001D514D">
        <w:rPr>
          <w:rFonts w:cs="Times New Roman"/>
          <w:szCs w:val="24"/>
        </w:rPr>
        <w:t>, 1010–1026 (1929).</w:t>
      </w:r>
    </w:p>
    <w:p w14:paraId="1B509098" w14:textId="77777777" w:rsidR="001D514D" w:rsidRPr="001D514D" w:rsidRDefault="001D514D" w:rsidP="001D514D">
      <w:pPr>
        <w:pStyle w:val="Bibliografia"/>
        <w:spacing w:line="276" w:lineRule="auto"/>
        <w:rPr>
          <w:rFonts w:cs="Times New Roman"/>
          <w:szCs w:val="24"/>
        </w:rPr>
      </w:pPr>
      <w:r w:rsidRPr="001D514D">
        <w:rPr>
          <w:rFonts w:cs="Times New Roman"/>
          <w:szCs w:val="24"/>
        </w:rPr>
        <w:t>41.</w:t>
      </w:r>
      <w:r w:rsidRPr="001D514D">
        <w:rPr>
          <w:rFonts w:cs="Times New Roman"/>
          <w:szCs w:val="24"/>
        </w:rPr>
        <w:tab/>
        <w:t xml:space="preserve">Brown, I. D. </w:t>
      </w:r>
      <w:r w:rsidRPr="001D514D">
        <w:rPr>
          <w:rFonts w:cs="Times New Roman"/>
          <w:i/>
          <w:iCs/>
          <w:szCs w:val="24"/>
        </w:rPr>
        <w:t>The Chemical Bond in Inorganic Chemistry: The Bond Valence Model</w:t>
      </w:r>
      <w:r w:rsidRPr="001D514D">
        <w:rPr>
          <w:rFonts w:cs="Times New Roman"/>
          <w:szCs w:val="24"/>
        </w:rPr>
        <w:t>. (International Union of Crystallography Monographs on Crystallography 12, 2001).</w:t>
      </w:r>
    </w:p>
    <w:p w14:paraId="054A082A" w14:textId="186FD810" w:rsidR="007D4444" w:rsidRPr="001D514D" w:rsidRDefault="001D514D" w:rsidP="001D514D">
      <w:pPr>
        <w:spacing w:line="276" w:lineRule="auto"/>
        <w:rPr>
          <w:rFonts w:ascii="Times New Roman" w:hAnsi="Times New Roman" w:cs="Times New Roman"/>
          <w:sz w:val="24"/>
          <w:szCs w:val="24"/>
        </w:rPr>
      </w:pPr>
      <w:r w:rsidRPr="001D514D">
        <w:rPr>
          <w:rFonts w:ascii="Times New Roman" w:hAnsi="Times New Roman" w:cs="Times New Roman"/>
          <w:sz w:val="24"/>
          <w:szCs w:val="24"/>
        </w:rPr>
        <w:fldChar w:fldCharType="end"/>
      </w:r>
    </w:p>
    <w:sectPr w:rsidR="007D4444" w:rsidRPr="001D514D" w:rsidSect="001D514D">
      <w:pgSz w:w="11906" w:h="16838"/>
      <w:pgMar w:top="720" w:right="720" w:bottom="720" w:left="720" w:header="708" w:footer="708" w:gutter="0"/>
      <w:pgNumType w:start="1"/>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Times New Roman"/>
    <w:charset w:val="00"/>
    <w:family w:val="auto"/>
    <w:pitch w:val="default"/>
  </w:font>
  <w:font w:name="Nimbus Roman No9 L">
    <w:altName w:val="Times New Roman"/>
    <w:charset w:val="01"/>
    <w:family w:val="roman"/>
    <w:pitch w:val="variable"/>
  </w:font>
  <w:font w:name="Cambria Math">
    <w:panose1 w:val="02040503050406030204"/>
    <w:charset w:val="EE"/>
    <w:family w:val="roman"/>
    <w:pitch w:val="variable"/>
    <w:sig w:usb0="E00006FF" w:usb1="420024FF" w:usb2="02000000" w:usb3="00000000" w:csb0="0000019F" w:csb1="00000000"/>
  </w:font>
  <w:font w:name="Gungsuh">
    <w:altName w:val="Constantia"/>
    <w:panose1 w:val="02030600000101010101"/>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3566A"/>
    <w:multiLevelType w:val="multilevel"/>
    <w:tmpl w:val="DE8AFA0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1C051B"/>
    <w:multiLevelType w:val="multilevel"/>
    <w:tmpl w:val="2DA8D8A6"/>
    <w:lvl w:ilvl="0">
      <w:start w:val="7"/>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10"/>
    <w:rsid w:val="000335B7"/>
    <w:rsid w:val="0007440C"/>
    <w:rsid w:val="00083E9F"/>
    <w:rsid w:val="0008549F"/>
    <w:rsid w:val="000C7004"/>
    <w:rsid w:val="000D3B8A"/>
    <w:rsid w:val="0012148B"/>
    <w:rsid w:val="0015688C"/>
    <w:rsid w:val="00177D0E"/>
    <w:rsid w:val="00196E77"/>
    <w:rsid w:val="001A4BFE"/>
    <w:rsid w:val="001D0F13"/>
    <w:rsid w:val="001D514D"/>
    <w:rsid w:val="001E31DD"/>
    <w:rsid w:val="001F7597"/>
    <w:rsid w:val="00213E8B"/>
    <w:rsid w:val="00251A6F"/>
    <w:rsid w:val="00252A95"/>
    <w:rsid w:val="00263D24"/>
    <w:rsid w:val="00264EA4"/>
    <w:rsid w:val="002778A9"/>
    <w:rsid w:val="00280BF2"/>
    <w:rsid w:val="0029276A"/>
    <w:rsid w:val="002B6B3E"/>
    <w:rsid w:val="002D7019"/>
    <w:rsid w:val="002E0F1F"/>
    <w:rsid w:val="00300CDE"/>
    <w:rsid w:val="003B07F5"/>
    <w:rsid w:val="003D0C2A"/>
    <w:rsid w:val="003F7406"/>
    <w:rsid w:val="00404228"/>
    <w:rsid w:val="0041179B"/>
    <w:rsid w:val="004802B0"/>
    <w:rsid w:val="0049093A"/>
    <w:rsid w:val="0049387F"/>
    <w:rsid w:val="004B7FF3"/>
    <w:rsid w:val="004C69CF"/>
    <w:rsid w:val="004F01C9"/>
    <w:rsid w:val="004F175F"/>
    <w:rsid w:val="005037EC"/>
    <w:rsid w:val="0054318D"/>
    <w:rsid w:val="0055287C"/>
    <w:rsid w:val="00561B15"/>
    <w:rsid w:val="00567891"/>
    <w:rsid w:val="0059323A"/>
    <w:rsid w:val="005C13DF"/>
    <w:rsid w:val="005D63B0"/>
    <w:rsid w:val="00605217"/>
    <w:rsid w:val="00615E38"/>
    <w:rsid w:val="006578E1"/>
    <w:rsid w:val="00676E90"/>
    <w:rsid w:val="00685B06"/>
    <w:rsid w:val="00692120"/>
    <w:rsid w:val="00692263"/>
    <w:rsid w:val="007818E0"/>
    <w:rsid w:val="007B0BA3"/>
    <w:rsid w:val="007D4444"/>
    <w:rsid w:val="007E6F43"/>
    <w:rsid w:val="007E78F1"/>
    <w:rsid w:val="00803DAF"/>
    <w:rsid w:val="00830777"/>
    <w:rsid w:val="00843972"/>
    <w:rsid w:val="0084545D"/>
    <w:rsid w:val="00875EB0"/>
    <w:rsid w:val="008A3F96"/>
    <w:rsid w:val="008D69E6"/>
    <w:rsid w:val="008E0ECF"/>
    <w:rsid w:val="008F0982"/>
    <w:rsid w:val="00904A3E"/>
    <w:rsid w:val="00920E2D"/>
    <w:rsid w:val="00921B2C"/>
    <w:rsid w:val="00962187"/>
    <w:rsid w:val="009726F9"/>
    <w:rsid w:val="009A156E"/>
    <w:rsid w:val="009E4358"/>
    <w:rsid w:val="009F7809"/>
    <w:rsid w:val="00A03C99"/>
    <w:rsid w:val="00A35261"/>
    <w:rsid w:val="00A530CD"/>
    <w:rsid w:val="00A549FA"/>
    <w:rsid w:val="00A62651"/>
    <w:rsid w:val="00A71DA3"/>
    <w:rsid w:val="00A979D7"/>
    <w:rsid w:val="00AE770F"/>
    <w:rsid w:val="00B32BFC"/>
    <w:rsid w:val="00B549FD"/>
    <w:rsid w:val="00BC1A90"/>
    <w:rsid w:val="00C103E2"/>
    <w:rsid w:val="00C16E9B"/>
    <w:rsid w:val="00C4127B"/>
    <w:rsid w:val="00C71D9E"/>
    <w:rsid w:val="00C76193"/>
    <w:rsid w:val="00C93417"/>
    <w:rsid w:val="00CC0C3B"/>
    <w:rsid w:val="00D41D30"/>
    <w:rsid w:val="00D44E25"/>
    <w:rsid w:val="00D5405B"/>
    <w:rsid w:val="00D6311A"/>
    <w:rsid w:val="00D90B5B"/>
    <w:rsid w:val="00DC44AF"/>
    <w:rsid w:val="00DE5174"/>
    <w:rsid w:val="00DF21DD"/>
    <w:rsid w:val="00DF77AA"/>
    <w:rsid w:val="00E22DD8"/>
    <w:rsid w:val="00E43108"/>
    <w:rsid w:val="00E61269"/>
    <w:rsid w:val="00E75A19"/>
    <w:rsid w:val="00E83AC9"/>
    <w:rsid w:val="00E84780"/>
    <w:rsid w:val="00E932B1"/>
    <w:rsid w:val="00EB239C"/>
    <w:rsid w:val="00EF0B52"/>
    <w:rsid w:val="00EF1CA4"/>
    <w:rsid w:val="00EF3410"/>
    <w:rsid w:val="00F15D2C"/>
    <w:rsid w:val="00F7498A"/>
    <w:rsid w:val="00F842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DE34C55"/>
  <w15:docId w15:val="{B9704A42-4289-40D0-A7AE-A12E6C7A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874B7"/>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link w:val="Nagwek2Znak"/>
    <w:uiPriority w:val="9"/>
    <w:semiHidden/>
    <w:unhideWhenUsed/>
    <w:qFormat/>
    <w:rsid w:val="00795CBE"/>
    <w:pPr>
      <w:keepNext/>
      <w:spacing w:after="0" w:line="240" w:lineRule="auto"/>
      <w:jc w:val="both"/>
      <w:outlineLvl w:val="1"/>
    </w:pPr>
    <w:rPr>
      <w:rFonts w:ascii="Times New Roman" w:eastAsia="Times New Roman" w:hAnsi="Times New Roman" w:cs="Times New Roman"/>
      <w:b/>
      <w:color w:val="000000"/>
      <w:lang w:val="en-US"/>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styleId="Tabela-Siatka">
    <w:name w:val="Table Grid"/>
    <w:basedOn w:val="Standardowy"/>
    <w:uiPriority w:val="59"/>
    <w:rsid w:val="00245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795CBE"/>
    <w:rPr>
      <w:rFonts w:ascii="Times New Roman" w:eastAsia="Times New Roman" w:hAnsi="Times New Roman" w:cs="Times New Roman"/>
      <w:b/>
      <w:color w:val="000000"/>
      <w:lang w:val="en-US" w:eastAsia="pl-PL"/>
    </w:rPr>
  </w:style>
  <w:style w:type="numbering" w:customStyle="1" w:styleId="Bezlisty1">
    <w:name w:val="Bez listy1"/>
    <w:next w:val="Bezlisty"/>
    <w:uiPriority w:val="99"/>
    <w:semiHidden/>
    <w:unhideWhenUsed/>
    <w:rsid w:val="00795CBE"/>
  </w:style>
  <w:style w:type="paragraph" w:styleId="NormalnyWeb">
    <w:name w:val="Normal (Web)"/>
    <w:basedOn w:val="Normalny"/>
    <w:uiPriority w:val="99"/>
    <w:unhideWhenUsed/>
    <w:rsid w:val="00795CBE"/>
    <w:pPr>
      <w:spacing w:after="0" w:line="480" w:lineRule="auto"/>
    </w:pPr>
    <w:rPr>
      <w:rFonts w:ascii="Times New Roman" w:hAnsi="Times New Roman" w:cs="Times New Roman"/>
      <w:sz w:val="24"/>
      <w:szCs w:val="24"/>
    </w:rPr>
  </w:style>
  <w:style w:type="paragraph" w:styleId="Bibliografia">
    <w:name w:val="Bibliography"/>
    <w:basedOn w:val="Normalny"/>
    <w:next w:val="Normalny"/>
    <w:uiPriority w:val="37"/>
    <w:unhideWhenUsed/>
    <w:rsid w:val="00795CBE"/>
    <w:pPr>
      <w:tabs>
        <w:tab w:val="left" w:pos="264"/>
      </w:tabs>
      <w:spacing w:after="0" w:line="480" w:lineRule="auto"/>
      <w:ind w:left="264" w:hanging="264"/>
    </w:pPr>
    <w:rPr>
      <w:rFonts w:ascii="Times New Roman" w:hAnsi="Times New Roman"/>
      <w:sz w:val="24"/>
    </w:rPr>
  </w:style>
  <w:style w:type="character" w:styleId="Hipercze">
    <w:name w:val="Hyperlink"/>
    <w:basedOn w:val="Domylnaczcionkaakapitu"/>
    <w:uiPriority w:val="99"/>
    <w:unhideWhenUsed/>
    <w:rsid w:val="00795CBE"/>
    <w:rPr>
      <w:color w:val="0563C1" w:themeColor="hyperlink"/>
      <w:u w:val="single"/>
    </w:rPr>
  </w:style>
  <w:style w:type="paragraph" w:customStyle="1" w:styleId="Text11125">
    <w:name w:val="Text_11_125"/>
    <w:basedOn w:val="Normalny"/>
    <w:rsid w:val="00795CBE"/>
    <w:pPr>
      <w:widowControl w:val="0"/>
      <w:suppressAutoHyphens/>
      <w:spacing w:after="0" w:line="300" w:lineRule="auto"/>
      <w:jc w:val="both"/>
    </w:pPr>
    <w:rPr>
      <w:rFonts w:ascii="Times New Roman" w:eastAsia="Times New Roman" w:hAnsi="Times New Roman" w:cs="Tahoma"/>
      <w:lang w:val="en-US"/>
    </w:rPr>
  </w:style>
  <w:style w:type="paragraph" w:styleId="Akapitzlist">
    <w:name w:val="List Paragraph"/>
    <w:basedOn w:val="Normalny"/>
    <w:uiPriority w:val="34"/>
    <w:qFormat/>
    <w:rsid w:val="00795CBE"/>
    <w:pPr>
      <w:spacing w:after="0" w:line="480" w:lineRule="auto"/>
      <w:ind w:left="720"/>
      <w:contextualSpacing/>
    </w:pPr>
    <w:rPr>
      <w:rFonts w:ascii="Times New Roman" w:hAnsi="Times New Roman"/>
      <w:sz w:val="24"/>
    </w:rPr>
  </w:style>
  <w:style w:type="character" w:styleId="Odwoaniedokomentarza">
    <w:name w:val="annotation reference"/>
    <w:basedOn w:val="Domylnaczcionkaakapitu"/>
    <w:uiPriority w:val="99"/>
    <w:semiHidden/>
    <w:unhideWhenUsed/>
    <w:rsid w:val="00904971"/>
    <w:rPr>
      <w:sz w:val="16"/>
      <w:szCs w:val="16"/>
    </w:rPr>
  </w:style>
  <w:style w:type="paragraph" w:styleId="Tekstkomentarza">
    <w:name w:val="annotation text"/>
    <w:basedOn w:val="Normalny"/>
    <w:link w:val="TekstkomentarzaZnak"/>
    <w:uiPriority w:val="99"/>
    <w:semiHidden/>
    <w:unhideWhenUsed/>
    <w:rsid w:val="0090497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04971"/>
    <w:rPr>
      <w:sz w:val="20"/>
      <w:szCs w:val="20"/>
    </w:rPr>
  </w:style>
  <w:style w:type="paragraph" w:styleId="Tematkomentarza">
    <w:name w:val="annotation subject"/>
    <w:basedOn w:val="Tekstkomentarza"/>
    <w:next w:val="Tekstkomentarza"/>
    <w:link w:val="TematkomentarzaZnak"/>
    <w:uiPriority w:val="99"/>
    <w:semiHidden/>
    <w:unhideWhenUsed/>
    <w:rsid w:val="00904971"/>
    <w:rPr>
      <w:b/>
      <w:bCs/>
    </w:rPr>
  </w:style>
  <w:style w:type="character" w:customStyle="1" w:styleId="TematkomentarzaZnak">
    <w:name w:val="Temat komentarza Znak"/>
    <w:basedOn w:val="TekstkomentarzaZnak"/>
    <w:link w:val="Tematkomentarza"/>
    <w:uiPriority w:val="99"/>
    <w:semiHidden/>
    <w:rsid w:val="00904971"/>
    <w:rPr>
      <w:b/>
      <w:bCs/>
      <w:sz w:val="20"/>
      <w:szCs w:val="20"/>
    </w:rPr>
  </w:style>
  <w:style w:type="paragraph" w:styleId="Tekstdymka">
    <w:name w:val="Balloon Text"/>
    <w:basedOn w:val="Normalny"/>
    <w:link w:val="TekstdymkaZnak"/>
    <w:uiPriority w:val="99"/>
    <w:semiHidden/>
    <w:unhideWhenUsed/>
    <w:rsid w:val="009049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4971"/>
    <w:rPr>
      <w:rFonts w:ascii="Segoe UI" w:hAnsi="Segoe UI" w:cs="Segoe UI"/>
      <w:sz w:val="18"/>
      <w:szCs w:val="18"/>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paragraph" w:customStyle="1" w:styleId="Standard">
    <w:name w:val="Standard"/>
    <w:rsid w:val="00830777"/>
    <w:pPr>
      <w:suppressAutoHyphens/>
      <w:autoSpaceDN w:val="0"/>
      <w:spacing w:after="0" w:line="480" w:lineRule="auto"/>
      <w:textAlignment w:val="baseline"/>
    </w:pPr>
    <w:rPr>
      <w:rFonts w:ascii="Times New Roman" w:eastAsia="SimSun" w:hAnsi="Times New Roman"/>
      <w:kern w:val="3"/>
      <w:sz w:val="24"/>
      <w:lang w:eastAsia="en-US"/>
    </w:rPr>
  </w:style>
  <w:style w:type="character" w:customStyle="1" w:styleId="apple-tab-span">
    <w:name w:val="apple-tab-span"/>
    <w:basedOn w:val="Domylnaczcionkaakapitu"/>
    <w:rsid w:val="00C16E9B"/>
  </w:style>
  <w:style w:type="character" w:styleId="UyteHipercze">
    <w:name w:val="FollowedHyperlink"/>
    <w:basedOn w:val="Domylnaczcionkaakapitu"/>
    <w:uiPriority w:val="99"/>
    <w:semiHidden/>
    <w:unhideWhenUsed/>
    <w:rsid w:val="001D0F13"/>
    <w:rPr>
      <w:color w:val="954F72"/>
      <w:u w:val="single"/>
    </w:rPr>
  </w:style>
  <w:style w:type="paragraph" w:customStyle="1" w:styleId="xl65">
    <w:name w:val="xl65"/>
    <w:basedOn w:val="Normalny"/>
    <w:rsid w:val="001D0F1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6">
    <w:name w:val="xl66"/>
    <w:basedOn w:val="Normalny"/>
    <w:rsid w:val="001D0F13"/>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1380070">
      <w:bodyDiv w:val="1"/>
      <w:marLeft w:val="0"/>
      <w:marRight w:val="0"/>
      <w:marTop w:val="0"/>
      <w:marBottom w:val="0"/>
      <w:divBdr>
        <w:top w:val="none" w:sz="0" w:space="0" w:color="auto"/>
        <w:left w:val="none" w:sz="0" w:space="0" w:color="auto"/>
        <w:bottom w:val="none" w:sz="0" w:space="0" w:color="auto"/>
        <w:right w:val="none" w:sz="0" w:space="0" w:color="auto"/>
      </w:divBdr>
    </w:div>
    <w:div w:id="967662450">
      <w:bodyDiv w:val="1"/>
      <w:marLeft w:val="0"/>
      <w:marRight w:val="0"/>
      <w:marTop w:val="0"/>
      <w:marBottom w:val="0"/>
      <w:divBdr>
        <w:top w:val="none" w:sz="0" w:space="0" w:color="auto"/>
        <w:left w:val="none" w:sz="0" w:space="0" w:color="auto"/>
        <w:bottom w:val="none" w:sz="0" w:space="0" w:color="auto"/>
        <w:right w:val="none" w:sz="0" w:space="0" w:color="auto"/>
      </w:divBdr>
    </w:div>
    <w:div w:id="1597324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image" Target="media/image1.wm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jZNiuilNtRjDEeE9fRNM19ktqw==">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CEF5031-A9C0-4685-98C1-DD517DB6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30</Pages>
  <Words>14208</Words>
  <Characters>80992</Characters>
  <Application>Microsoft Office Word</Application>
  <DocSecurity>0</DocSecurity>
  <Lines>674</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Wozniak</dc:creator>
  <cp:lastModifiedBy>Konto Microsoft</cp:lastModifiedBy>
  <cp:revision>20</cp:revision>
  <dcterms:created xsi:type="dcterms:W3CDTF">2022-08-09T22:11:00Z</dcterms:created>
  <dcterms:modified xsi:type="dcterms:W3CDTF">2022-08-16T10:20:00Z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zotero-version="6.0.10"&gt;&lt;session id="5F5bNqrj"/&gt;&lt;style id="http://www.zotero.org/styles/nature" hasBibliography="1" bibliographyStyleHasBeenSet="1"/&gt;&lt;prefs&gt;&lt;pref name="fieldType" value="Field"/&gt;&lt;/prefs&gt;&lt;/data&gt;</vt:lpwstr>
  </property>
</Properties>
</file>