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E7CAB" w14:textId="648490F5" w:rsidR="00531071" w:rsidRDefault="00531071" w:rsidP="00531071">
      <w:pPr>
        <w:spacing w:line="480" w:lineRule="auto"/>
        <w:rPr>
          <w:rFonts w:ascii="Times New Roman" w:hAnsi="Times New Roman"/>
          <w:color w:val="000000"/>
          <w:szCs w:val="20"/>
        </w:rPr>
      </w:pPr>
      <w:r w:rsidRPr="007D29AF">
        <w:rPr>
          <w:rFonts w:ascii="Times New Roman" w:hAnsi="Times New Roman"/>
          <w:b/>
          <w:bCs/>
          <w:szCs w:val="20"/>
        </w:rPr>
        <w:t xml:space="preserve">Supplementary Table </w:t>
      </w:r>
      <w:r w:rsidR="0099585F">
        <w:rPr>
          <w:rFonts w:ascii="Times New Roman" w:hAnsi="Times New Roman"/>
          <w:b/>
          <w:bCs/>
          <w:szCs w:val="20"/>
        </w:rPr>
        <w:t>1</w:t>
      </w:r>
      <w:r w:rsidRPr="009421FB">
        <w:rPr>
          <w:rFonts w:ascii="Times New Roman" w:hAnsi="Times New Roman"/>
          <w:bCs/>
          <w:szCs w:val="20"/>
        </w:rPr>
        <w:t xml:space="preserve">. </w:t>
      </w:r>
      <w:r>
        <w:rPr>
          <w:rFonts w:ascii="Times New Roman" w:hAnsi="Times New Roman"/>
          <w:bCs/>
          <w:szCs w:val="20"/>
        </w:rPr>
        <w:t>Q</w:t>
      </w:r>
      <w:r w:rsidRPr="00CE5366">
        <w:rPr>
          <w:rFonts w:ascii="Times New Roman" w:hAnsi="Times New Roman"/>
          <w:bCs/>
          <w:szCs w:val="20"/>
        </w:rPr>
        <w:t>uantitative real-time PCR</w:t>
      </w:r>
      <w:r w:rsidRPr="009421FB">
        <w:rPr>
          <w:rFonts w:ascii="Times New Roman" w:hAnsi="Times New Roman" w:hint="eastAsia"/>
          <w:color w:val="000000"/>
          <w:szCs w:val="20"/>
        </w:rPr>
        <w:t xml:space="preserve"> primer sequences for genes encoding</w:t>
      </w:r>
      <w:r w:rsidRPr="009421FB">
        <w:rPr>
          <w:rFonts w:ascii="Times New Roman" w:hAnsi="Times New Roman"/>
          <w:color w:val="000000"/>
          <w:szCs w:val="20"/>
        </w:rPr>
        <w:t xml:space="preserve"> </w:t>
      </w:r>
      <w:r w:rsidRPr="00CE5366">
        <w:rPr>
          <w:rFonts w:ascii="Times New Roman" w:hAnsi="Times New Roman"/>
          <w:color w:val="000000"/>
          <w:szCs w:val="20"/>
        </w:rPr>
        <w:t>transcriptomic network</w:t>
      </w:r>
      <w:r w:rsidRPr="009421FB">
        <w:rPr>
          <w:rFonts w:ascii="Times New Roman" w:hAnsi="Times New Roman"/>
          <w:color w:val="000000"/>
          <w:szCs w:val="20"/>
        </w:rPr>
        <w:t xml:space="preserve"> related genes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9"/>
        <w:gridCol w:w="861"/>
        <w:gridCol w:w="1836"/>
        <w:gridCol w:w="1013"/>
        <w:gridCol w:w="3117"/>
      </w:tblGrid>
      <w:tr w:rsidR="00531071" w14:paraId="00B9BB62" w14:textId="77777777" w:rsidTr="004E48C9">
        <w:tc>
          <w:tcPr>
            <w:tcW w:w="21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719578" w14:textId="77777777" w:rsidR="00531071" w:rsidRPr="003828DA" w:rsidRDefault="00531071" w:rsidP="004E48C9">
            <w:pPr>
              <w:spacing w:line="480" w:lineRule="auto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Gene Name</w:t>
            </w:r>
          </w:p>
        </w:tc>
        <w:tc>
          <w:tcPr>
            <w:tcW w:w="8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800546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Symbol</w:t>
            </w: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56F863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proofErr w:type="spellStart"/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NCBI</w:t>
            </w:r>
            <w:proofErr w:type="spellEnd"/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 xml:space="preserve"> Ref. seq</w:t>
            </w:r>
          </w:p>
        </w:tc>
        <w:tc>
          <w:tcPr>
            <w:tcW w:w="101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83E362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Direction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B6CBEA" w14:textId="77777777" w:rsidR="00531071" w:rsidRPr="003828DA" w:rsidRDefault="00531071" w:rsidP="004E48C9">
            <w:pPr>
              <w:spacing w:line="480" w:lineRule="auto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Primer sequence (5’-3’)</w:t>
            </w:r>
          </w:p>
        </w:tc>
      </w:tr>
      <w:tr w:rsidR="00531071" w14:paraId="06F82BB8" w14:textId="77777777" w:rsidTr="004E48C9">
        <w:tc>
          <w:tcPr>
            <w:tcW w:w="2199" w:type="dxa"/>
            <w:vMerge w:val="restart"/>
            <w:tcBorders>
              <w:top w:val="single" w:sz="12" w:space="0" w:color="auto"/>
            </w:tcBorders>
            <w:vAlign w:val="center"/>
          </w:tcPr>
          <w:p w14:paraId="70565D50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chemokine (C-C motif) receptor 1</w:t>
            </w:r>
          </w:p>
        </w:tc>
        <w:tc>
          <w:tcPr>
            <w:tcW w:w="861" w:type="dxa"/>
            <w:vMerge w:val="restart"/>
            <w:tcBorders>
              <w:top w:val="single" w:sz="12" w:space="0" w:color="auto"/>
            </w:tcBorders>
            <w:vAlign w:val="center"/>
          </w:tcPr>
          <w:p w14:paraId="3C46C78A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cr1</w:t>
            </w:r>
            <w:proofErr w:type="spellEnd"/>
          </w:p>
        </w:tc>
        <w:tc>
          <w:tcPr>
            <w:tcW w:w="1836" w:type="dxa"/>
            <w:vMerge w:val="restart"/>
            <w:tcBorders>
              <w:top w:val="single" w:sz="12" w:space="0" w:color="auto"/>
            </w:tcBorders>
            <w:vAlign w:val="center"/>
          </w:tcPr>
          <w:p w14:paraId="0261D9B8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BC011092.1</w:t>
            </w:r>
            <w:proofErr w:type="spellEnd"/>
          </w:p>
        </w:tc>
        <w:tc>
          <w:tcPr>
            <w:tcW w:w="1013" w:type="dxa"/>
            <w:tcBorders>
              <w:top w:val="single" w:sz="12" w:space="0" w:color="auto"/>
            </w:tcBorders>
            <w:vAlign w:val="center"/>
          </w:tcPr>
          <w:p w14:paraId="7EEA207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tcBorders>
              <w:top w:val="single" w:sz="12" w:space="0" w:color="auto"/>
            </w:tcBorders>
            <w:vAlign w:val="center"/>
          </w:tcPr>
          <w:p w14:paraId="76ED4189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GAAGCCTACCCCACAACTAC</w:t>
            </w:r>
            <w:proofErr w:type="spellEnd"/>
          </w:p>
        </w:tc>
      </w:tr>
      <w:tr w:rsidR="00531071" w14:paraId="2727C572" w14:textId="77777777" w:rsidTr="004E48C9">
        <w:tc>
          <w:tcPr>
            <w:tcW w:w="2199" w:type="dxa"/>
            <w:vMerge/>
            <w:vAlign w:val="center"/>
          </w:tcPr>
          <w:p w14:paraId="79B1EA90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vAlign w:val="center"/>
          </w:tcPr>
          <w:p w14:paraId="39808369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123E189B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7342B46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vAlign w:val="center"/>
          </w:tcPr>
          <w:p w14:paraId="610F6879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AGAATCACTAGGACATTGCCC</w:t>
            </w:r>
            <w:proofErr w:type="spellEnd"/>
          </w:p>
        </w:tc>
      </w:tr>
      <w:tr w:rsidR="00531071" w14:paraId="071C3E5A" w14:textId="77777777" w:rsidTr="004E48C9">
        <w:tc>
          <w:tcPr>
            <w:tcW w:w="2199" w:type="dxa"/>
            <w:vMerge w:val="restart"/>
            <w:vAlign w:val="center"/>
          </w:tcPr>
          <w:p w14:paraId="3BCE77F0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chemokine (C-X-C motif) ligand 3</w:t>
            </w:r>
          </w:p>
        </w:tc>
        <w:tc>
          <w:tcPr>
            <w:tcW w:w="861" w:type="dxa"/>
            <w:vMerge w:val="restart"/>
            <w:vAlign w:val="center"/>
          </w:tcPr>
          <w:p w14:paraId="7ADBFDA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Cxcl3</w:t>
            </w:r>
            <w:proofErr w:type="spellEnd"/>
          </w:p>
        </w:tc>
        <w:tc>
          <w:tcPr>
            <w:tcW w:w="1836" w:type="dxa"/>
            <w:vMerge w:val="restart"/>
            <w:vAlign w:val="center"/>
          </w:tcPr>
          <w:p w14:paraId="649E530B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BC117014.1</w:t>
            </w:r>
            <w:proofErr w:type="spellEnd"/>
          </w:p>
        </w:tc>
        <w:tc>
          <w:tcPr>
            <w:tcW w:w="1013" w:type="dxa"/>
            <w:vAlign w:val="center"/>
          </w:tcPr>
          <w:p w14:paraId="28E4BE8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vAlign w:val="center"/>
          </w:tcPr>
          <w:p w14:paraId="6A6D888B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TTTGAGACCATCCAGAGCTTG</w:t>
            </w:r>
            <w:proofErr w:type="spellEnd"/>
          </w:p>
        </w:tc>
      </w:tr>
      <w:tr w:rsidR="00531071" w14:paraId="0FADE921" w14:textId="77777777" w:rsidTr="004E48C9">
        <w:tc>
          <w:tcPr>
            <w:tcW w:w="2199" w:type="dxa"/>
            <w:vMerge/>
            <w:vAlign w:val="center"/>
          </w:tcPr>
          <w:p w14:paraId="6190ADD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vAlign w:val="center"/>
          </w:tcPr>
          <w:p w14:paraId="066A760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3D3E278F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148063F5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vAlign w:val="center"/>
          </w:tcPr>
          <w:p w14:paraId="1C875AA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CCTTGAGAGTGGCTATGACTTC</w:t>
            </w:r>
            <w:proofErr w:type="spellEnd"/>
          </w:p>
        </w:tc>
      </w:tr>
      <w:tr w:rsidR="00531071" w14:paraId="3A108971" w14:textId="77777777" w:rsidTr="004E48C9">
        <w:tc>
          <w:tcPr>
            <w:tcW w:w="2199" w:type="dxa"/>
            <w:vMerge w:val="restart"/>
            <w:vAlign w:val="center"/>
          </w:tcPr>
          <w:p w14:paraId="1DD5416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formyl peptide receptor 1</w:t>
            </w:r>
          </w:p>
        </w:tc>
        <w:tc>
          <w:tcPr>
            <w:tcW w:w="861" w:type="dxa"/>
            <w:vMerge w:val="restart"/>
            <w:vAlign w:val="center"/>
          </w:tcPr>
          <w:p w14:paraId="193AB88E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Fpr1</w:t>
            </w:r>
            <w:proofErr w:type="spellEnd"/>
          </w:p>
        </w:tc>
        <w:tc>
          <w:tcPr>
            <w:tcW w:w="1836" w:type="dxa"/>
            <w:vMerge w:val="restart"/>
            <w:vAlign w:val="center"/>
          </w:tcPr>
          <w:p w14:paraId="7CC6D289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NM_013521.2</w:t>
            </w:r>
            <w:proofErr w:type="spellEnd"/>
          </w:p>
        </w:tc>
        <w:tc>
          <w:tcPr>
            <w:tcW w:w="1013" w:type="dxa"/>
            <w:vAlign w:val="center"/>
          </w:tcPr>
          <w:p w14:paraId="7287BF6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vAlign w:val="center"/>
          </w:tcPr>
          <w:p w14:paraId="5CC62F4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TCATATCCACAATCCAAGTCCG</w:t>
            </w:r>
            <w:proofErr w:type="spellEnd"/>
          </w:p>
        </w:tc>
      </w:tr>
      <w:tr w:rsidR="00531071" w14:paraId="6159991B" w14:textId="77777777" w:rsidTr="004E48C9">
        <w:tc>
          <w:tcPr>
            <w:tcW w:w="2199" w:type="dxa"/>
            <w:vMerge/>
            <w:vAlign w:val="center"/>
          </w:tcPr>
          <w:p w14:paraId="277574F1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vAlign w:val="center"/>
          </w:tcPr>
          <w:p w14:paraId="6014009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7A668B4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4AFACD88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vAlign w:val="center"/>
          </w:tcPr>
          <w:p w14:paraId="12ABBC0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GTCTTTCTCTGAAGTCCTGGC</w:t>
            </w:r>
            <w:proofErr w:type="spellEnd"/>
          </w:p>
        </w:tc>
      </w:tr>
      <w:tr w:rsidR="00531071" w14:paraId="1383A794" w14:textId="77777777" w:rsidTr="004E48C9">
        <w:tc>
          <w:tcPr>
            <w:tcW w:w="2199" w:type="dxa"/>
            <w:vMerge w:val="restart"/>
            <w:vAlign w:val="center"/>
          </w:tcPr>
          <w:p w14:paraId="455399F8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serine (or cysteine) peptidase inhibitor, clade F, member 1</w:t>
            </w:r>
          </w:p>
        </w:tc>
        <w:tc>
          <w:tcPr>
            <w:tcW w:w="861" w:type="dxa"/>
            <w:vMerge w:val="restart"/>
            <w:vAlign w:val="center"/>
          </w:tcPr>
          <w:p w14:paraId="33468DEB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erpinf1</w:t>
            </w:r>
            <w:proofErr w:type="spellEnd"/>
          </w:p>
        </w:tc>
        <w:tc>
          <w:tcPr>
            <w:tcW w:w="1836" w:type="dxa"/>
            <w:vMerge w:val="restart"/>
            <w:vAlign w:val="center"/>
          </w:tcPr>
          <w:p w14:paraId="34BF4D82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BC019852.1</w:t>
            </w:r>
            <w:proofErr w:type="spellEnd"/>
          </w:p>
        </w:tc>
        <w:tc>
          <w:tcPr>
            <w:tcW w:w="1013" w:type="dxa"/>
            <w:vAlign w:val="center"/>
          </w:tcPr>
          <w:p w14:paraId="2A0D459A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vAlign w:val="center"/>
          </w:tcPr>
          <w:p w14:paraId="5A33E27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ACATCCACAGCACCTACAAG</w:t>
            </w:r>
            <w:proofErr w:type="spellEnd"/>
          </w:p>
        </w:tc>
      </w:tr>
      <w:tr w:rsidR="00531071" w14:paraId="0C2EC5F7" w14:textId="77777777" w:rsidTr="004E48C9">
        <w:tc>
          <w:tcPr>
            <w:tcW w:w="2199" w:type="dxa"/>
            <w:vMerge/>
            <w:vAlign w:val="center"/>
          </w:tcPr>
          <w:p w14:paraId="3CC0A305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vAlign w:val="center"/>
          </w:tcPr>
          <w:p w14:paraId="453AD0E1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7C6C2E5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5D39A67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vAlign w:val="center"/>
          </w:tcPr>
          <w:p w14:paraId="07B37F7E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ATTCTGGAAGCACTCTTGAGG</w:t>
            </w:r>
            <w:proofErr w:type="spellEnd"/>
          </w:p>
        </w:tc>
      </w:tr>
      <w:tr w:rsidR="00531071" w14:paraId="7572CCA6" w14:textId="77777777" w:rsidTr="004E48C9">
        <w:trPr>
          <w:trHeight w:val="945"/>
        </w:trPr>
        <w:tc>
          <w:tcPr>
            <w:tcW w:w="2199" w:type="dxa"/>
            <w:vMerge w:val="restart"/>
            <w:vAlign w:val="center"/>
          </w:tcPr>
          <w:p w14:paraId="796D4941" w14:textId="77777777" w:rsidR="00531071" w:rsidRPr="0025696D" w:rsidRDefault="00531071" w:rsidP="004E48C9">
            <w:pPr>
              <w:spacing w:line="480" w:lineRule="auto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glyceraldehyde-3-phosphate dehydrogenase</w:t>
            </w:r>
          </w:p>
        </w:tc>
        <w:tc>
          <w:tcPr>
            <w:tcW w:w="861" w:type="dxa"/>
            <w:vMerge w:val="restart"/>
            <w:vAlign w:val="center"/>
          </w:tcPr>
          <w:p w14:paraId="70A0291D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 w:hint="eastAsia"/>
                <w:bCs/>
                <w:sz w:val="18"/>
                <w:szCs w:val="18"/>
              </w:rPr>
              <w:t>G</w:t>
            </w:r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apdh</w:t>
            </w:r>
            <w:proofErr w:type="spellEnd"/>
          </w:p>
        </w:tc>
        <w:tc>
          <w:tcPr>
            <w:tcW w:w="1836" w:type="dxa"/>
            <w:vMerge w:val="restart"/>
            <w:vAlign w:val="center"/>
          </w:tcPr>
          <w:p w14:paraId="4B5629F5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NM_001289726.1</w:t>
            </w:r>
            <w:proofErr w:type="spellEnd"/>
          </w:p>
        </w:tc>
        <w:tc>
          <w:tcPr>
            <w:tcW w:w="1013" w:type="dxa"/>
            <w:vAlign w:val="center"/>
          </w:tcPr>
          <w:p w14:paraId="43946F8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vAlign w:val="center"/>
          </w:tcPr>
          <w:p w14:paraId="30883C01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GAAGACTGTGGATGGCCC</w:t>
            </w:r>
            <w:proofErr w:type="spellEnd"/>
          </w:p>
        </w:tc>
      </w:tr>
      <w:tr w:rsidR="00531071" w14:paraId="5373BA40" w14:textId="77777777" w:rsidTr="004E48C9">
        <w:trPr>
          <w:trHeight w:val="95"/>
        </w:trPr>
        <w:tc>
          <w:tcPr>
            <w:tcW w:w="2199" w:type="dxa"/>
            <w:vMerge/>
            <w:tcBorders>
              <w:bottom w:val="single" w:sz="12" w:space="0" w:color="auto"/>
            </w:tcBorders>
            <w:vAlign w:val="center"/>
          </w:tcPr>
          <w:p w14:paraId="5021F7C9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tcBorders>
              <w:bottom w:val="single" w:sz="12" w:space="0" w:color="auto"/>
            </w:tcBorders>
            <w:vAlign w:val="center"/>
          </w:tcPr>
          <w:p w14:paraId="422BC10C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tcBorders>
              <w:bottom w:val="single" w:sz="12" w:space="0" w:color="auto"/>
            </w:tcBorders>
            <w:vAlign w:val="center"/>
          </w:tcPr>
          <w:p w14:paraId="2399B9D6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12" w:space="0" w:color="auto"/>
            </w:tcBorders>
            <w:vAlign w:val="center"/>
          </w:tcPr>
          <w:p w14:paraId="5B7AFD5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tcBorders>
              <w:bottom w:val="single" w:sz="12" w:space="0" w:color="auto"/>
            </w:tcBorders>
            <w:vAlign w:val="center"/>
          </w:tcPr>
          <w:p w14:paraId="1856C29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CCATGCCAGTGAGCTTCC</w:t>
            </w:r>
            <w:proofErr w:type="spellEnd"/>
          </w:p>
        </w:tc>
      </w:tr>
    </w:tbl>
    <w:p w14:paraId="3A6999D4" w14:textId="3F447F47" w:rsidR="00AE203D" w:rsidRPr="007D38AA" w:rsidRDefault="00531071" w:rsidP="004D55F9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F0A4E">
        <w:rPr>
          <w:rFonts w:ascii="Times New Roman" w:eastAsia="굴림" w:hAnsi="Times New Roman"/>
          <w:color w:val="000000"/>
          <w:szCs w:val="20"/>
        </w:rPr>
        <w:t>Ref. seq.: Reference sequence</w:t>
      </w:r>
    </w:p>
    <w:sectPr w:rsidR="00AE203D" w:rsidRPr="007D38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33684B" w14:textId="77777777" w:rsidR="00C7511A" w:rsidRDefault="00C7511A" w:rsidP="00190960">
      <w:pPr>
        <w:spacing w:after="0" w:line="240" w:lineRule="auto"/>
      </w:pPr>
      <w:r>
        <w:separator/>
      </w:r>
    </w:p>
  </w:endnote>
  <w:endnote w:type="continuationSeparator" w:id="0">
    <w:p w14:paraId="1E9A790A" w14:textId="77777777" w:rsidR="00C7511A" w:rsidRDefault="00C7511A" w:rsidP="00190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0BC972" w14:textId="77777777" w:rsidR="00C7511A" w:rsidRDefault="00C7511A" w:rsidP="00190960">
      <w:pPr>
        <w:spacing w:after="0" w:line="240" w:lineRule="auto"/>
      </w:pPr>
      <w:r>
        <w:separator/>
      </w:r>
    </w:p>
  </w:footnote>
  <w:footnote w:type="continuationSeparator" w:id="0">
    <w:p w14:paraId="1114AF7F" w14:textId="77777777" w:rsidR="00C7511A" w:rsidRDefault="00C7511A" w:rsidP="001909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3C"/>
    <w:rsid w:val="00022547"/>
    <w:rsid w:val="00045510"/>
    <w:rsid w:val="000C1D90"/>
    <w:rsid w:val="00137ED2"/>
    <w:rsid w:val="001725B6"/>
    <w:rsid w:val="001862A7"/>
    <w:rsid w:val="00190960"/>
    <w:rsid w:val="0019171C"/>
    <w:rsid w:val="001D3916"/>
    <w:rsid w:val="002026A4"/>
    <w:rsid w:val="0028285F"/>
    <w:rsid w:val="002D2174"/>
    <w:rsid w:val="002F03F6"/>
    <w:rsid w:val="00312F65"/>
    <w:rsid w:val="003721D2"/>
    <w:rsid w:val="0039062A"/>
    <w:rsid w:val="003F123C"/>
    <w:rsid w:val="0042273A"/>
    <w:rsid w:val="004B736A"/>
    <w:rsid w:val="004D55F9"/>
    <w:rsid w:val="004D61C6"/>
    <w:rsid w:val="004E48C9"/>
    <w:rsid w:val="00507C2D"/>
    <w:rsid w:val="005174A3"/>
    <w:rsid w:val="00531071"/>
    <w:rsid w:val="005765EB"/>
    <w:rsid w:val="005A0392"/>
    <w:rsid w:val="00682275"/>
    <w:rsid w:val="006B40FA"/>
    <w:rsid w:val="00743CD2"/>
    <w:rsid w:val="00762B83"/>
    <w:rsid w:val="00791619"/>
    <w:rsid w:val="007B6AB9"/>
    <w:rsid w:val="007C75B4"/>
    <w:rsid w:val="007D38AA"/>
    <w:rsid w:val="00817C1F"/>
    <w:rsid w:val="0087767B"/>
    <w:rsid w:val="00877E2E"/>
    <w:rsid w:val="008C0677"/>
    <w:rsid w:val="008C59C9"/>
    <w:rsid w:val="00901430"/>
    <w:rsid w:val="0092730B"/>
    <w:rsid w:val="0099501B"/>
    <w:rsid w:val="0099585F"/>
    <w:rsid w:val="009B53D0"/>
    <w:rsid w:val="00A00033"/>
    <w:rsid w:val="00A35992"/>
    <w:rsid w:val="00A5248A"/>
    <w:rsid w:val="00A54073"/>
    <w:rsid w:val="00A56027"/>
    <w:rsid w:val="00AE203D"/>
    <w:rsid w:val="00AF0FA4"/>
    <w:rsid w:val="00B00392"/>
    <w:rsid w:val="00B07A1C"/>
    <w:rsid w:val="00B463EC"/>
    <w:rsid w:val="00B465A5"/>
    <w:rsid w:val="00BF4831"/>
    <w:rsid w:val="00C47933"/>
    <w:rsid w:val="00C57518"/>
    <w:rsid w:val="00C7511A"/>
    <w:rsid w:val="00C77081"/>
    <w:rsid w:val="00CA7E07"/>
    <w:rsid w:val="00CB0B5F"/>
    <w:rsid w:val="00CF2952"/>
    <w:rsid w:val="00CF6078"/>
    <w:rsid w:val="00D03A1E"/>
    <w:rsid w:val="00D1767B"/>
    <w:rsid w:val="00D31D24"/>
    <w:rsid w:val="00D343EA"/>
    <w:rsid w:val="00D63525"/>
    <w:rsid w:val="00D7243D"/>
    <w:rsid w:val="00DE7302"/>
    <w:rsid w:val="00DF3004"/>
    <w:rsid w:val="00E57994"/>
    <w:rsid w:val="00EC017D"/>
    <w:rsid w:val="00F62DD6"/>
    <w:rsid w:val="00F87191"/>
    <w:rsid w:val="00F95963"/>
    <w:rsid w:val="00FB1EEE"/>
    <w:rsid w:val="00FD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E3B8D"/>
  <w15:chartTrackingRefBased/>
  <w15:docId w15:val="{7D821036-47B9-4E00-9C3E-A880AF49B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96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논문"/>
    <w:basedOn w:val="a"/>
    <w:link w:val="Char"/>
    <w:qFormat/>
    <w:rsid w:val="00C57518"/>
    <w:pPr>
      <w:spacing w:after="0" w:line="480" w:lineRule="auto"/>
    </w:pPr>
    <w:rPr>
      <w:rFonts w:ascii="Times New Roman" w:eastAsia="Times New Roman" w:hAnsi="Times New Roman"/>
      <w:sz w:val="24"/>
    </w:rPr>
  </w:style>
  <w:style w:type="character" w:customStyle="1" w:styleId="Char">
    <w:name w:val="논문 Char"/>
    <w:basedOn w:val="a0"/>
    <w:link w:val="a3"/>
    <w:rsid w:val="00C57518"/>
    <w:rPr>
      <w:rFonts w:ascii="Times New Roman" w:eastAsia="Times New Roman" w:hAnsi="Times New Roman"/>
      <w:sz w:val="24"/>
    </w:rPr>
  </w:style>
  <w:style w:type="paragraph" w:styleId="a4">
    <w:name w:val="header"/>
    <w:basedOn w:val="a"/>
    <w:link w:val="Char0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190960"/>
  </w:style>
  <w:style w:type="paragraph" w:styleId="a5">
    <w:name w:val="footer"/>
    <w:basedOn w:val="a"/>
    <w:link w:val="Char1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190960"/>
  </w:style>
  <w:style w:type="paragraph" w:styleId="a6">
    <w:name w:val="Plain Text"/>
    <w:aliases w:val=" Char,Char"/>
    <w:basedOn w:val="a"/>
    <w:link w:val="Char2"/>
    <w:uiPriority w:val="99"/>
    <w:unhideWhenUsed/>
    <w:rsid w:val="007B6AB9"/>
    <w:pPr>
      <w:widowControl/>
      <w:wordWrap/>
      <w:autoSpaceDE/>
      <w:autoSpaceDN/>
      <w:spacing w:after="0" w:line="240" w:lineRule="auto"/>
      <w:jc w:val="left"/>
    </w:pPr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customStyle="1" w:styleId="Char2">
    <w:name w:val="글자만 Char"/>
    <w:aliases w:val=" Char Char,Char Char"/>
    <w:basedOn w:val="a0"/>
    <w:link w:val="a6"/>
    <w:uiPriority w:val="99"/>
    <w:rsid w:val="007B6AB9"/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styleId="a7">
    <w:name w:val="Strong"/>
    <w:uiPriority w:val="22"/>
    <w:qFormat/>
    <w:rsid w:val="007B6AB9"/>
    <w:rPr>
      <w:b/>
      <w:bCs/>
    </w:rPr>
  </w:style>
  <w:style w:type="paragraph" w:customStyle="1" w:styleId="a8">
    <w:name w:val="바탕글"/>
    <w:basedOn w:val="a"/>
    <w:rsid w:val="007B6AB9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BCAuthorAddress">
    <w:name w:val="BC_Author_Address"/>
    <w:basedOn w:val="a"/>
    <w:next w:val="a"/>
    <w:rsid w:val="007B6AB9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table" w:customStyle="1" w:styleId="1">
    <w:name w:val="표 구분선1"/>
    <w:basedOn w:val="a1"/>
    <w:next w:val="a9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풍선 도움말 텍스트 Char"/>
    <w:basedOn w:val="a0"/>
    <w:link w:val="aa"/>
    <w:uiPriority w:val="99"/>
    <w:semiHidden/>
    <w:rsid w:val="0039062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906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9062A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062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39062A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9062A"/>
    <w:rPr>
      <w:rFonts w:ascii="Times New Roman" w:hAnsi="Times New Roman" w:cs="Times New Roman"/>
      <w:noProof/>
    </w:rPr>
  </w:style>
  <w:style w:type="character" w:customStyle="1" w:styleId="Char4">
    <w:name w:val="메모 텍스트 Char"/>
    <w:basedOn w:val="a0"/>
    <w:link w:val="ab"/>
    <w:uiPriority w:val="99"/>
    <w:semiHidden/>
    <w:rsid w:val="0039062A"/>
    <w:rPr>
      <w:sz w:val="24"/>
      <w:szCs w:val="24"/>
    </w:rPr>
  </w:style>
  <w:style w:type="paragraph" w:styleId="ab">
    <w:name w:val="annotation text"/>
    <w:basedOn w:val="a"/>
    <w:link w:val="Char4"/>
    <w:uiPriority w:val="99"/>
    <w:semiHidden/>
    <w:unhideWhenUsed/>
    <w:rsid w:val="0039062A"/>
    <w:pPr>
      <w:spacing w:line="240" w:lineRule="auto"/>
    </w:pPr>
    <w:rPr>
      <w:sz w:val="24"/>
      <w:szCs w:val="24"/>
    </w:rPr>
  </w:style>
  <w:style w:type="paragraph" w:customStyle="1" w:styleId="BIEmailAddress">
    <w:name w:val="BI_Email_Address"/>
    <w:basedOn w:val="a"/>
    <w:next w:val="a"/>
    <w:rsid w:val="00CB0B5F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4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 Hwan Shin</dc:creator>
  <cp:keywords/>
  <dc:description/>
  <cp:lastModifiedBy>신태환</cp:lastModifiedBy>
  <cp:revision>2</cp:revision>
  <dcterms:created xsi:type="dcterms:W3CDTF">2021-02-25T07:53:00Z</dcterms:created>
  <dcterms:modified xsi:type="dcterms:W3CDTF">2021-02-25T07:53:00Z</dcterms:modified>
</cp:coreProperties>
</file>