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C303E" w14:textId="77777777" w:rsidR="00B32D30" w:rsidRPr="003C3B8D" w:rsidRDefault="00B32D30" w:rsidP="00B32D30">
      <w:pPr>
        <w:pStyle w:val="Caption"/>
        <w:keepNext/>
        <w:spacing w:after="0"/>
        <w:ind w:left="720" w:hanging="720"/>
        <w:jc w:val="both"/>
        <w:rPr>
          <w:rFonts w:ascii="Arial" w:hAnsi="Arial" w:cs="Arial"/>
          <w:b/>
          <w:bCs/>
          <w:i w:val="0"/>
          <w:iCs w:val="0"/>
          <w:color w:val="auto"/>
          <w:sz w:val="24"/>
          <w:szCs w:val="24"/>
          <w:lang w:val="en-US"/>
        </w:rPr>
      </w:pPr>
      <w:proofErr w:type="spellStart"/>
      <w:r w:rsidRPr="003C3B8D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  <w:lang w:val="en-US"/>
        </w:rPr>
        <w:t>eTable</w:t>
      </w:r>
      <w:proofErr w:type="spellEnd"/>
      <w:r w:rsidRPr="003C3B8D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  <w:lang w:val="en-US"/>
        </w:rPr>
        <w:t xml:space="preserve"> 1. Change from baseline to day 60 PROMIS scores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69"/>
        <w:gridCol w:w="1721"/>
        <w:gridCol w:w="574"/>
        <w:gridCol w:w="1146"/>
        <w:gridCol w:w="1148"/>
        <w:gridCol w:w="572"/>
        <w:gridCol w:w="1720"/>
      </w:tblGrid>
      <w:tr w:rsidR="00B32D30" w:rsidRPr="003C3B8D" w14:paraId="2A9F9755" w14:textId="77777777" w:rsidTr="00B32D30">
        <w:trPr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7637BE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E966F9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C44DA8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Std. Error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880A75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P value</w:t>
            </w:r>
          </w:p>
        </w:tc>
      </w:tr>
      <w:tr w:rsidR="00B32D30" w:rsidRPr="003C3B8D" w14:paraId="59E1E8D2" w14:textId="77777777" w:rsidTr="00B32D30">
        <w:trPr>
          <w:cantSplit/>
          <w:trHeight w:val="20"/>
        </w:trPr>
        <w:tc>
          <w:tcPr>
            <w:tcW w:w="25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77D679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Global Physical Health Score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0FC62F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6DD71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33DD65E7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AD9B1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413F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3.375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F4E5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0.266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E18E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60D88DA7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F9B138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Doxazosin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49F0C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-0.208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A5B82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0.382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5EE0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0.586</w:t>
            </w:r>
          </w:p>
        </w:tc>
      </w:tr>
      <w:tr w:rsidR="00B32D30" w:rsidRPr="003C3B8D" w14:paraId="697C34A4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BF321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1377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3.357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EA3A3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0.126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8CD6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6C664EEE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FC641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Fluvoxamine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98075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0.032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5E77A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0.178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16D2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0.855</w:t>
            </w:r>
          </w:p>
        </w:tc>
      </w:tr>
      <w:tr w:rsidR="00B32D30" w:rsidRPr="003C3B8D" w14:paraId="2C98D081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EEFCC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63D23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4.293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84F1E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12E4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1748C88C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83AA9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Fluvoxamine-Budesonide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3573B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A551A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0.185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A5E8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0.664</w:t>
            </w:r>
          </w:p>
        </w:tc>
      </w:tr>
      <w:tr w:rsidR="00B32D30" w:rsidRPr="003C3B8D" w14:paraId="7F8F5475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42529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67396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3.905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125D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0.101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6712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33099CE6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A7F94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Interferon lambda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13CEE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-0.157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F6064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0.149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CBE9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0.293</w:t>
            </w:r>
          </w:p>
        </w:tc>
      </w:tr>
      <w:tr w:rsidR="00B32D30" w:rsidRPr="003C3B8D" w14:paraId="38DF21ED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D4F3C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99EDE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3.394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9202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0.245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3FC9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54C2CA37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25437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Metformin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9AC35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0.226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44AB8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0.34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572D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0.506</w:t>
            </w:r>
          </w:p>
        </w:tc>
      </w:tr>
      <w:tr w:rsidR="00B32D30" w:rsidRPr="003C3B8D" w14:paraId="42537DF7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D4775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F3633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3.351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32965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0.127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F560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0D632488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14548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Ivermectin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FAC8A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-0.316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F0AF2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CF22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</w:t>
            </w:r>
          </w:p>
        </w:tc>
      </w:tr>
      <w:tr w:rsidR="00B32D30" w:rsidRPr="003C3B8D" w14:paraId="7F69CA21" w14:textId="77777777" w:rsidTr="00B32D30">
        <w:trPr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F7D1EC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E12293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9C4A91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Std. Error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974CC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P value</w:t>
            </w:r>
          </w:p>
        </w:tc>
      </w:tr>
      <w:tr w:rsidR="00B32D30" w:rsidRPr="003C3B8D" w14:paraId="6134E230" w14:textId="77777777" w:rsidTr="00B32D30">
        <w:trPr>
          <w:cantSplit/>
          <w:trHeight w:val="20"/>
        </w:trPr>
        <w:tc>
          <w:tcPr>
            <w:tcW w:w="25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9A6B6C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Global Mental Health Score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BF38B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F00D2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6A5842B1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44D6298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704BF1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2.211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3C23D06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0.349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44FE498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4B0E3771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703816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Doxazosin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C8824F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-1.119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DFFA5D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0.501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8A488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0.026</w:t>
            </w:r>
          </w:p>
        </w:tc>
      </w:tr>
      <w:tr w:rsidR="00B32D30" w:rsidRPr="003C3B8D" w14:paraId="7AFFAB42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7B71CB4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579166B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2.312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01DA22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0.154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0BE2130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70FF893F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59FD6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Fluvoxamine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05B1B7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23A06F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0.217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29FDF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0.797</w:t>
            </w:r>
          </w:p>
        </w:tc>
      </w:tr>
      <w:tr w:rsidR="00B32D30" w:rsidRPr="003C3B8D" w14:paraId="09D85B16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16413B6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5F909CF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2.579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49E33CB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0.148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2D9D627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0C619787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2B104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Fluvoxamine-Budesonide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B1BE02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7736E7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0.21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61C8C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0.958</w:t>
            </w:r>
          </w:p>
        </w:tc>
      </w:tr>
      <w:tr w:rsidR="00B32D30" w:rsidRPr="003C3B8D" w14:paraId="7D7ED0AD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16FEBFD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4612F5A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2.521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0679B6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01C1A90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7C66D789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5187A3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Interferon lambda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715095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-0.147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D13158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0.177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2DE99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0.407</w:t>
            </w:r>
          </w:p>
        </w:tc>
      </w:tr>
      <w:tr w:rsidR="00B32D30" w:rsidRPr="003C3B8D" w14:paraId="24F78CC5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10679DE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7220936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2.658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6C2FDD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0.277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619179B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33C30F2B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7E01DE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Metformin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BE7496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0.581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2F8009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0.385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3C34D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0.132</w:t>
            </w:r>
          </w:p>
        </w:tc>
      </w:tr>
      <w:tr w:rsidR="00B32D30" w:rsidRPr="003C3B8D" w14:paraId="408B6635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5D29A4E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(Intercept)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21A852A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2.337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517728C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0.157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63654EC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7E61062D" w14:textId="77777777" w:rsidTr="00B32D30">
        <w:trPr>
          <w:cantSplit/>
          <w:trHeight w:val="20"/>
        </w:trPr>
        <w:tc>
          <w:tcPr>
            <w:tcW w:w="132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EDCD12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Ivermectin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8508D1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541E05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0.223</w:t>
            </w:r>
          </w:p>
        </w:tc>
        <w:tc>
          <w:tcPr>
            <w:tcW w:w="1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47039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0.812</w:t>
            </w:r>
          </w:p>
        </w:tc>
      </w:tr>
      <w:tr w:rsidR="00B32D30" w:rsidRPr="003C3B8D" w14:paraId="32A82B38" w14:textId="77777777" w:rsidTr="00B32D30">
        <w:trPr>
          <w:cantSplit/>
          <w:trHeight w:val="2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36DC23" w14:textId="5EAED29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Parameter estimates from cure models of patient recovery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*</w:t>
            </w:r>
          </w:p>
        </w:tc>
      </w:tr>
      <w:tr w:rsidR="00B32D30" w:rsidRPr="003C3B8D" w14:paraId="340F5A45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88ECA9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FF45D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Estimate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9952FA" w14:textId="4008E5ED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95% CI -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Lower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10FB5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95% CI - Upper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870D2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Standard Error</w:t>
            </w:r>
          </w:p>
        </w:tc>
      </w:tr>
      <w:tr w:rsidR="00B32D30" w:rsidRPr="003C3B8D" w14:paraId="395CE938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4C06D42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Fraction not cured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vAlign w:val="center"/>
          </w:tcPr>
          <w:p w14:paraId="3D05696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0.15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13AA809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0F13323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0.224</w:t>
            </w:r>
          </w:p>
        </w:tc>
        <w:tc>
          <w:tcPr>
            <w:tcW w:w="921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6E792A6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32D30" w:rsidRPr="003C3B8D" w14:paraId="1857C64A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3C6BD28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shape</w:t>
            </w:r>
          </w:p>
        </w:tc>
        <w:tc>
          <w:tcPr>
            <w:tcW w:w="920" w:type="pct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0F79307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1.328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3744CC0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1.188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6554D68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1.485</w:t>
            </w:r>
          </w:p>
        </w:tc>
        <w:tc>
          <w:tcPr>
            <w:tcW w:w="921" w:type="pc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2B5ED2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0.075</w:t>
            </w:r>
          </w:p>
        </w:tc>
      </w:tr>
      <w:tr w:rsidR="00B32D30" w:rsidRPr="003C3B8D" w14:paraId="1D74C833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7A5EC58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920" w:type="pct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20CD735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17.638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04CE7E3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15.744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00CDB56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19.758</w:t>
            </w:r>
          </w:p>
        </w:tc>
        <w:tc>
          <w:tcPr>
            <w:tcW w:w="921" w:type="pc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6EB47EE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1.022</w:t>
            </w:r>
          </w:p>
        </w:tc>
      </w:tr>
      <w:tr w:rsidR="00B32D30" w:rsidRPr="003C3B8D" w14:paraId="2F943D84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431039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Doxazosin</w:t>
            </w:r>
          </w:p>
        </w:tc>
        <w:tc>
          <w:tcPr>
            <w:tcW w:w="920" w:type="pct"/>
            <w:tcBorders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0763F1D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-0.514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041256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-1.338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E450D5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0.31</w:t>
            </w:r>
          </w:p>
        </w:tc>
        <w:tc>
          <w:tcPr>
            <w:tcW w:w="92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1E183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0.421</w:t>
            </w:r>
          </w:p>
        </w:tc>
      </w:tr>
      <w:tr w:rsidR="00B32D30" w:rsidRPr="003C3B8D" w14:paraId="18E1D608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vAlign w:val="center"/>
          </w:tcPr>
          <w:p w14:paraId="6508BFA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Fraction not cured</w:t>
            </w:r>
          </w:p>
        </w:tc>
        <w:tc>
          <w:tcPr>
            <w:tcW w:w="920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1BAC52B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3CED038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6BAE1B5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0.215</w:t>
            </w:r>
          </w:p>
        </w:tc>
        <w:tc>
          <w:tcPr>
            <w:tcW w:w="921" w:type="pct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5C317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32D30" w:rsidRPr="003C3B8D" w14:paraId="007A6FE1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ADCAEC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shape</w:t>
            </w:r>
          </w:p>
        </w:tc>
        <w:tc>
          <w:tcPr>
            <w:tcW w:w="920" w:type="pct"/>
            <w:shd w:val="clear" w:color="000000" w:fill="FFFFFF"/>
            <w:vAlign w:val="center"/>
          </w:tcPr>
          <w:p w14:paraId="6F2AA34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1.235</w:t>
            </w:r>
          </w:p>
        </w:tc>
        <w:tc>
          <w:tcPr>
            <w:tcW w:w="920" w:type="pct"/>
            <w:gridSpan w:val="2"/>
            <w:shd w:val="clear" w:color="000000" w:fill="FFFFFF"/>
            <w:vAlign w:val="center"/>
          </w:tcPr>
          <w:p w14:paraId="51C7769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1.056</w:t>
            </w:r>
          </w:p>
        </w:tc>
        <w:tc>
          <w:tcPr>
            <w:tcW w:w="920" w:type="pct"/>
            <w:gridSpan w:val="2"/>
            <w:shd w:val="clear" w:color="000000" w:fill="FFFFFF"/>
            <w:vAlign w:val="center"/>
          </w:tcPr>
          <w:p w14:paraId="6C1E8DB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1.444</w:t>
            </w:r>
          </w:p>
        </w:tc>
        <w:tc>
          <w:tcPr>
            <w:tcW w:w="921" w:type="pct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B2EE0F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0.099</w:t>
            </w:r>
          </w:p>
        </w:tc>
      </w:tr>
      <w:tr w:rsidR="00B32D30" w:rsidRPr="003C3B8D" w14:paraId="347C0EF3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7422CB1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920" w:type="pct"/>
            <w:shd w:val="clear" w:color="000000" w:fill="FFFFFF"/>
            <w:vAlign w:val="center"/>
          </w:tcPr>
          <w:p w14:paraId="75D67F6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21.641</w:t>
            </w:r>
          </w:p>
        </w:tc>
        <w:tc>
          <w:tcPr>
            <w:tcW w:w="920" w:type="pct"/>
            <w:gridSpan w:val="2"/>
            <w:shd w:val="clear" w:color="000000" w:fill="FFFFFF"/>
            <w:vAlign w:val="center"/>
          </w:tcPr>
          <w:p w14:paraId="40E2B1C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18.104</w:t>
            </w:r>
          </w:p>
        </w:tc>
        <w:tc>
          <w:tcPr>
            <w:tcW w:w="920" w:type="pct"/>
            <w:gridSpan w:val="2"/>
            <w:shd w:val="clear" w:color="000000" w:fill="FFFFFF"/>
            <w:vAlign w:val="center"/>
          </w:tcPr>
          <w:p w14:paraId="53CB79B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25.87</w:t>
            </w:r>
          </w:p>
        </w:tc>
        <w:tc>
          <w:tcPr>
            <w:tcW w:w="921" w:type="pct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009011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1.971</w:t>
            </w:r>
          </w:p>
        </w:tc>
      </w:tr>
      <w:tr w:rsidR="00B32D30" w:rsidRPr="003C3B8D" w14:paraId="6C6C7FE1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656453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Fluvoxamine</w:t>
            </w:r>
          </w:p>
        </w:tc>
        <w:tc>
          <w:tcPr>
            <w:tcW w:w="920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6AA06A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-0.28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3CE0CE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-1.631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2D3059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1.071</w:t>
            </w:r>
          </w:p>
        </w:tc>
        <w:tc>
          <w:tcPr>
            <w:tcW w:w="92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8B3B3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0.689</w:t>
            </w:r>
          </w:p>
        </w:tc>
      </w:tr>
      <w:tr w:rsidR="00B32D30" w:rsidRPr="003C3B8D" w14:paraId="31A882E8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1972CA1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Fraction not cured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vAlign w:val="center"/>
          </w:tcPr>
          <w:p w14:paraId="63BF5E7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0.039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3F980F7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0.026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4795207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0.058</w:t>
            </w:r>
          </w:p>
        </w:tc>
        <w:tc>
          <w:tcPr>
            <w:tcW w:w="921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F0B5AD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76E144CE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28B2DCD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shape</w:t>
            </w:r>
          </w:p>
        </w:tc>
        <w:tc>
          <w:tcPr>
            <w:tcW w:w="920" w:type="pct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70CF06C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1.211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51442F5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1.16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3FD868F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1.264</w:t>
            </w:r>
          </w:p>
        </w:tc>
        <w:tc>
          <w:tcPr>
            <w:tcW w:w="921" w:type="pc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6C40394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0.027</w:t>
            </w:r>
          </w:p>
        </w:tc>
      </w:tr>
      <w:tr w:rsidR="00B32D30" w:rsidRPr="003C3B8D" w14:paraId="42F84A18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3B199D1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920" w:type="pct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60ABE70C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15.422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3DCBAEF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14.69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4A034FDB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16.19</w:t>
            </w:r>
          </w:p>
        </w:tc>
        <w:tc>
          <w:tcPr>
            <w:tcW w:w="921" w:type="pc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7C1B6B8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0.382</w:t>
            </w:r>
          </w:p>
        </w:tc>
      </w:tr>
      <w:tr w:rsidR="00B32D30" w:rsidRPr="003C3B8D" w14:paraId="09B72810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A3F5BE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Fluvoxamine-Budesonide</w:t>
            </w:r>
          </w:p>
        </w:tc>
        <w:tc>
          <w:tcPr>
            <w:tcW w:w="920" w:type="pct"/>
            <w:tcBorders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7BB576F2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0.305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BA10D6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-0.227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C8D4E5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0.838</w:t>
            </w:r>
          </w:p>
        </w:tc>
        <w:tc>
          <w:tcPr>
            <w:tcW w:w="92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03328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0.272</w:t>
            </w:r>
          </w:p>
        </w:tc>
      </w:tr>
      <w:tr w:rsidR="00B32D30" w:rsidRPr="003C3B8D" w14:paraId="29638CEF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288A34F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Fraction not cured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vAlign w:val="center"/>
          </w:tcPr>
          <w:p w14:paraId="5EEE021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6BD1FD0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0.082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71E4A78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0.122</w:t>
            </w:r>
          </w:p>
        </w:tc>
        <w:tc>
          <w:tcPr>
            <w:tcW w:w="921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6BFB792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0913A501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6B22767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shape</w:t>
            </w:r>
          </w:p>
        </w:tc>
        <w:tc>
          <w:tcPr>
            <w:tcW w:w="920" w:type="pct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2428155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1.213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30C8721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1.165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14CEC0D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1.264</w:t>
            </w:r>
          </w:p>
        </w:tc>
        <w:tc>
          <w:tcPr>
            <w:tcW w:w="921" w:type="pc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AC9C19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0.025</w:t>
            </w:r>
          </w:p>
        </w:tc>
      </w:tr>
      <w:tr w:rsidR="00B32D30" w:rsidRPr="003C3B8D" w14:paraId="2E05446B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1ADDC3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920" w:type="pct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15E64DC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18.746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3F42815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17.911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7567D8D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19.62</w:t>
            </w:r>
          </w:p>
        </w:tc>
        <w:tc>
          <w:tcPr>
            <w:tcW w:w="921" w:type="pc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BF696D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0.436</w:t>
            </w:r>
          </w:p>
        </w:tc>
      </w:tr>
      <w:tr w:rsidR="00B32D30" w:rsidRPr="003C3B8D" w14:paraId="2E581B56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B1E8AF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Interferon lambda</w:t>
            </w:r>
          </w:p>
        </w:tc>
        <w:tc>
          <w:tcPr>
            <w:tcW w:w="920" w:type="pct"/>
            <w:tcBorders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7DC54A1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-0.114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4B84EF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-0.441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DB92D5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0.214</w:t>
            </w:r>
          </w:p>
        </w:tc>
        <w:tc>
          <w:tcPr>
            <w:tcW w:w="92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C7E5A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0.167</w:t>
            </w:r>
          </w:p>
        </w:tc>
      </w:tr>
      <w:tr w:rsidR="00B32D30" w:rsidRPr="003C3B8D" w14:paraId="177E1F28" w14:textId="77777777" w:rsidTr="00B32D30">
        <w:trPr>
          <w:cantSplit/>
          <w:trHeight w:val="20"/>
        </w:trPr>
        <w:tc>
          <w:tcPr>
            <w:tcW w:w="1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051D878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Fraction not cured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vAlign w:val="center"/>
          </w:tcPr>
          <w:p w14:paraId="58E47B3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0.133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5056CF0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20" w:type="pct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2D5143A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0.218</w:t>
            </w:r>
          </w:p>
        </w:tc>
        <w:tc>
          <w:tcPr>
            <w:tcW w:w="921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19CCD5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B32D30" w:rsidRPr="003C3B8D" w14:paraId="3932B109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C7DFCE0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shape</w:t>
            </w:r>
          </w:p>
        </w:tc>
        <w:tc>
          <w:tcPr>
            <w:tcW w:w="920" w:type="pct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685AF1D1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1.256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03FBD3F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1.097</w:t>
            </w:r>
          </w:p>
        </w:tc>
        <w:tc>
          <w:tcPr>
            <w:tcW w:w="920" w:type="pct"/>
            <w:gridSpan w:val="2"/>
            <w:tcBorders>
              <w:bottom w:val="nil"/>
            </w:tcBorders>
            <w:shd w:val="clear" w:color="000000" w:fill="FFFFFF"/>
            <w:vAlign w:val="center"/>
          </w:tcPr>
          <w:p w14:paraId="6EFF79E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1.439</w:t>
            </w:r>
          </w:p>
        </w:tc>
        <w:tc>
          <w:tcPr>
            <w:tcW w:w="921" w:type="pct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9F5791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0.087</w:t>
            </w:r>
          </w:p>
        </w:tc>
      </w:tr>
      <w:tr w:rsidR="00B32D30" w:rsidRPr="003C3B8D" w14:paraId="15D2DCF5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68BE65A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920" w:type="pct"/>
            <w:tcBorders>
              <w:left w:val="nil"/>
            </w:tcBorders>
            <w:shd w:val="clear" w:color="000000" w:fill="FFFFFF"/>
            <w:vAlign w:val="center"/>
          </w:tcPr>
          <w:p w14:paraId="6B4ED17E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19.36</w:t>
            </w:r>
          </w:p>
        </w:tc>
        <w:tc>
          <w:tcPr>
            <w:tcW w:w="920" w:type="pct"/>
            <w:gridSpan w:val="2"/>
            <w:shd w:val="clear" w:color="000000" w:fill="FFFFFF"/>
            <w:vAlign w:val="center"/>
          </w:tcPr>
          <w:p w14:paraId="49C7CB74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16.752</w:t>
            </w:r>
          </w:p>
        </w:tc>
        <w:tc>
          <w:tcPr>
            <w:tcW w:w="920" w:type="pct"/>
            <w:gridSpan w:val="2"/>
            <w:shd w:val="clear" w:color="000000" w:fill="FFFFFF"/>
            <w:vAlign w:val="center"/>
          </w:tcPr>
          <w:p w14:paraId="10D50493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22.373</w:t>
            </w:r>
          </w:p>
        </w:tc>
        <w:tc>
          <w:tcPr>
            <w:tcW w:w="921" w:type="pct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71D304D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1.429</w:t>
            </w:r>
          </w:p>
        </w:tc>
      </w:tr>
      <w:tr w:rsidR="00B32D30" w:rsidRPr="003C3B8D" w14:paraId="0C764A68" w14:textId="77777777" w:rsidTr="00B32D30">
        <w:trPr>
          <w:cantSplit/>
          <w:trHeight w:val="20"/>
        </w:trPr>
        <w:tc>
          <w:tcPr>
            <w:tcW w:w="132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5735475" w14:textId="77777777" w:rsidR="00B32D30" w:rsidRPr="003C3B8D" w:rsidRDefault="00B32D30" w:rsidP="0018591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Ivermectin</w:t>
            </w:r>
          </w:p>
        </w:tc>
        <w:tc>
          <w:tcPr>
            <w:tcW w:w="920" w:type="pct"/>
            <w:tcBorders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447BE1D9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0.1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F941766" w14:textId="77777777" w:rsidR="00B32D30" w:rsidRPr="003C3B8D" w:rsidRDefault="00B32D30" w:rsidP="001859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-0.774</w:t>
            </w:r>
          </w:p>
        </w:tc>
        <w:tc>
          <w:tcPr>
            <w:tcW w:w="920" w:type="pct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F528E87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0.973</w:t>
            </w:r>
          </w:p>
        </w:tc>
        <w:tc>
          <w:tcPr>
            <w:tcW w:w="92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32AF28" w14:textId="77777777" w:rsidR="00B32D30" w:rsidRPr="003C3B8D" w:rsidRDefault="00B32D30" w:rsidP="001859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3C3B8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0.446</w:t>
            </w:r>
          </w:p>
        </w:tc>
      </w:tr>
    </w:tbl>
    <w:p w14:paraId="10A098CE" w14:textId="42A8BEDC" w:rsidR="0099049E" w:rsidRPr="00B32D30" w:rsidRDefault="00B32D30" w:rsidP="00B32D30">
      <w:pPr>
        <w:spacing w:line="480" w:lineRule="auto"/>
        <w:jc w:val="both"/>
        <w:rPr>
          <w:rFonts w:ascii="Arial" w:hAnsi="Arial" w:cs="Arial"/>
          <w:sz w:val="16"/>
          <w:szCs w:val="16"/>
        </w:rPr>
      </w:pPr>
      <w:r w:rsidRPr="00B32D30">
        <w:rPr>
          <w:rFonts w:ascii="Arial" w:hAnsi="Arial" w:cs="Arial"/>
          <w:color w:val="000000"/>
          <w:sz w:val="16"/>
          <w:szCs w:val="16"/>
          <w:lang w:val="en-US"/>
        </w:rPr>
        <w:t> *Metformin arm was completed before this question was asked; no results are available</w:t>
      </w:r>
    </w:p>
    <w:sectPr w:rsidR="0099049E" w:rsidRPr="00B32D30" w:rsidSect="00EE79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D30"/>
    <w:rsid w:val="00212BAB"/>
    <w:rsid w:val="00266F95"/>
    <w:rsid w:val="00671ABD"/>
    <w:rsid w:val="00691D47"/>
    <w:rsid w:val="00B25FBE"/>
    <w:rsid w:val="00B32D30"/>
    <w:rsid w:val="00D109A1"/>
    <w:rsid w:val="00F5701D"/>
    <w:rsid w:val="00FE6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CE51E5"/>
  <w14:defaultImageDpi w14:val="32767"/>
  <w15:chartTrackingRefBased/>
  <w15:docId w15:val="{683AE818-0B58-4D49-AC33-A1EC78284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32D30"/>
    <w:rPr>
      <w:rFonts w:eastAsia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32D30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Wilson</dc:creator>
  <cp:keywords/>
  <dc:description/>
  <cp:lastModifiedBy>Lindsay Wilson</cp:lastModifiedBy>
  <cp:revision>1</cp:revision>
  <dcterms:created xsi:type="dcterms:W3CDTF">2022-08-29T19:37:00Z</dcterms:created>
  <dcterms:modified xsi:type="dcterms:W3CDTF">2022-08-29T19:39:00Z</dcterms:modified>
</cp:coreProperties>
</file>