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F690B" w14:textId="04DD6F65" w:rsidR="00163EDC" w:rsidRPr="00701F7D" w:rsidRDefault="00FD237C" w:rsidP="00701F7D">
      <w:pPr>
        <w:tabs>
          <w:tab w:val="left" w:pos="709"/>
        </w:tabs>
        <w:wordWrap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1F7D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2A629BB6" w14:textId="77777777" w:rsidR="00163EDC" w:rsidRPr="00701F7D" w:rsidRDefault="00163EDC" w:rsidP="00701F7D">
      <w:pPr>
        <w:tabs>
          <w:tab w:val="left" w:pos="709"/>
        </w:tabs>
        <w:wordWrap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6BE67752" w14:textId="77777777" w:rsidR="00665DF1" w:rsidRPr="00701F7D" w:rsidRDefault="008C6ABB" w:rsidP="00701F7D">
      <w:pPr>
        <w:tabs>
          <w:tab w:val="left" w:pos="709"/>
        </w:tabs>
        <w:wordWrap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01F7D">
        <w:rPr>
          <w:rFonts w:ascii="Times New Roman" w:hAnsi="Times New Roman" w:cs="Times New Roman"/>
          <w:sz w:val="24"/>
          <w:szCs w:val="24"/>
        </w:rPr>
        <w:t>for the manuscript entitled</w:t>
      </w:r>
    </w:p>
    <w:p w14:paraId="23FC6ECF" w14:textId="10E2BE75" w:rsidR="00163EDC" w:rsidRPr="00701F7D" w:rsidRDefault="008C6ABB" w:rsidP="00701F7D">
      <w:pPr>
        <w:tabs>
          <w:tab w:val="left" w:pos="709"/>
        </w:tabs>
        <w:wordWrap/>
        <w:spacing w:after="0" w:line="480" w:lineRule="auto"/>
        <w:contextualSpacing/>
        <w:jc w:val="left"/>
        <w:rPr>
          <w:rFonts w:ascii="Times New Roman" w:eastAsia="GulimChe" w:hAnsi="Times New Roman" w:cs="Times New Roman"/>
          <w:b/>
          <w:color w:val="000000"/>
          <w:kern w:val="0"/>
          <w:sz w:val="24"/>
          <w:szCs w:val="24"/>
        </w:rPr>
      </w:pPr>
      <w:r w:rsidRPr="00701F7D">
        <w:rPr>
          <w:rFonts w:ascii="Times New Roman" w:hAnsi="Times New Roman" w:cs="Times New Roman"/>
          <w:b/>
          <w:sz w:val="24"/>
          <w:szCs w:val="24"/>
        </w:rPr>
        <w:t>Two-</w:t>
      </w:r>
      <w:r w:rsidR="003B0E39">
        <w:rPr>
          <w:rFonts w:ascii="Times New Roman" w:hAnsi="Times New Roman" w:cs="Times New Roman"/>
          <w:b/>
          <w:sz w:val="24"/>
          <w:szCs w:val="24"/>
        </w:rPr>
        <w:t>S</w:t>
      </w:r>
      <w:r w:rsidRPr="00701F7D">
        <w:rPr>
          <w:rFonts w:ascii="Times New Roman" w:hAnsi="Times New Roman" w:cs="Times New Roman"/>
          <w:b/>
          <w:sz w:val="24"/>
          <w:szCs w:val="24"/>
        </w:rPr>
        <w:t xml:space="preserve">tep Approaches to Overcome Data Imbalance in the Development of </w:t>
      </w:r>
      <w:r w:rsidR="00FD6FF1" w:rsidRPr="00701F7D">
        <w:rPr>
          <w:rFonts w:ascii="Times New Roman" w:hAnsi="Times New Roman" w:cs="Times New Roman"/>
          <w:b/>
          <w:sz w:val="24"/>
          <w:szCs w:val="24"/>
        </w:rPr>
        <w:t xml:space="preserve">an </w:t>
      </w:r>
      <w:r w:rsidRPr="00701F7D">
        <w:rPr>
          <w:rFonts w:ascii="Times New Roman" w:hAnsi="Times New Roman" w:cs="Times New Roman"/>
          <w:b/>
          <w:sz w:val="24"/>
          <w:szCs w:val="24"/>
        </w:rPr>
        <w:t>Electrocardiography Data Quality Assessment Algorithm: A Real-World Data Challenge</w:t>
      </w:r>
    </w:p>
    <w:p w14:paraId="28475E8D" w14:textId="5502FF6B" w:rsidR="00B9355F" w:rsidRPr="00701F7D" w:rsidRDefault="00B9355F" w:rsidP="00701F7D">
      <w:pPr>
        <w:tabs>
          <w:tab w:val="left" w:pos="709"/>
        </w:tabs>
        <w:wordWrap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76E594F0" w14:textId="39FE79A5" w:rsidR="004E01FA" w:rsidRPr="00701F7D" w:rsidRDefault="008C6ABB" w:rsidP="00701F7D">
      <w:pPr>
        <w:tabs>
          <w:tab w:val="left" w:pos="709"/>
        </w:tabs>
        <w:wordWrap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01F7D">
        <w:rPr>
          <w:rFonts w:ascii="Times New Roman" w:hAnsi="Times New Roman" w:cs="Times New Roman"/>
          <w:sz w:val="24"/>
          <w:szCs w:val="24"/>
        </w:rPr>
        <w:t>S</w:t>
      </w:r>
      <w:r w:rsidR="002B2540">
        <w:rPr>
          <w:rFonts w:ascii="Times New Roman" w:hAnsi="Times New Roman" w:cs="Times New Roman"/>
          <w:sz w:val="24"/>
          <w:szCs w:val="24"/>
        </w:rPr>
        <w:t>. Jayakumar Venkat</w:t>
      </w:r>
      <w:r w:rsidRPr="00701F7D">
        <w:rPr>
          <w:rFonts w:ascii="Times New Roman" w:hAnsi="Times New Roman" w:cs="Times New Roman"/>
          <w:sz w:val="24"/>
          <w:szCs w:val="24"/>
        </w:rPr>
        <w:t>,</w:t>
      </w:r>
      <w:r w:rsidR="00D462E8" w:rsidRPr="00EE53A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01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F7D">
        <w:rPr>
          <w:rFonts w:ascii="Times New Roman" w:hAnsi="Times New Roman" w:cs="Times New Roman"/>
          <w:sz w:val="24"/>
          <w:szCs w:val="24"/>
        </w:rPr>
        <w:t>Hyoung</w:t>
      </w:r>
      <w:proofErr w:type="spellEnd"/>
      <w:r w:rsidRPr="00701F7D">
        <w:rPr>
          <w:rFonts w:ascii="Times New Roman" w:hAnsi="Times New Roman" w:cs="Times New Roman"/>
          <w:sz w:val="24"/>
          <w:szCs w:val="24"/>
        </w:rPr>
        <w:t xml:space="preserve"> Woo Chang,</w:t>
      </w:r>
      <w:r w:rsidR="00D462E8" w:rsidRPr="00EE53A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01F7D">
        <w:rPr>
          <w:rFonts w:ascii="Times New Roman" w:hAnsi="Times New Roman" w:cs="Times New Roman"/>
          <w:sz w:val="24"/>
          <w:szCs w:val="24"/>
        </w:rPr>
        <w:t xml:space="preserve"> Hyun </w:t>
      </w:r>
      <w:proofErr w:type="spellStart"/>
      <w:r w:rsidRPr="00701F7D">
        <w:rPr>
          <w:rFonts w:ascii="Times New Roman" w:hAnsi="Times New Roman" w:cs="Times New Roman"/>
          <w:sz w:val="24"/>
          <w:szCs w:val="24"/>
        </w:rPr>
        <w:t>Joo</w:t>
      </w:r>
      <w:proofErr w:type="spellEnd"/>
      <w:r w:rsidRPr="00701F7D">
        <w:rPr>
          <w:rFonts w:ascii="Times New Roman" w:hAnsi="Times New Roman" w:cs="Times New Roman"/>
          <w:sz w:val="24"/>
          <w:szCs w:val="24"/>
        </w:rPr>
        <w:t xml:space="preserve"> Kim,</w:t>
      </w:r>
      <w:r w:rsidR="00D462E8" w:rsidRPr="00EE53A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01F7D">
        <w:rPr>
          <w:rFonts w:ascii="Times New Roman" w:hAnsi="Times New Roman" w:cs="Times New Roman"/>
          <w:sz w:val="24"/>
          <w:szCs w:val="24"/>
        </w:rPr>
        <w:t xml:space="preserve"> Yang Hyun Cho,</w:t>
      </w:r>
      <w:r w:rsidR="00D462E8" w:rsidRPr="00EE53A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01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F7D">
        <w:rPr>
          <w:rFonts w:ascii="Times New Roman" w:hAnsi="Times New Roman" w:cs="Times New Roman"/>
          <w:sz w:val="24"/>
          <w:szCs w:val="24"/>
        </w:rPr>
        <w:t>Jee</w:t>
      </w:r>
      <w:proofErr w:type="spellEnd"/>
      <w:r w:rsidRPr="00701F7D">
        <w:rPr>
          <w:rFonts w:ascii="Times New Roman" w:hAnsi="Times New Roman" w:cs="Times New Roman"/>
          <w:sz w:val="24"/>
          <w:szCs w:val="24"/>
        </w:rPr>
        <w:t xml:space="preserve"> Yang Lee,</w:t>
      </w:r>
      <w:r w:rsidR="00D462E8" w:rsidRPr="00EE53A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01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F7D">
        <w:rPr>
          <w:rFonts w:ascii="Times New Roman" w:hAnsi="Times New Roman" w:cs="Times New Roman"/>
          <w:sz w:val="24"/>
          <w:szCs w:val="24"/>
        </w:rPr>
        <w:t>Kyunghee</w:t>
      </w:r>
      <w:proofErr w:type="spellEnd"/>
      <w:r w:rsidRPr="00701F7D">
        <w:rPr>
          <w:rFonts w:ascii="Times New Roman" w:hAnsi="Times New Roman" w:cs="Times New Roman"/>
          <w:sz w:val="24"/>
          <w:szCs w:val="24"/>
        </w:rPr>
        <w:t xml:space="preserve"> Koo,</w:t>
      </w:r>
      <w:r w:rsidR="00D462E8" w:rsidRPr="00EE53AD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2A212DFB" w14:textId="77777777" w:rsidR="00163EDC" w:rsidRPr="00701F7D" w:rsidRDefault="00163EDC" w:rsidP="00701F7D">
      <w:pPr>
        <w:tabs>
          <w:tab w:val="left" w:pos="709"/>
        </w:tabs>
        <w:wordWrap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6C640FF7" w14:textId="208906BA" w:rsidR="00127F23" w:rsidRPr="00701F7D" w:rsidRDefault="008C6ABB" w:rsidP="005C194F">
      <w:pPr>
        <w:tabs>
          <w:tab w:val="left" w:pos="426"/>
        </w:tabs>
        <w:wordWrap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bookmarkStart w:id="2" w:name="OLE_LINK3"/>
      <w:r w:rsidRPr="00701F7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D26CB" w:rsidRPr="00701F7D">
        <w:rPr>
          <w:rFonts w:ascii="Times New Roman" w:hAnsi="Times New Roman" w:cs="Times New Roman"/>
          <w:sz w:val="24"/>
          <w:szCs w:val="24"/>
        </w:rPr>
        <w:t xml:space="preserve">Department of Thoracic and Cardiovascular Surgery, Seoul National University </w:t>
      </w:r>
      <w:proofErr w:type="spellStart"/>
      <w:r w:rsidR="006D26CB" w:rsidRPr="00701F7D">
        <w:rPr>
          <w:rFonts w:ascii="Times New Roman" w:hAnsi="Times New Roman" w:cs="Times New Roman"/>
          <w:sz w:val="24"/>
          <w:szCs w:val="24"/>
        </w:rPr>
        <w:t>Bundang</w:t>
      </w:r>
      <w:proofErr w:type="spellEnd"/>
      <w:r w:rsidR="006D26CB" w:rsidRPr="00701F7D">
        <w:rPr>
          <w:rFonts w:ascii="Times New Roman" w:hAnsi="Times New Roman" w:cs="Times New Roman"/>
          <w:sz w:val="24"/>
          <w:szCs w:val="24"/>
        </w:rPr>
        <w:t xml:space="preserve"> Hospital,</w:t>
      </w:r>
      <w:r w:rsidR="005A1550">
        <w:rPr>
          <w:rFonts w:ascii="Times New Roman" w:hAnsi="Times New Roman" w:cs="Times New Roman"/>
          <w:sz w:val="24"/>
          <w:szCs w:val="24"/>
        </w:rPr>
        <w:t xml:space="preserve"> </w:t>
      </w:r>
      <w:r w:rsidR="006D26CB" w:rsidRPr="00701F7D">
        <w:rPr>
          <w:rFonts w:ascii="Times New Roman" w:hAnsi="Times New Roman" w:cs="Times New Roman"/>
          <w:sz w:val="24"/>
          <w:szCs w:val="24"/>
        </w:rPr>
        <w:t>Gyeonggi-do, Republic of Korea</w:t>
      </w:r>
    </w:p>
    <w:p w14:paraId="3488C953" w14:textId="240F9CF4" w:rsidR="006E0F64" w:rsidRPr="00701F7D" w:rsidRDefault="008C6ABB" w:rsidP="005C194F">
      <w:pPr>
        <w:tabs>
          <w:tab w:val="left" w:pos="426"/>
        </w:tabs>
        <w:wordWrap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01F7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01F7D">
        <w:rPr>
          <w:rFonts w:ascii="Times New Roman" w:hAnsi="Times New Roman" w:cs="Times New Roman"/>
          <w:sz w:val="24"/>
          <w:szCs w:val="24"/>
        </w:rPr>
        <w:t>Department of Anesthesiology and Pain Medicine, Anesthesia and Pain Research Institute,</w:t>
      </w:r>
      <w:r w:rsidR="005A1550">
        <w:rPr>
          <w:rFonts w:ascii="Times New Roman" w:hAnsi="Times New Roman" w:cs="Times New Roman"/>
          <w:sz w:val="24"/>
          <w:szCs w:val="24"/>
        </w:rPr>
        <w:t xml:space="preserve"> </w:t>
      </w:r>
      <w:r w:rsidRPr="00701F7D">
        <w:rPr>
          <w:rFonts w:ascii="Times New Roman" w:hAnsi="Times New Roman" w:cs="Times New Roman"/>
          <w:sz w:val="24"/>
          <w:szCs w:val="24"/>
        </w:rPr>
        <w:t>Yonsei University College of Medicine, Seoul, Republic of Korea</w:t>
      </w:r>
    </w:p>
    <w:p w14:paraId="55C56F84" w14:textId="47B8ED97" w:rsidR="006D26CB" w:rsidRPr="00701F7D" w:rsidRDefault="008C6ABB" w:rsidP="005C194F">
      <w:pPr>
        <w:tabs>
          <w:tab w:val="left" w:pos="426"/>
        </w:tabs>
        <w:wordWrap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01F7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01F7D">
        <w:rPr>
          <w:rFonts w:ascii="Times New Roman" w:hAnsi="Times New Roman" w:cs="Times New Roman"/>
          <w:sz w:val="24"/>
          <w:szCs w:val="24"/>
        </w:rPr>
        <w:t>Department of Thoracic and Cardiovascular Surgery, Samsung Medical Center,</w:t>
      </w:r>
      <w:r w:rsidR="005A1550">
        <w:rPr>
          <w:rFonts w:ascii="Times New Roman" w:hAnsi="Times New Roman" w:cs="Times New Roman"/>
          <w:sz w:val="24"/>
          <w:szCs w:val="24"/>
        </w:rPr>
        <w:t xml:space="preserve"> </w:t>
      </w:r>
      <w:r w:rsidRPr="00701F7D">
        <w:rPr>
          <w:rFonts w:ascii="Times New Roman" w:hAnsi="Times New Roman" w:cs="Times New Roman"/>
          <w:sz w:val="24"/>
          <w:szCs w:val="24"/>
        </w:rPr>
        <w:t>Seoul, Republic of Korea</w:t>
      </w:r>
    </w:p>
    <w:p w14:paraId="1CF614F4" w14:textId="77777777" w:rsidR="006D26CB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01F7D">
        <w:rPr>
          <w:rFonts w:ascii="Times New Roman" w:hAnsi="Times New Roman" w:cs="Times New Roman"/>
          <w:sz w:val="24"/>
          <w:szCs w:val="24"/>
        </w:rPr>
        <w:br w:type="page"/>
      </w:r>
    </w:p>
    <w:bookmarkEnd w:id="0"/>
    <w:bookmarkEnd w:id="1"/>
    <w:bookmarkEnd w:id="2"/>
    <w:p w14:paraId="239734C3" w14:textId="3F2A9AB5" w:rsidR="008C0341" w:rsidRPr="00701F7D" w:rsidRDefault="0035431C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1F7D">
        <w:rPr>
          <w:rFonts w:ascii="Times New Roman" w:hAnsi="Times New Roman" w:cs="Times New Roman"/>
          <w:b/>
          <w:sz w:val="24"/>
          <w:szCs w:val="24"/>
        </w:rPr>
        <w:lastRenderedPageBreak/>
        <w:t>Table of Contents</w:t>
      </w:r>
    </w:p>
    <w:p w14:paraId="491E3945" w14:textId="7BEC72D9" w:rsidR="001E7D02" w:rsidRPr="00701F7D" w:rsidRDefault="001E7D02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8FEDB1B" w14:textId="0FD457E2" w:rsidR="001E7D02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1F7D">
        <w:rPr>
          <w:rFonts w:ascii="Times New Roman" w:hAnsi="Times New Roman" w:cs="Times New Roman"/>
          <w:b/>
          <w:sz w:val="24"/>
          <w:szCs w:val="24"/>
        </w:rPr>
        <w:t>Section 1. Examples of each quality class</w:t>
      </w:r>
    </w:p>
    <w:p w14:paraId="61374BAC" w14:textId="5B9BD863" w:rsidR="001E7D02" w:rsidRPr="00701F7D" w:rsidRDefault="008C6ABB" w:rsidP="00701F7D">
      <w:pPr>
        <w:widowControl/>
        <w:tabs>
          <w:tab w:val="left" w:pos="1134"/>
        </w:tabs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 xml:space="preserve">S1a. </w:t>
      </w:r>
      <w:r w:rsidRPr="00701F7D">
        <w:rPr>
          <w:rFonts w:ascii="Times New Roman" w:hAnsi="Times New Roman" w:cs="Times New Roman"/>
          <w:bCs/>
          <w:sz w:val="24"/>
          <w:szCs w:val="24"/>
        </w:rPr>
        <w:tab/>
      </w:r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acceptable</w:t>
      </w:r>
      <w:r w:rsidRPr="00701F7D">
        <w:rPr>
          <w:rFonts w:ascii="Times New Roman" w:hAnsi="Times New Roman" w:cs="Times New Roman"/>
          <w:bCs/>
          <w:sz w:val="24"/>
          <w:szCs w:val="24"/>
        </w:rPr>
        <w:t xml:space="preserve"> class segments</w:t>
      </w:r>
    </w:p>
    <w:p w14:paraId="215EED6A" w14:textId="5E9C48B1" w:rsidR="001E7D02" w:rsidRPr="00701F7D" w:rsidRDefault="008C6ABB" w:rsidP="00701F7D">
      <w:pPr>
        <w:widowControl/>
        <w:tabs>
          <w:tab w:val="left" w:pos="1134"/>
        </w:tabs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 xml:space="preserve">S1b. </w:t>
      </w:r>
      <w:r w:rsidRPr="00701F7D">
        <w:rPr>
          <w:rFonts w:ascii="Times New Roman" w:hAnsi="Times New Roman" w:cs="Times New Roman"/>
          <w:bCs/>
          <w:sz w:val="24"/>
          <w:szCs w:val="24"/>
        </w:rPr>
        <w:tab/>
      </w:r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unacceptable</w:t>
      </w:r>
      <w:r w:rsidRPr="00701F7D">
        <w:rPr>
          <w:rFonts w:ascii="Times New Roman" w:hAnsi="Times New Roman" w:cs="Times New Roman"/>
          <w:bCs/>
          <w:sz w:val="24"/>
          <w:szCs w:val="24"/>
        </w:rPr>
        <w:t xml:space="preserve"> class segments</w:t>
      </w:r>
    </w:p>
    <w:p w14:paraId="3428B4F6" w14:textId="65C23DEC" w:rsidR="001E7D02" w:rsidRPr="00701F7D" w:rsidRDefault="008C6ABB" w:rsidP="00701F7D">
      <w:pPr>
        <w:widowControl/>
        <w:tabs>
          <w:tab w:val="left" w:pos="1134"/>
        </w:tabs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>S1c.</w:t>
      </w:r>
      <w:r w:rsidRPr="00701F7D">
        <w:rPr>
          <w:rFonts w:ascii="Times New Roman" w:hAnsi="Times New Roman" w:cs="Times New Roman"/>
          <w:bCs/>
          <w:sz w:val="24"/>
          <w:szCs w:val="24"/>
        </w:rPr>
        <w:tab/>
      </w:r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uncertain</w:t>
      </w:r>
      <w:r w:rsidRPr="00701F7D">
        <w:rPr>
          <w:rFonts w:ascii="Times New Roman" w:hAnsi="Times New Roman" w:cs="Times New Roman"/>
          <w:bCs/>
          <w:sz w:val="24"/>
          <w:szCs w:val="24"/>
        </w:rPr>
        <w:t xml:space="preserve"> class segments</w:t>
      </w:r>
    </w:p>
    <w:p w14:paraId="20FF4450" w14:textId="77777777" w:rsidR="001E7D02" w:rsidRPr="00701F7D" w:rsidRDefault="001E7D02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3767570" w14:textId="0AA983ED" w:rsidR="000B4AF7" w:rsidRPr="00701F7D" w:rsidRDefault="00D76DF8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1F7D">
        <w:rPr>
          <w:rFonts w:ascii="Times New Roman" w:hAnsi="Times New Roman" w:cs="Times New Roman"/>
          <w:b/>
          <w:sz w:val="24"/>
          <w:szCs w:val="24"/>
        </w:rPr>
        <w:t xml:space="preserve">Section 2. </w:t>
      </w:r>
      <w:r w:rsidR="003D322D" w:rsidRPr="00701F7D">
        <w:rPr>
          <w:rFonts w:ascii="Times New Roman" w:hAnsi="Times New Roman" w:cs="Times New Roman"/>
          <w:b/>
          <w:sz w:val="24"/>
          <w:szCs w:val="24"/>
        </w:rPr>
        <w:t>Fundamentals of feature extraction</w:t>
      </w:r>
    </w:p>
    <w:p w14:paraId="60B68631" w14:textId="77777777" w:rsidR="00D76DF8" w:rsidRPr="00701F7D" w:rsidRDefault="00D76DF8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274271D" w14:textId="68680F2E" w:rsidR="0035431C" w:rsidRPr="00701F7D" w:rsidRDefault="00AA02EF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1F7D">
        <w:rPr>
          <w:rFonts w:ascii="Times New Roman" w:hAnsi="Times New Roman" w:cs="Times New Roman"/>
          <w:b/>
          <w:sz w:val="24"/>
          <w:szCs w:val="24"/>
        </w:rPr>
        <w:t>Section 3. Feature extraction algorithms</w:t>
      </w:r>
    </w:p>
    <w:p w14:paraId="7E9EFE18" w14:textId="3FBB1F67" w:rsidR="00AA02EF" w:rsidRPr="00701F7D" w:rsidRDefault="008C6ABB" w:rsidP="00701F7D">
      <w:pPr>
        <w:widowControl/>
        <w:tabs>
          <w:tab w:val="left" w:pos="1134"/>
        </w:tabs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 xml:space="preserve">S3a. </w:t>
      </w:r>
      <w:r w:rsidRPr="00701F7D">
        <w:rPr>
          <w:rFonts w:ascii="Times New Roman" w:hAnsi="Times New Roman" w:cs="Times New Roman"/>
          <w:bCs/>
          <w:sz w:val="24"/>
          <w:szCs w:val="24"/>
        </w:rPr>
        <w:tab/>
        <w:t xml:space="preserve">Algorithms to </w:t>
      </w:r>
      <w:r w:rsidR="00B53F8B" w:rsidRPr="00701F7D">
        <w:rPr>
          <w:rFonts w:ascii="Times New Roman" w:hAnsi="Times New Roman" w:cs="Times New Roman"/>
          <w:bCs/>
          <w:sz w:val="24"/>
          <w:szCs w:val="24"/>
        </w:rPr>
        <w:t>extract time domain features (pseudocode)</w:t>
      </w:r>
    </w:p>
    <w:p w14:paraId="1C741771" w14:textId="7899EACA" w:rsidR="00D76DF8" w:rsidRPr="00701F7D" w:rsidRDefault="008C6ABB" w:rsidP="00701F7D">
      <w:pPr>
        <w:widowControl/>
        <w:tabs>
          <w:tab w:val="left" w:pos="1134"/>
        </w:tabs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 xml:space="preserve">S3b. </w:t>
      </w:r>
      <w:r w:rsidRPr="00701F7D">
        <w:rPr>
          <w:rFonts w:ascii="Times New Roman" w:hAnsi="Times New Roman" w:cs="Times New Roman"/>
          <w:bCs/>
          <w:sz w:val="24"/>
          <w:szCs w:val="24"/>
        </w:rPr>
        <w:tab/>
        <w:t>Algorithms to extract</w:t>
      </w:r>
      <w:r w:rsidR="00B53F8B" w:rsidRPr="00701F7D">
        <w:rPr>
          <w:rFonts w:ascii="Times New Roman" w:hAnsi="Times New Roman" w:cs="Times New Roman"/>
          <w:bCs/>
          <w:sz w:val="24"/>
          <w:szCs w:val="24"/>
        </w:rPr>
        <w:t xml:space="preserve"> frequency domain features (pseudocode)</w:t>
      </w:r>
    </w:p>
    <w:p w14:paraId="459B69AC" w14:textId="6A0CBFF7" w:rsidR="00D76DF8" w:rsidRPr="00701F7D" w:rsidRDefault="00D76DF8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506C531" w14:textId="702C885E" w:rsidR="00FE7359" w:rsidRPr="00701F7D" w:rsidRDefault="00386CC9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1F7D">
        <w:rPr>
          <w:rFonts w:ascii="Times New Roman" w:hAnsi="Times New Roman" w:cs="Times New Roman"/>
          <w:b/>
          <w:sz w:val="24"/>
          <w:szCs w:val="24"/>
        </w:rPr>
        <w:t xml:space="preserve">Section 4. Loss graphs </w:t>
      </w:r>
      <w:r w:rsidR="000460AA" w:rsidRPr="00701F7D">
        <w:rPr>
          <w:rFonts w:ascii="Times New Roman" w:hAnsi="Times New Roman" w:cs="Times New Roman"/>
          <w:b/>
          <w:sz w:val="24"/>
          <w:szCs w:val="24"/>
        </w:rPr>
        <w:t xml:space="preserve">of the </w:t>
      </w:r>
      <w:r w:rsidRPr="00701F7D">
        <w:rPr>
          <w:rFonts w:ascii="Times New Roman" w:hAnsi="Times New Roman" w:cs="Times New Roman"/>
          <w:b/>
          <w:sz w:val="24"/>
          <w:szCs w:val="24"/>
        </w:rPr>
        <w:t>2D CNN approaches</w:t>
      </w:r>
    </w:p>
    <w:p w14:paraId="49A5DA3A" w14:textId="7076344F" w:rsidR="00386CC9" w:rsidRPr="00701F7D" w:rsidRDefault="008C6ABB" w:rsidP="00701F7D">
      <w:pPr>
        <w:widowControl/>
        <w:tabs>
          <w:tab w:val="left" w:pos="1134"/>
        </w:tabs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 xml:space="preserve">S4a. </w:t>
      </w:r>
      <w:r w:rsidRPr="00701F7D">
        <w:rPr>
          <w:rFonts w:ascii="Times New Roman" w:hAnsi="Times New Roman" w:cs="Times New Roman"/>
          <w:bCs/>
          <w:sz w:val="24"/>
          <w:szCs w:val="24"/>
        </w:rPr>
        <w:tab/>
        <w:t xml:space="preserve">Loss graphs of </w:t>
      </w:r>
      <w:r w:rsidR="00FD6FF1" w:rsidRPr="00701F7D">
        <w:rPr>
          <w:rFonts w:ascii="Times New Roman" w:eastAsia="Malgun Gothic" w:hAnsi="Times New Roman" w:cs="Times New Roman"/>
          <w:bCs/>
          <w:sz w:val="24"/>
          <w:szCs w:val="24"/>
        </w:rPr>
        <w:t>the</w:t>
      </w:r>
      <w:r w:rsidRPr="00701F7D">
        <w:rPr>
          <w:rFonts w:ascii="Times New Roman" w:eastAsia="Malgun Gothic" w:hAnsi="Times New Roman" w:cs="Times New Roman"/>
          <w:bCs/>
          <w:sz w:val="24"/>
          <w:szCs w:val="24"/>
        </w:rPr>
        <w:t xml:space="preserve"> </w:t>
      </w:r>
      <w:r w:rsidRPr="00701F7D">
        <w:rPr>
          <w:rFonts w:ascii="Times New Roman" w:hAnsi="Times New Roman" w:cs="Times New Roman"/>
          <w:bCs/>
          <w:sz w:val="24"/>
          <w:szCs w:val="24"/>
        </w:rPr>
        <w:t>one-step three-class 2D CNN</w:t>
      </w:r>
      <w:r w:rsidRPr="00701F7D">
        <w:rPr>
          <w:rFonts w:ascii="Times New Roman" w:eastAsia="Malgun Gothic" w:hAnsi="Times New Roman" w:cs="Times New Roman"/>
          <w:bCs/>
          <w:sz w:val="24"/>
          <w:szCs w:val="24"/>
        </w:rPr>
        <w:br/>
        <w:t xml:space="preserve"> </w:t>
      </w:r>
      <w:r w:rsidRPr="00701F7D">
        <w:rPr>
          <w:rFonts w:ascii="Times New Roman" w:hAnsi="Times New Roman" w:cs="Times New Roman"/>
          <w:bCs/>
          <w:sz w:val="24"/>
          <w:szCs w:val="24"/>
        </w:rPr>
        <w:t>(</w:t>
      </w:r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acceptable</w:t>
      </w:r>
      <w:r w:rsidRPr="00701F7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unacceptable</w:t>
      </w:r>
      <w:proofErr w:type="gramEnd"/>
      <w:r w:rsidRPr="00701F7D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uncertain</w:t>
      </w:r>
      <w:r w:rsidRPr="00701F7D">
        <w:rPr>
          <w:rFonts w:ascii="Times New Roman" w:hAnsi="Times New Roman" w:cs="Times New Roman"/>
          <w:bCs/>
          <w:sz w:val="24"/>
          <w:szCs w:val="24"/>
        </w:rPr>
        <w:t>)</w:t>
      </w:r>
    </w:p>
    <w:p w14:paraId="3FC7A305" w14:textId="01D0F52F" w:rsidR="00FE7359" w:rsidRPr="00701F7D" w:rsidRDefault="008C6ABB" w:rsidP="00701F7D">
      <w:pPr>
        <w:widowControl/>
        <w:tabs>
          <w:tab w:val="left" w:pos="1134"/>
        </w:tabs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 xml:space="preserve">S4b. </w:t>
      </w:r>
      <w:r w:rsidRPr="00701F7D">
        <w:rPr>
          <w:rFonts w:ascii="Times New Roman" w:hAnsi="Times New Roman" w:cs="Times New Roman"/>
          <w:bCs/>
          <w:sz w:val="24"/>
          <w:szCs w:val="24"/>
        </w:rPr>
        <w:tab/>
        <w:t xml:space="preserve">Loss graphs of </w:t>
      </w:r>
      <w:r w:rsidRPr="00701F7D">
        <w:rPr>
          <w:rFonts w:ascii="Times New Roman" w:eastAsia="Malgun Gothic" w:hAnsi="Times New Roman" w:cs="Times New Roman"/>
          <w:bCs/>
          <w:sz w:val="24"/>
          <w:szCs w:val="24"/>
        </w:rPr>
        <w:t xml:space="preserve">the </w:t>
      </w:r>
      <w:r w:rsidRPr="00701F7D">
        <w:rPr>
          <w:rFonts w:ascii="Times New Roman" w:hAnsi="Times New Roman" w:cs="Times New Roman"/>
          <w:bCs/>
          <w:sz w:val="24"/>
          <w:szCs w:val="24"/>
        </w:rPr>
        <w:t xml:space="preserve">first-step binary 2D CNN classifier of </w:t>
      </w:r>
      <w:r w:rsidRPr="00701F7D">
        <w:rPr>
          <w:rFonts w:ascii="Times New Roman" w:eastAsia="Malgun Gothic" w:hAnsi="Times New Roman" w:cs="Times New Roman"/>
          <w:bCs/>
          <w:sz w:val="24"/>
          <w:szCs w:val="24"/>
        </w:rPr>
        <w:t xml:space="preserve">the </w:t>
      </w:r>
      <w:r w:rsidRPr="00701F7D">
        <w:rPr>
          <w:rFonts w:ascii="Times New Roman" w:hAnsi="Times New Roman" w:cs="Times New Roman"/>
          <w:bCs/>
          <w:sz w:val="24"/>
          <w:szCs w:val="24"/>
        </w:rPr>
        <w:t>two-step approach</w:t>
      </w:r>
      <w:r w:rsidRPr="00701F7D">
        <w:rPr>
          <w:rFonts w:ascii="Times New Roman" w:hAnsi="Times New Roman" w:cs="Times New Roman"/>
          <w:bCs/>
          <w:sz w:val="24"/>
          <w:szCs w:val="24"/>
        </w:rPr>
        <w:br/>
      </w:r>
      <w:r w:rsidR="003B0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1F7D">
        <w:rPr>
          <w:rFonts w:ascii="Times New Roman" w:hAnsi="Times New Roman" w:cs="Times New Roman"/>
          <w:bCs/>
          <w:sz w:val="24"/>
          <w:szCs w:val="24"/>
        </w:rPr>
        <w:t>(</w:t>
      </w:r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acceptable</w:t>
      </w:r>
      <w:r w:rsidRPr="00701F7D">
        <w:rPr>
          <w:rFonts w:ascii="Times New Roman" w:hAnsi="Times New Roman" w:cs="Times New Roman"/>
          <w:bCs/>
          <w:sz w:val="24"/>
          <w:szCs w:val="24"/>
        </w:rPr>
        <w:t xml:space="preserve"> vs. </w:t>
      </w:r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unacceptable</w:t>
      </w:r>
      <w:r w:rsidRPr="00701F7D">
        <w:rPr>
          <w:rFonts w:ascii="Times New Roman" w:hAnsi="Times New Roman" w:cs="Times New Roman"/>
          <w:bCs/>
          <w:sz w:val="24"/>
          <w:szCs w:val="24"/>
        </w:rPr>
        <w:t xml:space="preserve"> + </w:t>
      </w:r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uncertain</w:t>
      </w:r>
      <w:r w:rsidRPr="00701F7D">
        <w:rPr>
          <w:rFonts w:ascii="Times New Roman" w:hAnsi="Times New Roman" w:cs="Times New Roman"/>
          <w:bCs/>
          <w:sz w:val="24"/>
          <w:szCs w:val="24"/>
        </w:rPr>
        <w:t>)</w:t>
      </w:r>
    </w:p>
    <w:p w14:paraId="7E5D53E5" w14:textId="7805FEBE" w:rsidR="00386CC9" w:rsidRPr="00701F7D" w:rsidRDefault="008C6ABB" w:rsidP="00701F7D">
      <w:pPr>
        <w:widowControl/>
        <w:tabs>
          <w:tab w:val="left" w:pos="1134"/>
        </w:tabs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 xml:space="preserve">S4c. </w:t>
      </w:r>
      <w:r w:rsidRPr="00701F7D">
        <w:rPr>
          <w:rFonts w:ascii="Times New Roman" w:hAnsi="Times New Roman" w:cs="Times New Roman"/>
          <w:bCs/>
          <w:sz w:val="24"/>
          <w:szCs w:val="24"/>
        </w:rPr>
        <w:tab/>
        <w:t xml:space="preserve">Loss graphs of </w:t>
      </w:r>
      <w:r w:rsidRPr="00701F7D">
        <w:rPr>
          <w:rFonts w:ascii="Times New Roman" w:eastAsia="Malgun Gothic" w:hAnsi="Times New Roman" w:cs="Times New Roman"/>
          <w:bCs/>
          <w:sz w:val="24"/>
          <w:szCs w:val="24"/>
        </w:rPr>
        <w:t xml:space="preserve">the </w:t>
      </w:r>
      <w:r w:rsidRPr="00701F7D">
        <w:rPr>
          <w:rFonts w:ascii="Times New Roman" w:hAnsi="Times New Roman" w:cs="Times New Roman"/>
          <w:bCs/>
          <w:sz w:val="24"/>
          <w:szCs w:val="24"/>
        </w:rPr>
        <w:t xml:space="preserve">second-step binary 2D CNN classifier of </w:t>
      </w:r>
      <w:r w:rsidRPr="00701F7D">
        <w:rPr>
          <w:rFonts w:ascii="Times New Roman" w:eastAsia="Malgun Gothic" w:hAnsi="Times New Roman" w:cs="Times New Roman"/>
          <w:bCs/>
          <w:sz w:val="24"/>
          <w:szCs w:val="24"/>
        </w:rPr>
        <w:t xml:space="preserve">the </w:t>
      </w:r>
      <w:r w:rsidRPr="00701F7D">
        <w:rPr>
          <w:rFonts w:ascii="Times New Roman" w:hAnsi="Times New Roman" w:cs="Times New Roman"/>
          <w:bCs/>
          <w:sz w:val="24"/>
          <w:szCs w:val="24"/>
        </w:rPr>
        <w:t>two-step approach</w:t>
      </w:r>
      <w:r w:rsidRPr="00701F7D">
        <w:rPr>
          <w:rFonts w:ascii="Times New Roman" w:eastAsia="Malgun Gothic" w:hAnsi="Times New Roman" w:cs="Times New Roman"/>
          <w:bCs/>
          <w:sz w:val="24"/>
          <w:szCs w:val="24"/>
        </w:rPr>
        <w:br/>
        <w:t xml:space="preserve"> </w:t>
      </w:r>
      <w:r w:rsidRPr="00701F7D">
        <w:rPr>
          <w:rFonts w:ascii="Times New Roman" w:hAnsi="Times New Roman" w:cs="Times New Roman"/>
          <w:bCs/>
          <w:sz w:val="24"/>
          <w:szCs w:val="24"/>
        </w:rPr>
        <w:t>(</w:t>
      </w:r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unacceptable</w:t>
      </w:r>
      <w:r w:rsidRPr="00701F7D">
        <w:rPr>
          <w:rFonts w:ascii="Times New Roman" w:hAnsi="Times New Roman" w:cs="Times New Roman"/>
          <w:bCs/>
          <w:sz w:val="24"/>
          <w:szCs w:val="24"/>
        </w:rPr>
        <w:t xml:space="preserve"> vs. </w:t>
      </w:r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uncertain</w:t>
      </w:r>
      <w:r w:rsidRPr="00701F7D">
        <w:rPr>
          <w:rFonts w:ascii="Times New Roman" w:hAnsi="Times New Roman" w:cs="Times New Roman"/>
          <w:bCs/>
          <w:sz w:val="24"/>
          <w:szCs w:val="24"/>
        </w:rPr>
        <w:t>)</w:t>
      </w:r>
    </w:p>
    <w:p w14:paraId="45D2A044" w14:textId="28F1CC1F" w:rsidR="00CD572B" w:rsidRPr="00701F7D" w:rsidRDefault="00CD572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5F1CF2B" w14:textId="7B2E5F86" w:rsidR="00CD572B" w:rsidRPr="00701F7D" w:rsidRDefault="00405A50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1F7D">
        <w:rPr>
          <w:rFonts w:ascii="Times New Roman" w:hAnsi="Times New Roman" w:cs="Times New Roman"/>
          <w:b/>
          <w:sz w:val="24"/>
          <w:szCs w:val="24"/>
        </w:rPr>
        <w:t xml:space="preserve">Section 5. Confusion matrices of the raw test data </w:t>
      </w:r>
      <w:r w:rsidR="00FD6FF1" w:rsidRPr="00701F7D">
        <w:rPr>
          <w:rFonts w:ascii="Times New Roman" w:hAnsi="Times New Roman" w:cs="Times New Roman"/>
          <w:b/>
          <w:sz w:val="24"/>
          <w:szCs w:val="24"/>
        </w:rPr>
        <w:t xml:space="preserve">for the </w:t>
      </w:r>
      <w:r w:rsidRPr="00701F7D">
        <w:rPr>
          <w:rFonts w:ascii="Times New Roman" w:hAnsi="Times New Roman" w:cs="Times New Roman"/>
          <w:b/>
          <w:sz w:val="24"/>
          <w:szCs w:val="24"/>
        </w:rPr>
        <w:t xml:space="preserve">four approaches: 3 </w:t>
      </w:r>
      <w:r w:rsidRPr="00701F7D">
        <w:rPr>
          <w:rFonts w:ascii="Segoe UI Symbol" w:hAnsi="Segoe UI Symbol" w:cs="Segoe UI Symbol"/>
          <w:b/>
          <w:sz w:val="24"/>
          <w:szCs w:val="24"/>
        </w:rPr>
        <w:t>✕</w:t>
      </w:r>
      <w:r w:rsidRPr="00701F7D">
        <w:rPr>
          <w:rFonts w:ascii="Times New Roman" w:hAnsi="Times New Roman" w:cs="Times New Roman"/>
          <w:b/>
          <w:sz w:val="24"/>
          <w:szCs w:val="24"/>
        </w:rPr>
        <w:t xml:space="preserve"> 3 and 2 </w:t>
      </w:r>
      <w:r w:rsidRPr="00701F7D">
        <w:rPr>
          <w:rFonts w:ascii="Segoe UI Symbol" w:hAnsi="Segoe UI Symbol" w:cs="Segoe UI Symbol"/>
          <w:b/>
          <w:sz w:val="24"/>
          <w:szCs w:val="24"/>
        </w:rPr>
        <w:t>✕</w:t>
      </w:r>
      <w:r w:rsidRPr="00701F7D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4F56E580" w14:textId="725EA9AE" w:rsidR="00CD572B" w:rsidRPr="00701F7D" w:rsidRDefault="00405A50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 xml:space="preserve">S5a. </w:t>
      </w:r>
      <w:r w:rsidRPr="00701F7D">
        <w:rPr>
          <w:rFonts w:ascii="Times New Roman" w:hAnsi="Times New Roman" w:cs="Times New Roman"/>
          <w:bCs/>
          <w:sz w:val="24"/>
          <w:szCs w:val="24"/>
        </w:rPr>
        <w:tab/>
        <w:t>The one-step three-class random forest approach</w:t>
      </w:r>
    </w:p>
    <w:p w14:paraId="34A07EA2" w14:textId="3C7BAE7E" w:rsidR="00405A50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lastRenderedPageBreak/>
        <w:t>S5b.</w:t>
      </w:r>
      <w:r w:rsidRPr="00701F7D">
        <w:rPr>
          <w:rFonts w:ascii="Times New Roman" w:hAnsi="Times New Roman" w:cs="Times New Roman"/>
          <w:bCs/>
          <w:sz w:val="24"/>
          <w:szCs w:val="24"/>
        </w:rPr>
        <w:tab/>
        <w:t>The one-step three-class 2D CNN approach</w:t>
      </w:r>
    </w:p>
    <w:p w14:paraId="02B5393C" w14:textId="77777777" w:rsidR="00405A50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 xml:space="preserve">S5c. </w:t>
      </w:r>
      <w:r w:rsidRPr="00701F7D">
        <w:rPr>
          <w:rFonts w:ascii="Times New Roman" w:hAnsi="Times New Roman" w:cs="Times New Roman"/>
          <w:bCs/>
          <w:sz w:val="24"/>
          <w:szCs w:val="24"/>
        </w:rPr>
        <w:tab/>
        <w:t>The two-step binary sequential random forest approach</w:t>
      </w:r>
    </w:p>
    <w:p w14:paraId="062D5AF3" w14:textId="0EA8AD6C" w:rsidR="00FE7359" w:rsidRPr="00701F7D" w:rsidRDefault="004A683A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>S5d.</w:t>
      </w:r>
      <w:r w:rsidRPr="00701F7D">
        <w:rPr>
          <w:rFonts w:ascii="Times New Roman" w:hAnsi="Times New Roman" w:cs="Times New Roman"/>
          <w:bCs/>
          <w:sz w:val="24"/>
          <w:szCs w:val="24"/>
        </w:rPr>
        <w:tab/>
        <w:t>The two-step binary sequential 2D CNN approach</w:t>
      </w:r>
    </w:p>
    <w:p w14:paraId="0047E68E" w14:textId="43560DA1" w:rsidR="00D76DF8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A65754C" w14:textId="298CC8D4" w:rsidR="0027301A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1F7D">
        <w:rPr>
          <w:rFonts w:ascii="Times New Roman" w:hAnsi="Times New Roman" w:cs="Times New Roman"/>
          <w:b/>
          <w:sz w:val="24"/>
          <w:szCs w:val="24"/>
        </w:rPr>
        <w:lastRenderedPageBreak/>
        <w:t>Section 1. Examples of each quality class</w:t>
      </w:r>
    </w:p>
    <w:p w14:paraId="2F7BED98" w14:textId="7043CE92" w:rsidR="00B93F63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 xml:space="preserve">S1a. </w:t>
      </w:r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acceptable</w:t>
      </w:r>
      <w:r w:rsidRPr="00701F7D">
        <w:rPr>
          <w:rFonts w:ascii="Times New Roman" w:hAnsi="Times New Roman" w:cs="Times New Roman"/>
          <w:bCs/>
          <w:sz w:val="24"/>
          <w:szCs w:val="24"/>
        </w:rPr>
        <w:t xml:space="preserve"> class segments</w:t>
      </w:r>
    </w:p>
    <w:p w14:paraId="34CE5AD4" w14:textId="5DE5AD0A" w:rsidR="00B93F63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63010A9" wp14:editId="1CFBEB1A">
            <wp:extent cx="5554180" cy="604756"/>
            <wp:effectExtent l="12700" t="12700" r="8890" b="17780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6" t="59615" r="9046" b="30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346" cy="64440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3E08E" w14:textId="0E722753" w:rsidR="00B93F63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77717C5" wp14:editId="7ED79370">
            <wp:extent cx="5553710" cy="457354"/>
            <wp:effectExtent l="12700" t="12700" r="8890" b="1270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0" t="52260" r="5346" b="37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85" cy="49683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F549A" w14:textId="77777777" w:rsidR="00B93F63" w:rsidRPr="00701F7D" w:rsidRDefault="00B93F63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50C3D8A6" w14:textId="11DFEBE8" w:rsidR="00B93F63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 xml:space="preserve">S1b. </w:t>
      </w:r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unacceptable</w:t>
      </w:r>
      <w:r w:rsidRPr="00701F7D">
        <w:rPr>
          <w:rFonts w:ascii="Times New Roman" w:hAnsi="Times New Roman" w:cs="Times New Roman"/>
          <w:bCs/>
          <w:sz w:val="24"/>
          <w:szCs w:val="24"/>
        </w:rPr>
        <w:t xml:space="preserve"> class segments</w:t>
      </w:r>
    </w:p>
    <w:p w14:paraId="72C37DF3" w14:textId="296EAEB5" w:rsidR="00B93F63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F403CB4" wp14:editId="4E659989">
            <wp:extent cx="5538818" cy="1437588"/>
            <wp:effectExtent l="12700" t="12700" r="11430" b="10795"/>
            <wp:docPr id="9" name="Picture 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8" t="27517" r="5503" b="29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172" cy="145766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9B9F0" w14:textId="35883EB8" w:rsidR="00050C93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ABFF5F0" wp14:editId="214AB183">
            <wp:extent cx="5551253" cy="1281568"/>
            <wp:effectExtent l="12700" t="12700" r="11430" b="13970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64" t="46765" r="16607" b="31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534" cy="1298486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11EFD7" w14:textId="77777777" w:rsidR="00050C93" w:rsidRPr="00701F7D" w:rsidRDefault="00050C93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5D2B12FE" w14:textId="364F376A" w:rsidR="00B93F63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sz w:val="24"/>
          <w:szCs w:val="24"/>
        </w:rPr>
        <w:t xml:space="preserve">S1c. </w:t>
      </w:r>
      <w:r w:rsidRPr="00701F7D">
        <w:rPr>
          <w:rFonts w:ascii="Times New Roman" w:hAnsi="Times New Roman" w:cs="Times New Roman"/>
          <w:bCs/>
          <w:i/>
          <w:iCs/>
          <w:sz w:val="24"/>
          <w:szCs w:val="24"/>
        </w:rPr>
        <w:t>uncertain</w:t>
      </w:r>
      <w:r w:rsidRPr="00701F7D">
        <w:rPr>
          <w:rFonts w:ascii="Times New Roman" w:hAnsi="Times New Roman" w:cs="Times New Roman"/>
          <w:bCs/>
          <w:sz w:val="24"/>
          <w:szCs w:val="24"/>
        </w:rPr>
        <w:t xml:space="preserve"> class segments</w:t>
      </w:r>
    </w:p>
    <w:p w14:paraId="3B76F1E8" w14:textId="0E35621F" w:rsidR="00B93F63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988A058" wp14:editId="197C1AD3">
            <wp:extent cx="5538470" cy="737637"/>
            <wp:effectExtent l="12700" t="12700" r="11430" b="12065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9" t="64165" r="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369" cy="7584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1F4FD" w14:textId="13ED81F7" w:rsidR="008643C0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1F7D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491DD5BC" wp14:editId="189D7945">
            <wp:extent cx="5538470" cy="663858"/>
            <wp:effectExtent l="12700" t="12700" r="11430" b="9525"/>
            <wp:docPr id="15" name="Picture 1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5" t="66501" r="5756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413" cy="69010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96517" w14:textId="77777777" w:rsidR="008643C0" w:rsidRPr="00701F7D" w:rsidRDefault="008C6ABB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1F7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7305066" w14:textId="1DC3434B" w:rsidR="00D76DF8" w:rsidRPr="00701F7D" w:rsidRDefault="003D322D" w:rsidP="00701F7D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1F7D">
        <w:rPr>
          <w:rFonts w:ascii="Times New Roman" w:hAnsi="Times New Roman" w:cs="Times New Roman"/>
          <w:b/>
          <w:sz w:val="24"/>
          <w:szCs w:val="24"/>
        </w:rPr>
        <w:lastRenderedPageBreak/>
        <w:t>Section 2. Fundamentals of feature extraction</w:t>
      </w:r>
    </w:p>
    <w:p w14:paraId="6956F967" w14:textId="200687A0" w:rsidR="00FD237C" w:rsidRPr="002B3AC1" w:rsidRDefault="00CF38D2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>Slope</w:t>
      </w:r>
      <w:r w:rsidR="00FD6FF1">
        <w:rPr>
          <w:rFonts w:ascii="Times New Roman" w:hAnsi="Times New Roman" w:cs="Times New Roman"/>
          <w:sz w:val="22"/>
        </w:rPr>
        <w:t>—The s</w:t>
      </w:r>
      <w:r w:rsidRPr="002B3AC1">
        <w:rPr>
          <w:rFonts w:ascii="Times New Roman" w:hAnsi="Times New Roman" w:cs="Times New Roman"/>
          <w:sz w:val="22"/>
        </w:rPr>
        <w:t xml:space="preserve">lope of the rising edge (Q-R) of the ECG signal is calculated using the peaks of the signal and the peaks of the negated signal. </w:t>
      </w:r>
      <w:r w:rsidRPr="002B3AC1">
        <w:rPr>
          <w:rFonts w:ascii="Times New Roman" w:eastAsia="Malgun Gothic" w:hAnsi="Times New Roman" w:cs="Times New Roman"/>
          <w:sz w:val="22"/>
        </w:rPr>
        <w:t>The slope</w:t>
      </w:r>
      <w:r w:rsidRPr="002B3AC1">
        <w:rPr>
          <w:rFonts w:ascii="Times New Roman" w:hAnsi="Times New Roman" w:cs="Times New Roman"/>
          <w:sz w:val="22"/>
        </w:rPr>
        <w:t xml:space="preserve"> calculation is shown in Section 3 (lines 35-40).</w:t>
      </w:r>
    </w:p>
    <w:p w14:paraId="48AAE452" w14:textId="7B3CDCA8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 xml:space="preserve">Peak </w:t>
      </w:r>
      <w:r w:rsidRPr="002B3AC1">
        <w:rPr>
          <w:rFonts w:ascii="Times New Roman" w:eastAsia="Malgun Gothic" w:hAnsi="Times New Roman" w:cs="Times New Roman"/>
          <w:sz w:val="22"/>
        </w:rPr>
        <w:t>amplitude</w:t>
      </w:r>
      <w:r w:rsidR="00FD6FF1">
        <w:rPr>
          <w:rFonts w:ascii="Times New Roman" w:hAnsi="Times New Roman" w:cs="Times New Roman"/>
          <w:sz w:val="22"/>
        </w:rPr>
        <w:t>—</w:t>
      </w:r>
      <w:r w:rsidRPr="002B3AC1">
        <w:rPr>
          <w:rFonts w:ascii="Times New Roman" w:hAnsi="Times New Roman" w:cs="Times New Roman"/>
          <w:sz w:val="22"/>
        </w:rPr>
        <w:t xml:space="preserve">Peak </w:t>
      </w:r>
      <w:r w:rsidRPr="002B3AC1">
        <w:rPr>
          <w:rFonts w:ascii="Times New Roman" w:eastAsia="Malgun Gothic" w:hAnsi="Times New Roman" w:cs="Times New Roman"/>
          <w:sz w:val="22"/>
        </w:rPr>
        <w:t>amplitudes</w:t>
      </w:r>
      <w:r w:rsidRPr="002B3AC1">
        <w:rPr>
          <w:rFonts w:ascii="Times New Roman" w:hAnsi="Times New Roman" w:cs="Times New Roman"/>
          <w:sz w:val="22"/>
        </w:rPr>
        <w:t xml:space="preserve"> are obtained using </w:t>
      </w:r>
      <w:r w:rsidRPr="002B3AC1">
        <w:rPr>
          <w:rFonts w:ascii="Times New Roman" w:eastAsia="Malgun Gothic" w:hAnsi="Times New Roman" w:cs="Times New Roman"/>
          <w:sz w:val="22"/>
        </w:rPr>
        <w:t xml:space="preserve">the </w:t>
      </w:r>
      <w:r w:rsidRPr="002B3AC1">
        <w:rPr>
          <w:rFonts w:ascii="Times New Roman" w:hAnsi="Times New Roman" w:cs="Times New Roman"/>
          <w:i/>
          <w:iCs/>
          <w:sz w:val="22"/>
        </w:rPr>
        <w:t>heartpy</w:t>
      </w:r>
      <w:r w:rsidRPr="002B3AC1">
        <w:rPr>
          <w:rFonts w:ascii="Times New Roman" w:hAnsi="Times New Roman" w:cs="Times New Roman"/>
          <w:sz w:val="22"/>
        </w:rPr>
        <w:t xml:space="preserve"> peak detection routine from the filtered signal. The same process is used to obtain peaks from the negated signal.</w:t>
      </w:r>
    </w:p>
    <w:p w14:paraId="5F05F9F3" w14:textId="5A7151CB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>Z score</w:t>
      </w:r>
      <w:r w:rsidR="00FD6FF1">
        <w:rPr>
          <w:rFonts w:ascii="Times New Roman" w:hAnsi="Times New Roman" w:cs="Times New Roman"/>
          <w:sz w:val="22"/>
        </w:rPr>
        <w:t xml:space="preserve">—The </w:t>
      </w:r>
      <w:r w:rsidRPr="002B3AC1">
        <w:rPr>
          <w:rFonts w:ascii="Times New Roman" w:hAnsi="Times New Roman" w:cs="Times New Roman"/>
          <w:sz w:val="22"/>
        </w:rPr>
        <w:t>Z score is computed for the peak amplitudes obtained from the filtered signal. It is also computed for the peak amplitudes obtained from the negated signal.</w:t>
      </w:r>
    </w:p>
    <w:p w14:paraId="0352C928" w14:textId="5B4F8D21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>Signal-to-</w:t>
      </w:r>
      <w:r w:rsidRPr="002B3AC1">
        <w:rPr>
          <w:rFonts w:ascii="Times New Roman" w:eastAsia="Malgun Gothic" w:hAnsi="Times New Roman" w:cs="Times New Roman"/>
          <w:sz w:val="22"/>
        </w:rPr>
        <w:t>noise</w:t>
      </w:r>
      <w:r w:rsidRPr="002B3AC1">
        <w:rPr>
          <w:rFonts w:ascii="Times New Roman" w:hAnsi="Times New Roman" w:cs="Times New Roman"/>
          <w:sz w:val="22"/>
        </w:rPr>
        <w:t xml:space="preserve"> ratio</w:t>
      </w:r>
      <w:r w:rsidR="00FD6FF1">
        <w:rPr>
          <w:rFonts w:ascii="Times New Roman" w:hAnsi="Times New Roman" w:cs="Times New Roman"/>
          <w:sz w:val="22"/>
        </w:rPr>
        <w:t xml:space="preserve">—The </w:t>
      </w:r>
      <w:r w:rsidRPr="002B3AC1">
        <w:rPr>
          <w:rFonts w:ascii="Times New Roman" w:hAnsi="Times New Roman" w:cs="Times New Roman"/>
          <w:sz w:val="22"/>
        </w:rPr>
        <w:t>SNR is computed as the ratio of</w:t>
      </w:r>
      <w:r w:rsidRPr="002B3AC1">
        <w:rPr>
          <w:rFonts w:ascii="Times New Roman" w:eastAsia="Malgun Gothic" w:hAnsi="Times New Roman" w:cs="Times New Roman"/>
          <w:sz w:val="22"/>
        </w:rPr>
        <w:t xml:space="preserve"> the</w:t>
      </w:r>
      <w:r w:rsidRPr="002B3AC1">
        <w:rPr>
          <w:rFonts w:ascii="Times New Roman" w:hAnsi="Times New Roman" w:cs="Times New Roman"/>
          <w:sz w:val="22"/>
        </w:rPr>
        <w:t xml:space="preserve"> mean to </w:t>
      </w:r>
      <w:r w:rsidRPr="002B3AC1">
        <w:rPr>
          <w:rFonts w:ascii="Times New Roman" w:eastAsia="Malgun Gothic" w:hAnsi="Times New Roman" w:cs="Times New Roman"/>
          <w:sz w:val="22"/>
        </w:rPr>
        <w:t xml:space="preserve">the </w:t>
      </w:r>
      <w:r w:rsidRPr="002B3AC1">
        <w:rPr>
          <w:rFonts w:ascii="Times New Roman" w:hAnsi="Times New Roman" w:cs="Times New Roman"/>
          <w:sz w:val="22"/>
        </w:rPr>
        <w:t>standard deviation of the signal.</w:t>
      </w:r>
    </w:p>
    <w:p w14:paraId="19FBA9E6" w14:textId="3609056B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>Auto Correlation</w:t>
      </w:r>
      <w:r w:rsidR="00FD6FF1">
        <w:rPr>
          <w:rFonts w:ascii="Times New Roman" w:hAnsi="Times New Roman" w:cs="Times New Roman"/>
          <w:sz w:val="22"/>
        </w:rPr>
        <w:t>—</w:t>
      </w:r>
      <w:r w:rsidRPr="002B3AC1">
        <w:rPr>
          <w:rFonts w:ascii="Times New Roman" w:hAnsi="Times New Roman" w:cs="Times New Roman"/>
          <w:sz w:val="22"/>
        </w:rPr>
        <w:t xml:space="preserve">The </w:t>
      </w:r>
      <w:proofErr w:type="spellStart"/>
      <w:r w:rsidRPr="002B3AC1">
        <w:rPr>
          <w:rFonts w:ascii="Times New Roman" w:hAnsi="Times New Roman" w:cs="Times New Roman"/>
          <w:i/>
          <w:iCs/>
          <w:sz w:val="22"/>
        </w:rPr>
        <w:t>statsmodel</w:t>
      </w:r>
      <w:proofErr w:type="spellEnd"/>
      <w:r w:rsidRPr="002B3AC1">
        <w:rPr>
          <w:rFonts w:ascii="Times New Roman" w:hAnsi="Times New Roman" w:cs="Times New Roman"/>
          <w:sz w:val="22"/>
        </w:rPr>
        <w:t xml:space="preserve"> python package is used to compute </w:t>
      </w:r>
      <w:r w:rsidR="00FD6FF1">
        <w:rPr>
          <w:rFonts w:ascii="Times New Roman" w:hAnsi="Times New Roman" w:cs="Times New Roman"/>
          <w:sz w:val="22"/>
        </w:rPr>
        <w:t xml:space="preserve">the </w:t>
      </w:r>
      <w:r w:rsidRPr="002B3AC1">
        <w:rPr>
          <w:rFonts w:ascii="Times New Roman" w:hAnsi="Times New Roman" w:cs="Times New Roman"/>
          <w:sz w:val="22"/>
        </w:rPr>
        <w:t>auto correlation for every 1000 samples of the signal. The same process is applied to the negated signal. L</w:t>
      </w:r>
      <w:r w:rsidRPr="002B3AC1">
        <w:rPr>
          <w:rFonts w:ascii="Times New Roman" w:hAnsi="Times New Roman" w:cs="Times New Roman"/>
          <w:i/>
          <w:iCs/>
          <w:sz w:val="22"/>
        </w:rPr>
        <w:t xml:space="preserve">ags </w:t>
      </w:r>
      <w:r w:rsidRPr="002B3AC1">
        <w:rPr>
          <w:rFonts w:ascii="Times New Roman" w:hAnsi="Times New Roman" w:cs="Times New Roman"/>
          <w:sz w:val="22"/>
        </w:rPr>
        <w:t>is set to 3.</w:t>
      </w:r>
    </w:p>
    <w:p w14:paraId="66B19008" w14:textId="6FE781A0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>Cross correlation</w:t>
      </w:r>
      <w:r w:rsidR="00FD6FF1">
        <w:rPr>
          <w:rFonts w:ascii="Times New Roman" w:hAnsi="Times New Roman" w:cs="Times New Roman"/>
          <w:sz w:val="22"/>
        </w:rPr>
        <w:t>—</w:t>
      </w:r>
      <w:r w:rsidRPr="002B3AC1">
        <w:rPr>
          <w:rFonts w:ascii="Times New Roman" w:hAnsi="Times New Roman" w:cs="Times New Roman"/>
          <w:sz w:val="22"/>
        </w:rPr>
        <w:t xml:space="preserve">To extract the amount of similarity between 2 time series, the </w:t>
      </w:r>
      <w:proofErr w:type="spellStart"/>
      <w:proofErr w:type="gramStart"/>
      <w:r w:rsidRPr="002B3AC1">
        <w:rPr>
          <w:rFonts w:ascii="Times New Roman" w:hAnsi="Times New Roman" w:cs="Times New Roman"/>
          <w:i/>
          <w:iCs/>
          <w:sz w:val="22"/>
        </w:rPr>
        <w:t>scipy.signal</w:t>
      </w:r>
      <w:proofErr w:type="gramEnd"/>
      <w:r w:rsidRPr="002B3AC1">
        <w:rPr>
          <w:rFonts w:ascii="Times New Roman" w:hAnsi="Times New Roman" w:cs="Times New Roman"/>
          <w:i/>
          <w:iCs/>
          <w:sz w:val="22"/>
        </w:rPr>
        <w:t>.correlate</w:t>
      </w:r>
      <w:proofErr w:type="spellEnd"/>
      <w:r w:rsidRPr="002B3AC1">
        <w:rPr>
          <w:rFonts w:ascii="Times New Roman" w:eastAsia="Malgun Gothic" w:hAnsi="Times New Roman" w:cs="Times New Roman"/>
          <w:sz w:val="22"/>
        </w:rPr>
        <w:t xml:space="preserve"> </w:t>
      </w:r>
      <w:r w:rsidRPr="002B3AC1">
        <w:rPr>
          <w:rFonts w:ascii="Times New Roman" w:hAnsi="Times New Roman" w:cs="Times New Roman"/>
          <w:sz w:val="22"/>
        </w:rPr>
        <w:t>package is used to compute cross</w:t>
      </w:r>
      <w:r w:rsidRPr="002B3AC1">
        <w:rPr>
          <w:rFonts w:ascii="Times New Roman" w:eastAsia="Malgun Gothic" w:hAnsi="Times New Roman" w:cs="Times New Roman"/>
          <w:sz w:val="22"/>
        </w:rPr>
        <w:t xml:space="preserve"> </w:t>
      </w:r>
      <w:r w:rsidRPr="002B3AC1">
        <w:rPr>
          <w:rFonts w:ascii="Times New Roman" w:hAnsi="Times New Roman" w:cs="Times New Roman"/>
          <w:sz w:val="22"/>
        </w:rPr>
        <w:t xml:space="preserve">correlations between 2 </w:t>
      </w:r>
      <w:r w:rsidRPr="002B3AC1">
        <w:rPr>
          <w:rFonts w:ascii="Times New Roman" w:eastAsia="Malgun Gothic" w:hAnsi="Times New Roman" w:cs="Times New Roman"/>
          <w:sz w:val="22"/>
        </w:rPr>
        <w:t>nonoverlapping</w:t>
      </w:r>
      <w:r w:rsidRPr="002B3AC1">
        <w:rPr>
          <w:rFonts w:ascii="Times New Roman" w:hAnsi="Times New Roman" w:cs="Times New Roman"/>
          <w:sz w:val="22"/>
        </w:rPr>
        <w:t xml:space="preserve"> subsegments </w:t>
      </w:r>
      <w:r w:rsidR="000460AA">
        <w:rPr>
          <w:rFonts w:ascii="Times New Roman" w:hAnsi="Times New Roman" w:cs="Times New Roman"/>
          <w:sz w:val="22"/>
        </w:rPr>
        <w:t>with</w:t>
      </w:r>
      <w:r w:rsidRPr="002B3AC1">
        <w:rPr>
          <w:rFonts w:ascii="Times New Roman" w:hAnsi="Times New Roman" w:cs="Times New Roman"/>
          <w:sz w:val="22"/>
        </w:rPr>
        <w:t xml:space="preserve"> 1000 samples </w:t>
      </w:r>
      <w:r w:rsidR="000460AA">
        <w:rPr>
          <w:rFonts w:ascii="Times New Roman" w:hAnsi="Times New Roman" w:cs="Times New Roman"/>
          <w:sz w:val="22"/>
        </w:rPr>
        <w:t>from</w:t>
      </w:r>
      <w:r w:rsidR="000460AA" w:rsidRPr="002B3AC1">
        <w:rPr>
          <w:rFonts w:ascii="Times New Roman" w:hAnsi="Times New Roman" w:cs="Times New Roman"/>
          <w:sz w:val="22"/>
        </w:rPr>
        <w:t xml:space="preserve"> </w:t>
      </w:r>
      <w:r w:rsidRPr="002B3AC1">
        <w:rPr>
          <w:rFonts w:ascii="Times New Roman" w:hAnsi="Times New Roman" w:cs="Times New Roman"/>
          <w:sz w:val="22"/>
        </w:rPr>
        <w:t>the signal. The same process is also applied to the negated signal.</w:t>
      </w:r>
    </w:p>
    <w:p w14:paraId="44EF6B95" w14:textId="4A7F139D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>Skew</w:t>
      </w:r>
      <w:r w:rsidR="00FD6FF1">
        <w:rPr>
          <w:rFonts w:ascii="Times New Roman" w:hAnsi="Times New Roman" w:cs="Times New Roman"/>
          <w:sz w:val="22"/>
        </w:rPr>
        <w:t>—</w:t>
      </w:r>
      <w:r w:rsidR="000460AA">
        <w:rPr>
          <w:rFonts w:ascii="Times New Roman" w:hAnsi="Times New Roman" w:cs="Times New Roman"/>
          <w:sz w:val="22"/>
        </w:rPr>
        <w:t>The s</w:t>
      </w:r>
      <w:r w:rsidRPr="002B3AC1">
        <w:rPr>
          <w:rFonts w:ascii="Times New Roman" w:hAnsi="Times New Roman" w:cs="Times New Roman"/>
          <w:sz w:val="22"/>
        </w:rPr>
        <w:t xml:space="preserve">kew is computed from the filtered signal using the </w:t>
      </w:r>
      <w:proofErr w:type="gramStart"/>
      <w:r w:rsidRPr="002B3AC1">
        <w:rPr>
          <w:rFonts w:ascii="Times New Roman" w:hAnsi="Times New Roman" w:cs="Times New Roman"/>
          <w:i/>
          <w:iCs/>
          <w:sz w:val="22"/>
        </w:rPr>
        <w:t>scipy.stats</w:t>
      </w:r>
      <w:proofErr w:type="gramEnd"/>
      <w:r w:rsidRPr="002B3AC1">
        <w:rPr>
          <w:rFonts w:ascii="Times New Roman" w:hAnsi="Times New Roman" w:cs="Times New Roman"/>
          <w:i/>
          <w:iCs/>
          <w:sz w:val="22"/>
        </w:rPr>
        <w:t xml:space="preserve"> </w:t>
      </w:r>
      <w:r w:rsidRPr="002B3AC1">
        <w:rPr>
          <w:rFonts w:ascii="Times New Roman" w:hAnsi="Times New Roman" w:cs="Times New Roman"/>
          <w:sz w:val="22"/>
        </w:rPr>
        <w:t>package.</w:t>
      </w:r>
    </w:p>
    <w:p w14:paraId="2FFF0374" w14:textId="5A2A25C5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>Kurtosis</w:t>
      </w:r>
      <w:r w:rsidR="00FD6FF1">
        <w:rPr>
          <w:rFonts w:ascii="Times New Roman" w:hAnsi="Times New Roman" w:cs="Times New Roman"/>
          <w:sz w:val="22"/>
        </w:rPr>
        <w:t>—</w:t>
      </w:r>
      <w:r w:rsidRPr="002B3AC1">
        <w:rPr>
          <w:rFonts w:ascii="Times New Roman" w:hAnsi="Times New Roman" w:cs="Times New Roman"/>
          <w:sz w:val="22"/>
        </w:rPr>
        <w:t xml:space="preserve">Kurtosis is computed from the signal as well as the negated signal using the </w:t>
      </w:r>
      <w:proofErr w:type="gramStart"/>
      <w:r w:rsidRPr="002B3AC1">
        <w:rPr>
          <w:rFonts w:ascii="Times New Roman" w:hAnsi="Times New Roman" w:cs="Times New Roman"/>
          <w:i/>
          <w:iCs/>
          <w:sz w:val="22"/>
        </w:rPr>
        <w:t>scipy.stats</w:t>
      </w:r>
      <w:proofErr w:type="gramEnd"/>
      <w:r w:rsidRPr="002B3AC1">
        <w:rPr>
          <w:rFonts w:ascii="Times New Roman" w:hAnsi="Times New Roman" w:cs="Times New Roman"/>
          <w:sz w:val="22"/>
        </w:rPr>
        <w:t xml:space="preserve"> package.</w:t>
      </w:r>
    </w:p>
    <w:p w14:paraId="65344830" w14:textId="1CA6E6E2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>Dynamic Time Warping</w:t>
      </w:r>
      <w:r w:rsidR="00FD6FF1">
        <w:rPr>
          <w:rFonts w:ascii="Times New Roman" w:hAnsi="Times New Roman" w:cs="Times New Roman"/>
          <w:sz w:val="22"/>
        </w:rPr>
        <w:t>—</w:t>
      </w:r>
      <w:r w:rsidRPr="002B3AC1">
        <w:rPr>
          <w:rFonts w:ascii="Times New Roman" w:hAnsi="Times New Roman" w:cs="Times New Roman"/>
          <w:sz w:val="22"/>
        </w:rPr>
        <w:t xml:space="preserve">The </w:t>
      </w:r>
      <w:proofErr w:type="spellStart"/>
      <w:r w:rsidRPr="002B3AC1">
        <w:rPr>
          <w:rFonts w:ascii="Times New Roman" w:hAnsi="Times New Roman" w:cs="Times New Roman"/>
          <w:i/>
          <w:iCs/>
          <w:sz w:val="22"/>
        </w:rPr>
        <w:t>dtaidistance</w:t>
      </w:r>
      <w:proofErr w:type="spellEnd"/>
      <w:r w:rsidRPr="002B3AC1">
        <w:rPr>
          <w:rFonts w:ascii="Times New Roman" w:hAnsi="Times New Roman" w:cs="Times New Roman"/>
          <w:sz w:val="22"/>
        </w:rPr>
        <w:t xml:space="preserve"> package is used to compute the </w:t>
      </w:r>
      <w:r w:rsidRPr="002B3AC1">
        <w:rPr>
          <w:rFonts w:ascii="Times New Roman" w:eastAsia="Malgun Gothic" w:hAnsi="Times New Roman" w:cs="Times New Roman"/>
          <w:sz w:val="22"/>
        </w:rPr>
        <w:t>dynamic</w:t>
      </w:r>
      <w:r w:rsidRPr="002B3AC1">
        <w:rPr>
          <w:rFonts w:ascii="Times New Roman" w:hAnsi="Times New Roman" w:cs="Times New Roman"/>
          <w:sz w:val="22"/>
        </w:rPr>
        <w:t xml:space="preserve"> time warped distance between 2 </w:t>
      </w:r>
      <w:r w:rsidRPr="002B3AC1">
        <w:rPr>
          <w:rFonts w:ascii="Times New Roman" w:eastAsia="Malgun Gothic" w:hAnsi="Times New Roman" w:cs="Times New Roman"/>
          <w:sz w:val="22"/>
        </w:rPr>
        <w:t>nonoverlapping</w:t>
      </w:r>
      <w:r w:rsidRPr="002B3AC1">
        <w:rPr>
          <w:rFonts w:ascii="Times New Roman" w:hAnsi="Times New Roman" w:cs="Times New Roman"/>
          <w:sz w:val="22"/>
        </w:rPr>
        <w:t xml:space="preserve"> subsegments </w:t>
      </w:r>
      <w:r w:rsidR="000460AA">
        <w:rPr>
          <w:rFonts w:ascii="Times New Roman" w:hAnsi="Times New Roman" w:cs="Times New Roman"/>
          <w:sz w:val="22"/>
        </w:rPr>
        <w:t>with</w:t>
      </w:r>
      <w:r w:rsidRPr="002B3AC1">
        <w:rPr>
          <w:rFonts w:ascii="Times New Roman" w:hAnsi="Times New Roman" w:cs="Times New Roman"/>
          <w:sz w:val="22"/>
        </w:rPr>
        <w:t xml:space="preserve"> 1000 samples from the signal. The same process is also applied to the negated signal.</w:t>
      </w:r>
    </w:p>
    <w:p w14:paraId="21C24B7B" w14:textId="0DF2ED72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 xml:space="preserve">Hurst </w:t>
      </w:r>
      <w:r w:rsidRPr="002B3AC1">
        <w:rPr>
          <w:rFonts w:ascii="Times New Roman" w:eastAsia="Malgun Gothic" w:hAnsi="Times New Roman" w:cs="Times New Roman"/>
          <w:sz w:val="22"/>
        </w:rPr>
        <w:t>exponent</w:t>
      </w:r>
      <w:r w:rsidR="00FD6FF1">
        <w:rPr>
          <w:rFonts w:ascii="Times New Roman" w:hAnsi="Times New Roman" w:cs="Times New Roman"/>
          <w:sz w:val="22"/>
        </w:rPr>
        <w:t>—</w:t>
      </w:r>
      <w:r w:rsidRPr="002B3AC1">
        <w:rPr>
          <w:rFonts w:ascii="Times New Roman" w:eastAsia="Malgun Gothic" w:hAnsi="Times New Roman" w:cs="Times New Roman"/>
          <w:sz w:val="22"/>
        </w:rPr>
        <w:t xml:space="preserve">The </w:t>
      </w:r>
      <w:r w:rsidRPr="002B3AC1">
        <w:rPr>
          <w:rFonts w:ascii="Times New Roman" w:hAnsi="Times New Roman" w:cs="Times New Roman"/>
          <w:sz w:val="22"/>
        </w:rPr>
        <w:t xml:space="preserve">Hurst exponent shows the degree of persistence or anti-persistence of a time series. The </w:t>
      </w:r>
      <w:r w:rsidRPr="002B3AC1">
        <w:rPr>
          <w:rFonts w:ascii="Times New Roman" w:eastAsia="Malgun Gothic" w:hAnsi="Times New Roman" w:cs="Times New Roman"/>
          <w:sz w:val="22"/>
        </w:rPr>
        <w:t>Hurst Python</w:t>
      </w:r>
      <w:r w:rsidRPr="002B3AC1">
        <w:rPr>
          <w:rFonts w:ascii="Times New Roman" w:hAnsi="Times New Roman" w:cs="Times New Roman"/>
          <w:sz w:val="22"/>
        </w:rPr>
        <w:t xml:space="preserve"> package is used to compute the Hurst exponent of the signal. </w:t>
      </w:r>
      <w:r w:rsidRPr="002B3AC1">
        <w:rPr>
          <w:rFonts w:ascii="Times New Roman" w:eastAsia="Malgun Gothic" w:hAnsi="Times New Roman" w:cs="Times New Roman"/>
          <w:sz w:val="22"/>
        </w:rPr>
        <w:t xml:space="preserve">The </w:t>
      </w:r>
      <w:r w:rsidRPr="002B3AC1">
        <w:rPr>
          <w:rFonts w:ascii="Times New Roman" w:hAnsi="Times New Roman" w:cs="Times New Roman"/>
          <w:sz w:val="22"/>
        </w:rPr>
        <w:lastRenderedPageBreak/>
        <w:t>Hurst exponent is also calculated for the negated signal.</w:t>
      </w:r>
    </w:p>
    <w:p w14:paraId="35D672B2" w14:textId="1ECB1A56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proofErr w:type="spellStart"/>
      <w:r w:rsidRPr="002B3AC1">
        <w:rPr>
          <w:rFonts w:ascii="Times New Roman" w:hAnsi="Times New Roman" w:cs="Times New Roman"/>
          <w:sz w:val="22"/>
        </w:rPr>
        <w:t>maxpower</w:t>
      </w:r>
      <w:proofErr w:type="spellEnd"/>
      <w:r w:rsidR="00FD6FF1">
        <w:rPr>
          <w:rFonts w:ascii="Times New Roman" w:hAnsi="Times New Roman" w:cs="Times New Roman"/>
          <w:sz w:val="22"/>
        </w:rPr>
        <w:t>—</w:t>
      </w:r>
      <w:r w:rsidRPr="002B3AC1">
        <w:rPr>
          <w:rFonts w:ascii="Times New Roman" w:hAnsi="Times New Roman" w:cs="Times New Roman"/>
          <w:sz w:val="22"/>
        </w:rPr>
        <w:t xml:space="preserve">From every 1000 samples of the signal, </w:t>
      </w:r>
      <w:r w:rsidRPr="002B3AC1">
        <w:rPr>
          <w:rFonts w:ascii="Times New Roman" w:eastAsia="Malgun Gothic" w:hAnsi="Times New Roman" w:cs="Times New Roman"/>
          <w:sz w:val="22"/>
        </w:rPr>
        <w:t xml:space="preserve">the </w:t>
      </w:r>
      <w:r w:rsidRPr="002B3AC1">
        <w:rPr>
          <w:rFonts w:ascii="Times New Roman" w:hAnsi="Times New Roman" w:cs="Times New Roman"/>
          <w:sz w:val="22"/>
        </w:rPr>
        <w:t xml:space="preserve">maximum power is obtained after </w:t>
      </w:r>
      <w:r w:rsidR="000460AA">
        <w:rPr>
          <w:rFonts w:ascii="Times New Roman" w:hAnsi="Times New Roman" w:cs="Times New Roman"/>
          <w:sz w:val="22"/>
        </w:rPr>
        <w:t xml:space="preserve">a </w:t>
      </w:r>
      <w:r w:rsidRPr="002B3AC1">
        <w:rPr>
          <w:rFonts w:ascii="Times New Roman" w:hAnsi="Times New Roman" w:cs="Times New Roman"/>
          <w:sz w:val="22"/>
        </w:rPr>
        <w:t xml:space="preserve">Fourier transformation. The same process is applied to the negated signal. </w:t>
      </w:r>
      <w:r w:rsidRPr="002B3AC1">
        <w:rPr>
          <w:rFonts w:ascii="Times New Roman" w:eastAsia="Malgun Gothic" w:hAnsi="Times New Roman" w:cs="Times New Roman"/>
          <w:sz w:val="22"/>
        </w:rPr>
        <w:t xml:space="preserve">The </w:t>
      </w:r>
      <w:r w:rsidRPr="002B3AC1">
        <w:rPr>
          <w:rFonts w:ascii="Times New Roman" w:hAnsi="Times New Roman" w:cs="Times New Roman"/>
          <w:sz w:val="22"/>
        </w:rPr>
        <w:t>MaxPower computation is shown in Figure 2.</w:t>
      </w:r>
    </w:p>
    <w:p w14:paraId="7EFAD54D" w14:textId="57B30B4A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proofErr w:type="spellStart"/>
      <w:r w:rsidRPr="002B3AC1">
        <w:rPr>
          <w:rFonts w:ascii="Times New Roman" w:hAnsi="Times New Roman" w:cs="Times New Roman"/>
          <w:sz w:val="22"/>
        </w:rPr>
        <w:t>maxpowerdiff</w:t>
      </w:r>
      <w:proofErr w:type="spellEnd"/>
      <w:r w:rsidR="00FD6FF1">
        <w:rPr>
          <w:rFonts w:ascii="Times New Roman" w:hAnsi="Times New Roman" w:cs="Times New Roman"/>
          <w:sz w:val="22"/>
        </w:rPr>
        <w:t>—</w:t>
      </w:r>
      <w:r w:rsidRPr="002B3AC1">
        <w:rPr>
          <w:rFonts w:ascii="Times New Roman" w:hAnsi="Times New Roman" w:cs="Times New Roman"/>
          <w:sz w:val="22"/>
        </w:rPr>
        <w:t xml:space="preserve">Power values obtained from every 1000 samples of the signal </w:t>
      </w:r>
      <w:r w:rsidRPr="002B3AC1">
        <w:rPr>
          <w:rFonts w:ascii="Times New Roman" w:eastAsia="Malgun Gothic" w:hAnsi="Times New Roman" w:cs="Times New Roman"/>
          <w:sz w:val="22"/>
        </w:rPr>
        <w:t>are</w:t>
      </w:r>
      <w:r w:rsidRPr="002B3AC1">
        <w:rPr>
          <w:rFonts w:ascii="Times New Roman" w:hAnsi="Times New Roman" w:cs="Times New Roman"/>
          <w:sz w:val="22"/>
        </w:rPr>
        <w:t xml:space="preserve"> sorted in descending order. The difference between the first 5 power values is obtained to capture information in the power signatures of acceptable, unacceptable, and uncertain signals. This is shown in Section S3b.</w:t>
      </w:r>
    </w:p>
    <w:p w14:paraId="77D5E57A" w14:textId="366FB245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proofErr w:type="spellStart"/>
      <w:r w:rsidRPr="002B3AC1">
        <w:rPr>
          <w:rFonts w:ascii="Times New Roman" w:hAnsi="Times New Roman" w:cs="Times New Roman"/>
          <w:sz w:val="22"/>
        </w:rPr>
        <w:t>meanfreqdiff</w:t>
      </w:r>
      <w:proofErr w:type="spellEnd"/>
      <w:r w:rsidR="00FD6FF1">
        <w:rPr>
          <w:rFonts w:ascii="Times New Roman" w:hAnsi="Times New Roman" w:cs="Times New Roman"/>
          <w:sz w:val="22"/>
        </w:rPr>
        <w:t>—</w:t>
      </w:r>
      <w:r w:rsidRPr="002B3AC1">
        <w:rPr>
          <w:rFonts w:ascii="Times New Roman" w:hAnsi="Times New Roman" w:cs="Times New Roman"/>
          <w:sz w:val="22"/>
        </w:rPr>
        <w:t xml:space="preserve">Frequency windows </w:t>
      </w:r>
      <w:r w:rsidR="000460AA">
        <w:rPr>
          <w:rFonts w:ascii="Times New Roman" w:hAnsi="Times New Roman" w:cs="Times New Roman"/>
          <w:sz w:val="22"/>
        </w:rPr>
        <w:t>with the</w:t>
      </w:r>
      <w:r w:rsidR="000460AA" w:rsidRPr="002B3AC1">
        <w:rPr>
          <w:rFonts w:ascii="Times New Roman" w:hAnsi="Times New Roman" w:cs="Times New Roman"/>
          <w:sz w:val="22"/>
        </w:rPr>
        <w:t xml:space="preserve"> </w:t>
      </w:r>
      <w:r w:rsidRPr="002B3AC1">
        <w:rPr>
          <w:rFonts w:ascii="Times New Roman" w:hAnsi="Times New Roman" w:cs="Times New Roman"/>
          <w:sz w:val="22"/>
        </w:rPr>
        <w:t>maximum power in every 1000 samples are obtained.</w:t>
      </w:r>
      <w:r w:rsidR="000460AA">
        <w:rPr>
          <w:rFonts w:ascii="Times New Roman" w:hAnsi="Times New Roman" w:cs="Times New Roman"/>
          <w:sz w:val="22"/>
        </w:rPr>
        <w:t xml:space="preserve"> The</w:t>
      </w:r>
      <w:r w:rsidRPr="002B3AC1">
        <w:rPr>
          <w:rFonts w:ascii="Times New Roman" w:hAnsi="Times New Roman" w:cs="Times New Roman"/>
          <w:sz w:val="22"/>
        </w:rPr>
        <w:t xml:space="preserve"> meanfreqdiff computation is shown in Section S3b.</w:t>
      </w:r>
    </w:p>
    <w:p w14:paraId="63D178EC" w14:textId="2527A5FF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>Short</w:t>
      </w:r>
      <w:r w:rsidRPr="002B3AC1">
        <w:rPr>
          <w:rFonts w:ascii="Times New Roman" w:eastAsia="Malgun Gothic" w:hAnsi="Times New Roman" w:cs="Times New Roman"/>
          <w:sz w:val="22"/>
        </w:rPr>
        <w:t xml:space="preserve">-time </w:t>
      </w:r>
      <w:r w:rsidRPr="002B3AC1">
        <w:rPr>
          <w:rFonts w:ascii="Times New Roman" w:hAnsi="Times New Roman" w:cs="Times New Roman"/>
          <w:sz w:val="22"/>
        </w:rPr>
        <w:t xml:space="preserve">Fourier </w:t>
      </w:r>
      <w:r w:rsidRPr="002B3AC1">
        <w:rPr>
          <w:rFonts w:ascii="Times New Roman" w:eastAsia="Malgun Gothic" w:hAnsi="Times New Roman" w:cs="Times New Roman"/>
          <w:sz w:val="22"/>
        </w:rPr>
        <w:t>transforms (</w:t>
      </w:r>
      <w:r w:rsidRPr="002B3AC1">
        <w:rPr>
          <w:rFonts w:ascii="Times New Roman" w:hAnsi="Times New Roman" w:cs="Times New Roman"/>
          <w:sz w:val="22"/>
        </w:rPr>
        <w:t>STFT</w:t>
      </w:r>
      <w:r w:rsidRPr="002B3AC1">
        <w:rPr>
          <w:rFonts w:ascii="Times New Roman" w:eastAsia="Malgun Gothic" w:hAnsi="Times New Roman" w:cs="Times New Roman"/>
          <w:sz w:val="22"/>
        </w:rPr>
        <w:t>)</w:t>
      </w:r>
      <w:r w:rsidRPr="002B3AC1">
        <w:rPr>
          <w:rFonts w:ascii="Times New Roman" w:hAnsi="Times New Roman" w:cs="Times New Roman"/>
          <w:sz w:val="22"/>
        </w:rPr>
        <w:t xml:space="preserve"> </w:t>
      </w:r>
      <w:r w:rsidRPr="002B3AC1">
        <w:rPr>
          <w:rFonts w:ascii="Times New Roman" w:eastAsia="Malgun Gothic" w:hAnsi="Times New Roman" w:cs="Times New Roman"/>
          <w:sz w:val="22"/>
        </w:rPr>
        <w:t>are</w:t>
      </w:r>
      <w:r w:rsidRPr="002B3AC1">
        <w:rPr>
          <w:rFonts w:ascii="Times New Roman" w:hAnsi="Times New Roman" w:cs="Times New Roman"/>
          <w:sz w:val="22"/>
        </w:rPr>
        <w:t xml:space="preserve"> computed using </w:t>
      </w:r>
      <w:proofErr w:type="gramStart"/>
      <w:r w:rsidRPr="002B3AC1">
        <w:rPr>
          <w:rFonts w:ascii="Times New Roman" w:hAnsi="Times New Roman" w:cs="Times New Roman"/>
          <w:i/>
          <w:iCs/>
          <w:sz w:val="22"/>
        </w:rPr>
        <w:t>scipy.signal</w:t>
      </w:r>
      <w:proofErr w:type="gramEnd"/>
      <w:r w:rsidRPr="002B3AC1">
        <w:rPr>
          <w:rFonts w:ascii="Times New Roman" w:hAnsi="Times New Roman" w:cs="Times New Roman"/>
          <w:i/>
          <w:iCs/>
          <w:sz w:val="22"/>
        </w:rPr>
        <w:t>.stft</w:t>
      </w:r>
      <w:r w:rsidRPr="002B3AC1">
        <w:rPr>
          <w:rFonts w:ascii="Times New Roman" w:hAnsi="Times New Roman" w:cs="Times New Roman"/>
          <w:sz w:val="22"/>
        </w:rPr>
        <w:t xml:space="preserve"> to convert the signal into </w:t>
      </w:r>
      <w:r w:rsidRPr="002B3AC1">
        <w:rPr>
          <w:rFonts w:ascii="Times New Roman" w:eastAsia="Malgun Gothic" w:hAnsi="Times New Roman" w:cs="Times New Roman"/>
          <w:sz w:val="22"/>
        </w:rPr>
        <w:t xml:space="preserve">the </w:t>
      </w:r>
      <w:r w:rsidRPr="002B3AC1">
        <w:rPr>
          <w:rFonts w:ascii="Times New Roman" w:hAnsi="Times New Roman" w:cs="Times New Roman"/>
          <w:sz w:val="22"/>
        </w:rPr>
        <w:t>time-frequency domain.</w:t>
      </w:r>
    </w:p>
    <w:p w14:paraId="7618DC75" w14:textId="74528BF4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>Spectral Entropy</w:t>
      </w:r>
      <w:r w:rsidR="00FD6FF1">
        <w:rPr>
          <w:rFonts w:ascii="Times New Roman" w:hAnsi="Times New Roman" w:cs="Times New Roman"/>
          <w:sz w:val="22"/>
        </w:rPr>
        <w:t>—</w:t>
      </w:r>
      <w:r w:rsidR="000460AA">
        <w:rPr>
          <w:rFonts w:ascii="Times New Roman" w:hAnsi="Times New Roman" w:cs="Times New Roman"/>
          <w:sz w:val="22"/>
        </w:rPr>
        <w:t xml:space="preserve">The </w:t>
      </w:r>
      <w:r w:rsidRPr="002B3AC1">
        <w:rPr>
          <w:rFonts w:ascii="Times New Roman" w:hAnsi="Times New Roman" w:cs="Times New Roman"/>
          <w:i/>
          <w:iCs/>
          <w:sz w:val="22"/>
        </w:rPr>
        <w:t>Neurokit2</w:t>
      </w:r>
      <w:r w:rsidRPr="002B3AC1">
        <w:rPr>
          <w:rFonts w:ascii="Times New Roman" w:hAnsi="Times New Roman" w:cs="Times New Roman"/>
          <w:sz w:val="22"/>
        </w:rPr>
        <w:t xml:space="preserve"> python package is used to compute spectral entropy. The signal’s normalized power distribution in the frequency domain is treated as a probability distribution</w:t>
      </w:r>
      <w:r w:rsidRPr="002B3AC1">
        <w:rPr>
          <w:rFonts w:ascii="Times New Roman" w:eastAsia="Malgun Gothic" w:hAnsi="Times New Roman" w:cs="Times New Roman"/>
          <w:sz w:val="22"/>
        </w:rPr>
        <w:t>,</w:t>
      </w:r>
      <w:r w:rsidRPr="002B3AC1">
        <w:rPr>
          <w:rFonts w:ascii="Times New Roman" w:hAnsi="Times New Roman" w:cs="Times New Roman"/>
          <w:sz w:val="22"/>
        </w:rPr>
        <w:t xml:space="preserve"> and </w:t>
      </w:r>
      <w:r w:rsidRPr="002B3AC1">
        <w:rPr>
          <w:rFonts w:ascii="Times New Roman" w:eastAsia="Malgun Gothic" w:hAnsi="Times New Roman" w:cs="Times New Roman"/>
          <w:sz w:val="22"/>
        </w:rPr>
        <w:t>its</w:t>
      </w:r>
      <w:r w:rsidRPr="002B3AC1">
        <w:rPr>
          <w:rFonts w:ascii="Times New Roman" w:hAnsi="Times New Roman" w:cs="Times New Roman"/>
          <w:sz w:val="22"/>
        </w:rPr>
        <w:t xml:space="preserve"> Shannon </w:t>
      </w:r>
      <w:r w:rsidRPr="002B3AC1">
        <w:rPr>
          <w:rFonts w:ascii="Times New Roman" w:eastAsia="Malgun Gothic" w:hAnsi="Times New Roman" w:cs="Times New Roman"/>
          <w:sz w:val="22"/>
        </w:rPr>
        <w:t>entropy</w:t>
      </w:r>
      <w:r w:rsidRPr="002B3AC1">
        <w:rPr>
          <w:rFonts w:ascii="Times New Roman" w:hAnsi="Times New Roman" w:cs="Times New Roman"/>
          <w:sz w:val="22"/>
        </w:rPr>
        <w:t xml:space="preserve"> is computed. Similarly, spectral entropy is computed </w:t>
      </w:r>
      <w:r w:rsidR="000460AA">
        <w:rPr>
          <w:rFonts w:ascii="Times New Roman" w:hAnsi="Times New Roman" w:cs="Times New Roman"/>
          <w:sz w:val="22"/>
        </w:rPr>
        <w:t>for</w:t>
      </w:r>
      <w:r w:rsidR="000460AA" w:rsidRPr="002B3AC1">
        <w:rPr>
          <w:rFonts w:ascii="Times New Roman" w:hAnsi="Times New Roman" w:cs="Times New Roman"/>
          <w:sz w:val="22"/>
        </w:rPr>
        <w:t xml:space="preserve"> </w:t>
      </w:r>
      <w:r w:rsidRPr="002B3AC1">
        <w:rPr>
          <w:rFonts w:ascii="Times New Roman" w:hAnsi="Times New Roman" w:cs="Times New Roman"/>
          <w:sz w:val="22"/>
        </w:rPr>
        <w:t>the negated signal.</w:t>
      </w:r>
    </w:p>
    <w:p w14:paraId="32CE75D5" w14:textId="612686C1" w:rsidR="00FD237C" w:rsidRPr="002B3AC1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>First derivative</w:t>
      </w:r>
      <w:r w:rsidR="00FD6FF1">
        <w:rPr>
          <w:rFonts w:ascii="Times New Roman" w:hAnsi="Times New Roman" w:cs="Times New Roman"/>
          <w:sz w:val="22"/>
        </w:rPr>
        <w:t>—</w:t>
      </w:r>
      <w:r w:rsidRPr="002B3AC1">
        <w:rPr>
          <w:rFonts w:ascii="Times New Roman" w:eastAsia="Malgun Gothic" w:hAnsi="Times New Roman" w:cs="Times New Roman"/>
          <w:sz w:val="22"/>
        </w:rPr>
        <w:t>The first</w:t>
      </w:r>
      <w:r w:rsidRPr="002B3AC1">
        <w:rPr>
          <w:rFonts w:ascii="Times New Roman" w:hAnsi="Times New Roman" w:cs="Times New Roman"/>
          <w:sz w:val="22"/>
        </w:rPr>
        <w:t xml:space="preserve"> derivative of the ECG signal is a popular feature to detect </w:t>
      </w:r>
      <w:r w:rsidRPr="002B3AC1">
        <w:rPr>
          <w:rFonts w:ascii="Times New Roman" w:eastAsia="Malgun Gothic" w:hAnsi="Times New Roman" w:cs="Times New Roman"/>
          <w:sz w:val="22"/>
        </w:rPr>
        <w:t xml:space="preserve">the </w:t>
      </w:r>
      <w:r w:rsidRPr="002B3AC1">
        <w:rPr>
          <w:rFonts w:ascii="Times New Roman" w:hAnsi="Times New Roman" w:cs="Times New Roman"/>
          <w:sz w:val="22"/>
        </w:rPr>
        <w:t>rate of change. Sharp peaks and notches result in large fluctuations in the derivative.</w:t>
      </w:r>
    </w:p>
    <w:p w14:paraId="0FEA1856" w14:textId="2AD38E6E" w:rsidR="00355529" w:rsidRDefault="008C6ABB" w:rsidP="003B0E39">
      <w:pPr>
        <w:pStyle w:val="ListParagraph"/>
        <w:numPr>
          <w:ilvl w:val="0"/>
          <w:numId w:val="1"/>
        </w:numPr>
        <w:spacing w:line="480" w:lineRule="auto"/>
        <w:ind w:leftChars="0"/>
        <w:contextualSpacing/>
        <w:jc w:val="left"/>
        <w:rPr>
          <w:rFonts w:ascii="Times New Roman" w:hAnsi="Times New Roman" w:cs="Times New Roman"/>
          <w:sz w:val="22"/>
        </w:rPr>
      </w:pPr>
      <w:r w:rsidRPr="002B3AC1">
        <w:rPr>
          <w:rFonts w:ascii="Times New Roman" w:hAnsi="Times New Roman" w:cs="Times New Roman"/>
          <w:sz w:val="22"/>
        </w:rPr>
        <w:t>Second derivative</w:t>
      </w:r>
      <w:r w:rsidR="00FD6FF1">
        <w:rPr>
          <w:rFonts w:ascii="Times New Roman" w:eastAsia="Malgun Gothic" w:hAnsi="Times New Roman" w:cs="Times New Roman"/>
          <w:sz w:val="22"/>
        </w:rPr>
        <w:t>—</w:t>
      </w:r>
      <w:r w:rsidRPr="002B3AC1">
        <w:rPr>
          <w:rFonts w:ascii="Times New Roman" w:eastAsia="Malgun Gothic" w:hAnsi="Times New Roman" w:cs="Times New Roman"/>
          <w:sz w:val="22"/>
        </w:rPr>
        <w:t>The second</w:t>
      </w:r>
      <w:r w:rsidRPr="002B3AC1">
        <w:rPr>
          <w:rFonts w:ascii="Times New Roman" w:hAnsi="Times New Roman" w:cs="Times New Roman"/>
          <w:sz w:val="22"/>
        </w:rPr>
        <w:t xml:space="preserve"> derivative of the ECG signal is also taken, although applications of this derivative in ECG analysis or classification </w:t>
      </w:r>
      <w:r w:rsidRPr="002B3AC1">
        <w:rPr>
          <w:rFonts w:ascii="Times New Roman" w:eastAsia="Malgun Gothic" w:hAnsi="Times New Roman" w:cs="Times New Roman"/>
          <w:sz w:val="22"/>
        </w:rPr>
        <w:t>are</w:t>
      </w:r>
      <w:r w:rsidRPr="002B3AC1">
        <w:rPr>
          <w:rFonts w:ascii="Times New Roman" w:hAnsi="Times New Roman" w:cs="Times New Roman"/>
          <w:sz w:val="22"/>
        </w:rPr>
        <w:t xml:space="preserve"> less </w:t>
      </w:r>
      <w:r w:rsidR="000460AA">
        <w:rPr>
          <w:rFonts w:ascii="Times New Roman" w:hAnsi="Times New Roman" w:cs="Times New Roman"/>
          <w:sz w:val="22"/>
        </w:rPr>
        <w:t>than those of</w:t>
      </w:r>
      <w:r w:rsidRPr="002B3AC1">
        <w:rPr>
          <w:rFonts w:ascii="Times New Roman" w:hAnsi="Times New Roman" w:cs="Times New Roman"/>
          <w:sz w:val="22"/>
        </w:rPr>
        <w:t xml:space="preserve"> the first derivative.</w:t>
      </w:r>
    </w:p>
    <w:p w14:paraId="1D2DC264" w14:textId="46323A0E" w:rsidR="00DC4E97" w:rsidRPr="002870C2" w:rsidRDefault="008C6ABB" w:rsidP="00355529">
      <w:pPr>
        <w:pStyle w:val="ListParagraph"/>
        <w:numPr>
          <w:ilvl w:val="0"/>
          <w:numId w:val="1"/>
        </w:numPr>
        <w:spacing w:after="0" w:line="480" w:lineRule="auto"/>
        <w:ind w:leftChars="0"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2870C2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755EFA6" w14:textId="42C24A1B" w:rsidR="00DC4E97" w:rsidRPr="002B3AC1" w:rsidRDefault="00127F23" w:rsidP="002870C2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2B3AC1">
        <w:rPr>
          <w:rFonts w:ascii="Times New Roman" w:hAnsi="Times New Roman" w:cs="Times New Roman"/>
          <w:b/>
          <w:sz w:val="24"/>
          <w:szCs w:val="24"/>
        </w:rPr>
        <w:lastRenderedPageBreak/>
        <w:t>Section 3. Feature extraction algorithms</w:t>
      </w:r>
    </w:p>
    <w:p w14:paraId="200A3991" w14:textId="77777777" w:rsidR="00344545" w:rsidRPr="002B3AC1" w:rsidRDefault="00344545" w:rsidP="002870C2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21F90981" w14:textId="047A9136" w:rsidR="00DC4E97" w:rsidRPr="002B3AC1" w:rsidRDefault="00B53F8B" w:rsidP="002870C2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B3AC1">
        <w:rPr>
          <w:rFonts w:ascii="Times New Roman" w:hAnsi="Times New Roman" w:cs="Times New Roman"/>
          <w:bCs/>
          <w:sz w:val="24"/>
          <w:szCs w:val="24"/>
        </w:rPr>
        <w:t>S3a. Algorithms to extract time domain features (pseudocode)</w:t>
      </w:r>
    </w:p>
    <w:p w14:paraId="38A889F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N = 5000</w:t>
      </w:r>
    </w:p>
    <w:p w14:paraId="34C212F7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sf = 250</w:t>
      </w:r>
    </w:p>
    <w:p w14:paraId="145E4AB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x = 1000</w:t>
      </w:r>
    </w:p>
    <w:p w14:paraId="00656F81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4: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i = 0</w:t>
      </w:r>
    </w:p>
    <w:p w14:paraId="4E73689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5: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j = 1000</w:t>
      </w:r>
    </w:p>
    <w:p w14:paraId="3C80B363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6: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filtered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filter(signal, ”bandpass”, [0.5, 8])</w:t>
      </w:r>
    </w:p>
    <w:p w14:paraId="306EC438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7: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negsignal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filtered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filter(−signal, ”bandpass”, [0.5, 8])</w:t>
      </w:r>
    </w:p>
    <w:p w14:paraId="246A575C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8: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peaktimes, peakamplitudes ← getpeaks(signal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1EA6350C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9: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peaktimes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getpeaktimes(negsignal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694DD1EB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10: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zscore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time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zscore(peaktimes)</w:t>
      </w:r>
    </w:p>
    <w:p w14:paraId="697B05ED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11: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zscore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negtime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zscore(peaktimes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2F9F41F8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12: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zscore ← zscore(peakamplitudes)</w:t>
      </w:r>
    </w:p>
    <w:p w14:paraId="0BB29E04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13: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zscore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zscore(peakamplitudes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5E64A78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14: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meanpeakamplitudes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total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567C39C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15: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maxpeakamplitudes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total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76C1E05B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16: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minpeakamplitudes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total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06C90B6F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17: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meanpeakintervals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total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69C844E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18: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maxpeakintervals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total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4308A990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19: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minpeakintervals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total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3E5DCA03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20: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meanpeakamplitudes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negtotal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2F1BA09E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21: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maxpeakamplitudes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negtotal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51EDAAD5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22: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minpeakamplitudes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negtotal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25BF9AA0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23: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meanpeakintervals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negtotal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429BBF85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24: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maxpeakintervals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negtotal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6C0F3186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25: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minpeakintervals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negtotal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1DEBC436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26: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slopes ← []</w:t>
      </w:r>
    </w:p>
    <w:p w14:paraId="78D3200F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27: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′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gradient(signal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5681D47C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28: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′′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gradient(f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′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4DC18EC2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29: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acf ← autocorr(signal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158E9008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30: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acf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autocorr(negsignal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1938376F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31: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skew ← skew(signal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1CB35D77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32: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skew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skew(negsignal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2815644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33: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kurtosis ← kurtosis(signal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57B53E5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34: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kurtosis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kurtosis(negsignal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5F25E9DF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35: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snr ← mean(signal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)/stddev(signal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4C89EE6C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36: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snr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mean(negsignal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)/stddev(negsignal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628C79F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37: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he ← HurstExponent(signal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4230565E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38: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he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HurstExponent(negsignal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536E393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39: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crosscorr ← []</w:t>
      </w:r>
    </w:p>
    <w:p w14:paraId="4696412F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40: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dtw ← []</w:t>
      </w:r>
    </w:p>
    <w:p w14:paraId="0D4F7D1F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41: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skewchange ← []</w:t>
      </w:r>
    </w:p>
    <w:p w14:paraId="3D7FC7F5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42: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skewchange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6A26D698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43: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kurtochange ← []</w:t>
      </w:r>
    </w:p>
    <w:p w14:paraId="6F038831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44: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kurtohange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[]</w:t>
      </w:r>
    </w:p>
    <w:p w14:paraId="758CAD1E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45: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for peaktime in peaktimes do</w:t>
      </w:r>
    </w:p>
    <w:p w14:paraId="30DA58B4" w14:textId="28F0146F" w:rsidR="00C51DAB" w:rsidRPr="002B3AC1" w:rsidRDefault="001E1005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46: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y ← getamplitudes(peaktime)</w:t>
      </w:r>
    </w:p>
    <w:p w14:paraId="4389AE28" w14:textId="742BB0DD" w:rsidR="00C51DAB" w:rsidRPr="002B3AC1" w:rsidRDefault="001E1005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47: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x ← max(peaktimes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[peaktimes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&lt; peaktime])</w:t>
      </w:r>
    </w:p>
    <w:p w14:paraId="13EB1A49" w14:textId="5C508E66" w:rsidR="00C51DAB" w:rsidRPr="002B3AC1" w:rsidRDefault="001E1005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48: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y2 ← 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(x)</w:t>
      </w:r>
    </w:p>
    <w:p w14:paraId="3D5C2F9F" w14:textId="249C2D4E" w:rsidR="00C51DAB" w:rsidRPr="002B3AC1" w:rsidRDefault="001E1005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lastRenderedPageBreak/>
        <w:t xml:space="preserve">49: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slopes.insert((y − y2)/(peaktime − x))</w:t>
      </w:r>
    </w:p>
    <w:p w14:paraId="391E79E3" w14:textId="6136C7FD" w:rsidR="001E1005" w:rsidRPr="002B3AC1" w:rsidRDefault="008C6ABB" w:rsidP="001E1005">
      <w:pPr>
        <w:widowControl/>
        <w:wordWrap/>
        <w:autoSpaceDE/>
        <w:autoSpaceDN/>
        <w:spacing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50: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end for</w:t>
      </w:r>
    </w:p>
    <w:p w14:paraId="35C076A0" w14:textId="77777777" w:rsidR="001E1005" w:rsidRPr="002B3AC1" w:rsidRDefault="008C6ABB" w:rsidP="001E1005">
      <w:pPr>
        <w:widowControl/>
        <w:wordWrap/>
        <w:autoSpaceDE/>
        <w:autoSpaceDN/>
        <w:spacing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51: </w:t>
      </w:r>
      <w:r w:rsidR="00C51DAB"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for i&lt;N do</w:t>
      </w:r>
    </w:p>
    <w:p w14:paraId="652DE50B" w14:textId="5642B0CD" w:rsidR="00C51DAB" w:rsidRPr="002B3AC1" w:rsidRDefault="008C6ABB" w:rsidP="001E1005">
      <w:pPr>
        <w:widowControl/>
        <w:wordWrap/>
        <w:autoSpaceDE/>
        <w:autoSpaceDN/>
        <w:spacing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52: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meanpeakamplitudes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.insert(mean(peakamplitudes (i:i+x))</w:t>
      </w:r>
    </w:p>
    <w:p w14:paraId="2CB8C810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53: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maxpeakamplitudes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.insert(max(peakamplitudes (i:i+x)))</w:t>
      </w:r>
    </w:p>
    <w:p w14:paraId="47DFEB53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54: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minpeakamplitudes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.insert(min(peakamplitudes (i:i+x)))</w:t>
      </w:r>
    </w:p>
    <w:p w14:paraId="74539D00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55: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meanpeakamplitudes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.insert(mean(peakamplitudes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(i:i+x)) )</w:t>
      </w:r>
    </w:p>
    <w:p w14:paraId="46BAFEA3" w14:textId="1AB63E4D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56: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maxpeakamplitudes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.insert(max(peakamplitudes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(i:i+x))) )</w:t>
      </w:r>
    </w:p>
    <w:p w14:paraId="0EC793F3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57: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minpeakamplitudes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.insert(min(peakamplitudes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(i:i+x)) )</w:t>
      </w:r>
    </w:p>
    <w:p w14:paraId="198397DD" w14:textId="5C80C6BE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58: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meanpeakintervals.insert(mean(diff(peaktimes(i:i+x))) )</w:t>
      </w:r>
    </w:p>
    <w:p w14:paraId="6865B0CE" w14:textId="53555EC2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59: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maxpeakintervals.insert(max(diff(peaktimes(i:i+x))) )</w:t>
      </w:r>
    </w:p>
    <w:p w14:paraId="203CBF88" w14:textId="0D211C5C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60: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minpeakintervals.insert(min(diff(peaktimes(i:i+x))) )</w:t>
      </w:r>
    </w:p>
    <w:p w14:paraId="558C7F13" w14:textId="4A49ADC5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61: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meanpeakintervals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.insert(mean(diff(peaktimes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(i:i+x))) )</w:t>
      </w:r>
    </w:p>
    <w:p w14:paraId="09F3DE5D" w14:textId="079C28D3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62: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maxpeakintervals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negtotalnegtotal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.insert(max(diff(peaktimes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(i:i+x))) )</w:t>
      </w:r>
    </w:p>
    <w:p w14:paraId="6BA63CD2" w14:textId="0CD6DA5B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63: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minpeakintervals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.insert(min(diff(peaktimes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(i:i+x))) )</w:t>
      </w:r>
    </w:p>
    <w:p w14:paraId="6378367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64: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amplitudeskew.insert(skew(peakamplitudes(i:i+x)) )</w:t>
      </w:r>
    </w:p>
    <w:p w14:paraId="15CEDFA2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65: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amplitudeskew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.insert(skew(peakamplitudes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(i:i+x)) )</w:t>
      </w:r>
    </w:p>
    <w:p w14:paraId="3C660040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66: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amplitudekurtosis.insert(kurtosis(peakamplitudes(i:i+x)) )</w:t>
      </w:r>
    </w:p>
    <w:p w14:paraId="30246C25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67: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amplitudekurtosis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.insert(kurtosis(peakamplitudes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(i:i+x)) )</w:t>
      </w:r>
    </w:p>
    <w:p w14:paraId="00559991" w14:textId="29839546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68: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timeskew.insert(skew(peaktimes(i:i+x)) )</w:t>
      </w:r>
    </w:p>
    <w:p w14:paraId="6EF10625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69: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timeskew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.insert(skew(peaktimes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(i:i+x)) )</w:t>
      </w:r>
    </w:p>
    <w:p w14:paraId="2F85BBAB" w14:textId="38026B75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70: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timekurtosis.insert(kurtosis(peaktimes(i:i+x)) )</w:t>
      </w:r>
    </w:p>
    <w:p w14:paraId="387D6B82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71: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timekurtosis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.insert(kurtosis(peaktimes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(i:i+x)) )</w:t>
      </w:r>
    </w:p>
    <w:p w14:paraId="3E9232A4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72: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i = i + x</w:t>
      </w:r>
    </w:p>
    <w:p w14:paraId="09ADA44F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73: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end for</w:t>
      </w:r>
    </w:p>
    <w:p w14:paraId="65851F4C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74: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i=0</w:t>
      </w:r>
    </w:p>
    <w:p w14:paraId="3F0E9414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75: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for i&lt;N do</w:t>
      </w:r>
    </w:p>
    <w:p w14:paraId="2D53AB91" w14:textId="2D298E29" w:rsidR="00C51DAB" w:rsidRPr="002B3AC1" w:rsidRDefault="001E1005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>76:</w:t>
      </w: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ab/>
        <w:t xml:space="preserve">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for j+1000&lt;5000 do</w:t>
      </w:r>
    </w:p>
    <w:p w14:paraId="08B2AAFA" w14:textId="0E0230C0" w:rsidR="00C51DAB" w:rsidRPr="002B3AC1" w:rsidRDefault="001E1005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77:    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crosscorr.insert(crosscorr(signal[i : j]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signal[j : j +1000]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))</w:t>
      </w:r>
    </w:p>
    <w:p w14:paraId="7DF58CB2" w14:textId="0E6C65EF" w:rsidR="00C51DAB" w:rsidRPr="002B3AC1" w:rsidRDefault="001E1005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>78:</w:t>
      </w: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ab/>
        <w:t xml:space="preserve">   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crosscorr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.insert(crosscorr(negsignal[i : j]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negsignal[j : j + 1000]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))</w:t>
      </w:r>
    </w:p>
    <w:p w14:paraId="7CE7CE2B" w14:textId="66C57C92" w:rsidR="00C51DAB" w:rsidRPr="002B3AC1" w:rsidRDefault="001E1005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>79:</w:t>
      </w: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ab/>
        <w:t xml:space="preserve">   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dtw.insert(dynamicTimeWarping(signal[i : j]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signal[j : j+1000]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))</w:t>
      </w:r>
    </w:p>
    <w:p w14:paraId="3CAE8917" w14:textId="2207E022" w:rsidR="00C51DAB" w:rsidRPr="002B3AC1" w:rsidRDefault="001E1005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>80:</w:t>
      </w: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ab/>
        <w:t xml:space="preserve">   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dtw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.insert(dynamicTimeWarping(negsignal[i :j]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negsignal[j : j + 1000]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))</w:t>
      </w:r>
    </w:p>
    <w:p w14:paraId="0ECE0B21" w14:textId="532850E2" w:rsidR="00C51DAB" w:rsidRPr="002B3AC1" w:rsidRDefault="001E1005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81: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end for</w:t>
      </w:r>
    </w:p>
    <w:p w14:paraId="118DA751" w14:textId="0D7CB519" w:rsidR="00C51DAB" w:rsidRPr="002B3AC1" w:rsidRDefault="001E1005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82: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i=j</w:t>
      </w:r>
    </w:p>
    <w:p w14:paraId="025875FE" w14:textId="44A2C676" w:rsidR="00C51DAB" w:rsidRPr="002B3AC1" w:rsidRDefault="001E1005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83: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j=j+1000</w:t>
      </w:r>
    </w:p>
    <w:p w14:paraId="536B7399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84: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end for</w:t>
      </w:r>
    </w:p>
    <w:p w14:paraId="46868261" w14:textId="4CDE538B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85: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pre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[meanpeakamplitudes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maxpeakamplitudes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minpeakamplitudes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meanpeakamplitudes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maxpeakamplitudes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minpeakamplitudes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meanpeakintervals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maxpeakintervals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minpeakintervals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meanpeakintervals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maxpeakintervals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minpeakintervals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negtotal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zscore, zscore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zscore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time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zscore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negtime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slopes, crosscorr, dtw, crosscorr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dtw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f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′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f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′′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acf, acf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snr, snr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amplitudeskew, amplitudeskew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amplitudekurtosis, amplitudekurtosis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timeskew, timeskew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, timekurtosis, timekurtosis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]</w:t>
      </w:r>
    </w:p>
    <w:p w14:paraId="31449D4E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86: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for feature in features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pre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do</w:t>
      </w:r>
    </w:p>
    <w:p w14:paraId="3053798D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87: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features.insert(mean(feature))</w:t>
      </w:r>
    </w:p>
    <w:p w14:paraId="0D6AE341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88: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features.insert(std(feature))</w:t>
      </w:r>
    </w:p>
    <w:p w14:paraId="589CDD99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89: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end for</w:t>
      </w:r>
    </w:p>
    <w:p w14:paraId="14EE1E23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90: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features.insert(max(zscore))</w:t>
      </w:r>
    </w:p>
    <w:p w14:paraId="0E06D93E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91: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features.insert(min(zscore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))</w:t>
      </w:r>
    </w:p>
    <w:p w14:paraId="37C8DFA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92: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features.insert(he)</w:t>
      </w:r>
    </w:p>
    <w:p w14:paraId="1B18896C" w14:textId="303942D1" w:rsidR="00C51DAB" w:rsidRPr="002B3AC1" w:rsidRDefault="008C6ABB" w:rsidP="00C51DAB">
      <w:pPr>
        <w:widowControl/>
        <w:wordWrap/>
        <w:autoSpaceDE/>
        <w:autoSpaceDN/>
        <w:ind w:left="851" w:hanging="284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93: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features.insert(he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153E309A" w14:textId="77777777" w:rsidR="002E2105" w:rsidRPr="002B3AC1" w:rsidRDefault="008C6ABB" w:rsidP="00EA352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B3AC1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F1DF097" w14:textId="3E4F97F2" w:rsidR="008B47F3" w:rsidRPr="002B3AC1" w:rsidRDefault="00613567" w:rsidP="00EA352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B3AC1">
        <w:rPr>
          <w:rFonts w:ascii="Times New Roman" w:hAnsi="Times New Roman" w:cs="Times New Roman"/>
          <w:bCs/>
          <w:sz w:val="24"/>
          <w:szCs w:val="24"/>
        </w:rPr>
        <w:lastRenderedPageBreak/>
        <w:t>S3b. Algorithms to extract frequency domain features (pseudocode)</w:t>
      </w:r>
    </w:p>
    <w:p w14:paraId="6037AE81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N = 5000</w:t>
      </w:r>
    </w:p>
    <w:p w14:paraId="532E8033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sf = 250</w:t>
      </w:r>
    </w:p>
    <w:p w14:paraId="39F90F9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x = 1000</w:t>
      </w:r>
    </w:p>
    <w:p w14:paraId="22D85014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4: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i = 0</w:t>
      </w:r>
    </w:p>
    <w:p w14:paraId="5F84CD88" w14:textId="5DCEAE03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5: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freq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window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[1, 2, ...8]</w:t>
      </w:r>
    </w:p>
    <w:p w14:paraId="04CDB214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6: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meanfreqdiff ← []</w:t>
      </w:r>
    </w:p>
    <w:p w14:paraId="62354A4F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7: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meanpowerdiff ← []</w:t>
      </w:r>
    </w:p>
    <w:p w14:paraId="31709683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8: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maxpower ← []</w:t>
      </w:r>
    </w:p>
    <w:p w14:paraId="474AE2F3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9: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stdpower ← []</w:t>
      </w:r>
    </w:p>
    <w:p w14:paraId="1EF1696F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10: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stft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abs(STFT(negsignal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))</w:t>
      </w:r>
    </w:p>
    <w:p w14:paraId="2E66830B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11: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stft ← abs(STFT(signal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))</w:t>
      </w:r>
    </w:p>
    <w:p w14:paraId="2DBE0DEC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12: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neg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SpectralEntropy(negsignal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6F28D0CD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13: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se ← SpectralEntropy(signal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filtered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0BDF3FE9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14: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for i&lt;N do</w:t>
      </w:r>
    </w:p>
    <w:p w14:paraId="0EA395CE" w14:textId="67FC7565" w:rsidR="00C51DAB" w:rsidRPr="002B3AC1" w:rsidRDefault="001E1005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15: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power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sample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← abs(FFT(signal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i:i+x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))</w:t>
      </w:r>
    </w:p>
    <w:p w14:paraId="34B6B03E" w14:textId="55DE46DA" w:rsidR="00C51DAB" w:rsidRPr="002B3AC1" w:rsidRDefault="001E1005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16: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maxpower.insert(max(power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sample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</w:t>
      </w:r>
    </w:p>
    <w:p w14:paraId="5F93FB09" w14:textId="6162A429" w:rsidR="00C51DAB" w:rsidRPr="002B3AC1" w:rsidRDefault="001E1005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17: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maxfreqbywindow ← []</w:t>
      </w:r>
    </w:p>
    <w:p w14:paraId="4B12712B" w14:textId="7189FD58" w:rsidR="00C51DAB" w:rsidRPr="002B3AC1" w:rsidRDefault="001E1005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18: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for f in freq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 xml:space="preserve">window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do</w:t>
      </w:r>
    </w:p>
    <w:p w14:paraId="1D8C63DA" w14:textId="5CF68C5E" w:rsidR="00C51DAB" w:rsidRPr="002B3AC1" w:rsidRDefault="001E1005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19:    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r ← [f − 1, ..., f − .2, f − .1, f]</w:t>
      </w:r>
    </w:p>
    <w:p w14:paraId="2DDF64E2" w14:textId="1B6EBD0A" w:rsidR="00C51DAB" w:rsidRPr="002B3AC1" w:rsidRDefault="001E1005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20:    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for s in r do</w:t>
      </w:r>
    </w:p>
    <w:p w14:paraId="7598C4B9" w14:textId="7973E5D6" w:rsidR="00C51DAB" w:rsidRPr="002B3AC1" w:rsidRDefault="001E1005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21:        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if power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sample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(s) == max(power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sample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 : maxfreqbywindow.insert(s)</w:t>
      </w:r>
    </w:p>
    <w:p w14:paraId="00BFE120" w14:textId="77C0A2A2" w:rsidR="00C51DAB" w:rsidRPr="002B3AC1" w:rsidRDefault="001E1005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22:    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end for</w:t>
      </w:r>
    </w:p>
    <w:p w14:paraId="5C2C3C19" w14:textId="62EEA1C3" w:rsidR="00C51DAB" w:rsidRPr="002B3AC1" w:rsidRDefault="001E1005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23: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end for</w:t>
      </w:r>
    </w:p>
    <w:p w14:paraId="280A831F" w14:textId="7653DFFF" w:rsidR="00C51DAB" w:rsidRPr="002B3AC1" w:rsidRDefault="001E1005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24: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meanfreqdiff.insert(mean(diff(maxfreqbywindow)))</w:t>
      </w:r>
    </w:p>
    <w:p w14:paraId="3654FAC1" w14:textId="3D5485F4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25: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meanpowerdiff.insert(mean(diff(sort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desc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(maxpower)[:5])))</w:t>
      </w:r>
    </w:p>
    <w:p w14:paraId="75248451" w14:textId="29167C73" w:rsidR="00C51DAB" w:rsidRPr="002B3AC1" w:rsidRDefault="001E1005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26:    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i ← i + x</w:t>
      </w:r>
    </w:p>
    <w:p w14:paraId="14F51F33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27: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end for</w:t>
      </w:r>
    </w:p>
    <w:p w14:paraId="1ABAA01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28: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features.insert(stddev(meanfreqdiff))</w:t>
      </w:r>
    </w:p>
    <w:p w14:paraId="049CBE3F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29: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features.insert(stddev(meanpowerdiff))</w:t>
      </w:r>
    </w:p>
    <w:p w14:paraId="0C3B1E3A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30: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features.insert(mean(maxpower))</w:t>
      </w:r>
    </w:p>
    <w:p w14:paraId="53035868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31: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features.insert(stddev(maxpower))</w:t>
      </w:r>
    </w:p>
    <w:p w14:paraId="4263769B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32: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features.insert(mean(stft))</w:t>
      </w:r>
    </w:p>
    <w:p w14:paraId="7CC9F691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33: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features.insert(std(stft))</w:t>
      </w:r>
    </w:p>
    <w:p w14:paraId="6B0505D8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34: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features.insert(mean(stft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))</w:t>
      </w:r>
    </w:p>
    <w:p w14:paraId="3ABE2256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35: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features.insert(std(stft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))</w:t>
      </w:r>
    </w:p>
    <w:p w14:paraId="2B380241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36: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features.insert(mean(se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))</w:t>
      </w:r>
    </w:p>
    <w:p w14:paraId="1EBB3641" w14:textId="77777777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37: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features.insert(std(se</w:t>
      </w:r>
      <w:r w:rsidRPr="002B3AC1">
        <w:rPr>
          <w:rFonts w:ascii="Times New Roman" w:hAnsi="Times New Roman" w:cs="Times New Roman"/>
          <w:i/>
          <w:iCs/>
          <w:noProof/>
          <w:kern w:val="0"/>
          <w:sz w:val="14"/>
          <w:szCs w:val="14"/>
        </w:rPr>
        <w:t>neg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))</w:t>
      </w:r>
    </w:p>
    <w:p w14:paraId="0F1D2FC3" w14:textId="1A0C93E0" w:rsidR="00C51DAB" w:rsidRPr="002B3AC1" w:rsidRDefault="008C6ABB" w:rsidP="00C51DAB">
      <w:pPr>
        <w:widowControl/>
        <w:wordWrap/>
        <w:adjustRightInd w:val="0"/>
        <w:spacing w:after="0" w:line="240" w:lineRule="auto"/>
        <w:ind w:left="567"/>
        <w:jc w:val="left"/>
        <w:rPr>
          <w:rFonts w:ascii="Times New Roman" w:hAnsi="Times New Roman" w:cs="Times New Roman"/>
          <w:i/>
          <w:iCs/>
          <w:noProof/>
          <w:kern w:val="0"/>
          <w:szCs w:val="20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38: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features.insert(mean(se))</w:t>
      </w:r>
    </w:p>
    <w:p w14:paraId="76F8D4E6" w14:textId="35389D6C" w:rsidR="00C51DAB" w:rsidRPr="002B3AC1" w:rsidRDefault="008C6ABB" w:rsidP="00C51DAB">
      <w:pPr>
        <w:widowControl/>
        <w:wordWrap/>
        <w:autoSpaceDE/>
        <w:autoSpaceDN/>
        <w:ind w:left="567"/>
        <w:jc w:val="left"/>
        <w:rPr>
          <w:rFonts w:ascii="Times New Roman" w:hAnsi="Times New Roman" w:cs="Times New Roman"/>
          <w:bCs/>
          <w:noProof/>
          <w:sz w:val="24"/>
          <w:szCs w:val="24"/>
        </w:rPr>
      </w:pPr>
      <w:r w:rsidRPr="002B3AC1">
        <w:rPr>
          <w:rFonts w:ascii="Times New Roman" w:hAnsi="Times New Roman" w:cs="Times New Roman"/>
          <w:i/>
          <w:iCs/>
          <w:noProof/>
          <w:kern w:val="0"/>
          <w:sz w:val="16"/>
          <w:szCs w:val="16"/>
        </w:rPr>
        <w:t xml:space="preserve">39: </w:t>
      </w:r>
      <w:r w:rsidRPr="002B3AC1">
        <w:rPr>
          <w:rFonts w:ascii="Times New Roman" w:hAnsi="Times New Roman" w:cs="Times New Roman"/>
          <w:i/>
          <w:iCs/>
          <w:noProof/>
          <w:kern w:val="0"/>
          <w:szCs w:val="20"/>
        </w:rPr>
        <w:t>features.insert(std(se))</w:t>
      </w:r>
    </w:p>
    <w:p w14:paraId="0B3745F8" w14:textId="074B6C6B" w:rsidR="008B47F3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F4C74E9" w14:textId="110BC8A9" w:rsidR="00374C55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7772C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4. Loss graphs </w:t>
      </w:r>
      <w:r w:rsidR="000460AA" w:rsidRPr="007772CF">
        <w:rPr>
          <w:rFonts w:ascii="Times New Roman" w:hAnsi="Times New Roman" w:cs="Times New Roman"/>
          <w:b/>
          <w:sz w:val="24"/>
          <w:szCs w:val="24"/>
        </w:rPr>
        <w:t xml:space="preserve">of the </w:t>
      </w:r>
      <w:r w:rsidRPr="007772CF">
        <w:rPr>
          <w:rFonts w:ascii="Times New Roman" w:hAnsi="Times New Roman" w:cs="Times New Roman"/>
          <w:b/>
          <w:sz w:val="24"/>
          <w:szCs w:val="24"/>
        </w:rPr>
        <w:t>2D CNN approaches</w:t>
      </w:r>
    </w:p>
    <w:p w14:paraId="517F709F" w14:textId="77777777" w:rsidR="00F730AA" w:rsidRPr="007772CF" w:rsidRDefault="00F730AA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04C2A14" w14:textId="06517942" w:rsidR="00CD572B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sz w:val="24"/>
          <w:szCs w:val="24"/>
        </w:rPr>
        <w:t xml:space="preserve">S4a. Loss graphs of </w:t>
      </w:r>
      <w:r w:rsidR="000460AA" w:rsidRPr="007772CF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7772CF">
        <w:rPr>
          <w:rFonts w:ascii="Times New Roman" w:hAnsi="Times New Roman" w:cs="Times New Roman"/>
          <w:bCs/>
          <w:sz w:val="24"/>
          <w:szCs w:val="24"/>
        </w:rPr>
        <w:t>one-step three-class 2D CNN</w:t>
      </w:r>
      <w:r w:rsidR="000460AA" w:rsidRPr="007772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72CF">
        <w:rPr>
          <w:rFonts w:ascii="Times New Roman" w:hAnsi="Times New Roman" w:cs="Times New Roman"/>
          <w:bCs/>
          <w:sz w:val="24"/>
          <w:szCs w:val="24"/>
        </w:rPr>
        <w:t>(</w:t>
      </w:r>
      <w:r w:rsidRPr="007772CF">
        <w:rPr>
          <w:rFonts w:ascii="Times New Roman" w:hAnsi="Times New Roman" w:cs="Times New Roman"/>
          <w:bCs/>
          <w:i/>
          <w:iCs/>
          <w:sz w:val="24"/>
          <w:szCs w:val="24"/>
        </w:rPr>
        <w:t>acceptable</w:t>
      </w:r>
      <w:r w:rsidR="00A20D3A" w:rsidRPr="007772C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20D3A" w:rsidRPr="007772CF">
        <w:rPr>
          <w:rFonts w:ascii="Times New Roman" w:hAnsi="Times New Roman" w:cs="Times New Roman"/>
          <w:bCs/>
          <w:i/>
          <w:iCs/>
          <w:sz w:val="24"/>
          <w:szCs w:val="24"/>
        </w:rPr>
        <w:t>unacceptable</w:t>
      </w:r>
      <w:r w:rsidR="00A20D3A" w:rsidRPr="007772CF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="00A20D3A" w:rsidRPr="007772CF">
        <w:rPr>
          <w:rFonts w:ascii="Times New Roman" w:hAnsi="Times New Roman" w:cs="Times New Roman"/>
          <w:bCs/>
          <w:i/>
          <w:iCs/>
          <w:sz w:val="24"/>
          <w:szCs w:val="24"/>
        </w:rPr>
        <w:t>uncertain</w:t>
      </w:r>
      <w:r w:rsidRPr="007772CF">
        <w:rPr>
          <w:rFonts w:ascii="Times New Roman" w:hAnsi="Times New Roman" w:cs="Times New Roman"/>
          <w:bCs/>
          <w:sz w:val="24"/>
          <w:szCs w:val="24"/>
        </w:rPr>
        <w:t>)</w:t>
      </w:r>
    </w:p>
    <w:p w14:paraId="43E500D7" w14:textId="790FC57D" w:rsidR="004A683A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C421C16" wp14:editId="3F3C77E5">
            <wp:extent cx="4838700" cy="3200400"/>
            <wp:effectExtent l="0" t="0" r="0" b="0"/>
            <wp:docPr id="13" name="Picture 1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line char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5BDAC" w14:textId="77777777" w:rsidR="000825DA" w:rsidRPr="007772CF" w:rsidRDefault="000825DA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0B591D49" w14:textId="28C34B7E" w:rsidR="004A683A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sz w:val="24"/>
          <w:szCs w:val="24"/>
        </w:rPr>
        <w:t xml:space="preserve">S4b. Loss graphs of </w:t>
      </w:r>
      <w:r w:rsidRPr="007772CF">
        <w:rPr>
          <w:rFonts w:ascii="Times New Roman" w:eastAsia="Malgun Gothic" w:hAnsi="Times New Roman" w:cs="Times New Roman"/>
          <w:bCs/>
          <w:sz w:val="24"/>
          <w:szCs w:val="24"/>
        </w:rPr>
        <w:t xml:space="preserve">the </w:t>
      </w:r>
      <w:r w:rsidRPr="007772CF">
        <w:rPr>
          <w:rFonts w:ascii="Times New Roman" w:hAnsi="Times New Roman" w:cs="Times New Roman"/>
          <w:bCs/>
          <w:sz w:val="24"/>
          <w:szCs w:val="24"/>
        </w:rPr>
        <w:t>first-step binary 2D CNN classifier in the two-step approach</w:t>
      </w:r>
      <w:r w:rsidR="000460AA" w:rsidRPr="007772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72CF">
        <w:rPr>
          <w:rFonts w:ascii="Times New Roman" w:hAnsi="Times New Roman" w:cs="Times New Roman"/>
          <w:bCs/>
          <w:sz w:val="24"/>
          <w:szCs w:val="24"/>
        </w:rPr>
        <w:t>(</w:t>
      </w:r>
      <w:r w:rsidRPr="007772CF">
        <w:rPr>
          <w:rFonts w:ascii="Times New Roman" w:hAnsi="Times New Roman" w:cs="Times New Roman"/>
          <w:bCs/>
          <w:i/>
          <w:iCs/>
          <w:sz w:val="24"/>
          <w:szCs w:val="24"/>
        </w:rPr>
        <w:t>acceptable</w:t>
      </w:r>
      <w:r w:rsidR="00761D19" w:rsidRPr="007772CF">
        <w:rPr>
          <w:rFonts w:ascii="Times New Roman" w:hAnsi="Times New Roman" w:cs="Times New Roman"/>
          <w:bCs/>
          <w:sz w:val="24"/>
          <w:szCs w:val="24"/>
        </w:rPr>
        <w:t xml:space="preserve"> vs. the others (</w:t>
      </w:r>
      <w:r w:rsidRPr="007772CF">
        <w:rPr>
          <w:rFonts w:ascii="Times New Roman" w:hAnsi="Times New Roman" w:cs="Times New Roman"/>
          <w:bCs/>
          <w:i/>
          <w:iCs/>
          <w:sz w:val="24"/>
          <w:szCs w:val="24"/>
        </w:rPr>
        <w:t>unacceptable</w:t>
      </w:r>
      <w:r w:rsidRPr="007772CF">
        <w:rPr>
          <w:rFonts w:ascii="Times New Roman" w:hAnsi="Times New Roman" w:cs="Times New Roman"/>
          <w:bCs/>
          <w:sz w:val="24"/>
          <w:szCs w:val="24"/>
        </w:rPr>
        <w:t xml:space="preserve"> + </w:t>
      </w:r>
      <w:r w:rsidRPr="007772CF">
        <w:rPr>
          <w:rFonts w:ascii="Times New Roman" w:hAnsi="Times New Roman" w:cs="Times New Roman"/>
          <w:bCs/>
          <w:i/>
          <w:iCs/>
          <w:sz w:val="24"/>
          <w:szCs w:val="24"/>
        </w:rPr>
        <w:t>uncertain</w:t>
      </w:r>
      <w:r w:rsidRPr="007772CF">
        <w:rPr>
          <w:rFonts w:ascii="Times New Roman" w:hAnsi="Times New Roman" w:cs="Times New Roman"/>
          <w:bCs/>
          <w:sz w:val="24"/>
          <w:szCs w:val="24"/>
        </w:rPr>
        <w:t>))</w:t>
      </w:r>
    </w:p>
    <w:p w14:paraId="54997681" w14:textId="37A86C60" w:rsidR="007C2EDD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0DD0686E" wp14:editId="0F430E71">
            <wp:extent cx="4838700" cy="3200400"/>
            <wp:effectExtent l="0" t="0" r="0" b="0"/>
            <wp:docPr id="14" name="Picture 1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line char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806B" w14:textId="38783F92" w:rsidR="000825DA" w:rsidRPr="007772CF" w:rsidRDefault="000825DA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4F010BDA" w14:textId="7AE1DBD3" w:rsidR="004A683A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sz w:val="24"/>
          <w:szCs w:val="24"/>
        </w:rPr>
        <w:t>S4c. Loss graphs of</w:t>
      </w:r>
      <w:r w:rsidRPr="007772CF">
        <w:rPr>
          <w:rFonts w:ascii="Times New Roman" w:eastAsia="Malgun Gothic" w:hAnsi="Times New Roman" w:cs="Times New Roman"/>
          <w:bCs/>
          <w:sz w:val="24"/>
          <w:szCs w:val="24"/>
        </w:rPr>
        <w:t xml:space="preserve"> the</w:t>
      </w:r>
      <w:r w:rsidRPr="007772CF">
        <w:rPr>
          <w:rFonts w:ascii="Times New Roman" w:hAnsi="Times New Roman" w:cs="Times New Roman"/>
          <w:bCs/>
          <w:sz w:val="24"/>
          <w:szCs w:val="24"/>
        </w:rPr>
        <w:t xml:space="preserve"> second-step binary 2D CNN classifier in the two-step approach</w:t>
      </w:r>
      <w:r w:rsidR="000460AA" w:rsidRPr="007772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72CF">
        <w:rPr>
          <w:rFonts w:ascii="Times New Roman" w:hAnsi="Times New Roman" w:cs="Times New Roman"/>
          <w:bCs/>
          <w:sz w:val="24"/>
          <w:szCs w:val="24"/>
        </w:rPr>
        <w:t>(</w:t>
      </w:r>
      <w:r w:rsidR="007C2EDD" w:rsidRPr="007772CF">
        <w:rPr>
          <w:rFonts w:ascii="Times New Roman" w:hAnsi="Times New Roman" w:cs="Times New Roman"/>
          <w:bCs/>
          <w:i/>
          <w:iCs/>
          <w:sz w:val="24"/>
          <w:szCs w:val="24"/>
        </w:rPr>
        <w:t>unacceptable</w:t>
      </w:r>
      <w:r w:rsidRPr="007772CF">
        <w:rPr>
          <w:rFonts w:ascii="Times New Roman" w:hAnsi="Times New Roman" w:cs="Times New Roman"/>
          <w:bCs/>
          <w:sz w:val="24"/>
          <w:szCs w:val="24"/>
        </w:rPr>
        <w:t xml:space="preserve"> vs. </w:t>
      </w:r>
      <w:r w:rsidR="007C2EDD" w:rsidRPr="007772CF">
        <w:rPr>
          <w:rFonts w:ascii="Times New Roman" w:hAnsi="Times New Roman" w:cs="Times New Roman"/>
          <w:bCs/>
          <w:i/>
          <w:iCs/>
          <w:sz w:val="24"/>
          <w:szCs w:val="24"/>
        </w:rPr>
        <w:t>uncertain</w:t>
      </w:r>
      <w:r w:rsidRPr="007772CF">
        <w:rPr>
          <w:rFonts w:ascii="Times New Roman" w:hAnsi="Times New Roman" w:cs="Times New Roman"/>
          <w:bCs/>
          <w:sz w:val="24"/>
          <w:szCs w:val="24"/>
        </w:rPr>
        <w:t>)</w:t>
      </w:r>
    </w:p>
    <w:p w14:paraId="30B4799B" w14:textId="13604391" w:rsidR="000825DA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A8DCDA9" wp14:editId="4D17803F">
            <wp:extent cx="4838700" cy="3200400"/>
            <wp:effectExtent l="0" t="0" r="0" b="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D4C7F" w14:textId="3449A945" w:rsidR="00056300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9A4116C" w14:textId="45BB1E0B" w:rsidR="00056300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5. </w:t>
      </w:r>
      <w:r w:rsidR="00FD237C" w:rsidRPr="007772CF">
        <w:rPr>
          <w:rFonts w:ascii="Times New Roman" w:hAnsi="Times New Roman" w:cs="Times New Roman"/>
          <w:b/>
          <w:sz w:val="24"/>
          <w:szCs w:val="24"/>
        </w:rPr>
        <w:t xml:space="preserve">Confusion matrices of the raw test data </w:t>
      </w:r>
      <w:r w:rsidR="00BF3EBE" w:rsidRPr="007772CF">
        <w:rPr>
          <w:rFonts w:ascii="Times New Roman" w:hAnsi="Times New Roman" w:cs="Times New Roman"/>
          <w:b/>
          <w:sz w:val="24"/>
          <w:szCs w:val="24"/>
        </w:rPr>
        <w:t xml:space="preserve">for the </w:t>
      </w:r>
      <w:r w:rsidR="00FD237C" w:rsidRPr="007772CF">
        <w:rPr>
          <w:rFonts w:ascii="Times New Roman" w:hAnsi="Times New Roman" w:cs="Times New Roman"/>
          <w:b/>
          <w:sz w:val="24"/>
          <w:szCs w:val="24"/>
        </w:rPr>
        <w:t xml:space="preserve">four approaches: 3 </w:t>
      </w:r>
      <w:r w:rsidR="00FD237C" w:rsidRPr="007772CF">
        <w:rPr>
          <w:rFonts w:ascii="Segoe UI Symbol" w:hAnsi="Segoe UI Symbol" w:cs="Segoe UI Symbol"/>
          <w:b/>
          <w:sz w:val="24"/>
          <w:szCs w:val="24"/>
        </w:rPr>
        <w:t>✕</w:t>
      </w:r>
      <w:r w:rsidR="00FD237C" w:rsidRPr="007772CF">
        <w:rPr>
          <w:rFonts w:ascii="Times New Roman" w:hAnsi="Times New Roman" w:cs="Times New Roman"/>
          <w:b/>
          <w:sz w:val="24"/>
          <w:szCs w:val="24"/>
        </w:rPr>
        <w:t xml:space="preserve"> 3 and 2 </w:t>
      </w:r>
      <w:r w:rsidR="00FD237C" w:rsidRPr="007772CF">
        <w:rPr>
          <w:rFonts w:ascii="Segoe UI Symbol" w:hAnsi="Segoe UI Symbol" w:cs="Segoe UI Symbol"/>
          <w:b/>
          <w:sz w:val="24"/>
          <w:szCs w:val="24"/>
        </w:rPr>
        <w:t>✕</w:t>
      </w:r>
      <w:r w:rsidR="00FD237C" w:rsidRPr="007772CF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2E237736" w14:textId="77777777" w:rsidR="00FD237C" w:rsidRPr="007772CF" w:rsidRDefault="00FD237C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2956F670" w14:textId="15937B16" w:rsidR="00FD237C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sz w:val="24"/>
          <w:szCs w:val="24"/>
        </w:rPr>
        <w:t>S5a.</w:t>
      </w:r>
      <w:r w:rsidRPr="007772CF">
        <w:rPr>
          <w:rFonts w:ascii="Times New Roman" w:hAnsi="Times New Roman" w:cs="Times New Roman"/>
          <w:bCs/>
          <w:sz w:val="24"/>
          <w:szCs w:val="24"/>
        </w:rPr>
        <w:tab/>
        <w:t>The one-step three-class random forest approach</w:t>
      </w:r>
    </w:p>
    <w:p w14:paraId="7E55622F" w14:textId="54852B72" w:rsidR="00FD237C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99FBF0A" wp14:editId="2070A76B">
            <wp:extent cx="5729384" cy="1233323"/>
            <wp:effectExtent l="0" t="0" r="0" b="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7"/>
                    <a:srcRect t="9059" b="52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33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C6768" w14:textId="77777777" w:rsidR="00C6468B" w:rsidRPr="007772CF" w:rsidRDefault="00C6468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0838FC69" w14:textId="6DE710CD" w:rsidR="00FD237C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sz w:val="24"/>
          <w:szCs w:val="24"/>
        </w:rPr>
        <w:t>S5b.</w:t>
      </w:r>
      <w:r w:rsidRPr="007772CF">
        <w:rPr>
          <w:rFonts w:ascii="Times New Roman" w:hAnsi="Times New Roman" w:cs="Times New Roman"/>
          <w:bCs/>
          <w:sz w:val="24"/>
          <w:szCs w:val="24"/>
        </w:rPr>
        <w:tab/>
        <w:t>The one-step three-class 2D CNN approach</w:t>
      </w:r>
    </w:p>
    <w:p w14:paraId="09744A6B" w14:textId="587FC5C0" w:rsidR="00FD237C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CD383F9" wp14:editId="797AA199">
            <wp:extent cx="5730605" cy="1222872"/>
            <wp:effectExtent l="0" t="0" r="0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7"/>
                    <a:srcRect t="56384" b="5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23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2ED055" w14:textId="77777777" w:rsidR="00FD237C" w:rsidRPr="007772CF" w:rsidRDefault="00FD237C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0D37F3D5" w14:textId="5FFB23B8" w:rsidR="00FD237C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sz w:val="24"/>
          <w:szCs w:val="24"/>
        </w:rPr>
        <w:t>S5c.</w:t>
      </w:r>
      <w:r w:rsidRPr="007772CF">
        <w:rPr>
          <w:rFonts w:ascii="Times New Roman" w:hAnsi="Times New Roman" w:cs="Times New Roman"/>
          <w:bCs/>
          <w:sz w:val="24"/>
          <w:szCs w:val="24"/>
        </w:rPr>
        <w:tab/>
        <w:t>The two-step binary sequential random forest approach</w:t>
      </w:r>
    </w:p>
    <w:p w14:paraId="72103515" w14:textId="086C835F" w:rsidR="00FD237C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09668FC" wp14:editId="554675DF">
            <wp:extent cx="5729384" cy="1233323"/>
            <wp:effectExtent l="0" t="0" r="0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8"/>
                    <a:srcRect t="9059" b="52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33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3792A" w14:textId="77777777" w:rsidR="00FD237C" w:rsidRPr="007772CF" w:rsidRDefault="00FD237C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1235237" w14:textId="7A3954CD" w:rsidR="00FD237C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sz w:val="24"/>
          <w:szCs w:val="24"/>
        </w:rPr>
        <w:t>S5d.</w:t>
      </w:r>
      <w:r w:rsidRPr="007772CF">
        <w:rPr>
          <w:rFonts w:ascii="Times New Roman" w:hAnsi="Times New Roman" w:cs="Times New Roman"/>
          <w:bCs/>
          <w:sz w:val="24"/>
          <w:szCs w:val="24"/>
        </w:rPr>
        <w:tab/>
        <w:t>The two-step binary sequential 2D CNN approach</w:t>
      </w:r>
    </w:p>
    <w:p w14:paraId="047726CD" w14:textId="391006A1" w:rsidR="00C6468B" w:rsidRPr="007772CF" w:rsidRDefault="008C6ABB" w:rsidP="007772CF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772CF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0B24BC43" wp14:editId="1B571E6C">
            <wp:extent cx="5730555" cy="1250415"/>
            <wp:effectExtent l="0" t="0" r="0" b="0"/>
            <wp:docPr id="12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/>
                  </pic:nvPicPr>
                  <pic:blipFill>
                    <a:blip r:embed="rId18"/>
                    <a:srcRect t="55872" b="5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50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6468B" w:rsidRPr="007772CF" w:rsidSect="00A67D48">
      <w:footerReference w:type="default" r:id="rId19"/>
      <w:pgSz w:w="12240" w:h="15840" w:code="1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302B3" w14:textId="77777777" w:rsidR="005847F0" w:rsidRDefault="005847F0" w:rsidP="00F66360">
      <w:pPr>
        <w:spacing w:after="0" w:line="240" w:lineRule="auto"/>
      </w:pPr>
      <w:r>
        <w:separator/>
      </w:r>
    </w:p>
  </w:endnote>
  <w:endnote w:type="continuationSeparator" w:id="0">
    <w:p w14:paraId="1003253F" w14:textId="77777777" w:rsidR="005847F0" w:rsidRDefault="005847F0" w:rsidP="00F66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7886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1DE8BB" w14:textId="7FD0456F" w:rsidR="00F66360" w:rsidRDefault="00F66360" w:rsidP="00F663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A6BFE" w14:textId="77777777" w:rsidR="005847F0" w:rsidRDefault="005847F0" w:rsidP="00F66360">
      <w:pPr>
        <w:spacing w:after="0" w:line="240" w:lineRule="auto"/>
      </w:pPr>
      <w:r>
        <w:separator/>
      </w:r>
    </w:p>
  </w:footnote>
  <w:footnote w:type="continuationSeparator" w:id="0">
    <w:p w14:paraId="098629FB" w14:textId="77777777" w:rsidR="005847F0" w:rsidRDefault="005847F0" w:rsidP="00F66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BAA40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8C1AD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90E12B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6141FB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2D0251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EECB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1490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6663C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10EE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8614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F355D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FB7617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928277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F630B35"/>
    <w:multiLevelType w:val="hybridMultilevel"/>
    <w:tmpl w:val="9A1C9EC0"/>
    <w:lvl w:ilvl="0" w:tplc="AA5617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D0BD56">
      <w:start w:val="1"/>
      <w:numFmt w:val="lowerLetter"/>
      <w:lvlText w:val="%2."/>
      <w:lvlJc w:val="left"/>
      <w:pPr>
        <w:ind w:left="1440" w:hanging="360"/>
      </w:pPr>
    </w:lvl>
    <w:lvl w:ilvl="2" w:tplc="1B5AB00C" w:tentative="1">
      <w:start w:val="1"/>
      <w:numFmt w:val="lowerRoman"/>
      <w:lvlText w:val="%3."/>
      <w:lvlJc w:val="right"/>
      <w:pPr>
        <w:ind w:left="2160" w:hanging="180"/>
      </w:pPr>
    </w:lvl>
    <w:lvl w:ilvl="3" w:tplc="4D32E162" w:tentative="1">
      <w:start w:val="1"/>
      <w:numFmt w:val="decimal"/>
      <w:lvlText w:val="%4."/>
      <w:lvlJc w:val="left"/>
      <w:pPr>
        <w:ind w:left="2880" w:hanging="360"/>
      </w:pPr>
    </w:lvl>
    <w:lvl w:ilvl="4" w:tplc="0AB663E6" w:tentative="1">
      <w:start w:val="1"/>
      <w:numFmt w:val="lowerLetter"/>
      <w:lvlText w:val="%5."/>
      <w:lvlJc w:val="left"/>
      <w:pPr>
        <w:ind w:left="3600" w:hanging="360"/>
      </w:pPr>
    </w:lvl>
    <w:lvl w:ilvl="5" w:tplc="04244D84" w:tentative="1">
      <w:start w:val="1"/>
      <w:numFmt w:val="lowerRoman"/>
      <w:lvlText w:val="%6."/>
      <w:lvlJc w:val="right"/>
      <w:pPr>
        <w:ind w:left="4320" w:hanging="180"/>
      </w:pPr>
    </w:lvl>
    <w:lvl w:ilvl="6" w:tplc="54B4033E" w:tentative="1">
      <w:start w:val="1"/>
      <w:numFmt w:val="decimal"/>
      <w:lvlText w:val="%7."/>
      <w:lvlJc w:val="left"/>
      <w:pPr>
        <w:ind w:left="5040" w:hanging="360"/>
      </w:pPr>
    </w:lvl>
    <w:lvl w:ilvl="7" w:tplc="ACF0E684" w:tentative="1">
      <w:start w:val="1"/>
      <w:numFmt w:val="lowerLetter"/>
      <w:lvlText w:val="%8."/>
      <w:lvlJc w:val="left"/>
      <w:pPr>
        <w:ind w:left="5760" w:hanging="360"/>
      </w:pPr>
    </w:lvl>
    <w:lvl w:ilvl="8" w:tplc="FCD6635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223285">
    <w:abstractNumId w:val="13"/>
  </w:num>
  <w:num w:numId="2" w16cid:durableId="1651136725">
    <w:abstractNumId w:val="10"/>
  </w:num>
  <w:num w:numId="3" w16cid:durableId="1797262320">
    <w:abstractNumId w:val="12"/>
  </w:num>
  <w:num w:numId="4" w16cid:durableId="236475477">
    <w:abstractNumId w:val="11"/>
  </w:num>
  <w:num w:numId="5" w16cid:durableId="1576277284">
    <w:abstractNumId w:val="9"/>
  </w:num>
  <w:num w:numId="6" w16cid:durableId="903762081">
    <w:abstractNumId w:val="7"/>
  </w:num>
  <w:num w:numId="7" w16cid:durableId="1264800331">
    <w:abstractNumId w:val="6"/>
  </w:num>
  <w:num w:numId="8" w16cid:durableId="747462340">
    <w:abstractNumId w:val="5"/>
  </w:num>
  <w:num w:numId="9" w16cid:durableId="595332376">
    <w:abstractNumId w:val="4"/>
  </w:num>
  <w:num w:numId="10" w16cid:durableId="1960137996">
    <w:abstractNumId w:val="8"/>
  </w:num>
  <w:num w:numId="11" w16cid:durableId="180050534">
    <w:abstractNumId w:val="3"/>
  </w:num>
  <w:num w:numId="12" w16cid:durableId="1718310284">
    <w:abstractNumId w:val="2"/>
  </w:num>
  <w:num w:numId="13" w16cid:durableId="590116174">
    <w:abstractNumId w:val="1"/>
  </w:num>
  <w:num w:numId="14" w16cid:durableId="470758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41"/>
    <w:rsid w:val="00022BA1"/>
    <w:rsid w:val="000460AA"/>
    <w:rsid w:val="00050C93"/>
    <w:rsid w:val="00056300"/>
    <w:rsid w:val="00080878"/>
    <w:rsid w:val="000825DA"/>
    <w:rsid w:val="000B4AF7"/>
    <w:rsid w:val="001067A6"/>
    <w:rsid w:val="00127F23"/>
    <w:rsid w:val="00130F5F"/>
    <w:rsid w:val="001328DE"/>
    <w:rsid w:val="00137973"/>
    <w:rsid w:val="00163EDC"/>
    <w:rsid w:val="001A71B5"/>
    <w:rsid w:val="001C2F39"/>
    <w:rsid w:val="001D701C"/>
    <w:rsid w:val="001E1005"/>
    <w:rsid w:val="001E134E"/>
    <w:rsid w:val="001E6D21"/>
    <w:rsid w:val="001E7D02"/>
    <w:rsid w:val="00210614"/>
    <w:rsid w:val="0021090A"/>
    <w:rsid w:val="002410DA"/>
    <w:rsid w:val="0027301A"/>
    <w:rsid w:val="002870C2"/>
    <w:rsid w:val="00290C21"/>
    <w:rsid w:val="002B2540"/>
    <w:rsid w:val="002B2C98"/>
    <w:rsid w:val="002B3AC1"/>
    <w:rsid w:val="002E2105"/>
    <w:rsid w:val="002E650B"/>
    <w:rsid w:val="002E676F"/>
    <w:rsid w:val="00344545"/>
    <w:rsid w:val="0035431C"/>
    <w:rsid w:val="00355529"/>
    <w:rsid w:val="00374C55"/>
    <w:rsid w:val="00386CC9"/>
    <w:rsid w:val="003978A8"/>
    <w:rsid w:val="003A60DB"/>
    <w:rsid w:val="003B0E39"/>
    <w:rsid w:val="003B6468"/>
    <w:rsid w:val="003C6FF4"/>
    <w:rsid w:val="003D322D"/>
    <w:rsid w:val="00405A50"/>
    <w:rsid w:val="004255FD"/>
    <w:rsid w:val="00474EEC"/>
    <w:rsid w:val="00482754"/>
    <w:rsid w:val="004A5E70"/>
    <w:rsid w:val="004A683A"/>
    <w:rsid w:val="004B1498"/>
    <w:rsid w:val="004B1CA4"/>
    <w:rsid w:val="004C3180"/>
    <w:rsid w:val="004E01FA"/>
    <w:rsid w:val="004F12E3"/>
    <w:rsid w:val="0054116F"/>
    <w:rsid w:val="00544CB1"/>
    <w:rsid w:val="00566EED"/>
    <w:rsid w:val="00573095"/>
    <w:rsid w:val="005830BA"/>
    <w:rsid w:val="00583656"/>
    <w:rsid w:val="005847F0"/>
    <w:rsid w:val="0059777B"/>
    <w:rsid w:val="005A1550"/>
    <w:rsid w:val="005C194F"/>
    <w:rsid w:val="005D14EA"/>
    <w:rsid w:val="00613567"/>
    <w:rsid w:val="006651EE"/>
    <w:rsid w:val="00665DF1"/>
    <w:rsid w:val="00693E03"/>
    <w:rsid w:val="006A639F"/>
    <w:rsid w:val="006D26CB"/>
    <w:rsid w:val="006E0F64"/>
    <w:rsid w:val="006F15B4"/>
    <w:rsid w:val="007013D2"/>
    <w:rsid w:val="00701F7D"/>
    <w:rsid w:val="00711559"/>
    <w:rsid w:val="00727009"/>
    <w:rsid w:val="00744CB6"/>
    <w:rsid w:val="00761D19"/>
    <w:rsid w:val="007772CF"/>
    <w:rsid w:val="00781E6A"/>
    <w:rsid w:val="007952ED"/>
    <w:rsid w:val="007A2323"/>
    <w:rsid w:val="007B26E8"/>
    <w:rsid w:val="007C2EDD"/>
    <w:rsid w:val="007C5EC4"/>
    <w:rsid w:val="007E17C1"/>
    <w:rsid w:val="007E405D"/>
    <w:rsid w:val="008643C0"/>
    <w:rsid w:val="008B47F3"/>
    <w:rsid w:val="008C0341"/>
    <w:rsid w:val="008C6ABB"/>
    <w:rsid w:val="008D4534"/>
    <w:rsid w:val="00902B4F"/>
    <w:rsid w:val="00903ADD"/>
    <w:rsid w:val="00910186"/>
    <w:rsid w:val="0091085C"/>
    <w:rsid w:val="00916C7F"/>
    <w:rsid w:val="00921E48"/>
    <w:rsid w:val="00937CA2"/>
    <w:rsid w:val="00960D2C"/>
    <w:rsid w:val="00964099"/>
    <w:rsid w:val="009B66E7"/>
    <w:rsid w:val="009C2567"/>
    <w:rsid w:val="00A20D3A"/>
    <w:rsid w:val="00A36723"/>
    <w:rsid w:val="00A413FB"/>
    <w:rsid w:val="00A47134"/>
    <w:rsid w:val="00A51565"/>
    <w:rsid w:val="00A54E37"/>
    <w:rsid w:val="00A5520F"/>
    <w:rsid w:val="00A67D48"/>
    <w:rsid w:val="00AA02EF"/>
    <w:rsid w:val="00AA1FAF"/>
    <w:rsid w:val="00AA4EC8"/>
    <w:rsid w:val="00AD29A5"/>
    <w:rsid w:val="00B03397"/>
    <w:rsid w:val="00B53F8B"/>
    <w:rsid w:val="00B76B57"/>
    <w:rsid w:val="00B8021F"/>
    <w:rsid w:val="00B9355F"/>
    <w:rsid w:val="00B93F63"/>
    <w:rsid w:val="00B94DBB"/>
    <w:rsid w:val="00B96F83"/>
    <w:rsid w:val="00BA29B0"/>
    <w:rsid w:val="00BA5FF1"/>
    <w:rsid w:val="00BB7627"/>
    <w:rsid w:val="00BF1355"/>
    <w:rsid w:val="00BF3EBE"/>
    <w:rsid w:val="00C25B6C"/>
    <w:rsid w:val="00C51DAB"/>
    <w:rsid w:val="00C6468B"/>
    <w:rsid w:val="00CC3903"/>
    <w:rsid w:val="00CD572B"/>
    <w:rsid w:val="00CD5FAB"/>
    <w:rsid w:val="00CD78A8"/>
    <w:rsid w:val="00CF38D2"/>
    <w:rsid w:val="00D04FAA"/>
    <w:rsid w:val="00D078CB"/>
    <w:rsid w:val="00D301EE"/>
    <w:rsid w:val="00D301F5"/>
    <w:rsid w:val="00D462E8"/>
    <w:rsid w:val="00D76DF8"/>
    <w:rsid w:val="00D8337D"/>
    <w:rsid w:val="00DA1F85"/>
    <w:rsid w:val="00DB63E0"/>
    <w:rsid w:val="00DC4E97"/>
    <w:rsid w:val="00E25678"/>
    <w:rsid w:val="00E43CA0"/>
    <w:rsid w:val="00E47FD0"/>
    <w:rsid w:val="00E53A5B"/>
    <w:rsid w:val="00E76225"/>
    <w:rsid w:val="00EA352F"/>
    <w:rsid w:val="00EA6928"/>
    <w:rsid w:val="00ED7E27"/>
    <w:rsid w:val="00EE53AD"/>
    <w:rsid w:val="00F21DBB"/>
    <w:rsid w:val="00F2223D"/>
    <w:rsid w:val="00F33AFE"/>
    <w:rsid w:val="00F4213A"/>
    <w:rsid w:val="00F42ACA"/>
    <w:rsid w:val="00F66360"/>
    <w:rsid w:val="00F730AA"/>
    <w:rsid w:val="00F80A12"/>
    <w:rsid w:val="00F96CE7"/>
    <w:rsid w:val="00FD0A8E"/>
    <w:rsid w:val="00FD237C"/>
    <w:rsid w:val="00FD6FF1"/>
    <w:rsid w:val="00FE7359"/>
    <w:rsid w:val="00FE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D9807"/>
  <w15:chartTrackingRefBased/>
  <w15:docId w15:val="{78A66760-8FAF-4ED2-BB76-65F25613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41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B3A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A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A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A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A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A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AC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A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A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0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0341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163ED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63EDC"/>
  </w:style>
  <w:style w:type="paragraph" w:styleId="Footer">
    <w:name w:val="footer"/>
    <w:basedOn w:val="Normal"/>
    <w:link w:val="FooterChar"/>
    <w:uiPriority w:val="99"/>
    <w:unhideWhenUsed/>
    <w:rsid w:val="00F66360"/>
    <w:pPr>
      <w:tabs>
        <w:tab w:val="center" w:pos="4513"/>
        <w:tab w:val="right" w:pos="9026"/>
      </w:tabs>
      <w:snapToGrid w:val="0"/>
      <w:spacing w:after="0" w:line="480" w:lineRule="auto"/>
      <w:contextualSpacing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66360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EEC"/>
    <w:pPr>
      <w:wordWrap/>
      <w:spacing w:after="0" w:line="240" w:lineRule="auto"/>
    </w:pPr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EEC"/>
    <w:rPr>
      <w:rFonts w:ascii="Tahoma" w:hAnsi="Tahoma" w:cs="Tahoma"/>
      <w:sz w:val="16"/>
      <w:szCs w:val="18"/>
    </w:rPr>
  </w:style>
  <w:style w:type="paragraph" w:styleId="NormalWeb">
    <w:name w:val="Normal (Web)"/>
    <w:basedOn w:val="Normal"/>
    <w:uiPriority w:val="99"/>
    <w:semiHidden/>
    <w:unhideWhenUsed/>
    <w:rsid w:val="001E6D2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127F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7F23"/>
    <w:pPr>
      <w:wordWrap/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7F23"/>
    <w:rPr>
      <w:rFonts w:ascii="Tahoma" w:hAnsi="Tahoma" w:cs="Tahoma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F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F23"/>
    <w:rPr>
      <w:rFonts w:ascii="Tahoma" w:hAnsi="Tahoma" w:cs="Tahoma"/>
      <w:b/>
      <w:bCs/>
      <w:sz w:val="16"/>
      <w:szCs w:val="20"/>
    </w:rPr>
  </w:style>
  <w:style w:type="paragraph" w:styleId="Revision">
    <w:name w:val="Revision"/>
    <w:hidden/>
    <w:uiPriority w:val="99"/>
    <w:semiHidden/>
    <w:rsid w:val="002B3AC1"/>
    <w:pPr>
      <w:spacing w:after="0" w:line="240" w:lineRule="auto"/>
      <w:jc w:val="left"/>
    </w:pPr>
  </w:style>
  <w:style w:type="numbering" w:styleId="111111">
    <w:name w:val="Outline List 2"/>
    <w:basedOn w:val="NoList"/>
    <w:uiPriority w:val="99"/>
    <w:semiHidden/>
    <w:unhideWhenUsed/>
    <w:rsid w:val="002B3AC1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2B3AC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2B3A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A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A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A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AC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AC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AC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A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A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2B3AC1"/>
    <w:pPr>
      <w:numPr>
        <w:numId w:val="4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2B3AC1"/>
  </w:style>
  <w:style w:type="paragraph" w:styleId="BlockText">
    <w:name w:val="Block Text"/>
    <w:basedOn w:val="Normal"/>
    <w:uiPriority w:val="99"/>
    <w:semiHidden/>
    <w:unhideWhenUsed/>
    <w:rsid w:val="002B3AC1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B3A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3AC1"/>
  </w:style>
  <w:style w:type="paragraph" w:styleId="BodyText2">
    <w:name w:val="Body Text 2"/>
    <w:basedOn w:val="Normal"/>
    <w:link w:val="BodyText2Char"/>
    <w:uiPriority w:val="99"/>
    <w:semiHidden/>
    <w:unhideWhenUsed/>
    <w:rsid w:val="002B3AC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B3AC1"/>
  </w:style>
  <w:style w:type="paragraph" w:styleId="BodyText3">
    <w:name w:val="Body Text 3"/>
    <w:basedOn w:val="Normal"/>
    <w:link w:val="BodyText3Char"/>
    <w:uiPriority w:val="99"/>
    <w:semiHidden/>
    <w:unhideWhenUsed/>
    <w:rsid w:val="002B3AC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B3AC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B3AC1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B3AC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B3AC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B3AC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B3AC1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B3AC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B3AC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B3AC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B3AC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B3AC1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2B3AC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3A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B3AC1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B3AC1"/>
  </w:style>
  <w:style w:type="table" w:styleId="ColorfulGrid">
    <w:name w:val="Colorful Grid"/>
    <w:basedOn w:val="TableNormal"/>
    <w:uiPriority w:val="73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B3AC1"/>
  </w:style>
  <w:style w:type="character" w:customStyle="1" w:styleId="DateChar">
    <w:name w:val="Date Char"/>
    <w:basedOn w:val="DefaultParagraphFont"/>
    <w:link w:val="Date"/>
    <w:uiPriority w:val="99"/>
    <w:semiHidden/>
    <w:rsid w:val="002B3AC1"/>
  </w:style>
  <w:style w:type="paragraph" w:styleId="DocumentMap">
    <w:name w:val="Document Map"/>
    <w:basedOn w:val="Normal"/>
    <w:link w:val="DocumentMapChar"/>
    <w:uiPriority w:val="99"/>
    <w:semiHidden/>
    <w:unhideWhenUsed/>
    <w:rsid w:val="002B3AC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B3AC1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B3AC1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B3AC1"/>
  </w:style>
  <w:style w:type="character" w:styleId="Emphasis">
    <w:name w:val="Emphasis"/>
    <w:basedOn w:val="DefaultParagraphFont"/>
    <w:uiPriority w:val="20"/>
    <w:qFormat/>
    <w:rsid w:val="002B3AC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B3AC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B3AC1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B3AC1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B3AC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B3AC1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B3AC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3AC1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3AC1"/>
    <w:rPr>
      <w:szCs w:val="20"/>
    </w:rPr>
  </w:style>
  <w:style w:type="table" w:styleId="GridTable1Light">
    <w:name w:val="Grid Table 1 Light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B3AC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B3AC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B3AC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B3AC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B3AC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B3AC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B3AC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B3AC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B3AC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B3AC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B3AC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B3AC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2B3AC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2B3AC1"/>
  </w:style>
  <w:style w:type="paragraph" w:styleId="HTMLAddress">
    <w:name w:val="HTML Address"/>
    <w:basedOn w:val="Normal"/>
    <w:link w:val="HTMLAddressChar"/>
    <w:uiPriority w:val="99"/>
    <w:semiHidden/>
    <w:unhideWhenUsed/>
    <w:rsid w:val="002B3AC1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B3AC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B3AC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B3AC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B3AC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B3AC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B3AC1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B3AC1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B3AC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B3AC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B3AC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B3AC1"/>
    <w:rPr>
      <w:color w:val="0563C1" w:themeColor="hyperlink"/>
      <w:u w:val="single"/>
    </w:rPr>
  </w:style>
  <w:style w:type="paragraph" w:styleId="Index1">
    <w:name w:val="index 1"/>
    <w:basedOn w:val="Normal"/>
    <w:next w:val="Normal"/>
    <w:uiPriority w:val="99"/>
    <w:semiHidden/>
    <w:unhideWhenUsed/>
    <w:rsid w:val="002B3AC1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uiPriority w:val="99"/>
    <w:semiHidden/>
    <w:unhideWhenUsed/>
    <w:rsid w:val="002B3AC1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uiPriority w:val="99"/>
    <w:semiHidden/>
    <w:unhideWhenUsed/>
    <w:rsid w:val="002B3AC1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uiPriority w:val="99"/>
    <w:semiHidden/>
    <w:unhideWhenUsed/>
    <w:rsid w:val="002B3AC1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uiPriority w:val="99"/>
    <w:semiHidden/>
    <w:unhideWhenUsed/>
    <w:rsid w:val="002B3AC1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uiPriority w:val="99"/>
    <w:semiHidden/>
    <w:unhideWhenUsed/>
    <w:rsid w:val="002B3AC1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uiPriority w:val="99"/>
    <w:semiHidden/>
    <w:unhideWhenUsed/>
    <w:rsid w:val="002B3AC1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uiPriority w:val="99"/>
    <w:semiHidden/>
    <w:unhideWhenUsed/>
    <w:rsid w:val="002B3AC1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uiPriority w:val="99"/>
    <w:semiHidden/>
    <w:unhideWhenUsed/>
    <w:rsid w:val="002B3AC1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B3AC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2B3AC1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AC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AC1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2B3AC1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B3AC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B3AC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B3AC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B3AC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B3AC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B3AC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B3AC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B3AC1"/>
  </w:style>
  <w:style w:type="paragraph" w:styleId="List">
    <w:name w:val="List"/>
    <w:basedOn w:val="Normal"/>
    <w:uiPriority w:val="99"/>
    <w:semiHidden/>
    <w:unhideWhenUsed/>
    <w:rsid w:val="002B3AC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B3AC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B3AC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B3AC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B3AC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B3AC1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B3AC1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B3AC1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B3AC1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B3AC1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B3AC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B3AC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B3AC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B3AC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B3AC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B3AC1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B3AC1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B3AC1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B3AC1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B3AC1"/>
    <w:pPr>
      <w:numPr>
        <w:numId w:val="14"/>
      </w:numPr>
      <w:contextualSpacing/>
    </w:pPr>
  </w:style>
  <w:style w:type="table" w:styleId="ListTable1Light">
    <w:name w:val="List Table 1 Light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B3A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B3A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B3AC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B3AC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B3AC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B3AC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B3AC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B3AC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B3AC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B3AC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B3AC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B3AC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B3AC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B3AC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B3AC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wordWrap w:val="0"/>
      <w:autoSpaceDE w:val="0"/>
      <w:autoSpaceDN w:val="0"/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AC1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B3A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B3A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B3A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rsid w:val="002B3AC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B3AC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B3AC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2B3AC1"/>
    <w:pPr>
      <w:widowControl w:val="0"/>
      <w:wordWrap w:val="0"/>
      <w:autoSpaceDE w:val="0"/>
      <w:autoSpaceDN w:val="0"/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2B3AC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B3AC1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B3AC1"/>
  </w:style>
  <w:style w:type="character" w:styleId="PageNumber">
    <w:name w:val="page number"/>
    <w:basedOn w:val="DefaultParagraphFont"/>
    <w:uiPriority w:val="99"/>
    <w:semiHidden/>
    <w:unhideWhenUsed/>
    <w:rsid w:val="002B3AC1"/>
  </w:style>
  <w:style w:type="character" w:styleId="PlaceholderText">
    <w:name w:val="Placeholder Text"/>
    <w:basedOn w:val="DefaultParagraphFont"/>
    <w:uiPriority w:val="99"/>
    <w:semiHidden/>
    <w:rsid w:val="002B3AC1"/>
    <w:rPr>
      <w:color w:val="808080"/>
    </w:rPr>
  </w:style>
  <w:style w:type="table" w:styleId="PlainTable1">
    <w:name w:val="Plain Table 1"/>
    <w:basedOn w:val="TableNormal"/>
    <w:uiPriority w:val="41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B3A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B3A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B3A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B3A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B3AC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3AC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2B3AC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AC1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B3AC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B3AC1"/>
  </w:style>
  <w:style w:type="paragraph" w:styleId="Signature">
    <w:name w:val="Signature"/>
    <w:basedOn w:val="Normal"/>
    <w:link w:val="SignatureChar"/>
    <w:uiPriority w:val="99"/>
    <w:semiHidden/>
    <w:unhideWhenUsed/>
    <w:rsid w:val="002B3AC1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B3AC1"/>
  </w:style>
  <w:style w:type="character" w:styleId="SmartHyperlink">
    <w:name w:val="Smart Hyperlink"/>
    <w:basedOn w:val="DefaultParagraphFont"/>
    <w:uiPriority w:val="99"/>
    <w:rsid w:val="002B3AC1"/>
    <w:rPr>
      <w:u w:val="dotted"/>
    </w:rPr>
  </w:style>
  <w:style w:type="character" w:styleId="SmartLink">
    <w:name w:val="Smart Link"/>
    <w:basedOn w:val="DefaultParagraphFont"/>
    <w:uiPriority w:val="99"/>
    <w:rsid w:val="002B3AC1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2B3AC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AC1"/>
    <w:pPr>
      <w:numPr>
        <w:ilvl w:val="1"/>
      </w:numPr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B3AC1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qFormat/>
    <w:rsid w:val="002B3AC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B3AC1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B3A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B3AC1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B3AC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B3AC1"/>
    <w:pPr>
      <w:widowControl w:val="0"/>
      <w:wordWrap w:val="0"/>
      <w:autoSpaceDE w:val="0"/>
      <w:autoSpaceDN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B3A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B3AC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2B3AC1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2B3AC1"/>
    <w:pPr>
      <w:spacing w:after="100"/>
      <w:ind w:left="200"/>
    </w:pPr>
  </w:style>
  <w:style w:type="paragraph" w:styleId="TOC3">
    <w:name w:val="toc 3"/>
    <w:basedOn w:val="Normal"/>
    <w:next w:val="Normal"/>
    <w:uiPriority w:val="39"/>
    <w:semiHidden/>
    <w:unhideWhenUsed/>
    <w:rsid w:val="002B3AC1"/>
    <w:pPr>
      <w:spacing w:after="100"/>
      <w:ind w:left="400"/>
    </w:pPr>
  </w:style>
  <w:style w:type="paragraph" w:styleId="TOC4">
    <w:name w:val="toc 4"/>
    <w:basedOn w:val="Normal"/>
    <w:next w:val="Normal"/>
    <w:uiPriority w:val="39"/>
    <w:semiHidden/>
    <w:unhideWhenUsed/>
    <w:rsid w:val="002B3AC1"/>
    <w:pPr>
      <w:spacing w:after="100"/>
      <w:ind w:left="600"/>
    </w:pPr>
  </w:style>
  <w:style w:type="paragraph" w:styleId="TOC5">
    <w:name w:val="toc 5"/>
    <w:basedOn w:val="Normal"/>
    <w:next w:val="Normal"/>
    <w:uiPriority w:val="39"/>
    <w:semiHidden/>
    <w:unhideWhenUsed/>
    <w:rsid w:val="002B3AC1"/>
    <w:pPr>
      <w:spacing w:after="100"/>
      <w:ind w:left="800"/>
    </w:pPr>
  </w:style>
  <w:style w:type="paragraph" w:styleId="TOC6">
    <w:name w:val="toc 6"/>
    <w:basedOn w:val="Normal"/>
    <w:next w:val="Normal"/>
    <w:uiPriority w:val="39"/>
    <w:semiHidden/>
    <w:unhideWhenUsed/>
    <w:rsid w:val="002B3AC1"/>
    <w:pPr>
      <w:spacing w:after="100"/>
      <w:ind w:left="1000"/>
    </w:pPr>
  </w:style>
  <w:style w:type="paragraph" w:styleId="TOC7">
    <w:name w:val="toc 7"/>
    <w:basedOn w:val="Normal"/>
    <w:next w:val="Normal"/>
    <w:uiPriority w:val="39"/>
    <w:semiHidden/>
    <w:unhideWhenUsed/>
    <w:rsid w:val="002B3AC1"/>
    <w:pPr>
      <w:spacing w:after="100"/>
      <w:ind w:left="1200"/>
    </w:pPr>
  </w:style>
  <w:style w:type="paragraph" w:styleId="TOC8">
    <w:name w:val="toc 8"/>
    <w:basedOn w:val="Normal"/>
    <w:next w:val="Normal"/>
    <w:uiPriority w:val="39"/>
    <w:semiHidden/>
    <w:unhideWhenUsed/>
    <w:rsid w:val="002B3AC1"/>
    <w:pPr>
      <w:spacing w:after="100"/>
      <w:ind w:left="1400"/>
    </w:pPr>
  </w:style>
  <w:style w:type="paragraph" w:styleId="TOC9">
    <w:name w:val="toc 9"/>
    <w:basedOn w:val="Normal"/>
    <w:next w:val="Normal"/>
    <w:uiPriority w:val="39"/>
    <w:semiHidden/>
    <w:unhideWhenUsed/>
    <w:rsid w:val="002B3AC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3AC1"/>
    <w:pPr>
      <w:outlineLvl w:val="9"/>
    </w:pPr>
  </w:style>
  <w:style w:type="character" w:styleId="UnresolvedMention">
    <w:name w:val="Unresolved Mention"/>
    <w:basedOn w:val="DefaultParagraphFont"/>
    <w:uiPriority w:val="99"/>
    <w:rsid w:val="002B3A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421314-0B5F-7D45-B54B-217C56FF8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1734</Words>
  <Characters>9886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 Hyoung Woo</dc:creator>
  <cp:lastModifiedBy>Hyoung Woo Chang</cp:lastModifiedBy>
  <cp:revision>3</cp:revision>
  <cp:lastPrinted>2021-06-22T10:14:00Z</cp:lastPrinted>
  <dcterms:created xsi:type="dcterms:W3CDTF">2022-09-02T13:24:00Z</dcterms:created>
  <dcterms:modified xsi:type="dcterms:W3CDTF">2022-09-02T13:42:00Z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2022-08-25T02:11:50Z</vt:filetime>
  </property>
  <property fmtid="{D5CDD505-2E9C-101B-9397-08002B2CF9AE}" pid="3" name="ReminderText">
    <vt:lpwstr>_S49XFQ66</vt:lpwstr>
  </property>
</Properties>
</file>