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05FE" w:rsidRPr="00DB05FE" w:rsidRDefault="00F50C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Additional file</w:t>
      </w:r>
      <w:bookmarkStart w:id="0" w:name="_GoBack"/>
      <w:bookmarkEnd w:id="0"/>
      <w:r w:rsidR="009C40C8" w:rsidRPr="00DB05FE">
        <w:rPr>
          <w:rFonts w:ascii="Times New Roman" w:hAnsi="Times New Roman" w:cs="Times New Roman"/>
          <w:b/>
        </w:rPr>
        <w:t xml:space="preserve"> 2:</w:t>
      </w:r>
      <w:r w:rsidR="00DB05FE" w:rsidRPr="00DB05FE">
        <w:rPr>
          <w:rFonts w:ascii="Times New Roman" w:hAnsi="Times New Roman" w:cs="Times New Roman"/>
          <w:b/>
        </w:rPr>
        <w:t xml:space="preserve"> </w:t>
      </w:r>
      <w:r w:rsidR="00DB05FE">
        <w:rPr>
          <w:rFonts w:ascii="Times New Roman" w:hAnsi="Times New Roman" w:cs="Times New Roman"/>
        </w:rPr>
        <w:t xml:space="preserve"> Cytokine / Chemokine </w:t>
      </w:r>
      <w:r w:rsidR="00DB05FE" w:rsidRPr="00DB05FE">
        <w:rPr>
          <w:rFonts w:ascii="Times New Roman" w:hAnsi="Times New Roman" w:cs="Times New Roman"/>
        </w:rPr>
        <w:t xml:space="preserve">-related genes differentially expressed in </w:t>
      </w:r>
      <w:r w:rsidR="00DB05FE">
        <w:rPr>
          <w:rFonts w:ascii="Times New Roman" w:hAnsi="Times New Roman" w:cs="Times New Roman"/>
        </w:rPr>
        <w:t>ATSCs</w:t>
      </w:r>
      <w:r w:rsidR="00DB05FE" w:rsidRPr="00DB05FE">
        <w:rPr>
          <w:rFonts w:ascii="Times New Roman" w:hAnsi="Times New Roman" w:cs="Times New Roman"/>
        </w:rPr>
        <w:t xml:space="preserve"> versus </w:t>
      </w:r>
      <w:r w:rsidR="00DB05FE">
        <w:rPr>
          <w:rFonts w:ascii="Times New Roman" w:hAnsi="Times New Roman" w:cs="Times New Roman"/>
        </w:rPr>
        <w:t xml:space="preserve">BMSCs </w:t>
      </w:r>
      <w:r w:rsidR="00C93CCA">
        <w:rPr>
          <w:rFonts w:ascii="Times New Roman" w:hAnsi="Times New Roman" w:cs="Times New Roman"/>
        </w:rPr>
        <w:t xml:space="preserve">contained in the constructs </w:t>
      </w:r>
      <w:r w:rsidR="00DB05FE">
        <w:rPr>
          <w:rFonts w:ascii="Times New Roman" w:hAnsi="Times New Roman" w:cs="Times New Roman"/>
        </w:rPr>
        <w:t>using the RT²-PCR array</w:t>
      </w:r>
      <w:r w:rsidR="00C93CCA">
        <w:rPr>
          <w:rFonts w:ascii="Times New Roman" w:hAnsi="Times New Roman" w:cs="Times New Roman"/>
        </w:rPr>
        <w:t>.</w:t>
      </w:r>
    </w:p>
    <w:tbl>
      <w:tblPr>
        <w:tblW w:w="9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44"/>
        <w:gridCol w:w="2410"/>
        <w:gridCol w:w="4678"/>
        <w:gridCol w:w="716"/>
        <w:gridCol w:w="840"/>
      </w:tblGrid>
      <w:tr w:rsidR="009C40C8" w:rsidRPr="009C40C8" w:rsidTr="00DB05FE">
        <w:trPr>
          <w:trHeight w:val="139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Description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Gene name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Other names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FC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log2 FC</w:t>
            </w:r>
          </w:p>
        </w:tc>
      </w:tr>
      <w:tr w:rsidR="009C40C8" w:rsidRPr="009C40C8" w:rsidTr="00DB05FE">
        <w:trPr>
          <w:trHeight w:val="139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CSF3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Colony stimulating factor 3 (granulocyte)       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C17orf33/CSF3OS/G-CSF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376,37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8,6</w:t>
            </w:r>
          </w:p>
        </w:tc>
      </w:tr>
      <w:tr w:rsidR="009C40C8" w:rsidRPr="009C40C8" w:rsidTr="00DB05FE">
        <w:trPr>
          <w:trHeight w:val="139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CXCL10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Chemokine (C-X-C motif) ligand 10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C7/IFI10/INP10/IP-10/SCYB10/crg-2/gIP-10/mob-1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167,27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7,4</w:t>
            </w:r>
          </w:p>
        </w:tc>
      </w:tr>
      <w:tr w:rsidR="009C40C8" w:rsidRPr="009C40C8" w:rsidTr="00DB05FE">
        <w:trPr>
          <w:trHeight w:val="132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CXCL5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Chemokine (C-X-C motif) ligand 5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ENA-78/SCYB5            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60,38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5,9</w:t>
            </w:r>
          </w:p>
        </w:tc>
      </w:tr>
      <w:tr w:rsidR="009C40C8" w:rsidRPr="009C40C8" w:rsidTr="00DB05FE">
        <w:trPr>
          <w:trHeight w:val="145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CCL5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Chemokine (C-C motif) ligand 5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D17S136E/RANTES/SCYA5/SIS-delta/SISd/TCP228/eoCP                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35,65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5,2</w:t>
            </w:r>
          </w:p>
        </w:tc>
      </w:tr>
      <w:tr w:rsidR="009C40C8" w:rsidRPr="009C40C8" w:rsidTr="00DB05FE">
        <w:trPr>
          <w:trHeight w:val="139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CXCL11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Chemokine (C-X-C motif) ligand 11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H174/I-TAC/IP-9/IP9/SCYB11/SCYB9B/b-R1          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30,61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4,9</w:t>
            </w:r>
          </w:p>
        </w:tc>
      </w:tr>
      <w:tr w:rsidR="009C40C8" w:rsidRPr="009C40C8" w:rsidTr="00DB05FE">
        <w:trPr>
          <w:trHeight w:val="139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CCL20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Chemokine (C-C motif) ligand 20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CKb4/Exodus/LARC/MIP-3-alpha/MIP-3a/MIP3A/SCYA20/ST38           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19,24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</w:t>
            </w:r>
          </w:p>
        </w:tc>
      </w:tr>
      <w:tr w:rsidR="009C40C8" w:rsidRPr="009C40C8" w:rsidTr="00DB05FE">
        <w:trPr>
          <w:trHeight w:val="139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IL1RN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Interleukin 1 receptor antagonist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DIRA/ICIL-1RA/IL-1RN/IL-1ra/IL-1ra3/IL1F3/IL1RA/IRAP/MVCD4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18,20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4,2</w:t>
            </w:r>
          </w:p>
        </w:tc>
      </w:tr>
      <w:tr w:rsidR="009C40C8" w:rsidRPr="009C40C8" w:rsidTr="00DB05FE">
        <w:trPr>
          <w:trHeight w:val="132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CCL17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Chemokine (C-C motif) ligand 17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A-152E5.3/ABCD-2/SCYA17/TARC            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17,10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</w:t>
            </w:r>
          </w:p>
        </w:tc>
      </w:tr>
      <w:tr w:rsidR="009C40C8" w:rsidRPr="009C40C8" w:rsidTr="00DB05FE">
        <w:trPr>
          <w:trHeight w:val="139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IL11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Interleukin 11                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AGIF/IL-11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16,07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4,0</w:t>
            </w:r>
          </w:p>
        </w:tc>
      </w:tr>
      <w:tr w:rsidR="009C40C8" w:rsidRPr="009C40C8" w:rsidTr="00DB05FE">
        <w:trPr>
          <w:trHeight w:val="139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CCL3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Chemokine (C-C motif) ligand 3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G0S19-1/LD78ALPHA/MIP-1-alpha/MIP1A/SCYA3               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16,07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4,0</w:t>
            </w:r>
          </w:p>
        </w:tc>
      </w:tr>
      <w:tr w:rsidR="009C40C8" w:rsidRPr="009C40C8" w:rsidTr="00DB05FE">
        <w:trPr>
          <w:trHeight w:val="139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CCL11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Chemokine (C-C motif) ligand 11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SCYA11  / eotaxin-1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15,52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4,0</w:t>
            </w:r>
          </w:p>
        </w:tc>
      </w:tr>
      <w:tr w:rsidR="009C40C8" w:rsidRPr="009C40C8" w:rsidTr="00DB05FE">
        <w:trPr>
          <w:trHeight w:val="239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TNFSF13B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Tumor necrosis factor (ligand) superfamily, member 13b  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BAFF/BLYS/CD257/DTL/TALL-1/TALL1/THANK/TNFSF20/ZTNF4            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13,99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</w:t>
            </w:r>
          </w:p>
        </w:tc>
      </w:tr>
      <w:tr w:rsidR="009C40C8" w:rsidRPr="009C40C8" w:rsidTr="00DB05FE">
        <w:trPr>
          <w:trHeight w:val="239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CXCL1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Chemokine (C-X-C motif) ligand 1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melanoma growth stimulating activity, alpha)  FSP/GRO1/</w:t>
            </w:r>
            <w:proofErr w:type="spellStart"/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GROa</w:t>
            </w:r>
            <w:proofErr w:type="spellEnd"/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/MGSA/MGSA-a/NA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13,70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</w:t>
            </w:r>
          </w:p>
        </w:tc>
      </w:tr>
      <w:tr w:rsidR="009C40C8" w:rsidRPr="009C40C8" w:rsidTr="00DB05FE">
        <w:trPr>
          <w:trHeight w:val="139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IL23A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Interleukin 23,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alpha subunit p19       IL-23/IL-23A/IL23P19/P19/SGRF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13,51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</w:t>
            </w:r>
          </w:p>
        </w:tc>
      </w:tr>
      <w:tr w:rsidR="009C40C8" w:rsidRPr="009C40C8" w:rsidTr="00DB05FE">
        <w:trPr>
          <w:trHeight w:val="250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CXCL8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Interleukin 8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GCP-1/GCP1/IL8/LECT/LUCT/LYNAP/MDNCF/MONAP/NAF/NAP-1/NAP1               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11,68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3,5</w:t>
            </w:r>
          </w:p>
        </w:tc>
      </w:tr>
      <w:tr w:rsidR="009C40C8" w:rsidRPr="009C40C8" w:rsidTr="00DB05FE">
        <w:trPr>
          <w:trHeight w:val="139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IL1B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Interleukin 1, beta 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IL-1/IL1-BETA/IL1F2             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7,92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3,0</w:t>
            </w:r>
          </w:p>
        </w:tc>
      </w:tr>
      <w:tr w:rsidR="009C40C8" w:rsidRPr="009C40C8" w:rsidTr="00DB05FE">
        <w:trPr>
          <w:trHeight w:val="139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CCL7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Chemokine (C-C motif) ligand 7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FIC/MARC/MCP-3/MCP3/NC28/SCYA6/SCYA7            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7,55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2,9</w:t>
            </w:r>
          </w:p>
        </w:tc>
      </w:tr>
      <w:tr w:rsidR="009C40C8" w:rsidRPr="009C40C8" w:rsidTr="00DB05FE">
        <w:trPr>
          <w:trHeight w:val="139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BMP6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Bone morphogenetic protein 6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VGR/VGR1                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6,90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2,8</w:t>
            </w:r>
          </w:p>
        </w:tc>
      </w:tr>
      <w:tr w:rsidR="009C40C8" w:rsidRPr="009C40C8" w:rsidTr="00DB05FE">
        <w:trPr>
          <w:trHeight w:val="139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IL1A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Interleukin 1 alpha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IL-1A/IL1/IL1-ALPHA/IL1F1               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6,62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2,7</w:t>
            </w:r>
          </w:p>
        </w:tc>
      </w:tr>
      <w:tr w:rsidR="009C40C8" w:rsidRPr="009C40C8" w:rsidTr="00DB05FE">
        <w:trPr>
          <w:trHeight w:val="139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IL6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Interleukin 6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(interferon, beta 2)      BSF2/HGF/HSF/IFNB2/IL-6         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4,98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2,3</w:t>
            </w:r>
          </w:p>
        </w:tc>
      </w:tr>
      <w:tr w:rsidR="009C40C8" w:rsidRPr="009C40C8" w:rsidTr="00DB05FE">
        <w:trPr>
          <w:trHeight w:val="139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CXCL2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Chemokine (C-X-C motif) ligand 2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CINC-2a/GRO2/</w:t>
            </w:r>
            <w:proofErr w:type="spellStart"/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GROb</w:t>
            </w:r>
            <w:proofErr w:type="spellEnd"/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/MGSA-b/MIP-2a/MIP2/MIP2A/SCYB2 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4,07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2,0</w:t>
            </w:r>
          </w:p>
        </w:tc>
      </w:tr>
      <w:tr w:rsidR="009C40C8" w:rsidRPr="009C40C8" w:rsidTr="00DB05FE">
        <w:trPr>
          <w:trHeight w:val="139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CXCL9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Chemokine (C-X-C motif) ligand 9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CMK/</w:t>
            </w:r>
            <w:proofErr w:type="spellStart"/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Humig</w:t>
            </w:r>
            <w:proofErr w:type="spellEnd"/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/MIG/SCYB9/crg-10              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3,83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1,9</w:t>
            </w:r>
          </w:p>
        </w:tc>
      </w:tr>
      <w:tr w:rsidR="009C40C8" w:rsidRPr="009C40C8" w:rsidTr="00DB05FE">
        <w:trPr>
          <w:trHeight w:val="132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TNF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Tumor necrosis factor                  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DIF/TNF-alpha/TNFA/TNFSF2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3,40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1,8</w:t>
            </w:r>
          </w:p>
        </w:tc>
      </w:tr>
      <w:tr w:rsidR="009C40C8" w:rsidRPr="009C40C8" w:rsidTr="00DB05FE">
        <w:trPr>
          <w:trHeight w:val="239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CSF2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Colony stimulating factor 2 (granulocyte-macrophage)    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GM-CSF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3,24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1,7</w:t>
            </w:r>
          </w:p>
        </w:tc>
      </w:tr>
      <w:tr w:rsidR="009C40C8" w:rsidRPr="009C40C8" w:rsidTr="00DB05FE">
        <w:trPr>
          <w:trHeight w:val="239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TNFSF10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Tumor necrosis factor (ligand) superfamily, member 10              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APO2L/Apo-2L/CD253/TL2/TRAIL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3,00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1,6</w:t>
            </w:r>
          </w:p>
        </w:tc>
      </w:tr>
      <w:tr w:rsidR="009C40C8" w:rsidRPr="009C40C8" w:rsidTr="00DB05FE">
        <w:trPr>
          <w:trHeight w:val="139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IL24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Interleukin 24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C49A/FISP/IL10B/MDA7/MOB5/ST16          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2,74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</w:t>
            </w:r>
          </w:p>
        </w:tc>
      </w:tr>
      <w:tr w:rsidR="009C40C8" w:rsidRPr="009C40C8" w:rsidTr="00DB05FE">
        <w:trPr>
          <w:trHeight w:val="139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CCL13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Chemokine (C-C motif) ligand 13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CKb10/MCP-4/NCC-1/NCC1/SCYA13/SCYL1             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2,37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</w:t>
            </w:r>
          </w:p>
        </w:tc>
      </w:tr>
      <w:tr w:rsidR="009C40C8" w:rsidRPr="009C40C8" w:rsidTr="00DB05FE">
        <w:trPr>
          <w:trHeight w:val="145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CCL2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Chemokine (C-C motif) ligand 2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GDCF-2/HC11/HSMCR30/MCAF/MCP-1/MCP1/SCYA2/SMC-CF                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1,81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0,9</w:t>
            </w:r>
          </w:p>
        </w:tc>
      </w:tr>
      <w:tr w:rsidR="009C40C8" w:rsidRPr="009C40C8" w:rsidTr="00DB05FE">
        <w:trPr>
          <w:trHeight w:val="239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TNFRSF11B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Tumor necrosis factor receptor superfamily, member 11b                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OCIF/OPG/PDB5/TR1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1,76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0,8</w:t>
            </w:r>
          </w:p>
        </w:tc>
      </w:tr>
      <w:tr w:rsidR="009C40C8" w:rsidRPr="009C40C8" w:rsidTr="00DB05FE">
        <w:trPr>
          <w:trHeight w:val="239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LIF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Leukemia inhibitory factor (cholinergic differentiation factor)            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CDF/DIA/HILDA/MLPLI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1,72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0,8</w:t>
            </w:r>
          </w:p>
        </w:tc>
      </w:tr>
      <w:tr w:rsidR="009C40C8" w:rsidRPr="009C40C8" w:rsidTr="00DB05FE">
        <w:trPr>
          <w:trHeight w:val="139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IL22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Interleukin 22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IL-21/IL-22/IL-D110/IL-TIF/ILTIF/TIFIL-23/TIFa/zcyto18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1,46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0,5</w:t>
            </w:r>
          </w:p>
        </w:tc>
      </w:tr>
      <w:tr w:rsidR="009C40C8" w:rsidRPr="009C40C8" w:rsidTr="00DB05FE">
        <w:trPr>
          <w:trHeight w:val="139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IL21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Interleukin 21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CVID11/IL-21/Za11               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1,43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0,5</w:t>
            </w:r>
          </w:p>
        </w:tc>
      </w:tr>
      <w:tr w:rsidR="009C40C8" w:rsidRPr="009C40C8" w:rsidTr="00DB05FE">
        <w:trPr>
          <w:trHeight w:val="139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IL27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Interleukin 27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IL-27/IL-27A/IL27A/IL27p28/IL30/p28             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1,39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0,5</w:t>
            </w:r>
          </w:p>
        </w:tc>
      </w:tr>
      <w:tr w:rsidR="009C40C8" w:rsidRPr="009C40C8" w:rsidTr="00DB05FE">
        <w:trPr>
          <w:trHeight w:val="139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IL7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Interleukin 7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IL-7            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1,32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0,4</w:t>
            </w:r>
          </w:p>
        </w:tc>
      </w:tr>
      <w:tr w:rsidR="009C40C8" w:rsidRPr="009C40C8" w:rsidTr="00DB05FE">
        <w:trPr>
          <w:trHeight w:val="139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CSF1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Colony stimulating factor 1 (macrophage)        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CSF-1/M-CSF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1,25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0,3</w:t>
            </w:r>
          </w:p>
        </w:tc>
      </w:tr>
      <w:tr w:rsidR="009C40C8" w:rsidRPr="009C40C8" w:rsidTr="00DB05FE">
        <w:trPr>
          <w:trHeight w:val="239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LTB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Lymphotoxin beta (TNF superfamily, member 3)             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TNFC/TNFSF3/p33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1,24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0,3</w:t>
            </w:r>
          </w:p>
        </w:tc>
      </w:tr>
      <w:tr w:rsidR="009C40C8" w:rsidRPr="009C40C8" w:rsidTr="00DB05FE">
        <w:trPr>
          <w:trHeight w:val="139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IL13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Interleukin 13  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IL-13/P600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1,24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0,3</w:t>
            </w:r>
          </w:p>
        </w:tc>
      </w:tr>
      <w:tr w:rsidR="009C40C8" w:rsidRPr="009C40C8" w:rsidTr="00DB05FE">
        <w:trPr>
          <w:trHeight w:val="139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NODAL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Nodal homolog (mouse)               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HTX5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1,15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0,2</w:t>
            </w:r>
          </w:p>
        </w:tc>
      </w:tr>
      <w:tr w:rsidR="009C40C8" w:rsidRPr="009C40C8" w:rsidTr="00DB05FE">
        <w:trPr>
          <w:trHeight w:val="239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IL18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Interleukin 18 (interferon-gamma-inducing factor)                 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IGIF/IL-18/IL-1g/IL1F4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1,13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0,2</w:t>
            </w:r>
          </w:p>
        </w:tc>
      </w:tr>
      <w:tr w:rsidR="009C40C8" w:rsidRPr="009C40C8" w:rsidTr="00DB05FE">
        <w:trPr>
          <w:trHeight w:val="132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IL16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Interleukin 16              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LCF/NIL16/PRIL16/prIL-16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1,11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0,2</w:t>
            </w:r>
          </w:p>
        </w:tc>
      </w:tr>
      <w:tr w:rsidR="009C40C8" w:rsidRPr="009C40C8" w:rsidTr="00DB05FE">
        <w:trPr>
          <w:trHeight w:val="239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MIF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Macrophage migration inhibitory factor (glycosylation-inhibiting factor)                 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GIF/GLIF/MMIF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1,10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0,1</w:t>
            </w:r>
          </w:p>
        </w:tc>
      </w:tr>
      <w:tr w:rsidR="009C40C8" w:rsidRPr="009C40C8" w:rsidTr="00DB05FE">
        <w:trPr>
          <w:trHeight w:val="132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CCL1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Chemokine (C-C motif) ligand 1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I-309/P500/SCYA1/</w:t>
            </w:r>
            <w:proofErr w:type="spellStart"/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SISe</w:t>
            </w:r>
            <w:proofErr w:type="spellEnd"/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/TCA3              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1,09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0,1</w:t>
            </w:r>
          </w:p>
        </w:tc>
      </w:tr>
      <w:tr w:rsidR="009C40C8" w:rsidRPr="009C40C8" w:rsidTr="00DB05FE">
        <w:trPr>
          <w:trHeight w:val="239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LTA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Lymphotoxin alpha (TNF superfamily, member 1)            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LT/TNFB/TNFSF1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0,1</w:t>
            </w:r>
          </w:p>
        </w:tc>
      </w:tr>
      <w:tr w:rsidR="009C40C8" w:rsidRPr="009C40C8" w:rsidTr="00DB05FE">
        <w:trPr>
          <w:trHeight w:val="132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CNTF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Ciliary neurotrophic factor     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HCNTF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-1,00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0,0</w:t>
            </w:r>
          </w:p>
        </w:tc>
      </w:tr>
      <w:tr w:rsidR="009C40C8" w:rsidRPr="009C40C8" w:rsidTr="00DB05FE">
        <w:trPr>
          <w:trHeight w:val="132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CD40LG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CD40 ligand  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CD154/CD40L/HIGM1/IGM/IMD3/T-BAM/TNFSF5/TRAP/gp39/hCD40L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-1,04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-0,1</w:t>
            </w:r>
          </w:p>
        </w:tc>
      </w:tr>
      <w:tr w:rsidR="009C40C8" w:rsidRPr="009C40C8" w:rsidTr="00DB05FE">
        <w:trPr>
          <w:trHeight w:val="139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THPO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Thrombopoietin  O          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MGDF/MKCSF/ML/MPLLG/THCYT1/TP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-1,05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-0,1</w:t>
            </w:r>
          </w:p>
        </w:tc>
      </w:tr>
      <w:tr w:rsidR="009C40C8" w:rsidRPr="009C40C8" w:rsidTr="00DB05FE">
        <w:trPr>
          <w:trHeight w:val="132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VEGFA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Vascular endothelial growth factor A             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MVCD1/VEGF/VPF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-1,13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-0,2</w:t>
            </w:r>
          </w:p>
        </w:tc>
      </w:tr>
      <w:tr w:rsidR="009C40C8" w:rsidRPr="009C40C8" w:rsidTr="00DB05FE">
        <w:trPr>
          <w:trHeight w:val="132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IL17F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Interleukin 17F           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CANDF6/IL-17F/ML-1/ML1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-1,14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-0,2</w:t>
            </w:r>
          </w:p>
        </w:tc>
      </w:tr>
      <w:tr w:rsidR="009C40C8" w:rsidRPr="009C40C8" w:rsidTr="00DB05FE">
        <w:trPr>
          <w:trHeight w:val="132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GPI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Glucose-6-phosphate isomerase   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AMF/GNPI/NLK/PGI/PHI/SA-36/SA36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-1,15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-0,2</w:t>
            </w:r>
          </w:p>
        </w:tc>
      </w:tr>
      <w:tr w:rsidR="009C40C8" w:rsidRPr="009C40C8" w:rsidTr="00DB05FE">
        <w:trPr>
          <w:trHeight w:val="132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SPP1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Secreted phosphoprotein 1                   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BNSP/BSPI/ETA-1/OPN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-1,29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-0,4</w:t>
            </w:r>
          </w:p>
        </w:tc>
      </w:tr>
      <w:tr w:rsidR="009C40C8" w:rsidRPr="009C40C8" w:rsidTr="00DB05FE">
        <w:trPr>
          <w:trHeight w:val="132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BMP2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Bone morphogenetic protein 2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BDA2/BMP2A              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-1,30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-0,4</w:t>
            </w:r>
          </w:p>
        </w:tc>
      </w:tr>
      <w:tr w:rsidR="009C40C8" w:rsidRPr="009C40C8" w:rsidTr="00DB05FE">
        <w:trPr>
          <w:trHeight w:val="132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IL3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Interleukin 3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(colony-stimulating factor, multiple)     IL-3/MCGF/MULTI-CSF             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-1,39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-0,5</w:t>
            </w:r>
          </w:p>
        </w:tc>
      </w:tr>
      <w:tr w:rsidR="009C40C8" w:rsidRPr="009C40C8" w:rsidTr="00DB05FE">
        <w:trPr>
          <w:trHeight w:val="239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CX3CL1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Chemokine (C-X3-C motif) ligand 1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ABCD-3/C3Xkine/CXC3/CXC3C/NTN/NTT/SCYD1/fractalkine/neurotactin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-1,51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-0,6</w:t>
            </w:r>
          </w:p>
        </w:tc>
      </w:tr>
      <w:tr w:rsidR="009C40C8" w:rsidRPr="009C40C8" w:rsidTr="00DB05FE">
        <w:trPr>
          <w:trHeight w:val="355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IL12A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Interleukin 12A (natural </w:t>
            </w: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killer cell stimulatory factor 1, cytotoxic lymphocyte maturation factor 1, p35)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lastRenderedPageBreak/>
              <w:t xml:space="preserve">CLMF/IL-12A/NFSK/NKSF1/P35              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-1,65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-0,7</w:t>
            </w:r>
          </w:p>
        </w:tc>
      </w:tr>
      <w:tr w:rsidR="009C40C8" w:rsidRPr="009C40C8" w:rsidTr="00DB05FE">
        <w:trPr>
          <w:trHeight w:val="139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IL4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Interleukin 4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BCGF-1/BCGF1/BSF-1/BSF1/IL-4            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-1,66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-0,7</w:t>
            </w:r>
          </w:p>
        </w:tc>
      </w:tr>
      <w:tr w:rsidR="009C40C8" w:rsidRPr="009C40C8" w:rsidTr="00DB05FE">
        <w:trPr>
          <w:trHeight w:val="132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TGFB2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Transforming growth factor, beta 2               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LDS4/TGF-beta2 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-2,30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-1,2</w:t>
            </w:r>
          </w:p>
        </w:tc>
      </w:tr>
      <w:tr w:rsidR="009C40C8" w:rsidRPr="009C40C8" w:rsidTr="00DB05FE">
        <w:trPr>
          <w:trHeight w:val="132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MSTN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Myostatin                   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GDF8/MSLHP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-2,72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-1,4</w:t>
            </w:r>
          </w:p>
        </w:tc>
      </w:tr>
      <w:tr w:rsidR="009C40C8" w:rsidRPr="009C40C8" w:rsidTr="00DB05FE">
        <w:trPr>
          <w:trHeight w:val="139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CXCL16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Chemokine (C-X-C motif) ligand 16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CXCLG16/SR-PSOX/SRPSOX          PPH01344A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-2,90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-1,5</w:t>
            </w:r>
          </w:p>
        </w:tc>
      </w:tr>
      <w:tr w:rsidR="009C40C8" w:rsidRPr="009C40C8" w:rsidTr="00DB05FE">
        <w:trPr>
          <w:trHeight w:val="132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C5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Complement component 5 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C5D/C5a/C5b/CPAMD4/ECLZB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-3,28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-1,7</w:t>
            </w:r>
          </w:p>
        </w:tc>
      </w:tr>
      <w:tr w:rsidR="009C40C8" w:rsidRPr="009C40C8" w:rsidTr="00DB05FE">
        <w:trPr>
          <w:trHeight w:val="139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BMP4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Bone morphogenetic protein 4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BMP2B/BMP2B1/MCOPS6/OFC11/ZYME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-3,74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-1,9</w:t>
            </w:r>
          </w:p>
        </w:tc>
      </w:tr>
      <w:tr w:rsidR="009C40C8" w:rsidRPr="009C40C8" w:rsidTr="00DB05FE">
        <w:trPr>
          <w:trHeight w:val="239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TNFSF11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Tumor necrosis factor (ligand) superfamily, member 11   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CD254/ODF/OPGL/OPTB2/RANKL/TRANCE/hRANKL2/</w:t>
            </w:r>
            <w:proofErr w:type="spellStart"/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sOdf</w:t>
            </w:r>
            <w:proofErr w:type="spellEnd"/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-6,47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-2,7</w:t>
            </w:r>
          </w:p>
        </w:tc>
      </w:tr>
      <w:tr w:rsidR="009C40C8" w:rsidRPr="009C40C8" w:rsidTr="00DB05FE">
        <w:trPr>
          <w:trHeight w:val="139"/>
          <w:jc w:val="center"/>
        </w:trPr>
        <w:tc>
          <w:tcPr>
            <w:tcW w:w="1144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CXCL12</w:t>
            </w:r>
          </w:p>
        </w:tc>
        <w:tc>
          <w:tcPr>
            <w:tcW w:w="241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Chemokine (C-X-C motif) ligand 12</w:t>
            </w:r>
          </w:p>
        </w:tc>
        <w:tc>
          <w:tcPr>
            <w:tcW w:w="4678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IRH/PBSF/SCYB12/SDF1/TLSF/TPAR1         </w:t>
            </w:r>
          </w:p>
        </w:tc>
        <w:tc>
          <w:tcPr>
            <w:tcW w:w="716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-7,23</w:t>
            </w:r>
          </w:p>
        </w:tc>
        <w:tc>
          <w:tcPr>
            <w:tcW w:w="840" w:type="dxa"/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75414" w:rsidRPr="009C40C8" w:rsidRDefault="009C40C8" w:rsidP="009C40C8">
            <w:pPr>
              <w:spacing w:after="0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C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-2,9</w:t>
            </w:r>
          </w:p>
        </w:tc>
      </w:tr>
    </w:tbl>
    <w:p w:rsidR="009C40C8" w:rsidRPr="00A736E8" w:rsidRDefault="00A736E8" w:rsidP="009C40C8">
      <w:pPr>
        <w:rPr>
          <w:rFonts w:ascii="Times New Roman" w:hAnsi="Times New Roman" w:cs="Times New Roman"/>
        </w:rPr>
      </w:pPr>
      <w:r w:rsidRPr="00A736E8">
        <w:rPr>
          <w:rFonts w:ascii="Times New Roman" w:hAnsi="Times New Roman" w:cs="Times New Roman"/>
          <w:b/>
        </w:rPr>
        <w:t>FC:</w:t>
      </w:r>
      <w:r w:rsidRPr="00A736E8">
        <w:rPr>
          <w:rFonts w:ascii="Times New Roman" w:hAnsi="Times New Roman" w:cs="Times New Roman"/>
        </w:rPr>
        <w:t xml:space="preserve"> Fold change</w:t>
      </w:r>
      <w:r w:rsidR="00B11531">
        <w:rPr>
          <w:rFonts w:ascii="Times New Roman" w:hAnsi="Times New Roman" w:cs="Times New Roman"/>
        </w:rPr>
        <w:t xml:space="preserve"> in ATSCs</w:t>
      </w:r>
      <w:r w:rsidR="00B11531" w:rsidRPr="00DB05FE">
        <w:rPr>
          <w:rFonts w:ascii="Times New Roman" w:hAnsi="Times New Roman" w:cs="Times New Roman"/>
        </w:rPr>
        <w:t xml:space="preserve"> versus </w:t>
      </w:r>
      <w:r w:rsidR="00B11531">
        <w:rPr>
          <w:rFonts w:ascii="Times New Roman" w:hAnsi="Times New Roman" w:cs="Times New Roman"/>
        </w:rPr>
        <w:t>BMSCs</w:t>
      </w:r>
    </w:p>
    <w:sectPr w:rsidR="009C40C8" w:rsidRPr="00A736E8" w:rsidSect="009C40C8">
      <w:pgSz w:w="11906" w:h="16838"/>
      <w:pgMar w:top="1417" w:right="141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40C8"/>
    <w:rsid w:val="004E590C"/>
    <w:rsid w:val="006B3D5F"/>
    <w:rsid w:val="009C40C8"/>
    <w:rsid w:val="00A62A11"/>
    <w:rsid w:val="00A736E8"/>
    <w:rsid w:val="00A75414"/>
    <w:rsid w:val="00B11531"/>
    <w:rsid w:val="00C93CCA"/>
    <w:rsid w:val="00DB05FE"/>
    <w:rsid w:val="00F50CAE"/>
    <w:rsid w:val="00FD2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1ECCD"/>
  <w15:docId w15:val="{60153902-201E-4348-ABBB-6DCEEE273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32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Delphine Logeart</dc:creator>
  <cp:lastModifiedBy>Delphine Logeart</cp:lastModifiedBy>
  <cp:revision>6</cp:revision>
  <dcterms:created xsi:type="dcterms:W3CDTF">2022-07-29T16:20:00Z</dcterms:created>
  <dcterms:modified xsi:type="dcterms:W3CDTF">2022-10-11T10:02:00Z</dcterms:modified>
</cp:coreProperties>
</file>