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462" w:rsidRDefault="00A746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="009123FB" w:rsidRPr="00912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 </w:t>
      </w:r>
      <w:r w:rsidR="009123FB" w:rsidRPr="009123FB">
        <w:rPr>
          <w:rFonts w:ascii="Times New Roman" w:hAnsi="Times New Roman" w:cs="Times New Roman"/>
          <w:sz w:val="24"/>
          <w:szCs w:val="24"/>
          <w:lang w:val="en-US"/>
        </w:rPr>
        <w:t>List of TaqMan Gene Expression Assays used in RT-PCR analysis</w:t>
      </w:r>
    </w:p>
    <w:p w:rsidR="003332A1" w:rsidRPr="003332A1" w:rsidRDefault="003332A1" w:rsidP="003332A1">
      <w:pPr>
        <w:spacing w:after="0"/>
        <w:rPr>
          <w:b/>
          <w:u w:val="single"/>
          <w:lang w:val="en-US"/>
        </w:rPr>
      </w:pPr>
      <w:r w:rsidRPr="003332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Human probes</w:t>
      </w:r>
    </w:p>
    <w:tbl>
      <w:tblPr>
        <w:tblpPr w:leftFromText="141" w:rightFromText="141" w:vertAnchor="text" w:horzAnchor="margin" w:tblpXSpec="center" w:tblpY="418"/>
        <w:tblW w:w="13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3118"/>
        <w:gridCol w:w="4831"/>
        <w:gridCol w:w="3275"/>
      </w:tblGrid>
      <w:tr w:rsidR="00924462" w:rsidTr="00924462">
        <w:trPr>
          <w:trHeight w:val="548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62" w:rsidRDefault="00924462" w:rsidP="00F363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symbol</w:t>
            </w:r>
            <w:proofErr w:type="spellEnd"/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62" w:rsidRDefault="00924462" w:rsidP="00F363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831" w:type="dxa"/>
          </w:tcPr>
          <w:p w:rsidR="00924462" w:rsidRDefault="00924462" w:rsidP="00F363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Alternative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62" w:rsidRDefault="00924462" w:rsidP="00F363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Assay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ID *</w:t>
            </w:r>
          </w:p>
        </w:tc>
      </w:tr>
      <w:tr w:rsidR="00924462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462" w:rsidRPr="00744528" w:rsidRDefault="003332A1" w:rsidP="00F36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924462"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ALPL</w:t>
            </w:r>
            <w:proofErr w:type="spellEnd"/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462" w:rsidRPr="00744528" w:rsidRDefault="00924462" w:rsidP="00F3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Alkaline phosphatase, liver/bone/kidney</w:t>
            </w:r>
          </w:p>
        </w:tc>
        <w:tc>
          <w:tcPr>
            <w:tcW w:w="4831" w:type="dxa"/>
          </w:tcPr>
          <w:p w:rsidR="00924462" w:rsidRPr="00744528" w:rsidRDefault="00924462" w:rsidP="00F3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AP-TNAP; APTNAP; HOPS; TNAP; TNSALP</w:t>
            </w:r>
          </w:p>
          <w:p w:rsidR="00924462" w:rsidRPr="00744528" w:rsidRDefault="00924462" w:rsidP="00F3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462" w:rsidRPr="00744528" w:rsidRDefault="00924462" w:rsidP="00F36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Hs01029144_m1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hBMP4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Bone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morphogenetic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protein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4</w:t>
            </w:r>
          </w:p>
        </w:tc>
        <w:tc>
          <w:tcPr>
            <w:tcW w:w="4831" w:type="dxa"/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BMP2B; BMP2B1; MCOPS6; OFC11; ZYME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Hs03676628_s1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hCCL5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C-C motif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chemokine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ligand 5</w:t>
            </w:r>
          </w:p>
        </w:tc>
        <w:tc>
          <w:tcPr>
            <w:tcW w:w="4831" w:type="dxa"/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D17S136E; </w:t>
            </w:r>
            <w:proofErr w:type="spellStart"/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eoCP</w:t>
            </w:r>
            <w:proofErr w:type="spellEnd"/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; RANTES; SCYA5; SIS-delta; </w:t>
            </w:r>
            <w:proofErr w:type="spellStart"/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SISd</w:t>
            </w:r>
            <w:proofErr w:type="spellEnd"/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; TCP228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Hs00982282_m1</w:t>
            </w:r>
          </w:p>
        </w:tc>
      </w:tr>
      <w:tr w:rsidR="008443C8" w:rsidRPr="0074452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hCCL20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C-C motif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chemokine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ligand 20</w:t>
            </w:r>
          </w:p>
        </w:tc>
        <w:tc>
          <w:tcPr>
            <w:tcW w:w="4831" w:type="dxa"/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CKb4; Exodus; LARC; MIP-3-alpha; MIP-3a; MIP3A; SCYA20; ST38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Hs00355476_m1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hCSF3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Colony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stimulating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factor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C17orf33; CSF3OS; GCSF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Hs99999083_m1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hCXCL5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C-X-C motif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chemokine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ligand 5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ENA-78; SCYB5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Hs01099660_g1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hCXCL8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C-X-C motif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chemokine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ligand 8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GCP-1; GCP1; IL8; LECT; LUCT; LYNAP; MDNCF; MONAP; NAF; NAP-1; NAP1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Hs00174103_m1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hCXCL10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C-X-C motif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chemokine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ligand 10</w:t>
            </w:r>
          </w:p>
        </w:tc>
        <w:tc>
          <w:tcPr>
            <w:tcW w:w="4831" w:type="dxa"/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6B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C7; crg-2; gIP-10; IFI10; INP10; IP-10; mob-1; SCYB10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Hs01124251_g1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hCXCL11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C-X-C motif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chemokine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ligand 11</w:t>
            </w:r>
          </w:p>
        </w:tc>
        <w:tc>
          <w:tcPr>
            <w:tcW w:w="4831" w:type="dxa"/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6B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b-R1; H174; I-TAC; IP-9; IP9; SCYB11; SCYB9B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Hs00171138_m1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hCXCL12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C-X-C motif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chemokine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ligand 12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IRH; PBSF; SCYB12; SDF1; TLSF; TPAR1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Hs00171022_m1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hGAPDH</w:t>
            </w:r>
            <w:proofErr w:type="spellEnd"/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Glyceraldehyde-3-phosphate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dehydrogenase</w:t>
            </w:r>
            <w:proofErr w:type="spellEnd"/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G3PD; GAPD;HEL-S-162eP</w:t>
            </w:r>
          </w:p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Hs00266705_g1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hIBSP</w:t>
            </w:r>
            <w:proofErr w:type="spellEnd"/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Integrin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binding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sialoprotein</w:t>
            </w:r>
            <w:proofErr w:type="spellEnd"/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BNSP; BSP; BSP-II; SP-II</w:t>
            </w:r>
          </w:p>
          <w:p w:rsidR="008443C8" w:rsidRPr="00744528" w:rsidRDefault="008443C8" w:rsidP="008443C8">
            <w:pPr>
              <w:rPr>
                <w:lang w:val="en-GB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Hs00173720_m1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hIL1RN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Interleukin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receptor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antagonist</w:t>
            </w:r>
            <w:proofErr w:type="spellEnd"/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DIRA; ICIL-1RA; IL-1ra; IL-1ra3; IL-1RN; IL1F3; IL1RA; IRAP; MVCD4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Hs00277299_m1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hIL1B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Interleukin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 beta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IL-1; IL1-BETA; IL1F2</w:t>
            </w:r>
          </w:p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Hs01555410_m1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hIL6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Interleukin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6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BSF-2; BSF2; CDF; HGF; HSF; IFN-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beta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-2; IFNB2; IL-6</w:t>
            </w:r>
          </w:p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Hs00985639_m1</w:t>
            </w:r>
          </w:p>
        </w:tc>
      </w:tr>
      <w:tr w:rsidR="008443C8" w:rsidTr="00924462">
        <w:trPr>
          <w:trHeight w:val="153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hRUNX2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Runt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related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transcription factor 2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hAnsi="Times New Roman" w:cs="Times New Roman"/>
                <w:sz w:val="24"/>
              </w:rPr>
              <w:t>AML3; CBF-alpha-1; CBFA1; CCD; CCD1; CLCD; OSF-2; OSF2; PEA2aA; PEBP2aA</w:t>
            </w: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Hs01047973_m1</w:t>
            </w:r>
          </w:p>
        </w:tc>
      </w:tr>
      <w:tr w:rsidR="008443C8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hSP7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Sp7 transcription factor</w:t>
            </w:r>
          </w:p>
        </w:tc>
        <w:tc>
          <w:tcPr>
            <w:tcW w:w="4831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OI11; OI12;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osterix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; OSX</w:t>
            </w:r>
          </w:p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Hs00541729_m1</w:t>
            </w:r>
          </w:p>
        </w:tc>
      </w:tr>
      <w:tr w:rsidR="00712CDB" w:rsidTr="00924462">
        <w:trPr>
          <w:trHeight w:val="15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CDB" w:rsidRPr="00712CDB" w:rsidRDefault="00712CDB" w:rsidP="008443C8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712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hTNFSF</w:t>
            </w:r>
            <w:proofErr w:type="gramEnd"/>
            <w:r w:rsidRPr="00712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CDB" w:rsidRPr="00712CDB" w:rsidRDefault="00712CDB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T</w:t>
            </w:r>
            <w:r w:rsidRPr="00712C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umor necrosis factor superfamily member 11</w:t>
            </w:r>
          </w:p>
        </w:tc>
        <w:tc>
          <w:tcPr>
            <w:tcW w:w="4831" w:type="dxa"/>
          </w:tcPr>
          <w:p w:rsidR="00712CDB" w:rsidRPr="00712CDB" w:rsidRDefault="00712CDB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712C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CD254, ODF, OPGL, OPTB2, RANKL, TNLG6B, TRANCE, hRANKL2, </w:t>
            </w:r>
            <w:proofErr w:type="spellStart"/>
            <w:r w:rsidRPr="00712C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sOdf</w:t>
            </w:r>
            <w:proofErr w:type="spellEnd"/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CDB" w:rsidRPr="00712CDB" w:rsidRDefault="00712CDB" w:rsidP="00712CDB">
            <w:pPr>
              <w:rPr>
                <w:rFonts w:ascii="Calibri" w:hAnsi="Calibri" w:cs="Calibri"/>
                <w:color w:val="000000"/>
              </w:rPr>
            </w:pPr>
            <w:r w:rsidRPr="00712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Hs00243522_m1</w:t>
            </w:r>
          </w:p>
        </w:tc>
      </w:tr>
    </w:tbl>
    <w:p w:rsidR="003332A1" w:rsidRDefault="003332A1" w:rsidP="003332A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332A1" w:rsidRDefault="003332A1" w:rsidP="003332A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3743F7" w:rsidRDefault="003743F7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 w:type="page"/>
      </w:r>
    </w:p>
    <w:p w:rsidR="00781DEE" w:rsidRPr="003332A1" w:rsidRDefault="003332A1" w:rsidP="003332A1">
      <w:pPr>
        <w:spacing w:after="0"/>
        <w:rPr>
          <w:b/>
          <w:u w:val="single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 xml:space="preserve">Murine </w:t>
      </w:r>
      <w:r w:rsidRPr="003332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probes</w:t>
      </w:r>
      <w:proofErr w:type="gramEnd"/>
    </w:p>
    <w:tbl>
      <w:tblPr>
        <w:tblpPr w:leftFromText="141" w:rightFromText="141" w:vertAnchor="text" w:horzAnchor="margin" w:tblpXSpec="center" w:tblpY="418"/>
        <w:tblW w:w="13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2908"/>
        <w:gridCol w:w="4820"/>
        <w:gridCol w:w="3299"/>
      </w:tblGrid>
      <w:tr w:rsidR="00924462" w:rsidTr="00924462">
        <w:trPr>
          <w:trHeight w:val="69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62" w:rsidRDefault="00924462" w:rsidP="00333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symbol</w:t>
            </w:r>
            <w:proofErr w:type="spellEnd"/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62" w:rsidRDefault="00924462" w:rsidP="00333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820" w:type="dxa"/>
          </w:tcPr>
          <w:p w:rsidR="00924462" w:rsidRDefault="00924462" w:rsidP="00333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Alternative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62" w:rsidRDefault="00924462" w:rsidP="00333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Assay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ID *</w:t>
            </w:r>
          </w:p>
        </w:tc>
      </w:tr>
      <w:tr w:rsidR="00924462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462" w:rsidRPr="00744528" w:rsidRDefault="003332A1" w:rsidP="00D7703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77032"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</w:t>
            </w:r>
            <w:proofErr w:type="spellEnd"/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462" w:rsidRPr="00744528" w:rsidRDefault="00924462" w:rsidP="003332A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74452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Alkaline phosphatase, liver/bone/kidney</w:t>
            </w:r>
          </w:p>
        </w:tc>
        <w:tc>
          <w:tcPr>
            <w:tcW w:w="4820" w:type="dxa"/>
          </w:tcPr>
          <w:p w:rsidR="00924462" w:rsidRPr="00744528" w:rsidRDefault="00924462" w:rsidP="0033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Akp-2; Akp2; APTNAP; TNAP; TNSALP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462" w:rsidRPr="00744528" w:rsidRDefault="00924462" w:rsidP="003332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Mm00475834_m1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mAngpt2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Angiopoietin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Agpt2; Ang-2; Ang2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Mm00545822_m1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mArg1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Arginase,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  <w:proofErr w:type="spellEnd"/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AI; AI256583; Arg-1; PGIF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Mm00475988_m1</w:t>
            </w:r>
          </w:p>
        </w:tc>
      </w:tr>
      <w:tr w:rsidR="008443C8" w:rsidTr="003332A1">
        <w:trPr>
          <w:trHeight w:val="348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mCalcr</w:t>
            </w:r>
            <w:proofErr w:type="spellEnd"/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Calcitonin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Clr</w:t>
            </w:r>
            <w:proofErr w:type="spellEnd"/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Mm00432282_m1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mCD68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CD68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gp110; Lamp4; Scard1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Mm03047343_m1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mCD86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CD86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B7; B7-2; B7.2; B70; Cd28l2; CLS1; ETC-1; Ly-58; Ly58; MB7; MB7-2; TS/A-2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Mm00444543_m1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986B0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6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mGapdh</w:t>
            </w:r>
            <w:proofErr w:type="spellEnd"/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Glyceraldehyde-3-phosphate </w:t>
            </w:r>
            <w:proofErr w:type="spellStart"/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dehydrogenase</w:t>
            </w:r>
            <w:proofErr w:type="spellEnd"/>
          </w:p>
        </w:tc>
        <w:tc>
          <w:tcPr>
            <w:tcW w:w="4820" w:type="dxa"/>
          </w:tcPr>
          <w:p w:rsidR="008443C8" w:rsidRPr="00986B0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986B0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Gapd</w:t>
            </w:r>
            <w:proofErr w:type="spellEnd"/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986B0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Mm99999915_g1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sz w:val="24"/>
              </w:rPr>
              <w:t>mIBSP</w:t>
            </w:r>
            <w:proofErr w:type="spellEnd"/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</w:rPr>
              <w:t>Integrin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</w:rPr>
              <w:t xml:space="preserve"> binding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</w:rPr>
              <w:t>sialoprotein</w:t>
            </w:r>
            <w:proofErr w:type="spellEnd"/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BSP; BSP II; Bsp2; BSPII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Mm00492555_m1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mIL1b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Interleukin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 beta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Il-1b; IL-1beta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Mm00434228_m1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mIL10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Interleukin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CSIF; Il-10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Mm00439614_m1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mIL6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Interleukin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Il-6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Mm00446190_m1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mMrc1 / CD206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Mannose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, C type 1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AW259686; CD206; MR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Mm00485148_m1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mNos2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Nitric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oxide synthase 2,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inducible</w:t>
            </w:r>
            <w:proofErr w:type="spellEnd"/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i-NOS;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iNOS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; Nos-2; NOS-II; Nos2a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Mm00440502_m1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mPecam1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endothelial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adhesion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C85791; Cd31;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Pecam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; PECAM-1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Mm01242576_m1</w:t>
            </w:r>
          </w:p>
        </w:tc>
      </w:tr>
      <w:tr w:rsidR="008443C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mRunx2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Runt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 transcription factor 2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</w:rPr>
              <w:t xml:space="preserve">AML3;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Cbf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</w:rPr>
              <w:t>; Cbfa-1; Cbfa1; LS3; Osf2; Pebp2a1; PEBP2aA; Pebpa2a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Mm00501580_m1</w:t>
            </w:r>
          </w:p>
        </w:tc>
      </w:tr>
      <w:tr w:rsidR="008443C8" w:rsidRPr="0074452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mSP7</w:t>
            </w:r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Cs/>
                <w:sz w:val="24"/>
                <w:szCs w:val="24"/>
              </w:rPr>
              <w:t>Sp7 transcription factor 7</w:t>
            </w: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6430578P22Rik; C22;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Osx</w:t>
            </w:r>
            <w:proofErr w:type="spellEnd"/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Mm00504574_m1</w:t>
            </w:r>
          </w:p>
        </w:tc>
      </w:tr>
      <w:tr w:rsidR="008443C8" w:rsidRPr="00744528" w:rsidTr="00924462">
        <w:trPr>
          <w:trHeight w:val="105"/>
        </w:trPr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t>mTNF</w:t>
            </w:r>
            <w:proofErr w:type="spellEnd"/>
          </w:p>
        </w:tc>
        <w:tc>
          <w:tcPr>
            <w:tcW w:w="2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Tumor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necrosis</w:t>
            </w:r>
            <w:proofErr w:type="spellEnd"/>
            <w:r w:rsidRPr="0074452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factor</w:t>
            </w:r>
          </w:p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5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DIF; TNF-a; TNF-alpha;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Tnfa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</w:t>
            </w:r>
            <w:proofErr w:type="spellStart"/>
            <w:r w:rsidRPr="007445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TNFalpha</w:t>
            </w:r>
            <w:proofErr w:type="spellEnd"/>
            <w:r w:rsidRPr="007445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</w:t>
            </w:r>
            <w:r w:rsidRPr="007445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Tnfsf1a; TNFSF2</w:t>
            </w:r>
          </w:p>
        </w:tc>
        <w:tc>
          <w:tcPr>
            <w:tcW w:w="3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3C8" w:rsidRPr="00744528" w:rsidRDefault="008443C8" w:rsidP="008443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5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Mm00443260_g1</w:t>
            </w:r>
          </w:p>
        </w:tc>
      </w:tr>
    </w:tbl>
    <w:p w:rsidR="00924462" w:rsidRDefault="00924462"/>
    <w:p w:rsidR="00924462" w:rsidRDefault="00924462"/>
    <w:sectPr w:rsidR="00924462" w:rsidSect="00781D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A74"/>
    <w:rsid w:val="00163117"/>
    <w:rsid w:val="002B0D9C"/>
    <w:rsid w:val="002D34CD"/>
    <w:rsid w:val="003332A1"/>
    <w:rsid w:val="003743F7"/>
    <w:rsid w:val="00526340"/>
    <w:rsid w:val="005352B7"/>
    <w:rsid w:val="006A1B31"/>
    <w:rsid w:val="00712CDB"/>
    <w:rsid w:val="00744528"/>
    <w:rsid w:val="00781DEE"/>
    <w:rsid w:val="007E720A"/>
    <w:rsid w:val="008443C8"/>
    <w:rsid w:val="009123FB"/>
    <w:rsid w:val="00924462"/>
    <w:rsid w:val="00986B08"/>
    <w:rsid w:val="00A74622"/>
    <w:rsid w:val="00CC7A74"/>
    <w:rsid w:val="00D7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325F"/>
  <w15:docId w15:val="{60153902-201E-4348-ABBB-6DCEEE27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781DE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Nathanael</dc:creator>
  <cp:lastModifiedBy>Delphine Logeart</cp:lastModifiedBy>
  <cp:revision>6</cp:revision>
  <dcterms:created xsi:type="dcterms:W3CDTF">2022-07-29T13:38:00Z</dcterms:created>
  <dcterms:modified xsi:type="dcterms:W3CDTF">2022-10-11T10:02:00Z</dcterms:modified>
</cp:coreProperties>
</file>