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48459" w14:textId="52D5F2C0" w:rsidR="00E05A9B" w:rsidRPr="00A55A3F" w:rsidRDefault="0092352C" w:rsidP="00A55A3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5A3F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74CE8C6F" w14:textId="0234D377" w:rsidR="0092352C" w:rsidRDefault="0092352C" w:rsidP="00A55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effect of diluted H</w:t>
      </w:r>
      <w:r w:rsidRPr="00A55A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 w:rsidRPr="00A55A3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pretreatment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5A3F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glucose content release was evaluated.</w:t>
      </w:r>
    </w:p>
    <w:p w14:paraId="65F2BA3E" w14:textId="40857BB5" w:rsidR="00F60252" w:rsidRDefault="00F60252" w:rsidP="00A55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Acid-</w:t>
      </w:r>
      <w:proofErr w:type="spellStart"/>
      <w:r>
        <w:rPr>
          <w:rFonts w:ascii="Times New Roman" w:hAnsi="Times New Roman" w:cs="Times New Roman"/>
          <w:sz w:val="24"/>
          <w:szCs w:val="24"/>
        </w:rPr>
        <w:t>pretreated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wastepaper presented much higher amount of glucose content than untreated and wet-blended wastepaper</w:t>
      </w:r>
      <w:bookmarkStart w:id="0" w:name="_GoBack"/>
      <w:bookmarkEnd w:id="0"/>
    </w:p>
    <w:p w14:paraId="6788177C" w14:textId="24E9AD5B" w:rsidR="0092352C" w:rsidRDefault="0092352C" w:rsidP="00A55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Cellulase enzyme from </w:t>
      </w:r>
      <w:r w:rsidRPr="00F35F43">
        <w:rPr>
          <w:rFonts w:ascii="Times New Roman" w:hAnsi="Times New Roman" w:cs="Times New Roman"/>
          <w:i/>
          <w:iCs/>
          <w:sz w:val="24"/>
          <w:szCs w:val="24"/>
        </w:rPr>
        <w:t xml:space="preserve">Trichoderma </w:t>
      </w:r>
      <w:proofErr w:type="spellStart"/>
      <w:r w:rsidRPr="00F35F43">
        <w:rPr>
          <w:rFonts w:ascii="Times New Roman" w:hAnsi="Times New Roman" w:cs="Times New Roman"/>
          <w:i/>
          <w:iCs/>
          <w:sz w:val="24"/>
          <w:szCs w:val="24"/>
        </w:rPr>
        <w:t>reesei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2352C">
        <w:rPr>
          <w:rFonts w:ascii="Times New Roman" w:hAnsi="Times New Roman" w:cs="Times New Roman"/>
          <w:sz w:val="24"/>
          <w:szCs w:val="24"/>
        </w:rPr>
        <w:t>pro</w:t>
      </w:r>
      <w:r>
        <w:rPr>
          <w:rFonts w:ascii="Times New Roman" w:hAnsi="Times New Roman" w:cs="Times New Roman"/>
          <w:sz w:val="24"/>
          <w:szCs w:val="24"/>
        </w:rPr>
        <w:t xml:space="preserve">vided </w:t>
      </w:r>
      <w:r w:rsidR="00A55A3F">
        <w:rPr>
          <w:rFonts w:ascii="Times New Roman" w:hAnsi="Times New Roman" w:cs="Times New Roman"/>
          <w:sz w:val="24"/>
          <w:szCs w:val="24"/>
        </w:rPr>
        <w:t>excellen</w:t>
      </w:r>
      <w:r>
        <w:rPr>
          <w:rFonts w:ascii="Times New Roman" w:hAnsi="Times New Roman" w:cs="Times New Roman"/>
          <w:sz w:val="24"/>
          <w:szCs w:val="24"/>
        </w:rPr>
        <w:t>t glucose conversion efficiency, 50% during enzymatic hydrolysis.</w:t>
      </w:r>
    </w:p>
    <w:p w14:paraId="4708B00B" w14:textId="33AC2F89" w:rsidR="00F60252" w:rsidRDefault="00F60252" w:rsidP="00A55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15mg</w:t>
      </w:r>
      <w:r w:rsidR="00A55A3F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cellulase enzyme loading presented the optimum condition of hydrolysis.</w:t>
      </w:r>
    </w:p>
    <w:p w14:paraId="18E8B255" w14:textId="2B550471" w:rsidR="00F60252" w:rsidRPr="0092352C" w:rsidRDefault="00A55A3F" w:rsidP="00A55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</w:t>
      </w:r>
      <w:r w:rsidR="00F60252">
        <w:rPr>
          <w:rFonts w:ascii="Times New Roman" w:hAnsi="Times New Roman" w:cs="Times New Roman"/>
          <w:sz w:val="24"/>
          <w:szCs w:val="24"/>
        </w:rPr>
        <w:t>ioethanol conversion efficiency from</w:t>
      </w:r>
      <w:r>
        <w:rPr>
          <w:rFonts w:ascii="Times New Roman" w:hAnsi="Times New Roman" w:cs="Times New Roman"/>
          <w:sz w:val="24"/>
          <w:szCs w:val="24"/>
        </w:rPr>
        <w:t xml:space="preserve"> wastepaper via yeast fermentation was 79%.</w:t>
      </w:r>
    </w:p>
    <w:sectPr w:rsidR="00F60252" w:rsidRPr="009235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A9BB57" w14:textId="77777777" w:rsidR="0092352C" w:rsidRDefault="0092352C" w:rsidP="0092352C">
      <w:pPr>
        <w:spacing w:after="0" w:line="240" w:lineRule="auto"/>
      </w:pPr>
      <w:r>
        <w:separator/>
      </w:r>
    </w:p>
  </w:endnote>
  <w:endnote w:type="continuationSeparator" w:id="0">
    <w:p w14:paraId="4BF86A2B" w14:textId="77777777" w:rsidR="0092352C" w:rsidRDefault="0092352C" w:rsidP="00923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7E9A5" w14:textId="77777777" w:rsidR="0092352C" w:rsidRDefault="0092352C" w:rsidP="0092352C">
      <w:pPr>
        <w:spacing w:after="0" w:line="240" w:lineRule="auto"/>
      </w:pPr>
      <w:r>
        <w:separator/>
      </w:r>
    </w:p>
  </w:footnote>
  <w:footnote w:type="continuationSeparator" w:id="0">
    <w:p w14:paraId="164166FF" w14:textId="77777777" w:rsidR="0092352C" w:rsidRDefault="0092352C" w:rsidP="009235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8D486B"/>
    <w:multiLevelType w:val="hybridMultilevel"/>
    <w:tmpl w:val="14D8E75C"/>
    <w:lvl w:ilvl="0" w:tplc="C706D0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QxNTAwMTa2tDQwNrRU0lEKTi0uzszPAykwrAUACFzgfiwAAAA="/>
  </w:docVars>
  <w:rsids>
    <w:rsidRoot w:val="00452C50"/>
    <w:rsid w:val="00452C50"/>
    <w:rsid w:val="0092352C"/>
    <w:rsid w:val="00A55A3F"/>
    <w:rsid w:val="00E05A9B"/>
    <w:rsid w:val="00F6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00D4D9"/>
  <w15:chartTrackingRefBased/>
  <w15:docId w15:val="{611DD34E-83F8-4A9A-9B8C-27AFD2C72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5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Nazia Hossain</dc:creator>
  <cp:keywords/>
  <dc:description/>
  <cp:lastModifiedBy>Nazia Hossain</cp:lastModifiedBy>
  <cp:revision>3</cp:revision>
  <dcterms:created xsi:type="dcterms:W3CDTF">2020-12-03T06:20:00Z</dcterms:created>
  <dcterms:modified xsi:type="dcterms:W3CDTF">2020-12-03T06:32:00Z</dcterms:modified>
</cp:coreProperties>
</file>