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C7F8" w14:textId="77777777" w:rsidR="00D55050" w:rsidRDefault="00D55050" w:rsidP="00D55050">
      <w:pPr>
        <w:rPr>
          <w:b/>
        </w:rPr>
      </w:pPr>
      <w:r>
        <w:rPr>
          <w:b/>
        </w:rPr>
        <w:t xml:space="preserve">Supplementary </w:t>
      </w:r>
      <w:r w:rsidRPr="00027F33">
        <w:rPr>
          <w:b/>
        </w:rPr>
        <w:t xml:space="preserve">Table </w:t>
      </w:r>
      <w:r>
        <w:rPr>
          <w:b/>
        </w:rPr>
        <w:t>5</w:t>
      </w:r>
      <w:r w:rsidRPr="00200B5C">
        <w:rPr>
          <w:b/>
        </w:rPr>
        <w:t xml:space="preserve">: </w:t>
      </w:r>
      <w:r>
        <w:rPr>
          <w:b/>
        </w:rPr>
        <w:t xml:space="preserve">Analysis </w:t>
      </w:r>
      <w:r w:rsidRPr="00FE7348">
        <w:rPr>
          <w:b/>
        </w:rPr>
        <w:t>of</w:t>
      </w:r>
      <w:r>
        <w:rPr>
          <w:b/>
        </w:rPr>
        <w:t xml:space="preserve"> characteristics associated with not completing high school for young people hospitalised after a burn compared to a matched comparison by grade</w:t>
      </w:r>
    </w:p>
    <w:p w14:paraId="57A55394" w14:textId="77777777" w:rsidR="00D55050" w:rsidRDefault="00D55050" w:rsidP="00D55050">
      <w:pPr>
        <w:rPr>
          <w:b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5"/>
        <w:gridCol w:w="936"/>
        <w:gridCol w:w="1218"/>
        <w:gridCol w:w="737"/>
        <w:gridCol w:w="1077"/>
        <w:gridCol w:w="1077"/>
        <w:gridCol w:w="737"/>
        <w:gridCol w:w="937"/>
        <w:gridCol w:w="1217"/>
      </w:tblGrid>
      <w:tr w:rsidR="00D55050" w:rsidRPr="00550F5A" w14:paraId="41DE3141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7C843079" w14:textId="77777777" w:rsidR="00D55050" w:rsidRPr="00A1440E" w:rsidRDefault="00D55050" w:rsidP="00693B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799" w:type="dxa"/>
            <w:gridSpan w:val="3"/>
          </w:tcPr>
          <w:p w14:paraId="76449EBF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10</w:t>
            </w:r>
            <w:r>
              <w:rPr>
                <w:b/>
                <w:sz w:val="20"/>
                <w:szCs w:val="20"/>
              </w:rPr>
              <w:br/>
            </w:r>
            <w:r w:rsidRPr="005B7643">
              <w:rPr>
                <w:bCs/>
                <w:sz w:val="20"/>
                <w:szCs w:val="20"/>
              </w:rPr>
              <w:t>n=</w:t>
            </w:r>
            <w:r>
              <w:rPr>
                <w:sz w:val="20"/>
                <w:szCs w:val="20"/>
              </w:rPr>
              <w:t>663</w:t>
            </w:r>
            <w:r w:rsidRPr="005B7643">
              <w:rPr>
                <w:sz w:val="20"/>
                <w:szCs w:val="20"/>
              </w:rPr>
              <w:t xml:space="preserve"> in each cohort</w:t>
            </w:r>
          </w:p>
        </w:tc>
        <w:tc>
          <w:tcPr>
            <w:tcW w:w="2891" w:type="dxa"/>
            <w:gridSpan w:val="3"/>
          </w:tcPr>
          <w:p w14:paraId="418AEAEA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11</w:t>
            </w:r>
          </w:p>
          <w:p w14:paraId="0962F1A5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Pr="00A26622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629 in each cohort</w:t>
            </w:r>
          </w:p>
        </w:tc>
        <w:tc>
          <w:tcPr>
            <w:tcW w:w="2891" w:type="dxa"/>
            <w:gridSpan w:val="3"/>
          </w:tcPr>
          <w:p w14:paraId="33DD0A3A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 12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Cs/>
                <w:sz w:val="20"/>
                <w:szCs w:val="20"/>
              </w:rPr>
              <w:t>n</w:t>
            </w:r>
            <w:r w:rsidRPr="00A26622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520 in each cohort</w:t>
            </w:r>
          </w:p>
        </w:tc>
      </w:tr>
      <w:tr w:rsidR="00D55050" w:rsidRPr="00550F5A" w14:paraId="77C3F4DC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041470D2" w14:textId="77777777" w:rsidR="00D55050" w:rsidRPr="00A1440E" w:rsidRDefault="00D55050" w:rsidP="00693BD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s</w:t>
            </w:r>
            <w:r w:rsidRPr="00A1440E">
              <w:rPr>
                <w:b/>
                <w:sz w:val="20"/>
                <w:szCs w:val="20"/>
              </w:rPr>
              <w:t>chool completion</w:t>
            </w:r>
          </w:p>
        </w:tc>
        <w:tc>
          <w:tcPr>
            <w:tcW w:w="645" w:type="dxa"/>
          </w:tcPr>
          <w:p w14:paraId="1F38D27A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14:paraId="61EF4FE9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218" w:type="dxa"/>
            <w:shd w:val="clear" w:color="auto" w:fill="auto"/>
          </w:tcPr>
          <w:p w14:paraId="34D98353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7" w:type="dxa"/>
          </w:tcPr>
          <w:p w14:paraId="178FCD4A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2C343F6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77" w:type="dxa"/>
            <w:shd w:val="clear" w:color="auto" w:fill="auto"/>
          </w:tcPr>
          <w:p w14:paraId="1812F110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7" w:type="dxa"/>
          </w:tcPr>
          <w:p w14:paraId="29B6AB3D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5FD40505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217" w:type="dxa"/>
          </w:tcPr>
          <w:p w14:paraId="63D1840E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D55050" w:rsidRPr="00550F5A" w14:paraId="12458F9F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33958BB7" w14:textId="77777777" w:rsidR="00D55050" w:rsidRDefault="00D55050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Case </w:t>
            </w:r>
          </w:p>
        </w:tc>
        <w:tc>
          <w:tcPr>
            <w:tcW w:w="645" w:type="dxa"/>
          </w:tcPr>
          <w:p w14:paraId="0B1DC59F" w14:textId="77777777" w:rsidR="00D55050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14:paraId="10332BF2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218" w:type="dxa"/>
            <w:shd w:val="clear" w:color="auto" w:fill="auto"/>
          </w:tcPr>
          <w:p w14:paraId="1629ABD2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4.1</w:t>
            </w:r>
          </w:p>
        </w:tc>
        <w:tc>
          <w:tcPr>
            <w:tcW w:w="737" w:type="dxa"/>
          </w:tcPr>
          <w:p w14:paraId="57B16703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4BC9C21E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</w:p>
        </w:tc>
        <w:tc>
          <w:tcPr>
            <w:tcW w:w="1077" w:type="dxa"/>
            <w:shd w:val="clear" w:color="auto" w:fill="auto"/>
          </w:tcPr>
          <w:p w14:paraId="1628E58C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737" w:type="dxa"/>
          </w:tcPr>
          <w:p w14:paraId="39FAEDDF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14:paraId="6A845ED3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</w:p>
        </w:tc>
        <w:tc>
          <w:tcPr>
            <w:tcW w:w="1217" w:type="dxa"/>
          </w:tcPr>
          <w:p w14:paraId="7336A42F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38.9</w:t>
            </w:r>
          </w:p>
        </w:tc>
      </w:tr>
      <w:tr w:rsidR="00D55050" w:rsidRPr="00550F5A" w14:paraId="7E960C97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11A373A6" w14:textId="77777777" w:rsidR="00D55050" w:rsidRPr="00AE6EBB" w:rsidRDefault="00D55050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Comparison</w:t>
            </w:r>
          </w:p>
        </w:tc>
        <w:tc>
          <w:tcPr>
            <w:tcW w:w="645" w:type="dxa"/>
          </w:tcPr>
          <w:p w14:paraId="46985336" w14:textId="77777777" w:rsidR="00D55050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14:paraId="5CBD2963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18" w:type="dxa"/>
            <w:shd w:val="clear" w:color="auto" w:fill="auto"/>
          </w:tcPr>
          <w:p w14:paraId="5FE9B4F2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737" w:type="dxa"/>
          </w:tcPr>
          <w:p w14:paraId="23CF9D07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6EC7EBB5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77" w:type="dxa"/>
            <w:shd w:val="clear" w:color="auto" w:fill="auto"/>
          </w:tcPr>
          <w:p w14:paraId="06AA7A9D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12.7</w:t>
            </w:r>
          </w:p>
        </w:tc>
        <w:tc>
          <w:tcPr>
            <w:tcW w:w="737" w:type="dxa"/>
          </w:tcPr>
          <w:p w14:paraId="552E9640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14:paraId="7746FE72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1217" w:type="dxa"/>
          </w:tcPr>
          <w:p w14:paraId="799C5C83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17.7</w:t>
            </w:r>
          </w:p>
        </w:tc>
      </w:tr>
      <w:tr w:rsidR="00D55050" w:rsidRPr="00550F5A" w14:paraId="0A48E381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5D6DF890" w14:textId="77777777" w:rsidR="00D55050" w:rsidRPr="00AE6EBB" w:rsidRDefault="00D55050" w:rsidP="00693BD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645" w:type="dxa"/>
          </w:tcPr>
          <w:p w14:paraId="5EE581F4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14:paraId="25B75F16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auto"/>
          </w:tcPr>
          <w:p w14:paraId="06C7829F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2EEAC702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7FE168DF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581285A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7" w:type="dxa"/>
          </w:tcPr>
          <w:p w14:paraId="46F5C98E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14:paraId="5E4223A7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14:paraId="2A5E9A0E" w14:textId="77777777" w:rsidR="00D55050" w:rsidRPr="00041839" w:rsidRDefault="00D55050" w:rsidP="00693BD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55050" w:rsidRPr="00550F5A" w14:paraId="5EB334E7" w14:textId="77777777" w:rsidTr="00693BDF">
        <w:trPr>
          <w:trHeight w:val="70"/>
          <w:tblHeader/>
          <w:jc w:val="center"/>
        </w:trPr>
        <w:tc>
          <w:tcPr>
            <w:tcW w:w="2211" w:type="dxa"/>
            <w:shd w:val="clear" w:color="auto" w:fill="auto"/>
          </w:tcPr>
          <w:p w14:paraId="294C8C3A" w14:textId="77777777" w:rsidR="00D55050" w:rsidRPr="00A1440E" w:rsidRDefault="00D55050" w:rsidP="00693B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14:paraId="78AC6808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6" w:type="dxa"/>
            <w:shd w:val="clear" w:color="auto" w:fill="auto"/>
          </w:tcPr>
          <w:p w14:paraId="091FE861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E538DB">
              <w:rPr>
                <w:bCs/>
                <w:sz w:val="20"/>
                <w:szCs w:val="20"/>
                <w:vertAlign w:val="superscript"/>
              </w:rPr>
              <w:t>3</w:t>
            </w:r>
            <w:r>
              <w:rPr>
                <w:bCs/>
                <w:sz w:val="20"/>
                <w:szCs w:val="20"/>
                <w:vertAlign w:val="superscript"/>
              </w:rPr>
              <w:t>,4</w:t>
            </w:r>
          </w:p>
        </w:tc>
        <w:tc>
          <w:tcPr>
            <w:tcW w:w="1218" w:type="dxa"/>
            <w:shd w:val="clear" w:color="auto" w:fill="auto"/>
          </w:tcPr>
          <w:p w14:paraId="28229340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  <w:tc>
          <w:tcPr>
            <w:tcW w:w="737" w:type="dxa"/>
          </w:tcPr>
          <w:p w14:paraId="5177D910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14:paraId="7DCF1A58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0E71B5">
              <w:rPr>
                <w:bCs/>
                <w:sz w:val="20"/>
                <w:szCs w:val="20"/>
                <w:vertAlign w:val="superscript"/>
              </w:rPr>
              <w:t>3,5</w:t>
            </w:r>
          </w:p>
        </w:tc>
        <w:tc>
          <w:tcPr>
            <w:tcW w:w="1077" w:type="dxa"/>
            <w:shd w:val="clear" w:color="auto" w:fill="auto"/>
          </w:tcPr>
          <w:p w14:paraId="0D329284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  <w:tc>
          <w:tcPr>
            <w:tcW w:w="737" w:type="dxa"/>
          </w:tcPr>
          <w:p w14:paraId="682B7ED5" w14:textId="77777777" w:rsidR="00D55050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7" w:type="dxa"/>
          </w:tcPr>
          <w:p w14:paraId="67ADAA03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</w:t>
            </w:r>
            <w:r w:rsidRPr="000E71B5">
              <w:rPr>
                <w:bCs/>
                <w:sz w:val="20"/>
                <w:szCs w:val="20"/>
                <w:vertAlign w:val="superscript"/>
              </w:rPr>
              <w:t>3,</w:t>
            </w:r>
            <w:r>
              <w:rPr>
                <w:b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17" w:type="dxa"/>
          </w:tcPr>
          <w:p w14:paraId="0C601FDE" w14:textId="77777777" w:rsidR="00D55050" w:rsidRPr="001405BB" w:rsidRDefault="00D55050" w:rsidP="00693BD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95%CI</w:t>
            </w:r>
          </w:p>
        </w:tc>
      </w:tr>
      <w:tr w:rsidR="00D55050" w:rsidRPr="00D44A59" w14:paraId="5B2E25EF" w14:textId="77777777" w:rsidTr="00693BDF">
        <w:trPr>
          <w:jc w:val="center"/>
        </w:trPr>
        <w:tc>
          <w:tcPr>
            <w:tcW w:w="2211" w:type="dxa"/>
            <w:shd w:val="clear" w:color="auto" w:fill="auto"/>
          </w:tcPr>
          <w:p w14:paraId="1C017709" w14:textId="77777777" w:rsidR="00D55050" w:rsidRPr="006E71D9" w:rsidRDefault="00D55050" w:rsidP="00693BD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All persons</w:t>
            </w:r>
          </w:p>
        </w:tc>
        <w:tc>
          <w:tcPr>
            <w:tcW w:w="645" w:type="dxa"/>
          </w:tcPr>
          <w:p w14:paraId="7F404412" w14:textId="77777777" w:rsidR="00D55050" w:rsidRPr="001405BB" w:rsidRDefault="00D55050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1326</w:t>
            </w:r>
          </w:p>
        </w:tc>
        <w:tc>
          <w:tcPr>
            <w:tcW w:w="936" w:type="dxa"/>
            <w:shd w:val="clear" w:color="auto" w:fill="auto"/>
          </w:tcPr>
          <w:p w14:paraId="5F806265" w14:textId="77777777" w:rsidR="00D55050" w:rsidRPr="001405BB" w:rsidRDefault="00D55050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3.86*</w:t>
            </w:r>
          </w:p>
        </w:tc>
        <w:tc>
          <w:tcPr>
            <w:tcW w:w="1218" w:type="dxa"/>
            <w:shd w:val="clear" w:color="auto" w:fill="auto"/>
          </w:tcPr>
          <w:p w14:paraId="5B4BA045" w14:textId="77777777" w:rsidR="00D55050" w:rsidRPr="001405BB" w:rsidRDefault="00D55050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1.68-8.86</w:t>
            </w:r>
          </w:p>
        </w:tc>
        <w:tc>
          <w:tcPr>
            <w:tcW w:w="737" w:type="dxa"/>
          </w:tcPr>
          <w:p w14:paraId="7F506043" w14:textId="77777777" w:rsidR="00D55050" w:rsidRPr="001405BB" w:rsidRDefault="00D55050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1258</w:t>
            </w:r>
          </w:p>
        </w:tc>
        <w:tc>
          <w:tcPr>
            <w:tcW w:w="1077" w:type="dxa"/>
            <w:shd w:val="clear" w:color="auto" w:fill="auto"/>
          </w:tcPr>
          <w:p w14:paraId="4989EB71" w14:textId="77777777" w:rsidR="00D55050" w:rsidRPr="001405BB" w:rsidRDefault="00D55050" w:rsidP="00693BD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2.45**</w:t>
            </w:r>
          </w:p>
        </w:tc>
        <w:tc>
          <w:tcPr>
            <w:tcW w:w="1077" w:type="dxa"/>
            <w:shd w:val="clear" w:color="auto" w:fill="auto"/>
          </w:tcPr>
          <w:p w14:paraId="4B1A26B1" w14:textId="77777777" w:rsidR="00D55050" w:rsidRPr="001405BB" w:rsidRDefault="00D55050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1.89-3.18</w:t>
            </w:r>
          </w:p>
        </w:tc>
        <w:tc>
          <w:tcPr>
            <w:tcW w:w="737" w:type="dxa"/>
          </w:tcPr>
          <w:p w14:paraId="454B2992" w14:textId="77777777" w:rsidR="00D55050" w:rsidRPr="001405BB" w:rsidRDefault="00D55050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937" w:type="dxa"/>
          </w:tcPr>
          <w:p w14:paraId="6F8694A3" w14:textId="77777777" w:rsidR="00D55050" w:rsidRPr="001405BB" w:rsidRDefault="00D55050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2.09**</w:t>
            </w:r>
          </w:p>
        </w:tc>
        <w:tc>
          <w:tcPr>
            <w:tcW w:w="1217" w:type="dxa"/>
          </w:tcPr>
          <w:p w14:paraId="19011FD0" w14:textId="77777777" w:rsidR="00D55050" w:rsidRPr="001405BB" w:rsidRDefault="00D55050" w:rsidP="00693BD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1.63-2.67</w:t>
            </w:r>
          </w:p>
        </w:tc>
      </w:tr>
    </w:tbl>
    <w:p w14:paraId="4EAE7130" w14:textId="77777777" w:rsidR="00D55050" w:rsidRDefault="00D55050" w:rsidP="00D55050">
      <w:pPr>
        <w:spacing w:after="0" w:line="240" w:lineRule="auto"/>
        <w:rPr>
          <w:sz w:val="20"/>
          <w:szCs w:val="20"/>
        </w:rPr>
      </w:pPr>
    </w:p>
    <w:p w14:paraId="14722495" w14:textId="7ACABC80" w:rsidR="00D55050" w:rsidRDefault="00D55050" w:rsidP="00D550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*p&lt;0.001; **p&lt;</w:t>
      </w:r>
      <w:proofErr w:type="gramStart"/>
      <w:r>
        <w:rPr>
          <w:sz w:val="20"/>
          <w:szCs w:val="20"/>
        </w:rPr>
        <w:t>0.0001;</w:t>
      </w:r>
      <w:proofErr w:type="gramEnd"/>
    </w:p>
    <w:p w14:paraId="79F22B09" w14:textId="77777777" w:rsidR="00D55050" w:rsidRPr="00815576" w:rsidRDefault="00D55050" w:rsidP="00D550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815576">
        <w:rPr>
          <w:sz w:val="20"/>
          <w:szCs w:val="20"/>
        </w:rPr>
        <w:t xml:space="preserve"> Percent calculated for young people in case and comparison cohorts not completing the school grade.</w:t>
      </w:r>
    </w:p>
    <w:p w14:paraId="5A6A0057" w14:textId="77777777" w:rsidR="00D55050" w:rsidRDefault="00D55050" w:rsidP="00D550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150642">
        <w:rPr>
          <w:sz w:val="20"/>
          <w:szCs w:val="20"/>
        </w:rPr>
        <w:t>Number</w:t>
      </w:r>
      <w:r>
        <w:rPr>
          <w:sz w:val="20"/>
          <w:szCs w:val="20"/>
        </w:rPr>
        <w:t xml:space="preserve"> of students hospitalised with burn</w:t>
      </w:r>
      <w:r w:rsidRPr="00150642">
        <w:rPr>
          <w:sz w:val="20"/>
          <w:szCs w:val="20"/>
        </w:rPr>
        <w:t xml:space="preserve"> </w:t>
      </w:r>
      <w:proofErr w:type="gramStart"/>
      <w:r w:rsidRPr="00150642">
        <w:rPr>
          <w:sz w:val="20"/>
          <w:szCs w:val="20"/>
        </w:rPr>
        <w:t>not completed</w:t>
      </w:r>
      <w:proofErr w:type="gramEnd"/>
      <w:r w:rsidRPr="001506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 w:rsidRPr="00150642">
        <w:rPr>
          <w:sz w:val="20"/>
          <w:szCs w:val="20"/>
        </w:rPr>
        <w:t>year.</w:t>
      </w:r>
    </w:p>
    <w:p w14:paraId="2F9BDE0D" w14:textId="77777777" w:rsidR="00D55050" w:rsidRPr="000E71B5" w:rsidRDefault="00D55050" w:rsidP="00D55050">
      <w:pPr>
        <w:spacing w:after="0" w:line="240" w:lineRule="auto"/>
        <w:rPr>
          <w:sz w:val="20"/>
          <w:szCs w:val="20"/>
          <w:highlight w:val="yellow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Adjusted relative risk</w:t>
      </w:r>
    </w:p>
    <w:p w14:paraId="09A26767" w14:textId="77777777" w:rsidR="00D55050" w:rsidRPr="00CB64FF" w:rsidRDefault="00D55050" w:rsidP="00D55050">
      <w:pPr>
        <w:spacing w:after="0"/>
        <w:rPr>
          <w:sz w:val="20"/>
          <w:szCs w:val="20"/>
          <w:highlight w:val="yellow"/>
        </w:rPr>
      </w:pPr>
      <w:r>
        <w:rPr>
          <w:bCs/>
          <w:sz w:val="20"/>
          <w:szCs w:val="20"/>
          <w:vertAlign w:val="superscript"/>
        </w:rPr>
        <w:t>4</w:t>
      </w:r>
      <w:r w:rsidRPr="00992FDD">
        <w:rPr>
          <w:sz w:val="20"/>
          <w:szCs w:val="20"/>
        </w:rPr>
        <w:t>Year 10 all person adjusted relative risk for burn status</w:t>
      </w:r>
      <w:r>
        <w:rPr>
          <w:sz w:val="20"/>
          <w:szCs w:val="20"/>
        </w:rPr>
        <w:t xml:space="preserve"> and </w:t>
      </w:r>
      <w:r w:rsidRPr="00CF2253">
        <w:rPr>
          <w:sz w:val="20"/>
          <w:szCs w:val="20"/>
        </w:rPr>
        <w:t>gender.</w:t>
      </w:r>
    </w:p>
    <w:p w14:paraId="36658341" w14:textId="77777777" w:rsidR="00D55050" w:rsidRPr="00CF2253" w:rsidRDefault="00D55050" w:rsidP="00D55050">
      <w:pPr>
        <w:spacing w:after="0"/>
        <w:rPr>
          <w:sz w:val="20"/>
          <w:szCs w:val="20"/>
        </w:rPr>
      </w:pPr>
      <w:r>
        <w:rPr>
          <w:bCs/>
          <w:sz w:val="20"/>
          <w:szCs w:val="20"/>
          <w:vertAlign w:val="superscript"/>
        </w:rPr>
        <w:t>5</w:t>
      </w:r>
      <w:r w:rsidRPr="00CF2253">
        <w:rPr>
          <w:sz w:val="20"/>
          <w:szCs w:val="20"/>
        </w:rPr>
        <w:t xml:space="preserve">Year 11 all person and females adjusted relative risk for burn status, gender, LBOTE, socioeconomic status, parental </w:t>
      </w:r>
      <w:proofErr w:type="gramStart"/>
      <w:r w:rsidRPr="00CF2253">
        <w:rPr>
          <w:sz w:val="20"/>
          <w:szCs w:val="20"/>
        </w:rPr>
        <w:t>education</w:t>
      </w:r>
      <w:proofErr w:type="gramEnd"/>
      <w:r w:rsidRPr="00CF2253">
        <w:rPr>
          <w:sz w:val="20"/>
          <w:szCs w:val="20"/>
        </w:rPr>
        <w:t xml:space="preserve"> and residential geographic location.</w:t>
      </w:r>
    </w:p>
    <w:p w14:paraId="6F692E3A" w14:textId="77777777" w:rsidR="00D55050" w:rsidRDefault="00D55050" w:rsidP="00D55050">
      <w:pPr>
        <w:spacing w:after="0"/>
        <w:rPr>
          <w:sz w:val="20"/>
          <w:szCs w:val="20"/>
        </w:rPr>
      </w:pPr>
      <w:r>
        <w:rPr>
          <w:bCs/>
          <w:sz w:val="20"/>
          <w:szCs w:val="20"/>
          <w:vertAlign w:val="superscript"/>
        </w:rPr>
        <w:t>6</w:t>
      </w:r>
      <w:r w:rsidRPr="00CF2253">
        <w:rPr>
          <w:sz w:val="20"/>
          <w:szCs w:val="20"/>
        </w:rPr>
        <w:t>Year 12 all person adjusted relative risk for burn status, gender, LBOTE, socioeconomic status and parental education.</w:t>
      </w:r>
    </w:p>
    <w:p w14:paraId="14190872" w14:textId="77777777" w:rsidR="004F0BF3" w:rsidRDefault="004F0BF3"/>
    <w:sectPr w:rsidR="004F0BF3" w:rsidSect="00D550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50"/>
    <w:rsid w:val="000121D7"/>
    <w:rsid w:val="00152C09"/>
    <w:rsid w:val="004F0BF3"/>
    <w:rsid w:val="006A42F0"/>
    <w:rsid w:val="00D55050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D3C65"/>
  <w15:chartTrackingRefBased/>
  <w15:docId w15:val="{E2A00347-0BD0-410C-A28A-D7843377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05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Halim</dc:creator>
  <cp:keywords/>
  <dc:description/>
  <cp:lastModifiedBy>Nicole Halim</cp:lastModifiedBy>
  <cp:revision>1</cp:revision>
  <dcterms:created xsi:type="dcterms:W3CDTF">2022-09-02T04:30:00Z</dcterms:created>
  <dcterms:modified xsi:type="dcterms:W3CDTF">2022-09-02T04:31:00Z</dcterms:modified>
</cp:coreProperties>
</file>