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D0B4" w14:textId="77777777" w:rsidR="00630714" w:rsidRPr="009B79CF" w:rsidRDefault="00630714" w:rsidP="00630714">
      <w:pPr>
        <w:spacing w:line="480" w:lineRule="auto"/>
        <w:contextualSpacing/>
        <w:jc w:val="left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Supplemental tables</w:t>
      </w:r>
    </w:p>
    <w:p w14:paraId="6AA45764" w14:textId="799FC300" w:rsidR="00630714" w:rsidRPr="009B79CF" w:rsidRDefault="00630714" w:rsidP="00F5415B">
      <w:pPr>
        <w:spacing w:line="480" w:lineRule="auto"/>
        <w:contextualSpacing/>
        <w:jc w:val="center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 xml:space="preserve">Table </w:t>
      </w:r>
      <w:r w:rsidR="009B79CF" w:rsidRPr="009B79CF"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1. Included PT below the SMQ of Interstitial Lung Disease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630714" w:rsidRPr="009B79CF" w14:paraId="0EB8AA7A" w14:textId="77777777" w:rsidTr="00C6766B">
        <w:trPr>
          <w:trHeight w:val="360"/>
          <w:jc w:val="center"/>
        </w:trPr>
        <w:tc>
          <w:tcPr>
            <w:tcW w:w="70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B9748A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b/>
                <w:bCs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Cs w:val="21"/>
              </w:rPr>
              <w:t>PT</w:t>
            </w:r>
          </w:p>
        </w:tc>
      </w:tr>
      <w:tr w:rsidR="00630714" w:rsidRPr="009B79CF" w14:paraId="4A112290" w14:textId="77777777" w:rsidTr="00C6766B">
        <w:trPr>
          <w:trHeight w:val="360"/>
          <w:jc w:val="center"/>
        </w:trPr>
        <w:tc>
          <w:tcPr>
            <w:tcW w:w="7084" w:type="dxa"/>
            <w:tcBorders>
              <w:top w:val="single" w:sz="4" w:space="0" w:color="auto"/>
            </w:tcBorders>
            <w:noWrap/>
            <w:hideMark/>
          </w:tcPr>
          <w:p w14:paraId="5D70C3B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Transfusion-related acute lung injury</w:t>
            </w:r>
          </w:p>
        </w:tc>
      </w:tr>
      <w:tr w:rsidR="00630714" w:rsidRPr="009B79CF" w14:paraId="4159109A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E67DB69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Immune-mediated lung disease</w:t>
            </w:r>
          </w:p>
        </w:tc>
      </w:tr>
      <w:tr w:rsidR="00630714" w:rsidRPr="009B79CF" w14:paraId="4E542079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10DECC66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Eosinophilic pneumonia</w:t>
            </w:r>
          </w:p>
        </w:tc>
      </w:tr>
      <w:tr w:rsidR="00630714" w:rsidRPr="009B79CF" w14:paraId="0A98101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C6E9D5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Acute respiratory distress syndrome</w:t>
            </w:r>
          </w:p>
        </w:tc>
      </w:tr>
      <w:tr w:rsidR="00630714" w:rsidRPr="009B79CF" w14:paraId="3C743AD8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6AD2BC1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Autoimmune lung disease</w:t>
            </w:r>
          </w:p>
        </w:tc>
      </w:tr>
      <w:tr w:rsidR="00630714" w:rsidRPr="009B79CF" w14:paraId="3B377DE6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2023EF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Lung transplant rejection</w:t>
            </w:r>
          </w:p>
        </w:tc>
      </w:tr>
      <w:tr w:rsidR="00630714" w:rsidRPr="009B79CF" w14:paraId="3B60188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AE5C269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Low lung compliance</w:t>
            </w:r>
          </w:p>
        </w:tc>
      </w:tr>
      <w:tr w:rsidR="00630714" w:rsidRPr="009B79CF" w14:paraId="546D4D4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099B979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fibrosis</w:t>
            </w:r>
          </w:p>
        </w:tc>
      </w:tr>
      <w:tr w:rsidR="00630714" w:rsidRPr="009B79CF" w14:paraId="5152875E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03A22B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renal syndrome</w:t>
            </w:r>
          </w:p>
        </w:tc>
      </w:tr>
      <w:tr w:rsidR="00630714" w:rsidRPr="009B79CF" w14:paraId="75A7480D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620068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Systemic sclerosis pulmonary</w:t>
            </w:r>
          </w:p>
        </w:tc>
      </w:tr>
      <w:tr w:rsidR="00630714" w:rsidRPr="009B79CF" w14:paraId="3C2174DA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D8400DA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Diffuse alveolar damage</w:t>
            </w:r>
          </w:p>
        </w:tc>
      </w:tr>
      <w:tr w:rsidR="00630714" w:rsidRPr="009B79CF" w14:paraId="2EAB4D8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A8C97E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eosinophilia</w:t>
            </w:r>
          </w:p>
        </w:tc>
      </w:tr>
      <w:tr w:rsidR="00630714" w:rsidRPr="009B79CF" w14:paraId="1A22D258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CCB30FA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Alveolar lung disease</w:t>
            </w:r>
          </w:p>
        </w:tc>
      </w:tr>
      <w:tr w:rsidR="00630714" w:rsidRPr="009B79CF" w14:paraId="375E14A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4EC469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Eosinophilic pneumonia chronic</w:t>
            </w:r>
          </w:p>
        </w:tc>
      </w:tr>
      <w:tr w:rsidR="00630714" w:rsidRPr="009B79CF" w14:paraId="536A72F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F4A60A5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Bronchiolitis</w:t>
            </w:r>
          </w:p>
        </w:tc>
      </w:tr>
      <w:tr w:rsidR="00630714" w:rsidRPr="009B79CF" w14:paraId="7915901B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5C8F2C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Polyarteritis nodosa</w:t>
            </w:r>
          </w:p>
        </w:tc>
      </w:tr>
      <w:tr w:rsidR="00630714" w:rsidRPr="009B79CF" w14:paraId="62E90BFE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B464C4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Airway remodelling</w:t>
            </w:r>
          </w:p>
        </w:tc>
      </w:tr>
      <w:tr w:rsidR="00630714" w:rsidRPr="009B79CF" w14:paraId="7A94FEF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17E051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Idiopathic pneumonia syndrome</w:t>
            </w:r>
          </w:p>
        </w:tc>
      </w:tr>
      <w:tr w:rsidR="00630714" w:rsidRPr="009B79CF" w14:paraId="28D94CF3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10646DC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Progressive massive fibrosis</w:t>
            </w:r>
          </w:p>
        </w:tc>
      </w:tr>
      <w:tr w:rsidR="00630714" w:rsidRPr="009B79CF" w14:paraId="7E6060BC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369D6C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Small airways disease</w:t>
            </w:r>
          </w:p>
        </w:tc>
      </w:tr>
      <w:tr w:rsidR="00630714" w:rsidRPr="009B79CF" w14:paraId="12CCE2D8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26BF618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vasculitis</w:t>
            </w:r>
          </w:p>
        </w:tc>
      </w:tr>
      <w:tr w:rsidR="00630714" w:rsidRPr="009B79CF" w14:paraId="4F6BCD79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927301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Lung induration</w:t>
            </w:r>
          </w:p>
        </w:tc>
      </w:tr>
      <w:tr w:rsidR="00630714" w:rsidRPr="009B79CF" w14:paraId="7421627A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5B677DD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Idiopathic interstitial pneumonia</w:t>
            </w:r>
          </w:p>
        </w:tc>
      </w:tr>
      <w:tr w:rsidR="00630714" w:rsidRPr="009B79CF" w14:paraId="095C9BD9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FCBD2A3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toxicity</w:t>
            </w:r>
          </w:p>
        </w:tc>
      </w:tr>
      <w:tr w:rsidR="00630714" w:rsidRPr="009B79CF" w14:paraId="0DA75720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0D38523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Cystic lung disease</w:t>
            </w:r>
          </w:p>
        </w:tc>
      </w:tr>
      <w:tr w:rsidR="00630714" w:rsidRPr="009B79CF" w14:paraId="367C8244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7C61E12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Pleuroparenchymal fibroelastosis</w:t>
            </w:r>
          </w:p>
        </w:tc>
      </w:tr>
      <w:tr w:rsidR="00630714" w:rsidRPr="009B79CF" w14:paraId="0BAAA8DC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19E297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Obliterative bronchiolitis</w:t>
            </w:r>
          </w:p>
        </w:tc>
      </w:tr>
      <w:tr w:rsidR="00630714" w:rsidRPr="009B79CF" w14:paraId="3FC5111E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D1CAA7C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Eosinophilic granulomatosis with polyangiitis</w:t>
            </w:r>
          </w:p>
        </w:tc>
      </w:tr>
      <w:tr w:rsidR="00630714" w:rsidRPr="009B79CF" w14:paraId="407D247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62E7CFA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Chronic graft versus host disease in lung</w:t>
            </w:r>
          </w:p>
        </w:tc>
      </w:tr>
      <w:tr w:rsidR="00630714" w:rsidRPr="009B79CF" w14:paraId="6277D89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1BECB21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Rheumatoid lung</w:t>
            </w:r>
          </w:p>
        </w:tc>
      </w:tr>
      <w:tr w:rsidR="00630714" w:rsidRPr="009B79CF" w14:paraId="0D5DFCED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ABC1AD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Acute lung injury</w:t>
            </w:r>
          </w:p>
        </w:tc>
      </w:tr>
      <w:tr w:rsidR="00630714" w:rsidRPr="009B79CF" w14:paraId="0C5C70E9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9BCD5A1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lastRenderedPageBreak/>
              <w:t>Restrictive pulmonary disease</w:t>
            </w:r>
          </w:p>
        </w:tc>
      </w:tr>
      <w:tr w:rsidR="00630714" w:rsidRPr="009B79CF" w14:paraId="10A8665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16451F1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Alveolar proteinosis</w:t>
            </w:r>
          </w:p>
        </w:tc>
      </w:tr>
      <w:tr w:rsidR="00630714" w:rsidRPr="009B79CF" w14:paraId="49EBF48C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76ADEA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Combined pulmonary fibrosis and emphysema</w:t>
            </w:r>
          </w:p>
        </w:tc>
      </w:tr>
      <w:tr w:rsidR="00630714" w:rsidRPr="009B79CF" w14:paraId="45085FE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C1176D2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radiation injury</w:t>
            </w:r>
          </w:p>
        </w:tc>
      </w:tr>
      <w:tr w:rsidR="00630714" w:rsidRPr="009B79CF" w14:paraId="75E879E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D552139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Probable e-cigarette or vaping product use associated lung injury</w:t>
            </w:r>
          </w:p>
        </w:tc>
      </w:tr>
      <w:tr w:rsidR="00630714" w:rsidRPr="009B79CF" w14:paraId="7C25EE5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2993F7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Necrotising bronchiolitis</w:t>
            </w:r>
          </w:p>
        </w:tc>
      </w:tr>
      <w:tr w:rsidR="00630714" w:rsidRPr="009B79CF" w14:paraId="5245FAC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635352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Hypersensitivity pneumonitis</w:t>
            </w:r>
          </w:p>
        </w:tc>
      </w:tr>
      <w:tr w:rsidR="00630714" w:rsidRPr="009B79CF" w14:paraId="760DD293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1B19E2B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Radiation pneumonitis</w:t>
            </w:r>
          </w:p>
        </w:tc>
      </w:tr>
      <w:tr w:rsidR="00630714" w:rsidRPr="009B79CF" w14:paraId="3D35D43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B545461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Acute interstitial pneumonitis</w:t>
            </w:r>
          </w:p>
        </w:tc>
      </w:tr>
      <w:tr w:rsidR="00630714" w:rsidRPr="009B79CF" w14:paraId="6F5C832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51A5C8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Lung opacity</w:t>
            </w:r>
          </w:p>
        </w:tc>
      </w:tr>
      <w:tr w:rsidR="00630714" w:rsidRPr="009B79CF" w14:paraId="0F7B010B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B1F6BE5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granuloma</w:t>
            </w:r>
          </w:p>
        </w:tc>
      </w:tr>
      <w:tr w:rsidR="00630714" w:rsidRPr="009B79CF" w14:paraId="46CDB24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CE3B618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Bronchiolitis obliterans syndrome</w:t>
            </w:r>
          </w:p>
        </w:tc>
      </w:tr>
      <w:tr w:rsidR="00630714" w:rsidRPr="009B79CF" w14:paraId="2E6EA2D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C3D157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Pneumonitis</w:t>
            </w:r>
          </w:p>
        </w:tc>
      </w:tr>
      <w:tr w:rsidR="00630714" w:rsidRPr="009B79CF" w14:paraId="0EB7C0B3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5692B87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Eosinophilic pneumonia acute</w:t>
            </w:r>
          </w:p>
        </w:tc>
      </w:tr>
      <w:tr w:rsidR="00630714" w:rsidRPr="009B79CF" w14:paraId="4C855E9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A6840A9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Radiation fibrosis - lung</w:t>
            </w:r>
          </w:p>
        </w:tc>
      </w:tr>
      <w:tr w:rsidR="00630714" w:rsidRPr="009B79CF" w14:paraId="185DF44E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38BE1B0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Granulomatosis with polyangiitis</w:t>
            </w:r>
          </w:p>
        </w:tc>
      </w:tr>
      <w:tr w:rsidR="00630714" w:rsidRPr="009B79CF" w14:paraId="213193BB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772263B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haemosiderosis</w:t>
            </w:r>
          </w:p>
        </w:tc>
      </w:tr>
      <w:tr w:rsidR="00630714" w:rsidRPr="009B79CF" w14:paraId="5CF914FC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5FD2ECD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sarcoidosis</w:t>
            </w:r>
          </w:p>
        </w:tc>
      </w:tr>
      <w:tr w:rsidR="00630714" w:rsidRPr="009B79CF" w14:paraId="51380C9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AA6EF52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Interstitial lung disease</w:t>
            </w:r>
          </w:p>
        </w:tc>
      </w:tr>
      <w:tr w:rsidR="00630714" w:rsidRPr="009B79CF" w14:paraId="4990403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E478A4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Organising pneumonia</w:t>
            </w:r>
          </w:p>
        </w:tc>
      </w:tr>
      <w:tr w:rsidR="00630714" w:rsidRPr="009B79CF" w14:paraId="45FBADF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3DFDA04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alveolar haemorrhage</w:t>
            </w:r>
          </w:p>
        </w:tc>
      </w:tr>
      <w:tr w:rsidR="00630714" w:rsidRPr="009B79CF" w14:paraId="65AA7BA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34EEB6C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Eosinophilia myalgia syndrome</w:t>
            </w:r>
          </w:p>
        </w:tc>
      </w:tr>
      <w:tr w:rsidR="00630714" w:rsidRPr="009B79CF" w14:paraId="6A6D404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855B0D2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Alveolitis necrotising</w:t>
            </w:r>
          </w:p>
        </w:tc>
      </w:tr>
      <w:tr w:rsidR="00630714" w:rsidRPr="009B79CF" w14:paraId="462E7E84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C46E0E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Biopsy lung abnormal</w:t>
            </w:r>
          </w:p>
        </w:tc>
      </w:tr>
      <w:tr w:rsidR="00630714" w:rsidRPr="009B79CF" w14:paraId="400D8A6A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00B8792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Rheumatoid arthritis-associated interstitial lung disease</w:t>
            </w:r>
          </w:p>
        </w:tc>
      </w:tr>
      <w:tr w:rsidR="00630714" w:rsidRPr="009B79CF" w14:paraId="78579511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283E0E5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Idiopathic pulmonary fibrosis</w:t>
            </w:r>
          </w:p>
        </w:tc>
      </w:tr>
      <w:tr w:rsidR="00630714" w:rsidRPr="009B79CF" w14:paraId="10090B8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2FEB23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Pneumonitis chemical</w:t>
            </w:r>
          </w:p>
        </w:tc>
      </w:tr>
      <w:tr w:rsidR="00630714" w:rsidRPr="009B79CF" w14:paraId="35EDC3AD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460B2DED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Sarcoidosis</w:t>
            </w:r>
          </w:p>
        </w:tc>
      </w:tr>
      <w:tr w:rsidR="00630714" w:rsidRPr="009B79CF" w14:paraId="155AB0BA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D7890DF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Alveolitis</w:t>
            </w:r>
          </w:p>
        </w:tc>
      </w:tr>
      <w:tr w:rsidR="00630714" w:rsidRPr="009B79CF" w14:paraId="08D31D3D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533A90D5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Granulomatous pneumonitis</w:t>
            </w:r>
          </w:p>
        </w:tc>
      </w:tr>
      <w:tr w:rsidR="00630714" w:rsidRPr="009B79CF" w14:paraId="1E70D025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615692E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Lung infiltration</w:t>
            </w:r>
          </w:p>
        </w:tc>
      </w:tr>
      <w:tr w:rsidR="00630714" w:rsidRPr="009B79CF" w14:paraId="0A6C2DE7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68EDEB63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Lupus pneumonitis</w:t>
            </w:r>
          </w:p>
        </w:tc>
      </w:tr>
      <w:tr w:rsidR="00630714" w:rsidRPr="009B79CF" w14:paraId="2171EB3E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329B0D6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Complications of transplanted lung</w:t>
            </w:r>
          </w:p>
        </w:tc>
      </w:tr>
      <w:tr w:rsidR="00630714" w:rsidRPr="009B79CF" w14:paraId="6BFE6902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A5A79C6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Lymphangioleiomyomatosis</w:t>
            </w:r>
          </w:p>
        </w:tc>
      </w:tr>
      <w:tr w:rsidR="00630714" w:rsidRPr="009B79CF" w14:paraId="5C115A89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1A0F67E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Allergic eosinophilia</w:t>
            </w:r>
          </w:p>
        </w:tc>
      </w:tr>
      <w:tr w:rsidR="00630714" w:rsidRPr="009B79CF" w14:paraId="2CFAD3F8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0CB2944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lastRenderedPageBreak/>
              <w:t>Antisynthetase syndrome</w:t>
            </w:r>
          </w:p>
        </w:tc>
      </w:tr>
      <w:tr w:rsidR="00630714" w:rsidRPr="009B79CF" w14:paraId="5431083F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2DA2A8C3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Confirmed e-cigarette or vaping product use associated lung injury</w:t>
            </w:r>
          </w:p>
        </w:tc>
      </w:tr>
      <w:tr w:rsidR="00630714" w:rsidRPr="009B79CF" w14:paraId="073D3464" w14:textId="77777777" w:rsidTr="00C6766B">
        <w:trPr>
          <w:trHeight w:val="360"/>
          <w:jc w:val="center"/>
        </w:trPr>
        <w:tc>
          <w:tcPr>
            <w:tcW w:w="7084" w:type="dxa"/>
            <w:noWrap/>
            <w:hideMark/>
          </w:tcPr>
          <w:p w14:paraId="781636B2" w14:textId="77777777" w:rsidR="00630714" w:rsidRPr="009B79CF" w:rsidRDefault="00630714" w:rsidP="00FB61C0">
            <w:pPr>
              <w:jc w:val="left"/>
              <w:rPr>
                <w:rFonts w:ascii="Times New Roman" w:hAnsi="Times New Roman"/>
                <w:noProof w:val="0"/>
                <w:szCs w:val="21"/>
              </w:rPr>
            </w:pPr>
            <w:r w:rsidRPr="009B79CF">
              <w:rPr>
                <w:rFonts w:ascii="Times New Roman" w:hAnsi="Times New Roman"/>
                <w:noProof w:val="0"/>
                <w:szCs w:val="21"/>
              </w:rPr>
              <w:t>Pulmonary necrosis</w:t>
            </w:r>
          </w:p>
        </w:tc>
      </w:tr>
    </w:tbl>
    <w:p w14:paraId="520F9F31" w14:textId="3C076EE2" w:rsidR="00630714" w:rsidRPr="009B79CF" w:rsidRDefault="00630714" w:rsidP="00D55EAD">
      <w:pPr>
        <w:spacing w:line="240" w:lineRule="auto"/>
        <w:ind w:firstLineChars="1200" w:firstLine="1920"/>
        <w:contextualSpacing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t>PT, preferred term; SMQs, standardized MedDRA queries</w:t>
      </w:r>
    </w:p>
    <w:p w14:paraId="3C5B03DA" w14:textId="77777777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br w:type="page"/>
      </w:r>
    </w:p>
    <w:p w14:paraId="0AAF8F00" w14:textId="40CB230A" w:rsidR="00630714" w:rsidRPr="009B79CF" w:rsidRDefault="00630714" w:rsidP="00630714">
      <w:pPr>
        <w:spacing w:line="480" w:lineRule="auto"/>
        <w:contextualSpacing/>
        <w:jc w:val="left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lastRenderedPageBreak/>
        <w:t xml:space="preserve">Table </w:t>
      </w:r>
      <w:r w:rsidR="00F5415B"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2. Summary of ICI Drug Names in the FAERS Database</w:t>
      </w:r>
    </w:p>
    <w:tbl>
      <w:tblPr>
        <w:tblW w:w="7371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990"/>
        <w:gridCol w:w="4252"/>
      </w:tblGrid>
      <w:tr w:rsidR="00630714" w:rsidRPr="009B79CF" w14:paraId="5DC7EED7" w14:textId="77777777" w:rsidTr="00FB61C0">
        <w:trPr>
          <w:trHeight w:val="27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0C0DAD73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b/>
                <w:bCs/>
                <w:noProof w:val="0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</w:rPr>
              <w:t>Target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03C3BBF8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b/>
                <w:bCs/>
                <w:noProof w:val="0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</w:rPr>
              <w:t>Standard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0ECC80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b/>
                <w:bCs/>
                <w:noProof w:val="0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</w:rPr>
              <w:t>Other names</w:t>
            </w:r>
          </w:p>
        </w:tc>
      </w:tr>
      <w:tr w:rsidR="00630714" w:rsidRPr="009B79CF" w14:paraId="19204D6A" w14:textId="77777777" w:rsidTr="00FB61C0">
        <w:trPr>
          <w:trHeight w:val="270"/>
        </w:trPr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14:paraId="5A228B9D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PD-1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7A52FA3F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nivolumab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noWrap/>
          </w:tcPr>
          <w:p w14:paraId="5C573886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OPDIVO, MDX-1106, ONO4538, BMS-936558</w:t>
            </w:r>
          </w:p>
        </w:tc>
      </w:tr>
      <w:tr w:rsidR="00630714" w:rsidRPr="009B79CF" w14:paraId="0CFACA3B" w14:textId="77777777" w:rsidTr="00FB61C0">
        <w:trPr>
          <w:trHeight w:val="270"/>
        </w:trPr>
        <w:tc>
          <w:tcPr>
            <w:tcW w:w="1129" w:type="dxa"/>
            <w:vMerge/>
          </w:tcPr>
          <w:p w14:paraId="0746A218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1990" w:type="dxa"/>
          </w:tcPr>
          <w:p w14:paraId="3BC52A3E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pembrolizumab</w:t>
            </w:r>
          </w:p>
        </w:tc>
        <w:tc>
          <w:tcPr>
            <w:tcW w:w="4252" w:type="dxa"/>
            <w:noWrap/>
          </w:tcPr>
          <w:p w14:paraId="15F256DB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KEYTRUDA, MK-3475</w:t>
            </w:r>
          </w:p>
        </w:tc>
      </w:tr>
      <w:tr w:rsidR="00630714" w:rsidRPr="009B79CF" w14:paraId="5776EB78" w14:textId="77777777" w:rsidTr="00FB61C0">
        <w:trPr>
          <w:trHeight w:val="270"/>
        </w:trPr>
        <w:tc>
          <w:tcPr>
            <w:tcW w:w="1129" w:type="dxa"/>
            <w:vMerge/>
          </w:tcPr>
          <w:p w14:paraId="0C2CF588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1990" w:type="dxa"/>
          </w:tcPr>
          <w:p w14:paraId="33D40972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cemiplimab</w:t>
            </w:r>
          </w:p>
        </w:tc>
        <w:tc>
          <w:tcPr>
            <w:tcW w:w="4252" w:type="dxa"/>
            <w:noWrap/>
          </w:tcPr>
          <w:p w14:paraId="687B263D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LIBTAYO, SAR439684, REGN2810</w:t>
            </w:r>
          </w:p>
        </w:tc>
      </w:tr>
      <w:tr w:rsidR="00630714" w:rsidRPr="009B79CF" w14:paraId="344631AD" w14:textId="77777777" w:rsidTr="00FB61C0">
        <w:trPr>
          <w:trHeight w:val="270"/>
        </w:trPr>
        <w:tc>
          <w:tcPr>
            <w:tcW w:w="1129" w:type="dxa"/>
            <w:vMerge w:val="restart"/>
          </w:tcPr>
          <w:p w14:paraId="0834375C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PD-L1</w:t>
            </w:r>
          </w:p>
        </w:tc>
        <w:tc>
          <w:tcPr>
            <w:tcW w:w="1990" w:type="dxa"/>
          </w:tcPr>
          <w:p w14:paraId="563C72F4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atezolizumab</w:t>
            </w:r>
          </w:p>
        </w:tc>
        <w:tc>
          <w:tcPr>
            <w:tcW w:w="4252" w:type="dxa"/>
            <w:noWrap/>
          </w:tcPr>
          <w:p w14:paraId="6812CCC3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TECENTRIQ, MPDL3280A</w:t>
            </w:r>
          </w:p>
        </w:tc>
      </w:tr>
      <w:tr w:rsidR="00630714" w:rsidRPr="009B79CF" w14:paraId="104A1384" w14:textId="77777777" w:rsidTr="00FB61C0">
        <w:trPr>
          <w:trHeight w:val="270"/>
        </w:trPr>
        <w:tc>
          <w:tcPr>
            <w:tcW w:w="1129" w:type="dxa"/>
            <w:vMerge/>
          </w:tcPr>
          <w:p w14:paraId="03EC95B7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1990" w:type="dxa"/>
          </w:tcPr>
          <w:p w14:paraId="2638351F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durvalumab</w:t>
            </w:r>
          </w:p>
        </w:tc>
        <w:tc>
          <w:tcPr>
            <w:tcW w:w="4252" w:type="dxa"/>
            <w:noWrap/>
          </w:tcPr>
          <w:p w14:paraId="555A9D1C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IMFINZI, MEDI4736</w:t>
            </w:r>
          </w:p>
        </w:tc>
      </w:tr>
      <w:tr w:rsidR="00630714" w:rsidRPr="009B79CF" w14:paraId="2092D7C5" w14:textId="77777777" w:rsidTr="00FB61C0">
        <w:trPr>
          <w:trHeight w:val="270"/>
        </w:trPr>
        <w:tc>
          <w:tcPr>
            <w:tcW w:w="1129" w:type="dxa"/>
            <w:vMerge/>
          </w:tcPr>
          <w:p w14:paraId="04DB685A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1990" w:type="dxa"/>
          </w:tcPr>
          <w:p w14:paraId="703EFD6A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avelumab</w:t>
            </w:r>
          </w:p>
        </w:tc>
        <w:tc>
          <w:tcPr>
            <w:tcW w:w="4252" w:type="dxa"/>
            <w:noWrap/>
          </w:tcPr>
          <w:p w14:paraId="3B8CB89B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BAVENCIO, MSB0010718C</w:t>
            </w:r>
          </w:p>
        </w:tc>
      </w:tr>
      <w:tr w:rsidR="00630714" w:rsidRPr="009B79CF" w14:paraId="6BBCCE17" w14:textId="77777777" w:rsidTr="00FB61C0">
        <w:trPr>
          <w:trHeight w:val="638"/>
        </w:trPr>
        <w:tc>
          <w:tcPr>
            <w:tcW w:w="1129" w:type="dxa"/>
          </w:tcPr>
          <w:p w14:paraId="3C6C62A7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CTLA-4</w:t>
            </w:r>
          </w:p>
        </w:tc>
        <w:tc>
          <w:tcPr>
            <w:tcW w:w="1990" w:type="dxa"/>
          </w:tcPr>
          <w:p w14:paraId="25118274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ipilimumab</w:t>
            </w:r>
          </w:p>
          <w:p w14:paraId="2BC65131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tremelimumab</w:t>
            </w:r>
          </w:p>
        </w:tc>
        <w:tc>
          <w:tcPr>
            <w:tcW w:w="4252" w:type="dxa"/>
            <w:noWrap/>
          </w:tcPr>
          <w:p w14:paraId="72258F5A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YERVOY, BMS-734016, MDX-010</w:t>
            </w:r>
          </w:p>
          <w:p w14:paraId="25F965A2" w14:textId="77777777" w:rsidR="00630714" w:rsidRPr="009B79CF" w:rsidRDefault="00630714" w:rsidP="00FB61C0">
            <w:pPr>
              <w:spacing w:line="400" w:lineRule="exac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TICILIMUMAB</w:t>
            </w:r>
          </w:p>
        </w:tc>
      </w:tr>
    </w:tbl>
    <w:p w14:paraId="453B4B2E" w14:textId="7ACE8C3A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t>ICI, immune checkpoint inhibitor; CTLA-4, cytotoxic T-lymphocyte-associated protein 4; PD-1, programmed cell death 1; PD-L1, programmed cell death ligand 1; FAERS, FDA Adverse Event Reporting System</w:t>
      </w:r>
    </w:p>
    <w:p w14:paraId="0EC0033F" w14:textId="77777777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br w:type="page"/>
      </w:r>
    </w:p>
    <w:p w14:paraId="77495210" w14:textId="046DF451" w:rsidR="00630714" w:rsidRPr="009B79CF" w:rsidRDefault="00630714" w:rsidP="00630714">
      <w:pPr>
        <w:spacing w:line="480" w:lineRule="auto"/>
        <w:contextualSpacing/>
        <w:jc w:val="left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lastRenderedPageBreak/>
        <w:t xml:space="preserve">Table </w:t>
      </w:r>
      <w:r w:rsidR="00F5415B"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 xml:space="preserve">3. Summary of </w:t>
      </w:r>
      <w:r w:rsidRPr="009B79CF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de-DE"/>
        </w:rPr>
        <w:t>Anti-VEGF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 xml:space="preserve"> Drug Names in the FAERS Database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827"/>
      </w:tblGrid>
      <w:tr w:rsidR="00630714" w:rsidRPr="009B79CF" w14:paraId="11F8D9BB" w14:textId="77777777" w:rsidTr="00FB61C0">
        <w:trPr>
          <w:trHeight w:val="31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DE294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</w:rPr>
              <w:t>Standard name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E226D7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</w:rPr>
              <w:t>Other names</w:t>
            </w:r>
          </w:p>
        </w:tc>
      </w:tr>
      <w:tr w:rsidR="00630714" w:rsidRPr="009B79CF" w14:paraId="79B6AA7E" w14:textId="77777777" w:rsidTr="00FB61C0">
        <w:trPr>
          <w:trHeight w:val="313"/>
        </w:trPr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12C58353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Bevacizumab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noWrap/>
            <w:hideMark/>
          </w:tcPr>
          <w:p w14:paraId="3E4BB6F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Avastin</w:t>
            </w:r>
          </w:p>
        </w:tc>
      </w:tr>
      <w:tr w:rsidR="00630714" w:rsidRPr="009B79CF" w14:paraId="6C153A22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6FB7ADA4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Bevacizumab-Awwb</w:t>
            </w:r>
          </w:p>
        </w:tc>
        <w:tc>
          <w:tcPr>
            <w:tcW w:w="3827" w:type="dxa"/>
            <w:noWrap/>
            <w:hideMark/>
          </w:tcPr>
          <w:p w14:paraId="748D4ECE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Mvasi</w:t>
            </w:r>
          </w:p>
        </w:tc>
      </w:tr>
      <w:tr w:rsidR="00630714" w:rsidRPr="009B79CF" w14:paraId="01D3AC59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05640997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Bevacizumab-Bvzr</w:t>
            </w:r>
          </w:p>
        </w:tc>
        <w:tc>
          <w:tcPr>
            <w:tcW w:w="3827" w:type="dxa"/>
            <w:noWrap/>
            <w:hideMark/>
          </w:tcPr>
          <w:p w14:paraId="69D0943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Zirabev, PF-06439535</w:t>
            </w:r>
          </w:p>
        </w:tc>
      </w:tr>
      <w:tr w:rsidR="00630714" w:rsidRPr="009B79CF" w14:paraId="7BB99200" w14:textId="77777777" w:rsidTr="00FB61C0">
        <w:trPr>
          <w:trHeight w:val="313"/>
        </w:trPr>
        <w:tc>
          <w:tcPr>
            <w:tcW w:w="3686" w:type="dxa"/>
            <w:noWrap/>
          </w:tcPr>
          <w:p w14:paraId="3087910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Bevacizumab</w:t>
            </w:r>
          </w:p>
        </w:tc>
        <w:tc>
          <w:tcPr>
            <w:tcW w:w="3827" w:type="dxa"/>
            <w:noWrap/>
          </w:tcPr>
          <w:p w14:paraId="5BD45479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BYVASDA, Pusintin, POBEVCY</w:t>
            </w:r>
          </w:p>
        </w:tc>
      </w:tr>
      <w:tr w:rsidR="00630714" w:rsidRPr="009B79CF" w14:paraId="333B1BBB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1923075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Ramucirumab</w:t>
            </w:r>
          </w:p>
        </w:tc>
        <w:tc>
          <w:tcPr>
            <w:tcW w:w="3827" w:type="dxa"/>
            <w:noWrap/>
            <w:hideMark/>
          </w:tcPr>
          <w:p w14:paraId="6FDE038D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Cyramza, IMC-1121B</w:t>
            </w:r>
          </w:p>
        </w:tc>
      </w:tr>
      <w:tr w:rsidR="00630714" w:rsidRPr="009B79CF" w14:paraId="49158038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7DA390C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Aflibercept</w:t>
            </w:r>
          </w:p>
        </w:tc>
        <w:tc>
          <w:tcPr>
            <w:tcW w:w="3827" w:type="dxa"/>
            <w:noWrap/>
            <w:hideMark/>
          </w:tcPr>
          <w:p w14:paraId="06F6E756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Zaltrap, BAY-865321</w:t>
            </w:r>
          </w:p>
        </w:tc>
      </w:tr>
      <w:tr w:rsidR="00630714" w:rsidRPr="009B79CF" w14:paraId="59A24023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58E4C41A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Sorafenib</w:t>
            </w:r>
          </w:p>
        </w:tc>
        <w:tc>
          <w:tcPr>
            <w:tcW w:w="3827" w:type="dxa"/>
            <w:noWrap/>
            <w:hideMark/>
          </w:tcPr>
          <w:p w14:paraId="5B43F887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Nexavar, BAY 43-9006</w:t>
            </w:r>
          </w:p>
        </w:tc>
      </w:tr>
      <w:tr w:rsidR="00630714" w:rsidRPr="009B79CF" w14:paraId="2F4B3020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40836A89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Sunitinib</w:t>
            </w:r>
          </w:p>
        </w:tc>
        <w:tc>
          <w:tcPr>
            <w:tcW w:w="3827" w:type="dxa"/>
            <w:noWrap/>
            <w:hideMark/>
          </w:tcPr>
          <w:p w14:paraId="0C9AF239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Sutent, SU 11248</w:t>
            </w:r>
          </w:p>
        </w:tc>
      </w:tr>
      <w:tr w:rsidR="00630714" w:rsidRPr="009B79CF" w14:paraId="2A5FF217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72821709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Pazopanib</w:t>
            </w:r>
          </w:p>
        </w:tc>
        <w:tc>
          <w:tcPr>
            <w:tcW w:w="3827" w:type="dxa"/>
            <w:noWrap/>
            <w:hideMark/>
          </w:tcPr>
          <w:p w14:paraId="03BAA531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Votrient, GW786034</w:t>
            </w:r>
          </w:p>
        </w:tc>
      </w:tr>
      <w:tr w:rsidR="00630714" w:rsidRPr="009B79CF" w14:paraId="291F056A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3DD7130E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Vandetanib</w:t>
            </w:r>
          </w:p>
        </w:tc>
        <w:tc>
          <w:tcPr>
            <w:tcW w:w="3827" w:type="dxa"/>
            <w:noWrap/>
            <w:hideMark/>
          </w:tcPr>
          <w:p w14:paraId="7F02CA7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Caprelsa, ZD6474</w:t>
            </w:r>
          </w:p>
        </w:tc>
      </w:tr>
      <w:tr w:rsidR="00630714" w:rsidRPr="009B79CF" w14:paraId="0E09462D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261F6B7B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Cabozantinib</w:t>
            </w:r>
          </w:p>
        </w:tc>
        <w:tc>
          <w:tcPr>
            <w:tcW w:w="3827" w:type="dxa"/>
            <w:noWrap/>
            <w:hideMark/>
          </w:tcPr>
          <w:p w14:paraId="1E6B1B76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Cabometyx, XL184</w:t>
            </w:r>
          </w:p>
        </w:tc>
      </w:tr>
      <w:tr w:rsidR="00630714" w:rsidRPr="009B79CF" w14:paraId="2B4F0AB1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14D5EAB1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Regorafenib</w:t>
            </w:r>
          </w:p>
        </w:tc>
        <w:tc>
          <w:tcPr>
            <w:tcW w:w="3827" w:type="dxa"/>
            <w:noWrap/>
            <w:hideMark/>
          </w:tcPr>
          <w:p w14:paraId="6D994092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Stivarga, BAY 73-4506</w:t>
            </w:r>
          </w:p>
        </w:tc>
      </w:tr>
      <w:tr w:rsidR="00630714" w:rsidRPr="009B79CF" w14:paraId="4A9DD88F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1259E046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Axitinib</w:t>
            </w:r>
          </w:p>
        </w:tc>
        <w:tc>
          <w:tcPr>
            <w:tcW w:w="3827" w:type="dxa"/>
            <w:noWrap/>
            <w:hideMark/>
          </w:tcPr>
          <w:p w14:paraId="1CFDAB3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Inlyta, AG-013736</w:t>
            </w:r>
          </w:p>
        </w:tc>
      </w:tr>
      <w:tr w:rsidR="00630714" w:rsidRPr="009B79CF" w14:paraId="382C3E9F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2489CAA8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Nintedanib/Intedanib</w:t>
            </w:r>
          </w:p>
        </w:tc>
        <w:tc>
          <w:tcPr>
            <w:tcW w:w="3827" w:type="dxa"/>
            <w:noWrap/>
            <w:hideMark/>
          </w:tcPr>
          <w:p w14:paraId="5530474D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Vargatef/Ofev, BIBF 1120</w:t>
            </w:r>
          </w:p>
        </w:tc>
      </w:tr>
      <w:tr w:rsidR="00630714" w:rsidRPr="009B79CF" w14:paraId="00F2C073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146B37F3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Lenvatinib</w:t>
            </w:r>
          </w:p>
        </w:tc>
        <w:tc>
          <w:tcPr>
            <w:tcW w:w="3827" w:type="dxa"/>
            <w:noWrap/>
            <w:hideMark/>
          </w:tcPr>
          <w:p w14:paraId="704E251D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Lenvima/Lenvanix, E7080</w:t>
            </w:r>
          </w:p>
        </w:tc>
      </w:tr>
      <w:tr w:rsidR="00630714" w:rsidRPr="009B79CF" w14:paraId="009D7095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7BCDB971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Cediranib</w:t>
            </w:r>
          </w:p>
        </w:tc>
        <w:tc>
          <w:tcPr>
            <w:tcW w:w="3827" w:type="dxa"/>
            <w:noWrap/>
            <w:hideMark/>
          </w:tcPr>
          <w:p w14:paraId="1E5010B3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Recentin, AZD2171, NSC-732208</w:t>
            </w:r>
          </w:p>
        </w:tc>
      </w:tr>
      <w:tr w:rsidR="00630714" w:rsidRPr="009B79CF" w14:paraId="18E4C630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32F4B788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Tivozanib</w:t>
            </w:r>
          </w:p>
        </w:tc>
        <w:tc>
          <w:tcPr>
            <w:tcW w:w="3827" w:type="dxa"/>
            <w:noWrap/>
            <w:hideMark/>
          </w:tcPr>
          <w:p w14:paraId="7131A71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Fotivda, AV-951, KRN-951</w:t>
            </w:r>
          </w:p>
        </w:tc>
      </w:tr>
      <w:tr w:rsidR="00630714" w:rsidRPr="009B79CF" w14:paraId="1018CCAB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1B93D59D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Vatalanib</w:t>
            </w:r>
          </w:p>
        </w:tc>
        <w:tc>
          <w:tcPr>
            <w:tcW w:w="3827" w:type="dxa"/>
            <w:noWrap/>
            <w:hideMark/>
          </w:tcPr>
          <w:p w14:paraId="1176A807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PTK787, ZK-222584, CGP-79787</w:t>
            </w:r>
          </w:p>
        </w:tc>
      </w:tr>
      <w:tr w:rsidR="00630714" w:rsidRPr="009B79CF" w14:paraId="67877844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22707179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Erdafitinib</w:t>
            </w:r>
          </w:p>
        </w:tc>
        <w:tc>
          <w:tcPr>
            <w:tcW w:w="3827" w:type="dxa"/>
            <w:noWrap/>
            <w:hideMark/>
          </w:tcPr>
          <w:p w14:paraId="4EBDEF0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Balversa, JNJ-42756493</w:t>
            </w:r>
          </w:p>
        </w:tc>
      </w:tr>
      <w:tr w:rsidR="00630714" w:rsidRPr="009B79CF" w14:paraId="16622A50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531DC6A8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Apatinib</w:t>
            </w:r>
          </w:p>
        </w:tc>
        <w:tc>
          <w:tcPr>
            <w:tcW w:w="3827" w:type="dxa"/>
            <w:noWrap/>
            <w:hideMark/>
          </w:tcPr>
          <w:p w14:paraId="385B01D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YN968D1</w:t>
            </w:r>
          </w:p>
        </w:tc>
      </w:tr>
      <w:tr w:rsidR="00630714" w:rsidRPr="009B79CF" w14:paraId="292D7C98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4EFE020C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Anlotinib</w:t>
            </w:r>
          </w:p>
        </w:tc>
        <w:tc>
          <w:tcPr>
            <w:tcW w:w="3827" w:type="dxa"/>
            <w:noWrap/>
            <w:hideMark/>
          </w:tcPr>
          <w:p w14:paraId="01A16F0A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AL3818</w:t>
            </w:r>
          </w:p>
        </w:tc>
      </w:tr>
      <w:tr w:rsidR="00630714" w:rsidRPr="009B79CF" w14:paraId="6CC82C81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5111A245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Fruquintinib</w:t>
            </w:r>
          </w:p>
        </w:tc>
        <w:tc>
          <w:tcPr>
            <w:tcW w:w="3827" w:type="dxa"/>
            <w:noWrap/>
            <w:hideMark/>
          </w:tcPr>
          <w:p w14:paraId="2C8B083F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HMPL-013</w:t>
            </w:r>
          </w:p>
        </w:tc>
      </w:tr>
      <w:tr w:rsidR="00630714" w:rsidRPr="009B79CF" w14:paraId="534A6846" w14:textId="77777777" w:rsidTr="00FB61C0">
        <w:trPr>
          <w:trHeight w:val="313"/>
        </w:trPr>
        <w:tc>
          <w:tcPr>
            <w:tcW w:w="3686" w:type="dxa"/>
            <w:noWrap/>
            <w:hideMark/>
          </w:tcPr>
          <w:p w14:paraId="566045FA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Endostatin</w:t>
            </w:r>
          </w:p>
        </w:tc>
        <w:tc>
          <w:tcPr>
            <w:tcW w:w="3827" w:type="dxa"/>
            <w:noWrap/>
            <w:hideMark/>
          </w:tcPr>
          <w:p w14:paraId="46695E10" w14:textId="77777777" w:rsidR="00630714" w:rsidRPr="009B79CF" w:rsidRDefault="00630714" w:rsidP="00FB61C0">
            <w:pPr>
              <w:spacing w:line="400" w:lineRule="atLeast"/>
              <w:rPr>
                <w:rFonts w:ascii="Times New Roman" w:hAnsi="Times New Roman"/>
                <w:noProof w:val="0"/>
              </w:rPr>
            </w:pPr>
            <w:r w:rsidRPr="009B79CF">
              <w:rPr>
                <w:rFonts w:ascii="Times New Roman" w:hAnsi="Times New Roman"/>
                <w:noProof w:val="0"/>
              </w:rPr>
              <w:t>Endostar, YH-16</w:t>
            </w:r>
          </w:p>
        </w:tc>
      </w:tr>
    </w:tbl>
    <w:p w14:paraId="688F24D0" w14:textId="60E68C5F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t>VEGF, vascular endothelial growth factor; FAERS, FDA Adverse Event Reporting System</w:t>
      </w:r>
    </w:p>
    <w:p w14:paraId="5684222B" w14:textId="77777777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br w:type="page"/>
      </w:r>
    </w:p>
    <w:p w14:paraId="261FA6F6" w14:textId="284909C8" w:rsidR="00630714" w:rsidRPr="009B79CF" w:rsidRDefault="00630714" w:rsidP="00630714">
      <w:pPr>
        <w:spacing w:line="480" w:lineRule="auto"/>
        <w:contextualSpacing/>
        <w:jc w:val="left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lastRenderedPageBreak/>
        <w:t xml:space="preserve">Table </w:t>
      </w:r>
      <w:r w:rsidR="00105CE8"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4. Summary of Chemotherapeutic Drug Names in the FAERS Database</w:t>
      </w:r>
    </w:p>
    <w:tbl>
      <w:tblPr>
        <w:tblStyle w:val="a7"/>
        <w:tblW w:w="991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933"/>
      </w:tblGrid>
      <w:tr w:rsidR="00C06D0F" w:rsidRPr="009B79CF" w14:paraId="0E5EFE1F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82D8726" w14:textId="77777777" w:rsidR="00C06D0F" w:rsidRPr="009B79CF" w:rsidRDefault="00C06D0F" w:rsidP="000039D3">
            <w:pPr>
              <w:rPr>
                <w:rFonts w:ascii="Times New Roman" w:eastAsia="Times New Roman Uni" w:hAnsi="Times New Roman"/>
                <w:b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eastAsia="Times New Roman Uni" w:hAnsi="Times New Roman"/>
                <w:b/>
                <w:noProof w:val="0"/>
                <w:color w:val="000000" w:themeColor="text1"/>
                <w:sz w:val="15"/>
                <w:szCs w:val="15"/>
              </w:rPr>
              <w:t>Standard drug name</w:t>
            </w:r>
          </w:p>
        </w:tc>
        <w:tc>
          <w:tcPr>
            <w:tcW w:w="7933" w:type="dxa"/>
            <w:tcBorders>
              <w:left w:val="nil"/>
            </w:tcBorders>
          </w:tcPr>
          <w:p w14:paraId="75A67838" w14:textId="77777777" w:rsidR="00C06D0F" w:rsidRPr="009B79CF" w:rsidRDefault="00C06D0F" w:rsidP="000039D3">
            <w:pPr>
              <w:rPr>
                <w:rFonts w:ascii="Times New Roman" w:eastAsia="Times New Roman Uni" w:hAnsi="Times New Roman"/>
                <w:b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eastAsia="Times New Roman Uni" w:hAnsi="Times New Roman"/>
                <w:b/>
                <w:noProof w:val="0"/>
                <w:color w:val="000000" w:themeColor="text1"/>
                <w:sz w:val="15"/>
                <w:szCs w:val="15"/>
              </w:rPr>
              <w:t>Drug name in FARES database</w:t>
            </w:r>
          </w:p>
        </w:tc>
      </w:tr>
      <w:tr w:rsidR="00C06D0F" w:rsidRPr="009B79CF" w14:paraId="4FFC1EBE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6D47B5D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Cisplatin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7316E27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"CISPLATIN."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"CISPLATINE"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"CISPLATINUM"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"PLATINOL"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"CISPLAN"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"BRIPLATIN"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"CDDP"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"RANDA"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"PLATOSIN"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"CIS-PLATINUM"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"FAULDCISPLA"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"CISPLATINA"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"CISPLATINO"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"PLATIDAM"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"NUO XIN"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"IA-CALL"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"NEOPLATIN"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CISPLATIN"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"IACALL"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"KEMOPLAT"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"CISPLATYL"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"DDP"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"EBEWE ARZNEIM CISPLATIN"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"IA COR"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"ABIPLATIN"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"Accord cisplatin"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"CYSPLATIN"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"DIFPLATIN"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"ESHAP (CISPLATIN)"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"IP CISPLATIN"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"PLATIDIAM"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"PLATINEX"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"SINPLATIN"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</w:p>
        </w:tc>
      </w:tr>
      <w:tr w:rsidR="00C06D0F" w:rsidRPr="009B79CF" w14:paraId="129A3F76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16343B9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Carboplatin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6CDDC34D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"CARBOPLATIN."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"PARAPLATIN"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"CARBOPLATINE"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"CARBOPLATINUM"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"CARBOPLATINO"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"FAULDCARBO"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"Novoplatinum"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"CARBOPLAT"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"RIBOCARBO-L"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"CARBOMERCK"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"CARBOPLATINA"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"CARBOPLAN"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"KARBOTEEN"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"CBDCA"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"BOPACATIN"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"CARBOSIN"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"CARMEN"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"CARBOTINOL"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"DBL CARBOPLATIN"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"BOPACATIN"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"CARBOPA"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"Actoplatin"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"BO BEI"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"CABOPLATINE SUNPHARMA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"Cytocarb"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"KEMOCARB"</w:t>
            </w:r>
          </w:p>
        </w:tc>
      </w:tr>
      <w:tr w:rsidR="00C06D0F" w:rsidRPr="009B79CF" w14:paraId="2554B820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4281474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Nedaplatin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7498CF4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"NEDAPLATIN"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"AQUPLA"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"LUBEI (NEDAPLATIN)"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"JIE BAI SHU"</w:t>
            </w:r>
          </w:p>
        </w:tc>
      </w:tr>
      <w:tr w:rsidR="00C06D0F" w:rsidRPr="009B79CF" w14:paraId="206EFCEF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E287BA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Dicycloplatin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321D1302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"PDR001"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"MK-0000"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"INCB039110"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4929097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"BMS-986016-01"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"PF-06425090"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"TG4010"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"QVA149"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"NKTR-214"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"MK-8908"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"UTD1 (EPOTHILONE ANALOG)"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"AZD1775"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"VX-661/VX-770"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"BMS-986205-04"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"PQR309"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"AZD9150"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"CC-122"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"BLINDED PF-06439535"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"CRLX101"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"AZD2014"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"IPI-549"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"XL888 (HSP90 INHIBITOR)"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"ASP0113"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"PF-06290510"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"BMS-986016-01"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"IG.AD.MLPI.TK"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"*JNJ-56022473"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"ABT-751"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"ACY-241"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"CD4+/EGFRT+"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"CD8+/EGFRT+"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"HU5F9-G4"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"CRS-207"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"POL6326"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"APX005M"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6895882 (CEA-IL2V)"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6958688 (T-CELL BISPECI)"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"AZD1775 ASTRAZENECA"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"GVAX"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"INC280"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"ABT-414"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"ABT-494"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"JNJ-56022473"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"AZD5069"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"BIIB023"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"CT-P13 (REMICADE BIOSIMILAR)"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"MOR03087"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"PF-04518600"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"TRU-016 (ANTI-CD37 MAB)"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"X4P-001"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"CC-292"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"CMB305"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"LSZ102"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"PF-05082566"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"ADXS11-001"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"B-701"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"CSJ148"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"FT-2102"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"MBG453"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"MM-302"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"64CU-MM-302"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"AZD6738"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"HDM201"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"HM95573"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"LGH447"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"MK-2206"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"MOXR0916"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"MPDL3280A"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"QGE031"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7009789 (CD40 AGONIST)"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"SD-101"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"SRA737"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"TAS-118"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"VX-659"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"ABL001"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"AZD5363"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"BMS-986156-01"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"CPI-613"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"ETBX-011"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"GS-4059"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"INCB052793"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"LY3022855"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"MEDI3617"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"PF-04691502"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"PF-06439535"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 04518600"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"ASP015K"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"KRP203"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"PF-06747775"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"BGB-3111"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"BI 836845"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 PDR001"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"CPI-444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"EGF816"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"MTIG7192A"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"PF-04136309"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"PF-06425090"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6958688 (T-CELL BISPECIFIC MONOCLONAL ANTIBO"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7082859 (CD20/C3 T-CELL)"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"TAS-114"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"TRC105"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"ACE INHIBITOR (RO 31-2201)"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"PF-06928316"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"BMS-986178-01"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"CTL119"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"GDC-0919 (IDO1 INHIBITOR)"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"GDC-0994 (ERK INHIBITOR)"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"GS-5745"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"GSK3684934"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"HESC-RPE"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"INCB050465"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"INO-5401"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"INO-9012"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"PD-325,901"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"ABT-165"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"ALT-803"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"AMG 232"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"BMS-734019"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"BMS-986192-01"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"CT-P13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"HSC835"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"ISA101 (HPV)"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"MOR202"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"NY-ESO-1"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"PF-04691502"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"PF-05082566"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"RO6870810"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"ASP0113"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"AUTOLOGOUS DENDRITIC CELL VACCINE (NDV INFECTED TUMOR CELLS)"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"AZD4547"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 LLG783"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"CC-223"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"CEP-41750"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"CYTOKINE INDUCED KILLER 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"DENDRITIC CELLS CYTOKINE INDUCED KILLER CELLS"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"GAMMA-SECRETASE INHIBITOR (UNSP)"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"GSK2636771B"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"HM95573 (RAF KINASE INHIBI)"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"IMO-2055"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"INCB057643 (INC057643) TABLET"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"JCAR015"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"KHK2455"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"LITERATURE - 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"MOR00208"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"MOR208"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"PF-00547659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"REGN1979"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6895882"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7082859 (CD20/C3 T-CELL BISPECIFIC MAB)"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"TGR-1202"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"U-47700"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"VX-445"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"6-CHLORO-N-BUTYL-PHTHALIDE"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"ABP 215"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"ABT 165"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"ALGENPANTUCEL?L"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"AZD0156"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"AZD2811"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"AZD7762"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"BB2121"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"BG00011"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 GP2015"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 LHW090"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"BMS-986148-01"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"BMS-986179-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"BMS-986207-01"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"CC-220"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"CFZ533"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"CHIMERIC ANTIGEN RECEPTOR (CAR)"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"CPI-444 (ADENOSINE-A2A RECEPTOR"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"F-06425090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"GSK 3359609"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"HEAT SHOCK PROTEIN 90 INHIBITOR (UNSPECIFIED)"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"HUMANIZED ANTI-GD2"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"IMA901"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"INCB040093"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"INCB054329"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"INCB054828"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"LCL161"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"MEDI7247"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"MENINGOCOCCAL GROUP B RLP2086"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"NY-ESO-1 TCR"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"PARENTALLY-DERIVED NK CELLS"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"PF-06290510"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"PF-06425090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"PF-06647020"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"PLX3397"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"POL6326-07"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"PROSTVAC-F/TRICOM"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"PRRT (PEPTIDE RECEPTOR RADIONUCLIDE THERAPY)"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"PT-112"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"RO 6958688 (T-CELL BISPECIFIC 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 CELL RECEPTOR GENE THERA"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"X-82 (MULTIKINASE VEGFR/PD"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"3F8"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"AA 24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"ACP-319"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"ADP53-DC"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"AH-7921"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"AL-335"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"APO-DC"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"ARRY-520"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"ASP8273"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"AT-406"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"Ad.p53-DC"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"BGJ398"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"BIIB059"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 CSJ137"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"GSK2330811"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 MHAA4549A (ANTI-INFLUEN)"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"BMS-791325 (NS5B INHIBITOR)"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"BMS-813160"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"BNC105"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"BNC105P"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"BTCT4465A"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"CC-122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"CC-90009"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"CC-223"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"CCT245737"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"CD22-DIRECTED CAR THERAPY%"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"CD4+/EGFRT"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"CD4/EGFRT+"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"CD8+/EDFRT+"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"CD8/EGFRT+"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"CIPEMASTAT"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"CPP-115"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"CRLX-101"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"CSJ137"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"CT-P13"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"CYL-02"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"DCC-2618"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"DICYCLOPLATIN"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"DSTP3086S"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"EPSTEIN BARR VIRUS SPECIFIC T-CELLS"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"F50067"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"G1T28 (G1T28)"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"G305 (NY-ESO-1 RECOMBINANT PROTEIN PLUS GLA-SE)"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"GAMMA-SECRETASE INHIBITOR (UNSPECIFIED)"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"GP2013 (RITUXIMAB BIOSIMILAR)"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"GS-9883IFTC!TAF"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"GSK2256098"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"GSK2636771"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"GSK3326595"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"HF10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"HSP-130"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"HUMANIZED ANTI-GD2 MAB"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"HZ/SU + AS01B"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"IMOXINE"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"INC8050465"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"INCAGN01876"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"INCB 53914"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"INCSHR01210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"JTX 2011"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"KENGSH?EMYCINL"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"LAG525"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"LAM-002A"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"LGH 447"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"LV305"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"LXS196"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"LY2510924"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"M9241 (NHS-IL12)"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"MEDI0457"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"MEDI0680"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 2206"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"MK-0000 (325)"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"MK-0000 (348)"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"MK-1308"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"MK-1775"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"MK-4280"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"MSC2490484A"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"MVA-BN-CV301"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"MX2 (3'-DEAMINO-3'-MORPHOLINO-13-DEOXO-10-HYDRO"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"MYL-1401O"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"OPB-111077"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"P53MVA VACCINE"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"PEGPH 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"PEPTIDE PULSED DC VACCINE"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"PF-00547659"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"PF-04236921"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"PF-04523655"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"PF-05212377"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"PF-06290510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"PF-06410293"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"PF-06425090  "PF-06664178"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"PF-06671008"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"PF-06865571"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"PSMA 617"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"PSMA ADC"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"PSMA-ADC"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"RHLGM22"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"RO 7082859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"SEPHB4-HSA LAST DOSE 6/9/17"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 118"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 120"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"TAS-119"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"TAS-120"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"TBI-1301 (NY-ESO-1-SPECIFI"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"TBI-1501"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"TPI 287"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"TPIV 200"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"TRU-016"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"TUMOR NECROSIS FACTOR RECE"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"UTIDELONE"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"VACCINE PLACEBO"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"VEGLIN"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"WILMS TUMOR GENE 1 (WT1) 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"WT1 VACCINE"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C06D0F" w:rsidRPr="009B79CF" w14:paraId="59473A6B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5CEA220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Oxaliplatin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1D296CF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"ELOXATIN"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"ELPLAT"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HEXAL"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SUN"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"TEVAOXALI"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"OXALIPLATINE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"Curatinox"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"OXALIPLATINO (7351A)"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"L-OHP"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"COMPARATOR OXALIPLATIN"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"RUIZHIBO (OXALIPLATIN)"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"OXALIPLATINE INFUUS"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(FOLFOX4-PROTOKOLL)"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"OXALIPLATIN AUROBINDO"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FRESENIUS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"MANNITOL/OXALIPLATIN"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 OMNICARE"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"OXITAN"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"Sinoxal"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"AXIPLATIN"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"MEDOXA"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"SANDOZ LTD OXALIPLATIN"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"X-PLAT"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"Axiplatin"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"EVOXALI"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"EXTERNAL-OXALIPLATIN"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"OXALIBBS"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PLIVA"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"OXALIPLATINA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"OXALIPLATINE DAKOTA PHARM"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AI KE BO KANG"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"AIHENG"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"OXA (OXALIPLATIN)"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 (OXALIPLATIN)"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"OXALIPLATIN (7351A)"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AHCL"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ARROW"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CONCENTRATE FO"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DAKOTA PHARM"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FOR INJECTION"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 INJECTION, USP (0517-1910-01)"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"OXALIPLATIN-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"OXALIPLATINO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"OXALIPLATINO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"OXALIPLATINO(7351A)"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"OXALPIN"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"OXAPLATIN"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"RIBOXATIN"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"SANDOZ'S OXALIPLATIN"</w:t>
            </w:r>
          </w:p>
        </w:tc>
      </w:tr>
      <w:tr w:rsidR="00C06D0F" w:rsidRPr="009B79CF" w14:paraId="6E07891D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1C98F52A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Lobaplatin</w:t>
            </w:r>
          </w:p>
        </w:tc>
        <w:tc>
          <w:tcPr>
            <w:tcW w:w="7933" w:type="dxa"/>
            <w:tcBorders>
              <w:left w:val="nil"/>
            </w:tcBorders>
          </w:tcPr>
          <w:p w14:paraId="3301FB0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"LOBAPLATIN"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"LOBAPLANTIN"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</w:p>
        </w:tc>
      </w:tr>
      <w:tr w:rsidR="00C06D0F" w:rsidRPr="009B79CF" w14:paraId="66CB7AAD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224145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Capecitabine</w:t>
            </w:r>
          </w:p>
        </w:tc>
        <w:tc>
          <w:tcPr>
            <w:tcW w:w="7933" w:type="dxa"/>
            <w:tcBorders>
              <w:left w:val="nil"/>
            </w:tcBorders>
          </w:tcPr>
          <w:p w14:paraId="2D2E5DA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"XELODA"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"CAPECITABINA 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CAPECITABINE"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"CAPECITABINE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"APO-CAPECITABINE"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 HEXAL"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GENENTECH"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"CAPECITABIN"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BIOGARAN"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NORMON"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NORTHSTAR"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TAB"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"CAPECITABINA ZENTIVA"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"CAPECITABINA (1224A)"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"CAPECITABINE FILM-COATED 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FILMOMHULDE 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"CAPECITABINE GENETEC"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"CAPECITABINE TABLETS, USP"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"KAPECITABIN"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"KAPECITABINE"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"KAPECITABINE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"PECASET"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"TUTABIN"</w:t>
            </w:r>
          </w:p>
        </w:tc>
      </w:tr>
      <w:tr w:rsidR="00C06D0F" w:rsidRPr="009B79CF" w14:paraId="356B4C69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72E22B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Paclitaxel</w:t>
            </w:r>
          </w:p>
        </w:tc>
        <w:tc>
          <w:tcPr>
            <w:tcW w:w="7933" w:type="dxa"/>
            <w:tcBorders>
              <w:left w:val="nil"/>
            </w:tcBorders>
          </w:tcPr>
          <w:p w14:paraId="2FF71848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"PACLITAXEL."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"ABRAXANE"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"PACLITAXEL/PACLITAXEL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"NAB-PACLITAXEL"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 ALBUMIN"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"ANZATAX (PACLITAXEL)"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 NAB"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(ATLLC)"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"HUMAN ALBUMIN/PACLITAXEL"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PROTEIN-BOUND PARTIC"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"PACLIINJ-A"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"EBETAXEL"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"ALBUMIN-BOUND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INJECTION, USP"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(2698A)"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"NEOTAXAN"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"RIBOTAX"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"PACLITAXEL, ABI-007 PROTEIN BOU"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"TARVEXOL"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"INTAXEL (PACLITAXEL)"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"NAB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AUROVITAS"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NK"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"PAXENE (PACLITAXEL)"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AUROVITAS CONCENTRAT"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"PACLITAXEL-TEVA LIQUID"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"UNITAXEL"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"SINDAXEL"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"KABI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"LIPUSU"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"ONTAX"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ALBUMIN BOUND"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"NANOPARTICLE ALBUMIN-BOUND-PACLITAXEL"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FRESENIUS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OMNICARE"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PLIVA"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"PRAXEL"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"CELLTAXEL"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"LIPOSOME ENTRAPPED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"MEDAC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 ACCORD HEALTHCARE"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ACTAVIS"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 ONKOVIS"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PROTEIN-BOUND/ALBUMIN"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STRAGEN"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TEVA - TEVA ITALIA S.R.L."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"ANZATAX /01116001/"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"APO-PACLITAXEL"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"ATAXIL"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"NANO PARTICLE ALBUMIN BOUN"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 - CONCENTRATE F"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USP"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"[PSS GPN]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"ANZATAX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"APO-PACLITAXEL INJECTABLE"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"AXITAXEL"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"FRESENIUS KABI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"INN-PACLITAXEL"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"KUURSCHEMA MET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"MEDAXOL"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"NABPACLITAXEL"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"NANO PARTICLE ALBUMIN-BOUN"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"NANOPARTICLE ALBUMIN-BOUND PACL"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"NAP - PACLITAXEL"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"PACITAXOL"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"PACLITACEL"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"PACLITAXEL (IN.PACT ADMIRA"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(MANUFACTURER 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(NOT SPECIFIED)"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(OPEN LABEL)"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+PHARMA"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ARROW"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CONCENTRATE FOR"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HEXAL"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"PACLITAXEL INFUSION"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"PACLITAXEL INJECTION CONCE"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"PACLITAXEL MYLAN GENERICS"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MYLAN GENERICS - MYL"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ONCOTRADE"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OPLOSSING VOOR"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"PACLITAXEL PILVA"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PROFUSIO"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PROTEIN-BOUND 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PROTEIN-BOUND/ALBUMI"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TEVA ITALIA - TEVA 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 TEVA ITALIA S.R.L."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"PACLITAXEL,PACLITAXEL LIPO"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"PACLITAXEL-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"PACLITAXELUM"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"PACLITAXIL"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"PLACLITAXEL"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"TAXAN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"TAXONAB"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"TEVA UK PACLITAXEL"</w:t>
            </w:r>
          </w:p>
        </w:tc>
      </w:tr>
      <w:tr w:rsidR="00C06D0F" w:rsidRPr="009B79CF" w14:paraId="5A51157B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05F3235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Docetaxel</w:t>
            </w:r>
          </w:p>
        </w:tc>
        <w:tc>
          <w:tcPr>
            <w:tcW w:w="7933" w:type="dxa"/>
            <w:tcBorders>
              <w:left w:val="nil"/>
            </w:tcBorders>
          </w:tcPr>
          <w:p w14:paraId="0F1601D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"TAXOTERE"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ACTAVIS"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"ONETAXOTERE"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 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"CAMITOTIC"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CONCENTRATE"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"EBEDOCE"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SAGENT"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"COMPARATOR DOCETAXEL"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TRIHYDRATE"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OMNICARE"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RATIOPHARM ITALI"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 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"TAXOTEL"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"[PSS GPN] DOCETAXEL"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(7394A)"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CONCENTRAAT VOOR OPLO"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"DOCETAXEL- SANOFI-AVENTIS"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"AISU [DOCETAXEL]"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"AOMINGRUN"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(SANOFI)"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ACCORD HEALTH CA"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NC"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SUN 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"EXTERNAL-DOCETAXEL"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"TOLNEXA"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"AO MING RUN"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 NC"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"DOCELIBBS"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(DOC)"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EAGLE"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HIKMA"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OPLOSSING VOOR 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"DOCETAXEL-SANOFI"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"DOCETAXEL-MCKESSON"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"DOCETAXEL-SAGENT"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"STRIDOTERE"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"TADOCEL"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"XI CUN"</w:t>
            </w:r>
          </w:p>
        </w:tc>
      </w:tr>
      <w:tr w:rsidR="00C06D0F" w:rsidRPr="009B79CF" w14:paraId="1FF9644D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3B1E60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Liposome</w:t>
            </w:r>
          </w:p>
        </w:tc>
        <w:tc>
          <w:tcPr>
            <w:tcW w:w="7933" w:type="dxa"/>
            <w:tcBorders>
              <w:left w:val="nil"/>
            </w:tcBorders>
          </w:tcPr>
          <w:p w14:paraId="0AD1716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"TAXOTERE"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ACTAVIS"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SANOFI-AVENTIS"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"AISU [DOCETAXEL]"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(SANOFI)"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OMNICARE"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"COMPARATOR DOCETAXEL"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"DOCELIBBS"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(7394A)"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EAGLE"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HIKMA"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SUN 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"DOCETAXEL-MCKESSON"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"DOCETAXEL-SAGENT"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"HOSPIRA [DOCETAXEL]"</w:t>
            </w:r>
          </w:p>
        </w:tc>
      </w:tr>
      <w:tr w:rsidR="00C06D0F" w:rsidRPr="009B79CF" w14:paraId="182995AA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D89A18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Uracil</w:t>
            </w:r>
          </w:p>
        </w:tc>
        <w:tc>
          <w:tcPr>
            <w:tcW w:w="7933" w:type="dxa"/>
            <w:tcBorders>
              <w:left w:val="nil"/>
            </w:tcBorders>
          </w:tcPr>
          <w:p w14:paraId="6407BEA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  <w:lang w:val="pl-PL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  <w:lang w:val="pl-PL"/>
              </w:rPr>
              <w:t xml:space="preserve">"URACIL" </w:t>
            </w:r>
          </w:p>
        </w:tc>
      </w:tr>
      <w:tr w:rsidR="00C06D0F" w:rsidRPr="009B79CF" w14:paraId="3994415B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0E5F4672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Tegafur</w:t>
            </w:r>
          </w:p>
        </w:tc>
        <w:tc>
          <w:tcPr>
            <w:tcW w:w="7933" w:type="dxa"/>
            <w:tcBorders>
              <w:left w:val="nil"/>
            </w:tcBorders>
          </w:tcPr>
          <w:p w14:paraId="781E32EA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"TEGAFUR"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"FTORAFUR"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"N1-(2 TETRAHYDROFURYL)-5-FLUOROURACIL (FT-207)"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"TEGACIN"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</w:p>
        </w:tc>
      </w:tr>
      <w:tr w:rsidR="00C06D0F" w:rsidRPr="009B79CF" w14:paraId="168EAE2D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079C0DC3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Etoposide</w:t>
            </w:r>
          </w:p>
        </w:tc>
        <w:tc>
          <w:tcPr>
            <w:tcW w:w="7933" w:type="dxa"/>
            <w:tcBorders>
              <w:left w:val="nil"/>
            </w:tcBorders>
          </w:tcPr>
          <w:p w14:paraId="08C8B32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"ETOPOSIDE."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(VP-16)"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"VP-16"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"VEPESID"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"LASTET"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"VEPESIDE"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"CELLTOP"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"CELLTOP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"ETOPOSIDO (518A)"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"ETOPOSIDE TEVA - TEVA PHARMA B.V."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"TOPOSAR"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"LASTET 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/00511902/"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(G)"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"EXITOP"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"TEVA-ETOPOSIDE"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"VEPEZIDE"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"EPOSIDO"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"EPOSIN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"ESHAP (ETOPOSIDE)"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"ETO-GRY (ETOPOSIDE)"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(VP -16)"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(VP 16)"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BASE"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BMS"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CAP"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"ETOPOSIDE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"ETOPOSIDE HENGRUI PHARMACE"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"ETP (ETOPOSIDE)"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"EXITOP KONSENTRAT TIL INFUSJONS"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"FYTOSID"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"VEPESID J"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"[PSS GPN] ETOPOSIDE"</w:t>
            </w:r>
          </w:p>
        </w:tc>
      </w:tr>
      <w:tr w:rsidR="00C06D0F" w:rsidRPr="009B79CF" w14:paraId="3B82802B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ABCAC3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Dacarbazine</w:t>
            </w:r>
          </w:p>
        </w:tc>
        <w:tc>
          <w:tcPr>
            <w:tcW w:w="7933" w:type="dxa"/>
            <w:tcBorders>
              <w:left w:val="nil"/>
            </w:tcBorders>
          </w:tcPr>
          <w:p w14:paraId="3328B3B2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"DACARBAZINE."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"DETICENE"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"DTIC"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"DACARBACIN"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"DACIN"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"DACARBACINA"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"DACIN /00372801/"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"FAULDACAR"</w:t>
            </w:r>
          </w:p>
        </w:tc>
      </w:tr>
      <w:tr w:rsidR="00C06D0F" w:rsidRPr="009B79CF" w14:paraId="608A0307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187BB68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Temozolomide</w:t>
            </w:r>
          </w:p>
        </w:tc>
        <w:tc>
          <w:tcPr>
            <w:tcW w:w="7933" w:type="dxa"/>
            <w:tcBorders>
              <w:left w:val="nil"/>
            </w:tcBorders>
          </w:tcPr>
          <w:p w14:paraId="5D17439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"TEMOZOLOMIDE."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"TEMODAR"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"TEMODAL"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"TEMOZOLOMIDE CAP"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"TEMOZOLAMIDE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(362856)"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"TEMAZO 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CAP 5MG MEDWATCH F"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CAP ACCO"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SUN"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TEMOZOLOMIDE"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"TEMINTAS"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"TEMOZOLOMIDE CAPSULES"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"DIQING"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"MEDTRONOMIC TEMOZOLOMIDE"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"TEMOMEDAC"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"TEMOZOLOMIDE SANDOZ"</w:t>
            </w:r>
          </w:p>
        </w:tc>
      </w:tr>
      <w:tr w:rsidR="00C06D0F" w:rsidRPr="009B79CF" w14:paraId="4A230E59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9A2FC5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Pemetrexed</w:t>
            </w:r>
          </w:p>
        </w:tc>
        <w:tc>
          <w:tcPr>
            <w:tcW w:w="7933" w:type="dxa"/>
            <w:tcBorders>
              <w:left w:val="nil"/>
            </w:tcBorders>
          </w:tcPr>
          <w:p w14:paraId="6CB72C15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"PEMETREXED."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"PEMETREKSED"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Fresenius Kabi"</w:t>
            </w:r>
          </w:p>
        </w:tc>
      </w:tr>
      <w:tr w:rsidR="00C06D0F" w:rsidRPr="009B79CF" w14:paraId="2E9F41EF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DEA5BC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Gemcitabine</w:t>
            </w:r>
          </w:p>
        </w:tc>
        <w:tc>
          <w:tcPr>
            <w:tcW w:w="7933" w:type="dxa"/>
            <w:tcBorders>
              <w:left w:val="nil"/>
            </w:tcBorders>
          </w:tcPr>
          <w:p w14:paraId="62CEB269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"GEMCITABINE"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"GEMCITABINA"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"GEMCITABIN"</w:t>
            </w:r>
          </w:p>
        </w:tc>
      </w:tr>
      <w:tr w:rsidR="00C06D0F" w:rsidRPr="009B79CF" w14:paraId="0BBA80CC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EB134DC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Sorafenib</w:t>
            </w:r>
          </w:p>
        </w:tc>
        <w:tc>
          <w:tcPr>
            <w:tcW w:w="7933" w:type="dxa"/>
            <w:tcBorders>
              <w:left w:val="nil"/>
            </w:tcBorders>
          </w:tcPr>
          <w:p w14:paraId="5F4596E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"NEXAVAR"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"SORAFENIB"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"SORAFIB"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</w:p>
        </w:tc>
      </w:tr>
      <w:tr w:rsidR="00C06D0F" w:rsidRPr="009B79CF" w14:paraId="2B648BDF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0CEBCF08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Fluorouracil</w:t>
            </w:r>
          </w:p>
        </w:tc>
        <w:tc>
          <w:tcPr>
            <w:tcW w:w="7933" w:type="dxa"/>
            <w:tcBorders>
              <w:left w:val="nil"/>
            </w:tcBorders>
          </w:tcPr>
          <w:p w14:paraId="4D720CD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"5-FLUOROURACIL"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"5-FU /00098801/"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"5-FLUOROURACIL (5-FU)"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"EFUDEX"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"CARAC"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"5-FLUOROURACIL/00098801/"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TOPICAL CREAM"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"FLUOROPLEX"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AHCL"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"TOLAK"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"ADRUCIL"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"FLUOROURACIL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AHCL"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"EFUDIX CREAM 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"FLUOROURACILO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INJECTION, USP"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"FLUOROURACIL, 5% MILAN"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"5-FU 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TOPICAL SOLUT"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"5-FU KYOWA"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 TOPICAL CREAM USP 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"FLUOROURACILO 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(272A)"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"5-FLUOROURACIL (5-FU) (19893)"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 5% CRE SPE GENERIC FOR EFUDEX 5% 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"5-FLUORACILO"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"EFURIX"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ACCORD /00098801/"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 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"FLUOROURACILE TEVA - TEVA ITALI"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TEVA - TEVA ITALIA S.R.L."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"EXTERNAL-FLUOROURACIL"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"FLUOR-URACIL"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"FLUOROBLASTIN"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 5 PERCENT CRE"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ACCORD /00098"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CREAM 0.5%"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OINTMENT, 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"RIBOFLUOR"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"UTORAL"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"5-FLUOROURACIL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"CIV 5-FU"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"F-FLUOROURACIL (5-FU)"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"FLUORO-URACIL"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"FLUORO-URACILE MEDA"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/00098802/"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CREAM, USP 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PLIVA"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TOPICAL SOLUTION USP 2%"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AHCL - 50MG/ML SOLUZIONE INIETTAB"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AHCL - ACCORD HEA"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"FLUOROURACILE AHCL - ACCORD HEALTHCARE LIMITED"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"FLUOROURACILO FERRER FARMA"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"FU5"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"SPEAR FLUOROURACIL CREAM USP 5%"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 FLOROURACIL"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 FLOUROURACIO"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"5 FLUOROURACIL (5-FU)"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"5-FLUOROURACIL (5/FU)"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"BENTON"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HEXAL"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HIKMA"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 TOPICAL CREAM USP,"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"FLUOROURACIL-TEVA"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"FLUOROURCIL"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"FLUOURARACIL"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"FLURACEDYL"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"FLURACIL"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"FLUROBLASTIN"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"FLUROBLASTINE"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"FLUROURACIL TOPICAL 5 (FU5)"</w:t>
            </w:r>
          </w:p>
        </w:tc>
      </w:tr>
      <w:tr w:rsidR="00C06D0F" w:rsidRPr="009B79CF" w14:paraId="7D04F714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4B56C11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Irinotecan</w:t>
            </w:r>
          </w:p>
        </w:tc>
        <w:tc>
          <w:tcPr>
            <w:tcW w:w="7933" w:type="dxa"/>
            <w:tcBorders>
              <w:left w:val="nil"/>
            </w:tcBorders>
          </w:tcPr>
          <w:p w14:paraId="5A39F8A7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"CAMPTO"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"CPT-11"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HIKMA"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FRESENIUS"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"NANOLIPOSOMAL IRINOTECAN"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/01280202/"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(2719A)"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SDV"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AUROBINDO"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FRESENIUS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"IRINOTHECAN"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"FRESENIUS [IRINOTECAN]"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"IRINOTECAN ACTAVIS CONCENTRATE"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ARROW 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"IRINOTECAN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"IRINOTECAN TEVA"</w:t>
            </w:r>
          </w:p>
        </w:tc>
      </w:tr>
      <w:tr w:rsidR="00C06D0F" w:rsidRPr="009B79CF" w14:paraId="55EA9228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4287C75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Docetaxel</w:t>
            </w:r>
          </w:p>
        </w:tc>
        <w:tc>
          <w:tcPr>
            <w:tcW w:w="7933" w:type="dxa"/>
            <w:tcBorders>
              <w:left w:val="nil"/>
            </w:tcBorders>
          </w:tcPr>
          <w:p w14:paraId="6DF7C918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"TAXOTERE"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"ONETAXOTERE"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SANOFI-AVENTIS"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"DOCETAXOL"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"CAMITOTIC"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"EBEDOCE"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SAGENT"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"COMPARATOR DOCETAXEL"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TRIHYDRATE"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OMNICARE"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RATIOPHARM ITALI"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SANOFI 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CONCENTRAAT VOOR OPLO"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"DOCETAXEL- SANOFI-AVENTIS"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"AOMINGRUN"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 ACCORD HEALTH CA"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NC"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"TOLNEXA"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"AO MING RUN"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 NC"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"DOCELIBBS"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EAGLE"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HIKMA"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"DOCETAXEL INFUUS"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"DOCETAXEL OPLOSSING VOOR 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"DOCETAXEL-MCKESSON"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"STRIDOTERE"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"TADOCEL"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"XI CUN"</w:t>
            </w:r>
          </w:p>
        </w:tc>
      </w:tr>
      <w:tr w:rsidR="00C06D0F" w:rsidRPr="009B79CF" w14:paraId="5F665528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2F5ECDD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Doxorubicin</w:t>
            </w:r>
          </w:p>
        </w:tc>
        <w:tc>
          <w:tcPr>
            <w:tcW w:w="7933" w:type="dxa"/>
            <w:tcBorders>
              <w:left w:val="nil"/>
            </w:tcBorders>
          </w:tcPr>
          <w:p w14:paraId="4F8C961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"HYDROXYDAUNORUBICIN"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"MYOCET"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"ADRIBLASTINE"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"PEGYLATED LIPOSOMAL DOXORU"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"PEGYLATED LIPOSOMAL 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"DOXORUBIN"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"DOXORUBICINE/00330901/"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 LIPOSOMAL"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"ADM"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"ADRIABLASTINA"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"ALDOXORUBICIN"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"LIPOSOMAL ENCAPSULATED 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"DOKSORUBICIN PLIVA"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ACTAVIS"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SUSPENSION FOR"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"DOXORUBICIN-LIPOS"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"DOXORUBICINA /00330901/"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CLOROIDRATO"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"DOXORUBICINE (NOS)"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"NON-PEGYLATED LIPOSOME-ENCAPSUL"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"PFIZER DOXORUBICIN"</w:t>
            </w:r>
          </w:p>
        </w:tc>
      </w:tr>
      <w:tr w:rsidR="00C06D0F" w:rsidRPr="009B79CF" w14:paraId="60BAE1EE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3DDBBD7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Epirubicin</w:t>
            </w:r>
          </w:p>
        </w:tc>
        <w:tc>
          <w:tcPr>
            <w:tcW w:w="7933" w:type="dxa"/>
            <w:tcBorders>
              <w:left w:val="nil"/>
            </w:tcBorders>
          </w:tcPr>
          <w:p w14:paraId="1C7C1EE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"EPIRUBICIN"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"PHARMORUBICIN"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"EPIRUBICINA AHCL"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"EPIDOXORUBICINA"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"EPIADRIAMYCIN"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"EPIRUBICIN/00699302/"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"EPIRUBICIN-UNK MAH"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"EPIRUBICINE WINTHROP"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"EPIRUBISIN"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"PHARMORUBICIN RD"</w:t>
            </w:r>
          </w:p>
        </w:tc>
      </w:tr>
      <w:tr w:rsidR="00C06D0F" w:rsidRPr="009B79CF" w14:paraId="6BCF4624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C7A490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Methotrexate</w:t>
            </w:r>
          </w:p>
        </w:tc>
        <w:tc>
          <w:tcPr>
            <w:tcW w:w="7933" w:type="dxa"/>
            <w:tcBorders>
              <w:left w:val="nil"/>
            </w:tcBorders>
          </w:tcPr>
          <w:p w14:paraId="7A500B52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"OTREXUP"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"TECNOMET"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"METOLATE"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"LEDERTREXATE"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"METHOTREXATE BIODIM"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"APO-METHOTREXATE"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CAPSULE"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"METOTREXATO"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ORION"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"NORDIMET"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"EMTHEXATE"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"METOTREXATO (418A)"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"METEX (METHOTREXATE)"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"UNITREXATE"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"IMETH"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 TABLETS"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"METHOTREXATE TEVA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"METOJECT PEN"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"TECNOMET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"METHOBLASTIN"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"METHOTINJ"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"M.T.X"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TABS"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"METHOTREXATO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"METOTREXATO HEXAL"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"TREXAN (ESTONIA)"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"IMETH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"IMETH [METHOTREXATE]"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FARMOS"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PFIZER//METHOTREXA"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TAB"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"METOTREXATO CIPLA"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"ONCOTREX"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"TREXAMETTE"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"TREXAN"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"HIGH DOSE 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"METOTREKSAT"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"IMUTREX"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(418A)"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"METHOTREXATE MDV"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TABLETS USP"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"NAMAXIR"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"REUMATREX"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"RHEUMATOID ARTHRITIS (METHOTREXATE)"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"TEVA 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"5-METHOTREXATE"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"EBETREXAT (METHOTREXATE)"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"ERVEMIN"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"HD 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"HD-MTX"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"IT METHOTREXATE"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"METHOBLASTIN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"METHOTREAXATE"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 FARMOS"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 SANDOZ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"METHOTREXATE HS"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LEDERLE"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 TABLETS METHOTREXA"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"METHOTREXATE TEVA /00113801/"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"METHOTREXATE WYETH"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"METHOTREXTE"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"METHREXX"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"MTX 00113801/"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"RATIO-METHOTREXATE"</w:t>
            </w:r>
          </w:p>
        </w:tc>
      </w:tr>
      <w:tr w:rsidR="00C06D0F" w:rsidRPr="009B79CF" w14:paraId="648F7A9E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09C2CEF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Pirarubicin</w:t>
            </w:r>
          </w:p>
        </w:tc>
        <w:tc>
          <w:tcPr>
            <w:tcW w:w="7933" w:type="dxa"/>
            <w:tcBorders>
              <w:left w:val="nil"/>
            </w:tcBorders>
          </w:tcPr>
          <w:p w14:paraId="11898A68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"PIRARUBICIN"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"PINORUBIN"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"THEPRUBICINE"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"PIRARUBICINE"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"TETRAHYDROPYRANYL ADRIAMYCIN"</w:t>
            </w:r>
          </w:p>
        </w:tc>
      </w:tr>
      <w:tr w:rsidR="00C06D0F" w:rsidRPr="009B79CF" w14:paraId="7C481D9A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6F5FDA22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Ramosetron</w:t>
            </w:r>
          </w:p>
        </w:tc>
        <w:tc>
          <w:tcPr>
            <w:tcW w:w="7933" w:type="dxa"/>
            <w:tcBorders>
              <w:left w:val="nil"/>
            </w:tcBorders>
          </w:tcPr>
          <w:p w14:paraId="4B404948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"NASEA"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"IRRIBOW"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"RAMOSETRON"</w:t>
            </w:r>
          </w:p>
        </w:tc>
      </w:tr>
      <w:tr w:rsidR="00C06D0F" w:rsidRPr="009B79CF" w14:paraId="6C806193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75A4A3F7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Mitomycin</w:t>
            </w:r>
          </w:p>
        </w:tc>
        <w:tc>
          <w:tcPr>
            <w:tcW w:w="7933" w:type="dxa"/>
            <w:tcBorders>
              <w:left w:val="nil"/>
            </w:tcBorders>
          </w:tcPr>
          <w:p w14:paraId="483320DC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"MITOMYCIN."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 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"AMETYCINE"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"MITOMICINA 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"MITOMYCIN, LYOPHILIZED WELLS PH"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"MUTAMYCIN"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"MITOMYCINE 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"MMC, KYOWA"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 - 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"MITOMYCIN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"MITOMYCIN [MITOMYCINE C]"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"MYTOMYCIN"</w:t>
            </w:r>
          </w:p>
        </w:tc>
      </w:tr>
      <w:tr w:rsidR="00C06D0F" w:rsidRPr="009B79CF" w14:paraId="6CEAE05A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142C3373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Bleomycin</w:t>
            </w:r>
          </w:p>
        </w:tc>
        <w:tc>
          <w:tcPr>
            <w:tcW w:w="7933" w:type="dxa"/>
            <w:tcBorders>
              <w:left w:val="nil"/>
            </w:tcBorders>
          </w:tcPr>
          <w:p w14:paraId="7EBE7DB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"BLEOMYCIN"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 SULFATE"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 SULPHATE"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"BLEOMYCINE BELLON"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"BLEOCIN /00183901/"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"BLEOPRIM"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"BLEOCIN"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"BLEOMICINA"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"BLEOMYCINE /00183901/"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"BLENOXANE"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"BLEOCEL"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 (BLEOMYCIN SULFA"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"BLEOMYCIN BELLON"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"BLEOMYCINE  /00183902/"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"VERRUBLEN"</w:t>
            </w:r>
          </w:p>
        </w:tc>
      </w:tr>
      <w:tr w:rsidR="00C06D0F" w:rsidRPr="009B79CF" w14:paraId="2F6AD551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09ADC021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Mitoxantrone</w:t>
            </w:r>
          </w:p>
        </w:tc>
        <w:tc>
          <w:tcPr>
            <w:tcW w:w="7933" w:type="dxa"/>
            <w:tcBorders>
              <w:left w:val="nil"/>
            </w:tcBorders>
          </w:tcPr>
          <w:p w14:paraId="69B066F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"MITOXANTRONE"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 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"NOVANTRONE"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 HYDROCHLORIDE."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"ONKOTRONE"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"MMITOXANTRONE"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"ELSEP"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"MITOXANTRONE/00661302/"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"EVOMIXAN"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 /00661301/"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 /00661302/"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"MITOXANTRONE BASE"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"MITOXANTRONE/MITOXANTRONE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"MITOZANTRONE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"MYTOXANTRONE"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"ONKOTRON"</w:t>
            </w:r>
          </w:p>
        </w:tc>
      </w:tr>
      <w:tr w:rsidR="00C06D0F" w:rsidRPr="009B79CF" w14:paraId="791AD93A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086581F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Vindesine</w:t>
            </w:r>
          </w:p>
        </w:tc>
        <w:tc>
          <w:tcPr>
            <w:tcW w:w="7933" w:type="dxa"/>
            <w:tcBorders>
              <w:left w:val="nil"/>
            </w:tcBorders>
          </w:tcPr>
          <w:p w14:paraId="2CEF72FB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"VINDESINE"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"VINDESINA"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"XIAIKE"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"VDS"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"VINDESIN"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</w:p>
        </w:tc>
      </w:tr>
      <w:tr w:rsidR="00C06D0F" w:rsidRPr="009B79CF" w14:paraId="1C777B60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160C824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Vincristine</w:t>
            </w:r>
          </w:p>
        </w:tc>
        <w:tc>
          <w:tcPr>
            <w:tcW w:w="7933" w:type="dxa"/>
            <w:tcBorders>
              <w:left w:val="nil"/>
            </w:tcBorders>
          </w:tcPr>
          <w:p w14:paraId="78EFA41A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"VINCRISTINA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VINCRISTINE"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"VINCRISTINE/VINCRISTINE SU"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"VINCRISTINE /00078802/"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"VCR"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"VINCRISTINE/VINCRISTINE SULFATE"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"VINCRISTINE LIPOSOMAL"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"VINCRISTINA TEVA - TEVA 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"VINCRISTINA TEVA - TEVA PHARMA B.V."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"VINCRISTINA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"VINCRISTINA TEVA ITALIA"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/00078802/"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"VINCRISTINE PHARMACHEMIE"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"VICRISTINE"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 (R-CHOP)"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"VINCRISTIN-TEVA"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"VINCRISTINE (809A)"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"VINCRISTINE (809SU)"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"VINCRISTINE (LIPOSOMAL)"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-TEVA"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 MAYNE"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"VINCRISTINE-TEVA"</w:t>
            </w:r>
          </w:p>
        </w:tc>
      </w:tr>
      <w:tr w:rsidR="00C06D0F" w:rsidRPr="009B79CF" w14:paraId="6FC65449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EC4C427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Idarubicin</w:t>
            </w:r>
          </w:p>
        </w:tc>
        <w:tc>
          <w:tcPr>
            <w:tcW w:w="7933" w:type="dxa"/>
            <w:tcBorders>
              <w:left w:val="nil"/>
            </w:tcBorders>
          </w:tcPr>
          <w:p w14:paraId="4DA5E170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"IDARUBICIN"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"ZAVEDOS"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"IDARUBICINE"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"EXTERNAL-IDARUBICIN"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IDARUBICIN"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"IDARUBICINA"</w:t>
            </w:r>
          </w:p>
        </w:tc>
      </w:tr>
      <w:tr w:rsidR="00C06D0F" w:rsidRPr="009B79CF" w14:paraId="213C92D3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69C631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Cyclophosphamide</w:t>
            </w:r>
          </w:p>
        </w:tc>
        <w:tc>
          <w:tcPr>
            <w:tcW w:w="7933" w:type="dxa"/>
            <w:tcBorders>
              <w:left w:val="nil"/>
            </w:tcBorders>
            <w:shd w:val="clear" w:color="auto" w:fill="auto"/>
          </w:tcPr>
          <w:p w14:paraId="58932D45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"NEOSAR"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"PROCYTOX"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"CYCLOPHOSPHAMIDE/CYCLOPHOS"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"GENOXAL"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"CYCLOPHOSPHAMIDE/ CYCLOPHOSPHAMIDE MONOHYDRATE"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"SENDOXAN"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"ENDOXAN/00021101/"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"CICLOFOSFAMIDA"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 MONOHYDRA"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"GENUXAL"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"ENDOXAN-BAXTER"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"ENDOXANA"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"ENDOXAN/00021102/"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"CICLOFOSFAMIDA (120A)"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 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"EXTERNAL-CYCLOPHOSPHAMIDE"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"ENDOXAN BAXTER - BAXTER S.P.A."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"CYTOXAN LYOPHILIZED"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"ENDOKSAN POROSHOK DLJA PRIGOTOV"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"CICLOFOSFAMIDE"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"CYCLOPHOSPHAN"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"MODIFIED PONTICELLI (CYCLOPHOSPHAMIDE)"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"SANDOZ LTD CYCLOPHOSPHAMIDE"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 (26271)"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"CYCLOSPHOSPHAMIDE"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"CYKLOFOSFAMID"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I.V., POEDER VOOR OPLOS"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"SANDOZ LTD CYCLOPHOSPHAMID"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"CYCLOFOSFAMIDE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"CYCLOPHASPHAMIDE"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"CYCLOPHOSHAMIDE (26271)"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"ENDOXAN-P"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"PROCYTOX CYCLOPHOSPHAMIDE"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"CYCLOPHOSPAMIDE"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"ENDOKSAN POROSHOK DLJA PRI"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BAXTER - 1 G POLVERE PER SOLUZIONE INIE"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BAXTER - BAXTER S."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"PL 00116/0388 BAXTER HEALTHCARE CYCLOPHOSPHAMID"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"BLINDED CYCLOPHOSPHAMIDE"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"CYCLOFOSFAMIDE"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"CYCLOPHOSFAMIDE"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"CYCLOPHOSHAMIDE CAP"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 (120A)"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"CYCLOPHOSPHAMIDE DCI"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ASTA"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BAXTER - 1 G POLVERE PE"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"GENOXAL GRAGEAS"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"HYPERFRACTIONATED CYCLOPHOSPHAM"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"BAXTER CYCLOPHOSPHAMIDE"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"CHCLOPHOSPHAMIDE"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"CICLOFOSFAMIDE 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"CYCHLOPHOSPHAMIDE"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"CYCLOFOSPHAMIDE"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"CYCLOPHOPSHAMIDE"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"CYCLOPHOSHPHAMIDE"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"CYCLOPHOSPHAMI1 DE/CYCLOPHOSPHAMIDE MONOHYDRATE"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 FARMOS"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"CYCLOPHOSPHAMIDE (26271)"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"CYCLOPHOSPHAMIDE (120A)"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BAXTER HEALTHC"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"CYCLOPHOSPHAMIDE CAP"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"CYCLOPHOSPHAMIDE CYCLOPHOSPHAMI"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"CYCLOPHOSPHAMIDE ORION"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"CYCLOPHOSPHAMIDE (26271)"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"CYCLOPHSAPHAMIDE"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"CYCLOPSHAMIDE (26271)"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"CYCLPOPHOSPHAMIDE"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"CYCYLOPHOSHAMIDE"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"CYCYLOPHOSPHAMIDE"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"CYKLOFOSFAMID ORION"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"CYTOPHOSPHAN"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"CYTOTAXAN (CYCLOPHOSPHAMIDE)"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"EMA-CO (CYCLOPHOSPHAMIDE COMPON"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"ENDOKSAN TABLETKI POKRYTYE SAHA"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/00021101/"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 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1 G MILTELIAI INJE"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1 G MILTELIAI INJEKCINIAM TIRPALUI"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"ENDOXAN BAXTER S.P.A."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 LYOPHILISAT/00021"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"ENDOXAN//CYCLOPHOSPHAMIDE MONOH"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"ENDOXANE"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"SANDOZ CYCLOPHOSPHAMIDE"</w:t>
            </w:r>
          </w:p>
        </w:tc>
      </w:tr>
      <w:tr w:rsidR="00C06D0F" w:rsidRPr="009B79CF" w14:paraId="5ACA7542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BD96B91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Ifosfamide</w:t>
            </w:r>
          </w:p>
        </w:tc>
        <w:tc>
          <w:tcPr>
            <w:tcW w:w="7933" w:type="dxa"/>
            <w:tcBorders>
              <w:left w:val="nil"/>
            </w:tcBorders>
          </w:tcPr>
          <w:p w14:paraId="4F005505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"IFOSFAMIDE."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"IFEX"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"IFOSFAMIDE EG"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"EXTERNAL-IFOSFAMIDE"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"IFOSFAMIDA"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"IFOSFAMIDA (337A)"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"IPHOSPHAMIDE"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"HOLOXAN INJEKTIO/INFUUSIOK"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 INJEKTIO/INFUUSIOKUIVA-AINE, LIUOSTA 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"HOLOXAN, POEDER VOOR OPLOS"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"IFOSFAMID"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"MITOXANA"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"PI FU PING"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"HALOFAXAN"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"HALOXAN"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 (IFOSFAMIDE)"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 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"HOLOXAN BAXTER S.P.A"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"IFOSFAMID A-PHARMA"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"IFOSFAMIDE (G)"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"IFOSFAMIDE BAXTER"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"IFOSFAMIZE"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"IFOXFAMIDE"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"IFSOFAMIDE EG"</w:t>
            </w:r>
          </w:p>
        </w:tc>
      </w:tr>
      <w:tr w:rsidR="00C06D0F" w:rsidRPr="009B79CF" w14:paraId="56F65248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24015A0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Cytarabine</w:t>
            </w:r>
          </w:p>
        </w:tc>
        <w:tc>
          <w:tcPr>
            <w:tcW w:w="7933" w:type="dxa"/>
            <w:tcBorders>
              <w:left w:val="nil"/>
            </w:tcBorders>
          </w:tcPr>
          <w:p w14:paraId="62E71AA7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"CYTARABINE."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"ARACYTINE"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"ARA-C"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"CYTARABINE/CYTARABINE HYDR"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"CYTOSINE ARABINOSIDE"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"CYTARABINE/CYTARABINE HYDROCHLORIDE/CYTARABINE"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"CYTARABINE/CYTARABINE HYDROCHLORIDE/CYTARABINE OCFOSFATE"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"CYTARABINE/CYTARABINE HYDROCHLO"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"DEPOCYT"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"ARACYTIN"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EBEWE"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"CYTARABINE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"CITARABINA"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"CITARABINA (124A)"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"DEPOCYTE"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"COMPARATOR 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EG"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"CITARABIN"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 FRESENIUS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"ARABINOSYLCYTOSINE"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MYLAN"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"CYTARABINE (63878)"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"CYTOSAR-U"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"ARA CELL"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"CITARABINA (THIRD PRODUCTS)"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HOSPIRA"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"ALEXAN (CYTARABINE)"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"ALEXAN/00146201/"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"ARA-CELL"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"ARABINOSIDE CYTOSINE"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"[PSS GPN] 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"CITALOXAN"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"CITARABINA (CYTARABINE)"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"CYLOCIDE 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(SANDOZ)"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ARABINOSIDE"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"CYTARABINUM"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"CYTOSTAR"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"DEPOCYTE (LIPOSOMAL 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"FAULDCITA"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"HIGH DOSE ARA-C"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"ARACYTIN CS"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"ARACYTINE (CYTARABINE)"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"BEHENOYL CYTARABINE"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"CITARABINE"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(CYTARABINE)"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(EG)"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(HIDAC)"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FRESENIUS KABI"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"CYTARABINE KABI (ARACYTINE)"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"CYTARABINE OCPHOSPHATE"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"CYTARBABINE"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"CYTOSIANARABINOSID"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"CYTOSINARABINOSIDE"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"CYTOSINE ARABINOSE"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"CYTOSINE-ARABINOSIDE"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"ESHAP (CYTARABINE)"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"INTRAVENTRICULAR LIPOSOMAL CYTA"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"UDICIL"</w:t>
            </w:r>
          </w:p>
        </w:tc>
      </w:tr>
      <w:tr w:rsidR="00C06D0F" w:rsidRPr="009B79CF" w14:paraId="08B37789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42BF7749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Bortezomib</w:t>
            </w:r>
          </w:p>
        </w:tc>
        <w:tc>
          <w:tcPr>
            <w:tcW w:w="7933" w:type="dxa"/>
            <w:tcBorders>
              <w:left w:val="nil"/>
            </w:tcBorders>
          </w:tcPr>
          <w:p w14:paraId="46501146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"VELCADE"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"BORTEZOMIB"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"EXTERNAL-BORTEZOMIB"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"BTZLBH589"</w:t>
            </w:r>
          </w:p>
        </w:tc>
      </w:tr>
      <w:tr w:rsidR="00C06D0F" w:rsidRPr="009B79CF" w14:paraId="5136767A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67FD72B9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Adriamycin</w:t>
            </w:r>
          </w:p>
        </w:tc>
        <w:tc>
          <w:tcPr>
            <w:tcW w:w="7933" w:type="dxa"/>
            <w:tcBorders>
              <w:left w:val="nil"/>
            </w:tcBorders>
          </w:tcPr>
          <w:p w14:paraId="012706A4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"ADRIAMYCIN"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"DOXIL"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"CAELYX"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"ADRIACIN"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 INJECTION"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"LIPOSOMAL DOXORUBICIN 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"PLD"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"PEGYLATED LIPOSOMAL 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"ADRIBLASTIN"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(202A)"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 HYDROCHLORIDE INJEC"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"DOXORUBICINE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"ADRIBLASTINA"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DOXORUBICIN HYDR"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 (123127)"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"CAYELIX"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"FAULDOXO"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 "MYOCET"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"PEGYLATED LIPOSOMAL 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"EXTERNAL-DOXORUBICIN HYDROCHLOR"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DOXORUBICIN HYDROCHLO"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"CAELYX (DOXORUBICIN HYDROCHLORIDE)"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"PEGYLATED LIPOSOMAL DOXORU"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"PEGYLATED 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"CAELIX"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ACCORD HEALTH"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"DOXORUBICIN/DOXORUBICIN HYDROCH"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"PEGYLATED LIPOSOMAL DOXORUBICIN HCL"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"CAELYX (DOXORUBICIN HYDROCHLORI"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"CALEYX"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"CHLORHYDRATE DE DOXORUBICI"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"DOXORUBICIN/DOXORUBICIN HY"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PFIZER"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"MYOCET /00330902/"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"NUDOXA"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"CAELYX - JANSSEN-CILAG INTERNATIONAL N.V."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"DOXORUBICIN/DOXORUBICIN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"DOXORUBICINE  HYDROCHLORID"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"DUOMEISU"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"LYPOSOMIAL 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"MYOCET - TEVA B.V. (LIPOSOMAL DOXORUBICIN HYDRO"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"NON-PEGYLATED LIPOSOMAL DOXORUBICIN HYDROCHL."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"ADRIABLASTIN"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"ADRIABLASTINE"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"ADRIBLASTIN 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"ADRIBLASTINA - PFIZER ITALIA S."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"ADRICIN (DOXORUBICIN HYDROCHLORIDE)"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"ADRIMEDAC"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"CAELYX /00330904/"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"CAELYX AU"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"CAELYX INJECTION"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"CAEYLX"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"DOKSORUBICIN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"DOKSORUBICIN 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"DOXORRUBICINA"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"DOXORUBICIAN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"DOXORUBICIN CHLORHYDRATE"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HCI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HCL LIPOSOME"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"DOXORUBICIN HYDRICHLORIDE"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HYDRLCHLORIDE"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 HYDROCHLORIDE LIPOSOMAL"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 HYROCHLORIDE"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"DOXORUBICINA ACCORD"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ACCORD HEALTHCARE"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"DOXORUBICINA ACCORD HEALTHCARE ITALIA"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"DOXORUBICINA SANDOZ"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"DOXORUBICINHYDROCHLORID-TEVA"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"EXTERNAL-DOXORUBICIN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"FARMIBLASTINA"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"HYDROXYDAUNOMYCIN HYDROCHLORIDE"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"HYDROXYDOXORUBICIN"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"LIPOSOMAL DOXORUBICINE"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"MYOCET/00330903/"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"RUBICIN"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"RUBICIN/00330902/"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 xml:space="preserve">  "TETRAHYDROPYRANYL DOXORUBICIN"</w:t>
            </w:r>
          </w:p>
        </w:tc>
      </w:tr>
      <w:tr w:rsidR="00C06D0F" w:rsidRPr="009B79CF" w14:paraId="5A9C34F0" w14:textId="77777777" w:rsidTr="000039D3">
        <w:trPr>
          <w:jc w:val="center"/>
        </w:trPr>
        <w:tc>
          <w:tcPr>
            <w:tcW w:w="1985" w:type="dxa"/>
            <w:tcBorders>
              <w:right w:val="nil"/>
            </w:tcBorders>
          </w:tcPr>
          <w:p w14:paraId="316C094E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lastRenderedPageBreak/>
              <w:t>Vinblastine</w:t>
            </w:r>
          </w:p>
        </w:tc>
        <w:tc>
          <w:tcPr>
            <w:tcW w:w="7933" w:type="dxa"/>
            <w:tcBorders>
              <w:left w:val="nil"/>
            </w:tcBorders>
          </w:tcPr>
          <w:p w14:paraId="18ADB241" w14:textId="77777777" w:rsidR="00C06D0F" w:rsidRPr="009B79CF" w:rsidRDefault="00C06D0F" w:rsidP="000039D3">
            <w:pPr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"VINBLASTINE"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、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5"/>
                <w:szCs w:val="15"/>
              </w:rPr>
              <w:t>"VINBLASTIN"</w:t>
            </w:r>
          </w:p>
        </w:tc>
      </w:tr>
    </w:tbl>
    <w:p w14:paraId="727FA825" w14:textId="07A409BB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t>FAERS, FDA Adverse Event Reporting System</w:t>
      </w:r>
    </w:p>
    <w:p w14:paraId="26628CD4" w14:textId="77777777" w:rsidR="00630714" w:rsidRPr="009B79CF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14360E8E" w14:textId="77777777" w:rsidR="00630714" w:rsidRDefault="00630714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0DE1C784" w14:textId="77777777" w:rsidR="001A2B1D" w:rsidRDefault="001A2B1D" w:rsidP="00630714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164941FE" w14:textId="77777777" w:rsidR="001A2B1D" w:rsidRPr="001A2B1D" w:rsidRDefault="001A2B1D" w:rsidP="00630714">
      <w:pPr>
        <w:spacing w:line="480" w:lineRule="auto"/>
        <w:contextualSpacing/>
        <w:jc w:val="left"/>
      </w:pPr>
    </w:p>
    <w:p w14:paraId="669C37FB" w14:textId="77777777" w:rsidR="00B3100E" w:rsidRDefault="00B3100E" w:rsidP="00630714">
      <w:pPr>
        <w:spacing w:line="480" w:lineRule="auto"/>
        <w:contextualSpacing/>
        <w:jc w:val="left"/>
        <w:sectPr w:rsidR="00B3100E" w:rsidSect="00B3100E">
          <w:headerReference w:type="default" r:id="rId7"/>
          <w:footerReference w:type="default" r:id="rId8"/>
          <w:pgSz w:w="12240" w:h="15840" w:code="1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2BBA274" w14:textId="77777777" w:rsidR="00B3100E" w:rsidRDefault="00B3100E" w:rsidP="00B3100E">
      <w:pPr>
        <w:spacing w:line="480" w:lineRule="auto"/>
        <w:contextualSpacing/>
        <w:jc w:val="left"/>
      </w:pPr>
    </w:p>
    <w:p w14:paraId="3354226B" w14:textId="77777777" w:rsidR="00B3100E" w:rsidRDefault="00B3100E" w:rsidP="00B3100E">
      <w:pPr>
        <w:spacing w:line="480" w:lineRule="auto"/>
        <w:contextualSpacing/>
        <w:jc w:val="left"/>
        <w:rPr>
          <w:rFonts w:hint="eastAsia"/>
        </w:rPr>
      </w:pPr>
    </w:p>
    <w:p w14:paraId="3DB93A63" w14:textId="77777777" w:rsidR="00B3100E" w:rsidRPr="009B79CF" w:rsidRDefault="00B3100E" w:rsidP="00B3100E">
      <w:pPr>
        <w:spacing w:line="480" w:lineRule="auto"/>
        <w:contextualSpacing/>
        <w:jc w:val="left"/>
        <w:rPr>
          <w:rFonts w:ascii="Times New Roman" w:hAnsi="Times New Roman"/>
          <w:b/>
          <w:bCs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5. Time to Onset for the Top 10 Most Frequently Reported PTs among Different ICI Regimens</w:t>
      </w:r>
    </w:p>
    <w:tbl>
      <w:tblPr>
        <w:tblStyle w:val="a7"/>
        <w:tblW w:w="153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1339"/>
        <w:gridCol w:w="1224"/>
        <w:gridCol w:w="1261"/>
        <w:gridCol w:w="321"/>
        <w:gridCol w:w="1311"/>
        <w:gridCol w:w="1243"/>
        <w:gridCol w:w="1283"/>
        <w:gridCol w:w="327"/>
        <w:gridCol w:w="1229"/>
        <w:gridCol w:w="1315"/>
        <w:gridCol w:w="1343"/>
      </w:tblGrid>
      <w:tr w:rsidR="00B3100E" w:rsidRPr="009B79CF" w14:paraId="7DF861B7" w14:textId="77777777" w:rsidTr="0075569F">
        <w:trPr>
          <w:trHeight w:val="421"/>
          <w:jc w:val="center"/>
        </w:trPr>
        <w:tc>
          <w:tcPr>
            <w:tcW w:w="3129" w:type="dxa"/>
            <w:tcBorders>
              <w:top w:val="single" w:sz="4" w:space="0" w:color="auto"/>
              <w:bottom w:val="nil"/>
            </w:tcBorders>
          </w:tcPr>
          <w:p w14:paraId="0601C7CD" w14:textId="77777777" w:rsidR="00B3100E" w:rsidRPr="009B79CF" w:rsidRDefault="00B3100E" w:rsidP="0075569F">
            <w:pPr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  <w:t>PT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5AC32A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  <w:t>ICI</w:t>
            </w:r>
            <w:r w:rsidRPr="009B79CF">
              <w:rPr>
                <w:rFonts w:ascii="Times New Roman" w:hAnsi="Times New Roman"/>
                <w:noProof w:val="0"/>
              </w:rPr>
              <w:t xml:space="preserve"> </w:t>
            </w:r>
            <w:r w:rsidRPr="009B79CF"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  <w:t>monotherapy</w:t>
            </w:r>
          </w:p>
        </w:tc>
        <w:tc>
          <w:tcPr>
            <w:tcW w:w="321" w:type="dxa"/>
            <w:tcBorders>
              <w:top w:val="single" w:sz="4" w:space="0" w:color="auto"/>
              <w:bottom w:val="nil"/>
            </w:tcBorders>
          </w:tcPr>
          <w:p w14:paraId="6DFDE4DE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4204D8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bookmarkStart w:id="0" w:name="OLE_LINK25"/>
            <w:r w:rsidRPr="009B79CF"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  <w:t>ICI + chemotherapy</w:t>
            </w:r>
            <w:bookmarkEnd w:id="0"/>
          </w:p>
        </w:tc>
        <w:tc>
          <w:tcPr>
            <w:tcW w:w="327" w:type="dxa"/>
            <w:tcBorders>
              <w:top w:val="single" w:sz="4" w:space="0" w:color="auto"/>
              <w:bottom w:val="nil"/>
            </w:tcBorders>
          </w:tcPr>
          <w:p w14:paraId="3FC0B766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48913B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bookmarkStart w:id="1" w:name="OLE_LINK26"/>
            <w:r w:rsidRPr="009B79CF"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  <w:t>ICI + anti-VEGF-antibody</w:t>
            </w:r>
            <w:bookmarkEnd w:id="1"/>
          </w:p>
        </w:tc>
      </w:tr>
      <w:tr w:rsidR="00B3100E" w:rsidRPr="009B79CF" w14:paraId="0978DC26" w14:textId="77777777" w:rsidTr="0075569F">
        <w:trPr>
          <w:trHeight w:val="347"/>
          <w:jc w:val="center"/>
        </w:trPr>
        <w:tc>
          <w:tcPr>
            <w:tcW w:w="3129" w:type="dxa"/>
            <w:tcBorders>
              <w:top w:val="nil"/>
              <w:bottom w:val="single" w:sz="4" w:space="0" w:color="auto"/>
            </w:tcBorders>
          </w:tcPr>
          <w:p w14:paraId="3CC9AF27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05146CF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Median, days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9162C4B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Quartiles 1-3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AE22D3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Data available</w:t>
            </w:r>
          </w:p>
        </w:tc>
        <w:tc>
          <w:tcPr>
            <w:tcW w:w="321" w:type="dxa"/>
            <w:tcBorders>
              <w:top w:val="nil"/>
              <w:bottom w:val="single" w:sz="4" w:space="0" w:color="auto"/>
            </w:tcBorders>
          </w:tcPr>
          <w:p w14:paraId="3D7AA982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25C5A430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Median, days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2A38959D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Quartiles 1-3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57D06926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Data available</w:t>
            </w:r>
          </w:p>
        </w:tc>
        <w:tc>
          <w:tcPr>
            <w:tcW w:w="327" w:type="dxa"/>
            <w:tcBorders>
              <w:top w:val="nil"/>
              <w:bottom w:val="single" w:sz="4" w:space="0" w:color="auto"/>
            </w:tcBorders>
          </w:tcPr>
          <w:p w14:paraId="715EAAB9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7C865D4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Median, days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3DF76223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Quartiles 1-3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567CB6AD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Data available</w:t>
            </w:r>
          </w:p>
        </w:tc>
      </w:tr>
      <w:tr w:rsidR="00B3100E" w:rsidRPr="009B79CF" w14:paraId="36B1EB50" w14:textId="77777777" w:rsidTr="0075569F">
        <w:trPr>
          <w:trHeight w:val="466"/>
          <w:jc w:val="center"/>
        </w:trPr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25459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Acute respiratory distress syndrome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AE38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77BFF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7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CCA4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86A5F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58612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525E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12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CB038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113E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4A02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0533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5C34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  <w:tr w:rsidR="00B3100E" w:rsidRPr="009B79CF" w14:paraId="5E966AE5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629D3873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Immune-mediated lung disease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6C3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119.5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7A8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38.75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169.75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680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DBD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62AF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810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8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93.5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D9B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17F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B66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519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5.75-252.5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3FE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4</w:t>
            </w:r>
          </w:p>
        </w:tc>
      </w:tr>
      <w:tr w:rsidR="00B3100E" w:rsidRPr="009B79CF" w14:paraId="1783F061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4B8FC083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Interstitial lung disease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3BF4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DBB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13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517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1093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862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F915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963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13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101.5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A7724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99C4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A715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90EC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16-89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5B5D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61</w:t>
            </w:r>
          </w:p>
        </w:tc>
      </w:tr>
      <w:tr w:rsidR="00B3100E" w:rsidRPr="009B79CF" w14:paraId="280F15C9" w14:textId="77777777" w:rsidTr="0075569F">
        <w:trPr>
          <w:trHeight w:val="466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BA97ACD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Lung infiltration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8E1D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C70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17.5-145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395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BA6A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6AA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0D3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3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40.75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005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701C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ACFE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CB9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DF22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  <w:tr w:rsidR="00B3100E" w:rsidRPr="009B79CF" w14:paraId="40D60A9C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65C3925D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Organising pneumonia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EB8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698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22-107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C89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84E6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D31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9F28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160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D8E08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B435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0CE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0B85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A09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  <w:tr w:rsidR="00B3100E" w:rsidRPr="009B79CF" w14:paraId="572D1EE0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6E61C907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Pneumonitis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00E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44.5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DB4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16.5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116.5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A2D2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1070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227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BFB1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677C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B00DA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229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67F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2E1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285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21-147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4E1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93</w:t>
            </w:r>
          </w:p>
        </w:tc>
      </w:tr>
      <w:tr w:rsidR="00B3100E" w:rsidRPr="009B79CF" w14:paraId="4FA2EE82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790652A2" w14:textId="77777777" w:rsidR="00B3100E" w:rsidRPr="00757306" w:rsidRDefault="00B3100E" w:rsidP="0075569F">
            <w:pPr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757306">
              <w:rPr>
                <w:rFonts w:ascii="Times New Roman" w:hAnsi="Times New Roman"/>
                <w:sz w:val="18"/>
                <w:szCs w:val="18"/>
              </w:rPr>
              <w:t>Pulmonary fibrosis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1A3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80.5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2C80E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41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9D6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3A8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48A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BD5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79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89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169C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549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BBAE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126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7F7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58.75-475.25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0984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4</w:t>
            </w:r>
          </w:p>
        </w:tc>
      </w:tr>
      <w:tr w:rsidR="00B3100E" w:rsidRPr="009B79CF" w14:paraId="58F14462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8A4DE19" w14:textId="77777777" w:rsidR="00B3100E" w:rsidRPr="009B79CF" w:rsidRDefault="00B3100E" w:rsidP="0075569F">
            <w:pPr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Pulmonary toxicity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3C0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9A7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29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213.5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0E7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79E4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D1FA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5423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A759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B2A2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DEA0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57A6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945A3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  <w:tr w:rsidR="00B3100E" w:rsidRPr="009B79CF" w14:paraId="586FF924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AD954BE" w14:textId="77777777" w:rsidR="00B3100E" w:rsidRPr="009B79CF" w:rsidRDefault="00B3100E" w:rsidP="0075569F">
            <w:pPr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Radiation pneumonitis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E18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BDB9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14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425DF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380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92C9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FA64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28.5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B235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14.5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80.25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F79F7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C2FB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179D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DA24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3E4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  <w:tr w:rsidR="00B3100E" w:rsidRPr="009B79CF" w14:paraId="40ACA01E" w14:textId="77777777" w:rsidTr="0075569F">
        <w:trPr>
          <w:trHeight w:val="452"/>
          <w:jc w:val="center"/>
        </w:trPr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5C1A1" w14:textId="77777777" w:rsidR="00B3100E" w:rsidRPr="009B79CF" w:rsidRDefault="00B3100E" w:rsidP="0075569F">
            <w:pPr>
              <w:rPr>
                <w:rFonts w:ascii="Times New Roman" w:hAnsi="Times New Roman"/>
                <w:b/>
                <w:bCs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b/>
                <w:bCs/>
                <w:sz w:val="18"/>
                <w:szCs w:val="18"/>
              </w:rPr>
              <w:t>Sarcoidosis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2186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E016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37-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194.75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7AC4C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9B315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7ED70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CE676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148.5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t>-</w:t>
            </w: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  <w:lang w:bidi="ar"/>
              </w:rPr>
              <w:t>211.25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228B1" w14:textId="77777777" w:rsidR="00B3100E" w:rsidRPr="009B79CF" w:rsidRDefault="00B3100E" w:rsidP="0075569F">
            <w:pPr>
              <w:jc w:val="center"/>
              <w:textAlignment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FD063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A47BF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F45CC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59407" w14:textId="77777777" w:rsidR="00B3100E" w:rsidRPr="009B79CF" w:rsidRDefault="00B3100E" w:rsidP="0075569F">
            <w:pPr>
              <w:jc w:val="center"/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</w:pPr>
            <w:r w:rsidRPr="009B79CF">
              <w:rPr>
                <w:rFonts w:ascii="Times New Roman" w:hAnsi="Times New Roman"/>
                <w:noProof w:val="0"/>
                <w:color w:val="000000" w:themeColor="text1"/>
                <w:sz w:val="18"/>
                <w:szCs w:val="18"/>
              </w:rPr>
              <w:sym w:font="Symbol" w:char="F02D"/>
            </w:r>
          </w:p>
        </w:tc>
      </w:tr>
    </w:tbl>
    <w:p w14:paraId="398774FE" w14:textId="64BD45A9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  <w:r w:rsidRPr="009B79CF">
        <w:rPr>
          <w:rFonts w:ascii="Times New Roman" w:hAnsi="Times New Roman"/>
          <w:noProof w:val="0"/>
          <w:sz w:val="16"/>
          <w:szCs w:val="16"/>
        </w:rPr>
        <w:t>PT, preferred term; ICI, immune checkpoint inhibitor; VEGF, vascular endothelial growth factor</w:t>
      </w:r>
    </w:p>
    <w:p w14:paraId="1CA002CD" w14:textId="77777777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419833BC" w14:textId="77777777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07059528" w14:textId="77777777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3386D5E8" w14:textId="77777777" w:rsidR="00CA1AEA" w:rsidRDefault="00CA1AEA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  <w:sectPr w:rsidR="00CA1AEA" w:rsidSect="00B3100E">
          <w:pgSz w:w="15840" w:h="12240" w:orient="landscape" w:code="1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C37DB8C" w14:textId="77777777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05EE76A9" w14:textId="77777777" w:rsidR="00B3100E" w:rsidRPr="009B79CF" w:rsidRDefault="00B3100E" w:rsidP="00B3100E">
      <w:pPr>
        <w:spacing w:line="240" w:lineRule="auto"/>
        <w:contextualSpacing/>
        <w:jc w:val="left"/>
        <w:rPr>
          <w:rFonts w:ascii="Times New Roman" w:hAnsi="Times New Roman"/>
          <w:noProof w:val="0"/>
          <w:sz w:val="16"/>
          <w:szCs w:val="16"/>
        </w:rPr>
      </w:pPr>
    </w:p>
    <w:p w14:paraId="7824CD31" w14:textId="77777777" w:rsidR="00CA1AEA" w:rsidRPr="009B79CF" w:rsidRDefault="00CA1AEA" w:rsidP="00856062">
      <w:pPr>
        <w:widowControl w:val="0"/>
        <w:spacing w:afterLines="50" w:after="156" w:line="360" w:lineRule="auto"/>
        <w:ind w:leftChars="-213" w:left="-426" w:rightChars="-99" w:right="-198"/>
        <w:contextualSpacing/>
        <w:rPr>
          <w:rFonts w:ascii="Times New Roman" w:hAnsi="Times New Roman"/>
          <w:noProof w:val="0"/>
          <w:sz w:val="24"/>
          <w:szCs w:val="24"/>
        </w:rPr>
      </w:pP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noProof w:val="0"/>
          <w:sz w:val="24"/>
          <w:szCs w:val="24"/>
        </w:rPr>
        <w:t>S</w:t>
      </w:r>
      <w:r w:rsidRPr="009B79CF">
        <w:rPr>
          <w:rFonts w:ascii="Times New Roman" w:hAnsi="Times New Roman"/>
          <w:b/>
          <w:bCs/>
          <w:noProof w:val="0"/>
          <w:sz w:val="24"/>
          <w:szCs w:val="24"/>
        </w:rPr>
        <w:t>6</w:t>
      </w:r>
      <w:r w:rsidRPr="009B79CF">
        <w:rPr>
          <w:rFonts w:ascii="Times New Roman" w:hAnsi="Times New Roman"/>
          <w:noProof w:val="0"/>
          <w:sz w:val="24"/>
          <w:szCs w:val="24"/>
        </w:rPr>
        <w:t>. The Disproportionality Analysis for Interstitial Lung Disease among the ICI Monotherapy Group, ICI Plus Chemotherapy Group and ICI Plus Anti-VEGF Therapy Group</w:t>
      </w:r>
    </w:p>
    <w:tbl>
      <w:tblPr>
        <w:tblW w:w="948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651"/>
        <w:gridCol w:w="978"/>
        <w:gridCol w:w="978"/>
        <w:gridCol w:w="978"/>
        <w:gridCol w:w="929"/>
        <w:gridCol w:w="945"/>
        <w:gridCol w:w="905"/>
      </w:tblGrid>
      <w:tr w:rsidR="00CA1AEA" w:rsidRPr="009B79CF" w14:paraId="68D26D61" w14:textId="77777777" w:rsidTr="0075569F">
        <w:trPr>
          <w:trHeight w:val="421"/>
          <w:jc w:val="center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D832" w14:textId="77777777" w:rsidR="00CA1AEA" w:rsidRPr="009B79CF" w:rsidRDefault="00CA1AEA" w:rsidP="0075569F">
            <w:pPr>
              <w:jc w:val="left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Drug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D8B1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909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9621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</w:t>
            </w: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  <w:vertAlign w:val="subscript"/>
              </w:rPr>
              <w:t>025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2AE2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</w:t>
            </w: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  <w:vertAlign w:val="subscript"/>
              </w:rPr>
              <w:t>975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F11A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ROR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337D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ROR</w:t>
            </w: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  <w:vertAlign w:val="subscript"/>
              </w:rPr>
              <w:t>025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7E900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ROR</w:t>
            </w: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  <w:vertAlign w:val="subscript"/>
              </w:rPr>
              <w:t>975</w:t>
            </w:r>
          </w:p>
        </w:tc>
      </w:tr>
      <w:tr w:rsidR="00CA1AEA" w:rsidRPr="009B79CF" w14:paraId="2228EE8A" w14:textId="77777777" w:rsidTr="0075569F">
        <w:trPr>
          <w:trHeight w:val="607"/>
          <w:jc w:val="center"/>
        </w:trPr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BB0DE8" w14:textId="77777777" w:rsidR="00CA1AEA" w:rsidRPr="009B79CF" w:rsidRDefault="00CA1AEA" w:rsidP="0075569F">
            <w:pPr>
              <w:jc w:val="left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ICI</w:t>
            </w:r>
            <w:r w:rsidRPr="009B79CF">
              <w:rPr>
                <w:rFonts w:ascii="Times New Roman" w:hAnsi="Times New Roman"/>
                <w:noProof w:val="0"/>
              </w:rPr>
              <w:t xml:space="preserve"> </w:t>
            </w: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monotherapy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117E29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7162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21AE8D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3.24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325840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3.21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077EC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3.27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B58F6C" w14:textId="77777777" w:rsidR="00CA1AEA" w:rsidRPr="009B79CF" w:rsidRDefault="00CA1AEA" w:rsidP="0075569F">
            <w:pPr>
              <w:spacing w:line="240" w:lineRule="auto"/>
              <w:jc w:val="center"/>
              <w:rPr>
                <w:rFonts w:ascii="Times New Roman" w:hAnsi="Times New Roman"/>
                <w:noProof w:val="0"/>
                <w:lang w:val="en-US"/>
              </w:rPr>
            </w:pPr>
            <w:r w:rsidRPr="009B79CF">
              <w:rPr>
                <w:rFonts w:ascii="Times New Roman" w:hAnsi="Times New Roman"/>
              </w:rPr>
              <w:t>9.48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4BF149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9.25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62744932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9.71</w:t>
            </w:r>
          </w:p>
        </w:tc>
      </w:tr>
      <w:tr w:rsidR="00CA1AEA" w:rsidRPr="009B79CF" w14:paraId="5EFEBD69" w14:textId="77777777" w:rsidTr="0075569F">
        <w:trPr>
          <w:trHeight w:val="607"/>
          <w:jc w:val="center"/>
        </w:trPr>
        <w:tc>
          <w:tcPr>
            <w:tcW w:w="3121" w:type="dxa"/>
            <w:shd w:val="clear" w:color="auto" w:fill="auto"/>
            <w:noWrap/>
            <w:vAlign w:val="center"/>
          </w:tcPr>
          <w:p w14:paraId="1753E2C7" w14:textId="77777777" w:rsidR="00CA1AEA" w:rsidRPr="009B79CF" w:rsidRDefault="00CA1AEA" w:rsidP="0075569F">
            <w:pPr>
              <w:jc w:val="left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ICI plus chemotherapy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82F9A14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1349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2536A412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3.31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3C40FFDC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3.22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24A4730A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3.37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3DE117C" w14:textId="77777777" w:rsidR="00CA1AEA" w:rsidRPr="009B79CF" w:rsidRDefault="00CA1AEA" w:rsidP="0075569F">
            <w:pPr>
              <w:spacing w:line="240" w:lineRule="auto"/>
              <w:jc w:val="center"/>
              <w:rPr>
                <w:rFonts w:ascii="Times New Roman" w:hAnsi="Times New Roman"/>
                <w:noProof w:val="0"/>
                <w:lang w:val="en-US"/>
              </w:rPr>
            </w:pPr>
            <w:r w:rsidRPr="009B79CF">
              <w:rPr>
                <w:rFonts w:ascii="Times New Roman" w:hAnsi="Times New Roman"/>
              </w:rPr>
              <w:t>9.88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0951AD7F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9.36</w:t>
            </w:r>
          </w:p>
        </w:tc>
        <w:tc>
          <w:tcPr>
            <w:tcW w:w="905" w:type="dxa"/>
            <w:vAlign w:val="center"/>
          </w:tcPr>
          <w:p w14:paraId="1D79A6BF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10.44</w:t>
            </w:r>
          </w:p>
        </w:tc>
      </w:tr>
      <w:tr w:rsidR="00CA1AEA" w:rsidRPr="009B79CF" w14:paraId="65BF98C3" w14:textId="77777777" w:rsidTr="0075569F">
        <w:trPr>
          <w:trHeight w:val="607"/>
          <w:jc w:val="center"/>
        </w:trPr>
        <w:tc>
          <w:tcPr>
            <w:tcW w:w="3121" w:type="dxa"/>
            <w:shd w:val="clear" w:color="auto" w:fill="auto"/>
            <w:noWrap/>
            <w:vAlign w:val="center"/>
          </w:tcPr>
          <w:p w14:paraId="6DB53EAE" w14:textId="77777777" w:rsidR="00CA1AEA" w:rsidRPr="009B79CF" w:rsidRDefault="00CA1AEA" w:rsidP="0075569F">
            <w:pPr>
              <w:jc w:val="left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  <w:t>ICI plus anti-VEGF therapy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5D329BBC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395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798D6551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1.88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4074D574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1.72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5D2D94E3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2.00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8B5A8D3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3.68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2C1A70C2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3.34</w:t>
            </w:r>
          </w:p>
        </w:tc>
        <w:tc>
          <w:tcPr>
            <w:tcW w:w="905" w:type="dxa"/>
            <w:vAlign w:val="center"/>
          </w:tcPr>
          <w:p w14:paraId="0D648E9B" w14:textId="77777777" w:rsidR="00CA1AEA" w:rsidRPr="009B79CF" w:rsidRDefault="00CA1AEA" w:rsidP="0075569F">
            <w:pPr>
              <w:jc w:val="center"/>
              <w:rPr>
                <w:rFonts w:ascii="Times New Roman" w:hAnsi="Times New Roman"/>
                <w:noProof w:val="0"/>
                <w:sz w:val="21"/>
                <w:szCs w:val="21"/>
              </w:rPr>
            </w:pPr>
            <w:r w:rsidRPr="009B79CF">
              <w:rPr>
                <w:rFonts w:ascii="Times New Roman" w:hAnsi="Times New Roman"/>
              </w:rPr>
              <w:t>4.07</w:t>
            </w:r>
          </w:p>
        </w:tc>
      </w:tr>
    </w:tbl>
    <w:p w14:paraId="78C459D9" w14:textId="680EEF2B" w:rsidR="00CA1AEA" w:rsidRDefault="0067520D" w:rsidP="00C44032">
      <w:pPr>
        <w:spacing w:line="240" w:lineRule="auto"/>
        <w:contextualSpacing/>
        <w:jc w:val="left"/>
        <w:rPr>
          <w:rFonts w:ascii="Times New Roman" w:hAnsi="Times New Roman"/>
          <w:noProof w:val="0"/>
        </w:rPr>
      </w:pPr>
      <w:r>
        <w:rPr>
          <w:rFonts w:ascii="Times New Roman" w:hAnsi="Times New Roman"/>
          <w:noProof w:val="0"/>
        </w:rPr>
        <w:t>ICI,</w:t>
      </w:r>
      <w:r w:rsidR="00CA1AEA" w:rsidRPr="009B79CF">
        <w:rPr>
          <w:rFonts w:ascii="Times New Roman" w:hAnsi="Times New Roman"/>
          <w:noProof w:val="0"/>
        </w:rPr>
        <w:t xml:space="preserve"> Immune checkpoint inhibitor; VEGF, vascular endothelial growth factor</w:t>
      </w:r>
    </w:p>
    <w:p w14:paraId="6831FFAC" w14:textId="32E8F954" w:rsidR="007926F2" w:rsidRDefault="007926F2" w:rsidP="007926F2">
      <w:pPr>
        <w:tabs>
          <w:tab w:val="left" w:pos="640"/>
        </w:tabs>
        <w:rPr>
          <w:rFonts w:ascii="Times New Roman" w:hAnsi="Times New Roman"/>
          <w:noProof w:val="0"/>
        </w:rPr>
      </w:pPr>
      <w:r>
        <w:rPr>
          <w:rFonts w:ascii="Times New Roman" w:hAnsi="Times New Roman"/>
          <w:noProof w:val="0"/>
        </w:rPr>
        <w:tab/>
      </w:r>
    </w:p>
    <w:p w14:paraId="10945AE9" w14:textId="77777777" w:rsidR="00750E5E" w:rsidRPr="009B79CF" w:rsidRDefault="00750E5E">
      <w:pPr>
        <w:rPr>
          <w:rFonts w:ascii="Times New Roman" w:hAnsi="Times New Roman" w:hint="eastAsia"/>
        </w:rPr>
      </w:pPr>
    </w:p>
    <w:sectPr w:rsidR="00750E5E" w:rsidRPr="009B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9B42" w14:textId="77777777" w:rsidR="00DA4FE7" w:rsidRDefault="00DA4FE7" w:rsidP="00630714">
      <w:pPr>
        <w:spacing w:line="240" w:lineRule="auto"/>
      </w:pPr>
      <w:r>
        <w:separator/>
      </w:r>
    </w:p>
  </w:endnote>
  <w:endnote w:type="continuationSeparator" w:id="0">
    <w:p w14:paraId="484A8D05" w14:textId="77777777" w:rsidR="00DA4FE7" w:rsidRDefault="00DA4FE7" w:rsidP="00630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altName w:val="宋体"/>
    <w:charset w:val="86"/>
    <w:family w:val="roman"/>
    <w:pitch w:val="default"/>
    <w:sig w:usb0="00000000" w:usb1="00000000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szCs w:val="24"/>
      </w:rPr>
      <w:id w:val="76273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A7781" w14:textId="77777777" w:rsidR="00630714" w:rsidRPr="002C3BC7" w:rsidRDefault="00630714" w:rsidP="002C3BC7">
        <w:pPr>
          <w:pStyle w:val="a5"/>
          <w:spacing w:line="480" w:lineRule="auto"/>
          <w:contextualSpacing/>
          <w:jc w:val="right"/>
          <w:rPr>
            <w:szCs w:val="24"/>
          </w:rPr>
        </w:pPr>
        <w:r w:rsidRPr="002C3BC7">
          <w:rPr>
            <w:noProof w:val="0"/>
            <w:szCs w:val="24"/>
          </w:rPr>
          <w:fldChar w:fldCharType="begin"/>
        </w:r>
        <w:r w:rsidRPr="002C3BC7">
          <w:rPr>
            <w:szCs w:val="24"/>
          </w:rPr>
          <w:instrText xml:space="preserve"> PAGE   \* MERGEFORMAT </w:instrText>
        </w:r>
        <w:r w:rsidRPr="002C3BC7">
          <w:rPr>
            <w:noProof w:val="0"/>
            <w:szCs w:val="24"/>
          </w:rPr>
          <w:fldChar w:fldCharType="separate"/>
        </w:r>
        <w:r w:rsidRPr="002C3BC7">
          <w:rPr>
            <w:szCs w:val="24"/>
          </w:rPr>
          <w:t>2</w:t>
        </w:r>
        <w:r w:rsidRPr="002C3BC7">
          <w:rPr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A14B" w14:textId="77777777" w:rsidR="00DA4FE7" w:rsidRDefault="00DA4FE7" w:rsidP="00630714">
      <w:pPr>
        <w:spacing w:line="240" w:lineRule="auto"/>
      </w:pPr>
      <w:r>
        <w:separator/>
      </w:r>
    </w:p>
  </w:footnote>
  <w:footnote w:type="continuationSeparator" w:id="0">
    <w:p w14:paraId="012941F1" w14:textId="77777777" w:rsidR="00DA4FE7" w:rsidRDefault="00DA4FE7" w:rsidP="006307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6D20" w14:textId="77777777" w:rsidR="00630714" w:rsidRDefault="00630714" w:rsidP="0071377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A0F88"/>
    <w:multiLevelType w:val="hybridMultilevel"/>
    <w:tmpl w:val="7E201858"/>
    <w:lvl w:ilvl="0" w:tplc="376C7E2E">
      <w:start w:val="1"/>
      <w:numFmt w:val="decimal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331E8596" w:tentative="1">
      <w:start w:val="1"/>
      <w:numFmt w:val="lowerLetter"/>
      <w:lvlText w:val="%2."/>
      <w:lvlJc w:val="left"/>
      <w:pPr>
        <w:ind w:left="1440" w:hanging="360"/>
      </w:pPr>
    </w:lvl>
    <w:lvl w:ilvl="2" w:tplc="38F8DC08" w:tentative="1">
      <w:start w:val="1"/>
      <w:numFmt w:val="lowerRoman"/>
      <w:lvlText w:val="%3."/>
      <w:lvlJc w:val="right"/>
      <w:pPr>
        <w:ind w:left="2160" w:hanging="180"/>
      </w:pPr>
    </w:lvl>
    <w:lvl w:ilvl="3" w:tplc="E1260A28" w:tentative="1">
      <w:start w:val="1"/>
      <w:numFmt w:val="decimal"/>
      <w:lvlText w:val="%4."/>
      <w:lvlJc w:val="left"/>
      <w:pPr>
        <w:ind w:left="2880" w:hanging="360"/>
      </w:pPr>
    </w:lvl>
    <w:lvl w:ilvl="4" w:tplc="DAFC8140" w:tentative="1">
      <w:start w:val="1"/>
      <w:numFmt w:val="lowerLetter"/>
      <w:lvlText w:val="%5."/>
      <w:lvlJc w:val="left"/>
      <w:pPr>
        <w:ind w:left="3600" w:hanging="360"/>
      </w:pPr>
    </w:lvl>
    <w:lvl w:ilvl="5" w:tplc="0EAE728E" w:tentative="1">
      <w:start w:val="1"/>
      <w:numFmt w:val="lowerRoman"/>
      <w:lvlText w:val="%6."/>
      <w:lvlJc w:val="right"/>
      <w:pPr>
        <w:ind w:left="4320" w:hanging="180"/>
      </w:pPr>
    </w:lvl>
    <w:lvl w:ilvl="6" w:tplc="0A107E34" w:tentative="1">
      <w:start w:val="1"/>
      <w:numFmt w:val="decimal"/>
      <w:lvlText w:val="%7."/>
      <w:lvlJc w:val="left"/>
      <w:pPr>
        <w:ind w:left="5040" w:hanging="360"/>
      </w:pPr>
    </w:lvl>
    <w:lvl w:ilvl="7" w:tplc="1690ED6A" w:tentative="1">
      <w:start w:val="1"/>
      <w:numFmt w:val="lowerLetter"/>
      <w:lvlText w:val="%8."/>
      <w:lvlJc w:val="left"/>
      <w:pPr>
        <w:ind w:left="5760" w:hanging="360"/>
      </w:pPr>
    </w:lvl>
    <w:lvl w:ilvl="8" w:tplc="A6129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F7F4A"/>
    <w:multiLevelType w:val="hybridMultilevel"/>
    <w:tmpl w:val="5E48504A"/>
    <w:lvl w:ilvl="0" w:tplc="684CAB28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B7E42A9A" w:tentative="1">
      <w:start w:val="1"/>
      <w:numFmt w:val="lowerLetter"/>
      <w:lvlText w:val="%2."/>
      <w:lvlJc w:val="left"/>
      <w:pPr>
        <w:ind w:left="1440" w:hanging="360"/>
      </w:pPr>
    </w:lvl>
    <w:lvl w:ilvl="2" w:tplc="B3F2EFAA" w:tentative="1">
      <w:start w:val="1"/>
      <w:numFmt w:val="lowerRoman"/>
      <w:lvlText w:val="%3."/>
      <w:lvlJc w:val="right"/>
      <w:pPr>
        <w:ind w:left="2160" w:hanging="180"/>
      </w:pPr>
    </w:lvl>
    <w:lvl w:ilvl="3" w:tplc="FCE0E11C" w:tentative="1">
      <w:start w:val="1"/>
      <w:numFmt w:val="decimal"/>
      <w:lvlText w:val="%4."/>
      <w:lvlJc w:val="left"/>
      <w:pPr>
        <w:ind w:left="2880" w:hanging="360"/>
      </w:pPr>
    </w:lvl>
    <w:lvl w:ilvl="4" w:tplc="A836A9FC" w:tentative="1">
      <w:start w:val="1"/>
      <w:numFmt w:val="lowerLetter"/>
      <w:lvlText w:val="%5."/>
      <w:lvlJc w:val="left"/>
      <w:pPr>
        <w:ind w:left="3600" w:hanging="360"/>
      </w:pPr>
    </w:lvl>
    <w:lvl w:ilvl="5" w:tplc="D47AEC08" w:tentative="1">
      <w:start w:val="1"/>
      <w:numFmt w:val="lowerRoman"/>
      <w:lvlText w:val="%6."/>
      <w:lvlJc w:val="right"/>
      <w:pPr>
        <w:ind w:left="4320" w:hanging="180"/>
      </w:pPr>
    </w:lvl>
    <w:lvl w:ilvl="6" w:tplc="90767D26" w:tentative="1">
      <w:start w:val="1"/>
      <w:numFmt w:val="decimal"/>
      <w:lvlText w:val="%7."/>
      <w:lvlJc w:val="left"/>
      <w:pPr>
        <w:ind w:left="5040" w:hanging="360"/>
      </w:pPr>
    </w:lvl>
    <w:lvl w:ilvl="7" w:tplc="9F806AA8" w:tentative="1">
      <w:start w:val="1"/>
      <w:numFmt w:val="lowerLetter"/>
      <w:lvlText w:val="%8."/>
      <w:lvlJc w:val="left"/>
      <w:pPr>
        <w:ind w:left="5760" w:hanging="360"/>
      </w:pPr>
    </w:lvl>
    <w:lvl w:ilvl="8" w:tplc="1C1A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59E079DA"/>
    <w:lvl w:ilvl="0" w:tplc="B996345A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AB264BA8" w:tentative="1">
      <w:start w:val="1"/>
      <w:numFmt w:val="lowerLetter"/>
      <w:lvlText w:val="%2."/>
      <w:lvlJc w:val="left"/>
      <w:pPr>
        <w:ind w:left="1440" w:hanging="360"/>
      </w:pPr>
    </w:lvl>
    <w:lvl w:ilvl="2" w:tplc="ECCE3E32" w:tentative="1">
      <w:start w:val="1"/>
      <w:numFmt w:val="lowerRoman"/>
      <w:lvlText w:val="%3."/>
      <w:lvlJc w:val="right"/>
      <w:pPr>
        <w:ind w:left="2160" w:hanging="180"/>
      </w:pPr>
    </w:lvl>
    <w:lvl w:ilvl="3" w:tplc="846EEB1E" w:tentative="1">
      <w:start w:val="1"/>
      <w:numFmt w:val="decimal"/>
      <w:lvlText w:val="%4."/>
      <w:lvlJc w:val="left"/>
      <w:pPr>
        <w:ind w:left="2880" w:hanging="360"/>
      </w:pPr>
    </w:lvl>
    <w:lvl w:ilvl="4" w:tplc="9554279C" w:tentative="1">
      <w:start w:val="1"/>
      <w:numFmt w:val="lowerLetter"/>
      <w:lvlText w:val="%5."/>
      <w:lvlJc w:val="left"/>
      <w:pPr>
        <w:ind w:left="3600" w:hanging="360"/>
      </w:pPr>
    </w:lvl>
    <w:lvl w:ilvl="5" w:tplc="E2EAD852" w:tentative="1">
      <w:start w:val="1"/>
      <w:numFmt w:val="lowerRoman"/>
      <w:lvlText w:val="%6."/>
      <w:lvlJc w:val="right"/>
      <w:pPr>
        <w:ind w:left="4320" w:hanging="180"/>
      </w:pPr>
    </w:lvl>
    <w:lvl w:ilvl="6" w:tplc="753C1B00" w:tentative="1">
      <w:start w:val="1"/>
      <w:numFmt w:val="decimal"/>
      <w:lvlText w:val="%7."/>
      <w:lvlJc w:val="left"/>
      <w:pPr>
        <w:ind w:left="5040" w:hanging="360"/>
      </w:pPr>
    </w:lvl>
    <w:lvl w:ilvl="7" w:tplc="276EF4AC" w:tentative="1">
      <w:start w:val="1"/>
      <w:numFmt w:val="lowerLetter"/>
      <w:lvlText w:val="%8."/>
      <w:lvlJc w:val="left"/>
      <w:pPr>
        <w:ind w:left="5760" w:hanging="360"/>
      </w:pPr>
    </w:lvl>
    <w:lvl w:ilvl="8" w:tplc="FB5A7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C6F5D"/>
    <w:multiLevelType w:val="hybridMultilevel"/>
    <w:tmpl w:val="16F05918"/>
    <w:lvl w:ilvl="0" w:tplc="FEB62C9A">
      <w:start w:val="1"/>
      <w:numFmt w:val="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873A36C0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C7349364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DAEE6A42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E0C213AC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52B22A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90021AA6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C1E646E6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52C4AB9A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1DC3CB1"/>
    <w:multiLevelType w:val="hybridMultilevel"/>
    <w:tmpl w:val="4A74AC40"/>
    <w:lvl w:ilvl="0" w:tplc="749A92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92A41D48" w:tentative="1">
      <w:start w:val="1"/>
      <w:numFmt w:val="lowerLetter"/>
      <w:lvlText w:val="%2)"/>
      <w:lvlJc w:val="left"/>
      <w:pPr>
        <w:ind w:left="840" w:hanging="420"/>
      </w:pPr>
    </w:lvl>
    <w:lvl w:ilvl="2" w:tplc="BDC0EE1E" w:tentative="1">
      <w:start w:val="1"/>
      <w:numFmt w:val="lowerRoman"/>
      <w:lvlText w:val="%3."/>
      <w:lvlJc w:val="right"/>
      <w:pPr>
        <w:ind w:left="1260" w:hanging="420"/>
      </w:pPr>
    </w:lvl>
    <w:lvl w:ilvl="3" w:tplc="8B0E1686" w:tentative="1">
      <w:start w:val="1"/>
      <w:numFmt w:val="decimal"/>
      <w:lvlText w:val="%4."/>
      <w:lvlJc w:val="left"/>
      <w:pPr>
        <w:ind w:left="1680" w:hanging="420"/>
      </w:pPr>
    </w:lvl>
    <w:lvl w:ilvl="4" w:tplc="8BCA29A6" w:tentative="1">
      <w:start w:val="1"/>
      <w:numFmt w:val="lowerLetter"/>
      <w:lvlText w:val="%5)"/>
      <w:lvlJc w:val="left"/>
      <w:pPr>
        <w:ind w:left="2100" w:hanging="420"/>
      </w:pPr>
    </w:lvl>
    <w:lvl w:ilvl="5" w:tplc="39EEC552" w:tentative="1">
      <w:start w:val="1"/>
      <w:numFmt w:val="lowerRoman"/>
      <w:lvlText w:val="%6."/>
      <w:lvlJc w:val="right"/>
      <w:pPr>
        <w:ind w:left="2520" w:hanging="420"/>
      </w:pPr>
    </w:lvl>
    <w:lvl w:ilvl="6" w:tplc="728ABA26" w:tentative="1">
      <w:start w:val="1"/>
      <w:numFmt w:val="decimal"/>
      <w:lvlText w:val="%7."/>
      <w:lvlJc w:val="left"/>
      <w:pPr>
        <w:ind w:left="2940" w:hanging="420"/>
      </w:pPr>
    </w:lvl>
    <w:lvl w:ilvl="7" w:tplc="F43E92E6" w:tentative="1">
      <w:start w:val="1"/>
      <w:numFmt w:val="lowerLetter"/>
      <w:lvlText w:val="%8)"/>
      <w:lvlJc w:val="left"/>
      <w:pPr>
        <w:ind w:left="3360" w:hanging="420"/>
      </w:pPr>
    </w:lvl>
    <w:lvl w:ilvl="8" w:tplc="0F9C404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50A245F"/>
    <w:multiLevelType w:val="hybridMultilevel"/>
    <w:tmpl w:val="29E20A30"/>
    <w:lvl w:ilvl="0" w:tplc="E4AAE7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8F2DE74" w:tentative="1">
      <w:start w:val="1"/>
      <w:numFmt w:val="lowerLetter"/>
      <w:lvlText w:val="%2."/>
      <w:lvlJc w:val="left"/>
      <w:pPr>
        <w:ind w:left="1440" w:hanging="360"/>
      </w:pPr>
    </w:lvl>
    <w:lvl w:ilvl="2" w:tplc="90A0D646" w:tentative="1">
      <w:start w:val="1"/>
      <w:numFmt w:val="lowerRoman"/>
      <w:lvlText w:val="%3."/>
      <w:lvlJc w:val="right"/>
      <w:pPr>
        <w:ind w:left="2160" w:hanging="180"/>
      </w:pPr>
    </w:lvl>
    <w:lvl w:ilvl="3" w:tplc="C29A1E50" w:tentative="1">
      <w:start w:val="1"/>
      <w:numFmt w:val="decimal"/>
      <w:lvlText w:val="%4."/>
      <w:lvlJc w:val="left"/>
      <w:pPr>
        <w:ind w:left="2880" w:hanging="360"/>
      </w:pPr>
    </w:lvl>
    <w:lvl w:ilvl="4" w:tplc="6A0E028A" w:tentative="1">
      <w:start w:val="1"/>
      <w:numFmt w:val="lowerLetter"/>
      <w:lvlText w:val="%5."/>
      <w:lvlJc w:val="left"/>
      <w:pPr>
        <w:ind w:left="3600" w:hanging="360"/>
      </w:pPr>
    </w:lvl>
    <w:lvl w:ilvl="5" w:tplc="AB7066EE" w:tentative="1">
      <w:start w:val="1"/>
      <w:numFmt w:val="lowerRoman"/>
      <w:lvlText w:val="%6."/>
      <w:lvlJc w:val="right"/>
      <w:pPr>
        <w:ind w:left="4320" w:hanging="180"/>
      </w:pPr>
    </w:lvl>
    <w:lvl w:ilvl="6" w:tplc="0E0C4CB8" w:tentative="1">
      <w:start w:val="1"/>
      <w:numFmt w:val="decimal"/>
      <w:lvlText w:val="%7."/>
      <w:lvlJc w:val="left"/>
      <w:pPr>
        <w:ind w:left="5040" w:hanging="360"/>
      </w:pPr>
    </w:lvl>
    <w:lvl w:ilvl="7" w:tplc="98D0DDD0" w:tentative="1">
      <w:start w:val="1"/>
      <w:numFmt w:val="lowerLetter"/>
      <w:lvlText w:val="%8."/>
      <w:lvlJc w:val="left"/>
      <w:pPr>
        <w:ind w:left="5760" w:hanging="360"/>
      </w:pPr>
    </w:lvl>
    <w:lvl w:ilvl="8" w:tplc="F34C5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17628C68">
      <w:start w:val="1"/>
      <w:numFmt w:val="decimal"/>
      <w:lvlText w:val="%1."/>
      <w:lvlJc w:val="left"/>
      <w:pPr>
        <w:ind w:left="1429" w:hanging="360"/>
      </w:pPr>
    </w:lvl>
    <w:lvl w:ilvl="1" w:tplc="E0B88434" w:tentative="1">
      <w:start w:val="1"/>
      <w:numFmt w:val="lowerLetter"/>
      <w:lvlText w:val="%2."/>
      <w:lvlJc w:val="left"/>
      <w:pPr>
        <w:ind w:left="2149" w:hanging="360"/>
      </w:pPr>
    </w:lvl>
    <w:lvl w:ilvl="2" w:tplc="5A2EF20E" w:tentative="1">
      <w:start w:val="1"/>
      <w:numFmt w:val="lowerRoman"/>
      <w:lvlText w:val="%3."/>
      <w:lvlJc w:val="right"/>
      <w:pPr>
        <w:ind w:left="2869" w:hanging="180"/>
      </w:pPr>
    </w:lvl>
    <w:lvl w:ilvl="3" w:tplc="BA586C1E" w:tentative="1">
      <w:start w:val="1"/>
      <w:numFmt w:val="decimal"/>
      <w:lvlText w:val="%4."/>
      <w:lvlJc w:val="left"/>
      <w:pPr>
        <w:ind w:left="3589" w:hanging="360"/>
      </w:pPr>
    </w:lvl>
    <w:lvl w:ilvl="4" w:tplc="1EE0F23C" w:tentative="1">
      <w:start w:val="1"/>
      <w:numFmt w:val="lowerLetter"/>
      <w:lvlText w:val="%5."/>
      <w:lvlJc w:val="left"/>
      <w:pPr>
        <w:ind w:left="4309" w:hanging="360"/>
      </w:pPr>
    </w:lvl>
    <w:lvl w:ilvl="5" w:tplc="AF640708" w:tentative="1">
      <w:start w:val="1"/>
      <w:numFmt w:val="lowerRoman"/>
      <w:lvlText w:val="%6."/>
      <w:lvlJc w:val="right"/>
      <w:pPr>
        <w:ind w:left="5029" w:hanging="180"/>
      </w:pPr>
    </w:lvl>
    <w:lvl w:ilvl="6" w:tplc="1E589714" w:tentative="1">
      <w:start w:val="1"/>
      <w:numFmt w:val="decimal"/>
      <w:lvlText w:val="%7."/>
      <w:lvlJc w:val="left"/>
      <w:pPr>
        <w:ind w:left="5749" w:hanging="360"/>
      </w:pPr>
    </w:lvl>
    <w:lvl w:ilvl="7" w:tplc="5404A4DE" w:tentative="1">
      <w:start w:val="1"/>
      <w:numFmt w:val="lowerLetter"/>
      <w:lvlText w:val="%8."/>
      <w:lvlJc w:val="left"/>
      <w:pPr>
        <w:ind w:left="6469" w:hanging="360"/>
      </w:pPr>
    </w:lvl>
    <w:lvl w:ilvl="8" w:tplc="6FCEC96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7E84084E">
      <w:start w:val="1"/>
      <w:numFmt w:val="decimal"/>
      <w:lvlText w:val="%1."/>
      <w:lvlJc w:val="left"/>
      <w:pPr>
        <w:ind w:left="720" w:hanging="360"/>
      </w:pPr>
    </w:lvl>
    <w:lvl w:ilvl="1" w:tplc="17545BA2" w:tentative="1">
      <w:start w:val="1"/>
      <w:numFmt w:val="lowerLetter"/>
      <w:lvlText w:val="%2."/>
      <w:lvlJc w:val="left"/>
      <w:pPr>
        <w:ind w:left="1440" w:hanging="360"/>
      </w:pPr>
    </w:lvl>
    <w:lvl w:ilvl="2" w:tplc="B4B867F0" w:tentative="1">
      <w:start w:val="1"/>
      <w:numFmt w:val="lowerRoman"/>
      <w:lvlText w:val="%3."/>
      <w:lvlJc w:val="right"/>
      <w:pPr>
        <w:ind w:left="2160" w:hanging="180"/>
      </w:pPr>
    </w:lvl>
    <w:lvl w:ilvl="3" w:tplc="B84A9090" w:tentative="1">
      <w:start w:val="1"/>
      <w:numFmt w:val="decimal"/>
      <w:lvlText w:val="%4."/>
      <w:lvlJc w:val="left"/>
      <w:pPr>
        <w:ind w:left="2880" w:hanging="360"/>
      </w:pPr>
    </w:lvl>
    <w:lvl w:ilvl="4" w:tplc="4B962D0E" w:tentative="1">
      <w:start w:val="1"/>
      <w:numFmt w:val="lowerLetter"/>
      <w:lvlText w:val="%5."/>
      <w:lvlJc w:val="left"/>
      <w:pPr>
        <w:ind w:left="3600" w:hanging="360"/>
      </w:pPr>
    </w:lvl>
    <w:lvl w:ilvl="5" w:tplc="DD2C6502" w:tentative="1">
      <w:start w:val="1"/>
      <w:numFmt w:val="lowerRoman"/>
      <w:lvlText w:val="%6."/>
      <w:lvlJc w:val="right"/>
      <w:pPr>
        <w:ind w:left="4320" w:hanging="180"/>
      </w:pPr>
    </w:lvl>
    <w:lvl w:ilvl="6" w:tplc="700613C2" w:tentative="1">
      <w:start w:val="1"/>
      <w:numFmt w:val="decimal"/>
      <w:lvlText w:val="%7."/>
      <w:lvlJc w:val="left"/>
      <w:pPr>
        <w:ind w:left="5040" w:hanging="360"/>
      </w:pPr>
    </w:lvl>
    <w:lvl w:ilvl="7" w:tplc="52F26F0E" w:tentative="1">
      <w:start w:val="1"/>
      <w:numFmt w:val="lowerLetter"/>
      <w:lvlText w:val="%8."/>
      <w:lvlJc w:val="left"/>
      <w:pPr>
        <w:ind w:left="5760" w:hanging="360"/>
      </w:pPr>
    </w:lvl>
    <w:lvl w:ilvl="8" w:tplc="F3CA5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9C3E98D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BDC316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8851A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CA0CB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B04D2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F6F1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4AE17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B2260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A8BB7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925253"/>
    <w:multiLevelType w:val="hybridMultilevel"/>
    <w:tmpl w:val="4816D25A"/>
    <w:lvl w:ilvl="0" w:tplc="7926355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9F2A9390" w:tentative="1">
      <w:start w:val="1"/>
      <w:numFmt w:val="lowerLetter"/>
      <w:lvlText w:val="%2."/>
      <w:lvlJc w:val="left"/>
      <w:pPr>
        <w:ind w:left="4048" w:hanging="360"/>
      </w:pPr>
    </w:lvl>
    <w:lvl w:ilvl="2" w:tplc="97480F7C" w:tentative="1">
      <w:start w:val="1"/>
      <w:numFmt w:val="lowerRoman"/>
      <w:lvlText w:val="%3."/>
      <w:lvlJc w:val="right"/>
      <w:pPr>
        <w:ind w:left="4768" w:hanging="180"/>
      </w:pPr>
    </w:lvl>
    <w:lvl w:ilvl="3" w:tplc="55EE120C" w:tentative="1">
      <w:start w:val="1"/>
      <w:numFmt w:val="decimal"/>
      <w:lvlText w:val="%4."/>
      <w:lvlJc w:val="left"/>
      <w:pPr>
        <w:ind w:left="5488" w:hanging="360"/>
      </w:pPr>
    </w:lvl>
    <w:lvl w:ilvl="4" w:tplc="C5CEFBC8" w:tentative="1">
      <w:start w:val="1"/>
      <w:numFmt w:val="lowerLetter"/>
      <w:lvlText w:val="%5."/>
      <w:lvlJc w:val="left"/>
      <w:pPr>
        <w:ind w:left="6208" w:hanging="360"/>
      </w:pPr>
    </w:lvl>
    <w:lvl w:ilvl="5" w:tplc="D0E80036" w:tentative="1">
      <w:start w:val="1"/>
      <w:numFmt w:val="lowerRoman"/>
      <w:lvlText w:val="%6."/>
      <w:lvlJc w:val="right"/>
      <w:pPr>
        <w:ind w:left="6928" w:hanging="180"/>
      </w:pPr>
    </w:lvl>
    <w:lvl w:ilvl="6" w:tplc="922AE0A4" w:tentative="1">
      <w:start w:val="1"/>
      <w:numFmt w:val="decimal"/>
      <w:lvlText w:val="%7."/>
      <w:lvlJc w:val="left"/>
      <w:pPr>
        <w:ind w:left="7648" w:hanging="360"/>
      </w:pPr>
    </w:lvl>
    <w:lvl w:ilvl="7" w:tplc="931E48AC" w:tentative="1">
      <w:start w:val="1"/>
      <w:numFmt w:val="lowerLetter"/>
      <w:lvlText w:val="%8."/>
      <w:lvlJc w:val="left"/>
      <w:pPr>
        <w:ind w:left="8368" w:hanging="360"/>
      </w:pPr>
    </w:lvl>
    <w:lvl w:ilvl="8" w:tplc="471EADA0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0" w15:restartNumberingAfterBreak="0">
    <w:nsid w:val="3E806D48"/>
    <w:multiLevelType w:val="hybridMultilevel"/>
    <w:tmpl w:val="09DA36DC"/>
    <w:lvl w:ilvl="0" w:tplc="57C0DB4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sz w:val="21"/>
      </w:rPr>
    </w:lvl>
    <w:lvl w:ilvl="1" w:tplc="8D102DEE" w:tentative="1">
      <w:start w:val="1"/>
      <w:numFmt w:val="lowerLetter"/>
      <w:lvlText w:val="%2)"/>
      <w:lvlJc w:val="left"/>
      <w:pPr>
        <w:ind w:left="840" w:hanging="420"/>
      </w:pPr>
    </w:lvl>
    <w:lvl w:ilvl="2" w:tplc="8C12FF68" w:tentative="1">
      <w:start w:val="1"/>
      <w:numFmt w:val="lowerRoman"/>
      <w:lvlText w:val="%3."/>
      <w:lvlJc w:val="right"/>
      <w:pPr>
        <w:ind w:left="1260" w:hanging="420"/>
      </w:pPr>
    </w:lvl>
    <w:lvl w:ilvl="3" w:tplc="EFB477B8" w:tentative="1">
      <w:start w:val="1"/>
      <w:numFmt w:val="decimal"/>
      <w:lvlText w:val="%4."/>
      <w:lvlJc w:val="left"/>
      <w:pPr>
        <w:ind w:left="1680" w:hanging="420"/>
      </w:pPr>
    </w:lvl>
    <w:lvl w:ilvl="4" w:tplc="706A1E04" w:tentative="1">
      <w:start w:val="1"/>
      <w:numFmt w:val="lowerLetter"/>
      <w:lvlText w:val="%5)"/>
      <w:lvlJc w:val="left"/>
      <w:pPr>
        <w:ind w:left="2100" w:hanging="420"/>
      </w:pPr>
    </w:lvl>
    <w:lvl w:ilvl="5" w:tplc="002ACC6E" w:tentative="1">
      <w:start w:val="1"/>
      <w:numFmt w:val="lowerRoman"/>
      <w:lvlText w:val="%6."/>
      <w:lvlJc w:val="right"/>
      <w:pPr>
        <w:ind w:left="2520" w:hanging="420"/>
      </w:pPr>
    </w:lvl>
    <w:lvl w:ilvl="6" w:tplc="3AE82EEE" w:tentative="1">
      <w:start w:val="1"/>
      <w:numFmt w:val="decimal"/>
      <w:lvlText w:val="%7."/>
      <w:lvlJc w:val="left"/>
      <w:pPr>
        <w:ind w:left="2940" w:hanging="420"/>
      </w:pPr>
    </w:lvl>
    <w:lvl w:ilvl="7" w:tplc="D5A23B5E" w:tentative="1">
      <w:start w:val="1"/>
      <w:numFmt w:val="lowerLetter"/>
      <w:lvlText w:val="%8)"/>
      <w:lvlJc w:val="left"/>
      <w:pPr>
        <w:ind w:left="3360" w:hanging="420"/>
      </w:pPr>
    </w:lvl>
    <w:lvl w:ilvl="8" w:tplc="0BE6BBD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026571"/>
    <w:multiLevelType w:val="multilevel"/>
    <w:tmpl w:val="67823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ADA639D"/>
    <w:multiLevelType w:val="hybridMultilevel"/>
    <w:tmpl w:val="6DDA9CE2"/>
    <w:lvl w:ilvl="0" w:tplc="22126B74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9BA6A442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EC46B8E6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C41290A8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1E045EE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D8B644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EFBA4266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C0E472E6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4BD0E75E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52E2771B"/>
    <w:multiLevelType w:val="hybridMultilevel"/>
    <w:tmpl w:val="A2A06AAC"/>
    <w:lvl w:ilvl="0" w:tplc="37B6CEEE">
      <w:start w:val="1"/>
      <w:numFmt w:val="decimal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2E945FF4" w:tentative="1">
      <w:start w:val="1"/>
      <w:numFmt w:val="lowerLetter"/>
      <w:lvlText w:val="%2."/>
      <w:lvlJc w:val="left"/>
      <w:pPr>
        <w:ind w:left="1440" w:hanging="360"/>
      </w:pPr>
    </w:lvl>
    <w:lvl w:ilvl="2" w:tplc="7D3AA0C4" w:tentative="1">
      <w:start w:val="1"/>
      <w:numFmt w:val="lowerRoman"/>
      <w:lvlText w:val="%3."/>
      <w:lvlJc w:val="right"/>
      <w:pPr>
        <w:ind w:left="2160" w:hanging="180"/>
      </w:pPr>
    </w:lvl>
    <w:lvl w:ilvl="3" w:tplc="3140D094" w:tentative="1">
      <w:start w:val="1"/>
      <w:numFmt w:val="decimal"/>
      <w:lvlText w:val="%4."/>
      <w:lvlJc w:val="left"/>
      <w:pPr>
        <w:ind w:left="2880" w:hanging="360"/>
      </w:pPr>
    </w:lvl>
    <w:lvl w:ilvl="4" w:tplc="5B9AB0F0" w:tentative="1">
      <w:start w:val="1"/>
      <w:numFmt w:val="lowerLetter"/>
      <w:lvlText w:val="%5."/>
      <w:lvlJc w:val="left"/>
      <w:pPr>
        <w:ind w:left="3600" w:hanging="360"/>
      </w:pPr>
    </w:lvl>
    <w:lvl w:ilvl="5" w:tplc="8FF66CF4" w:tentative="1">
      <w:start w:val="1"/>
      <w:numFmt w:val="lowerRoman"/>
      <w:lvlText w:val="%6."/>
      <w:lvlJc w:val="right"/>
      <w:pPr>
        <w:ind w:left="4320" w:hanging="180"/>
      </w:pPr>
    </w:lvl>
    <w:lvl w:ilvl="6" w:tplc="2AE037C6" w:tentative="1">
      <w:start w:val="1"/>
      <w:numFmt w:val="decimal"/>
      <w:lvlText w:val="%7."/>
      <w:lvlJc w:val="left"/>
      <w:pPr>
        <w:ind w:left="5040" w:hanging="360"/>
      </w:pPr>
    </w:lvl>
    <w:lvl w:ilvl="7" w:tplc="F0DA6AF4" w:tentative="1">
      <w:start w:val="1"/>
      <w:numFmt w:val="lowerLetter"/>
      <w:lvlText w:val="%8."/>
      <w:lvlJc w:val="left"/>
      <w:pPr>
        <w:ind w:left="5760" w:hanging="360"/>
      </w:pPr>
    </w:lvl>
    <w:lvl w:ilvl="8" w:tplc="785E3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75B53"/>
    <w:multiLevelType w:val="hybridMultilevel"/>
    <w:tmpl w:val="A57C3798"/>
    <w:lvl w:ilvl="0" w:tplc="D50482A4">
      <w:start w:val="1"/>
      <w:numFmt w:val="decimal"/>
      <w:lvlText w:val="%1."/>
      <w:lvlJc w:val="left"/>
      <w:pPr>
        <w:ind w:left="3033" w:hanging="425"/>
      </w:pPr>
    </w:lvl>
    <w:lvl w:ilvl="1" w:tplc="7376E0EE" w:tentative="1">
      <w:start w:val="1"/>
      <w:numFmt w:val="lowerLetter"/>
      <w:lvlText w:val="%2."/>
      <w:lvlJc w:val="left"/>
      <w:pPr>
        <w:ind w:left="3691" w:hanging="360"/>
      </w:pPr>
    </w:lvl>
    <w:lvl w:ilvl="2" w:tplc="BDA2A4B0" w:tentative="1">
      <w:start w:val="1"/>
      <w:numFmt w:val="lowerRoman"/>
      <w:lvlText w:val="%3."/>
      <w:lvlJc w:val="right"/>
      <w:pPr>
        <w:ind w:left="4411" w:hanging="180"/>
      </w:pPr>
    </w:lvl>
    <w:lvl w:ilvl="3" w:tplc="67A6D828" w:tentative="1">
      <w:start w:val="1"/>
      <w:numFmt w:val="decimal"/>
      <w:lvlText w:val="%4."/>
      <w:lvlJc w:val="left"/>
      <w:pPr>
        <w:ind w:left="5131" w:hanging="360"/>
      </w:pPr>
    </w:lvl>
    <w:lvl w:ilvl="4" w:tplc="000C051A" w:tentative="1">
      <w:start w:val="1"/>
      <w:numFmt w:val="lowerLetter"/>
      <w:lvlText w:val="%5."/>
      <w:lvlJc w:val="left"/>
      <w:pPr>
        <w:ind w:left="5851" w:hanging="360"/>
      </w:pPr>
    </w:lvl>
    <w:lvl w:ilvl="5" w:tplc="11184130" w:tentative="1">
      <w:start w:val="1"/>
      <w:numFmt w:val="lowerRoman"/>
      <w:lvlText w:val="%6."/>
      <w:lvlJc w:val="right"/>
      <w:pPr>
        <w:ind w:left="6571" w:hanging="180"/>
      </w:pPr>
    </w:lvl>
    <w:lvl w:ilvl="6" w:tplc="53240B22" w:tentative="1">
      <w:start w:val="1"/>
      <w:numFmt w:val="decimal"/>
      <w:lvlText w:val="%7."/>
      <w:lvlJc w:val="left"/>
      <w:pPr>
        <w:ind w:left="7291" w:hanging="360"/>
      </w:pPr>
    </w:lvl>
    <w:lvl w:ilvl="7" w:tplc="83444EF8" w:tentative="1">
      <w:start w:val="1"/>
      <w:numFmt w:val="lowerLetter"/>
      <w:lvlText w:val="%8."/>
      <w:lvlJc w:val="left"/>
      <w:pPr>
        <w:ind w:left="8011" w:hanging="360"/>
      </w:pPr>
    </w:lvl>
    <w:lvl w:ilvl="8" w:tplc="F034B2D4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5" w15:restartNumberingAfterBreak="0">
    <w:nsid w:val="56CF7C60"/>
    <w:multiLevelType w:val="hybridMultilevel"/>
    <w:tmpl w:val="7E201858"/>
    <w:lvl w:ilvl="0" w:tplc="1550259A">
      <w:start w:val="1"/>
      <w:numFmt w:val="decimal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E506B206" w:tentative="1">
      <w:start w:val="1"/>
      <w:numFmt w:val="lowerLetter"/>
      <w:lvlText w:val="%2."/>
      <w:lvlJc w:val="left"/>
      <w:pPr>
        <w:ind w:left="1440" w:hanging="360"/>
      </w:pPr>
    </w:lvl>
    <w:lvl w:ilvl="2" w:tplc="30A0D5D0" w:tentative="1">
      <w:start w:val="1"/>
      <w:numFmt w:val="lowerRoman"/>
      <w:lvlText w:val="%3."/>
      <w:lvlJc w:val="right"/>
      <w:pPr>
        <w:ind w:left="2160" w:hanging="180"/>
      </w:pPr>
    </w:lvl>
    <w:lvl w:ilvl="3" w:tplc="41F22BF0" w:tentative="1">
      <w:start w:val="1"/>
      <w:numFmt w:val="decimal"/>
      <w:lvlText w:val="%4."/>
      <w:lvlJc w:val="left"/>
      <w:pPr>
        <w:ind w:left="2880" w:hanging="360"/>
      </w:pPr>
    </w:lvl>
    <w:lvl w:ilvl="4" w:tplc="F0DCC3A4" w:tentative="1">
      <w:start w:val="1"/>
      <w:numFmt w:val="lowerLetter"/>
      <w:lvlText w:val="%5."/>
      <w:lvlJc w:val="left"/>
      <w:pPr>
        <w:ind w:left="3600" w:hanging="360"/>
      </w:pPr>
    </w:lvl>
    <w:lvl w:ilvl="5" w:tplc="05C6F1C4" w:tentative="1">
      <w:start w:val="1"/>
      <w:numFmt w:val="lowerRoman"/>
      <w:lvlText w:val="%6."/>
      <w:lvlJc w:val="right"/>
      <w:pPr>
        <w:ind w:left="4320" w:hanging="180"/>
      </w:pPr>
    </w:lvl>
    <w:lvl w:ilvl="6" w:tplc="AE161FBC" w:tentative="1">
      <w:start w:val="1"/>
      <w:numFmt w:val="decimal"/>
      <w:lvlText w:val="%7."/>
      <w:lvlJc w:val="left"/>
      <w:pPr>
        <w:ind w:left="5040" w:hanging="360"/>
      </w:pPr>
    </w:lvl>
    <w:lvl w:ilvl="7" w:tplc="D46CDC7E" w:tentative="1">
      <w:start w:val="1"/>
      <w:numFmt w:val="lowerLetter"/>
      <w:lvlText w:val="%8."/>
      <w:lvlJc w:val="left"/>
      <w:pPr>
        <w:ind w:left="5760" w:hanging="360"/>
      </w:pPr>
    </w:lvl>
    <w:lvl w:ilvl="8" w:tplc="47806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D5736"/>
    <w:multiLevelType w:val="hybridMultilevel"/>
    <w:tmpl w:val="7E201858"/>
    <w:lvl w:ilvl="0" w:tplc="ABE4DC66">
      <w:start w:val="1"/>
      <w:numFmt w:val="decimal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E8EC6DD4" w:tentative="1">
      <w:start w:val="1"/>
      <w:numFmt w:val="lowerLetter"/>
      <w:lvlText w:val="%2."/>
      <w:lvlJc w:val="left"/>
      <w:pPr>
        <w:ind w:left="1440" w:hanging="360"/>
      </w:pPr>
    </w:lvl>
    <w:lvl w:ilvl="2" w:tplc="D7C05D36" w:tentative="1">
      <w:start w:val="1"/>
      <w:numFmt w:val="lowerRoman"/>
      <w:lvlText w:val="%3."/>
      <w:lvlJc w:val="right"/>
      <w:pPr>
        <w:ind w:left="2160" w:hanging="180"/>
      </w:pPr>
    </w:lvl>
    <w:lvl w:ilvl="3" w:tplc="6A3AB96A" w:tentative="1">
      <w:start w:val="1"/>
      <w:numFmt w:val="decimal"/>
      <w:lvlText w:val="%4."/>
      <w:lvlJc w:val="left"/>
      <w:pPr>
        <w:ind w:left="2880" w:hanging="360"/>
      </w:pPr>
    </w:lvl>
    <w:lvl w:ilvl="4" w:tplc="A55AF594" w:tentative="1">
      <w:start w:val="1"/>
      <w:numFmt w:val="lowerLetter"/>
      <w:lvlText w:val="%5."/>
      <w:lvlJc w:val="left"/>
      <w:pPr>
        <w:ind w:left="3600" w:hanging="360"/>
      </w:pPr>
    </w:lvl>
    <w:lvl w:ilvl="5" w:tplc="CDF01218" w:tentative="1">
      <w:start w:val="1"/>
      <w:numFmt w:val="lowerRoman"/>
      <w:lvlText w:val="%6."/>
      <w:lvlJc w:val="right"/>
      <w:pPr>
        <w:ind w:left="4320" w:hanging="180"/>
      </w:pPr>
    </w:lvl>
    <w:lvl w:ilvl="6" w:tplc="6E120E9E" w:tentative="1">
      <w:start w:val="1"/>
      <w:numFmt w:val="decimal"/>
      <w:lvlText w:val="%7."/>
      <w:lvlJc w:val="left"/>
      <w:pPr>
        <w:ind w:left="5040" w:hanging="360"/>
      </w:pPr>
    </w:lvl>
    <w:lvl w:ilvl="7" w:tplc="427ABC3A" w:tentative="1">
      <w:start w:val="1"/>
      <w:numFmt w:val="lowerLetter"/>
      <w:lvlText w:val="%8."/>
      <w:lvlJc w:val="left"/>
      <w:pPr>
        <w:ind w:left="5760" w:hanging="360"/>
      </w:pPr>
    </w:lvl>
    <w:lvl w:ilvl="8" w:tplc="A1A83D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0151">
    <w:abstractNumId w:val="6"/>
  </w:num>
  <w:num w:numId="2" w16cid:durableId="386614194">
    <w:abstractNumId w:val="8"/>
  </w:num>
  <w:num w:numId="3" w16cid:durableId="1157109611">
    <w:abstractNumId w:val="5"/>
  </w:num>
  <w:num w:numId="4" w16cid:durableId="595601162">
    <w:abstractNumId w:val="7"/>
  </w:num>
  <w:num w:numId="5" w16cid:durableId="1674915409">
    <w:abstractNumId w:val="14"/>
  </w:num>
  <w:num w:numId="6" w16cid:durableId="486557902">
    <w:abstractNumId w:val="3"/>
  </w:num>
  <w:num w:numId="7" w16cid:durableId="292250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6809281">
    <w:abstractNumId w:val="0"/>
  </w:num>
  <w:num w:numId="9" w16cid:durableId="1940988185">
    <w:abstractNumId w:val="15"/>
  </w:num>
  <w:num w:numId="10" w16cid:durableId="1969897576">
    <w:abstractNumId w:val="16"/>
  </w:num>
  <w:num w:numId="11" w16cid:durableId="540049369">
    <w:abstractNumId w:val="2"/>
  </w:num>
  <w:num w:numId="12" w16cid:durableId="2087726517">
    <w:abstractNumId w:val="13"/>
  </w:num>
  <w:num w:numId="13" w16cid:durableId="821392969">
    <w:abstractNumId w:val="12"/>
  </w:num>
  <w:num w:numId="14" w16cid:durableId="852761020">
    <w:abstractNumId w:val="9"/>
  </w:num>
  <w:num w:numId="15" w16cid:durableId="104621066">
    <w:abstractNumId w:val="1"/>
  </w:num>
  <w:num w:numId="16" w16cid:durableId="402341640">
    <w:abstractNumId w:val="11"/>
  </w:num>
  <w:num w:numId="17" w16cid:durableId="1332872520">
    <w:abstractNumId w:val="10"/>
  </w:num>
  <w:num w:numId="18" w16cid:durableId="1438989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05"/>
    <w:rsid w:val="00011F9D"/>
    <w:rsid w:val="00017FF9"/>
    <w:rsid w:val="00026591"/>
    <w:rsid w:val="00032CDE"/>
    <w:rsid w:val="00045D1A"/>
    <w:rsid w:val="00055998"/>
    <w:rsid w:val="00061666"/>
    <w:rsid w:val="00062190"/>
    <w:rsid w:val="00085048"/>
    <w:rsid w:val="000C6F95"/>
    <w:rsid w:val="000C7496"/>
    <w:rsid w:val="000D2E50"/>
    <w:rsid w:val="000D728D"/>
    <w:rsid w:val="000E5F9E"/>
    <w:rsid w:val="00105CE8"/>
    <w:rsid w:val="00122210"/>
    <w:rsid w:val="00141225"/>
    <w:rsid w:val="00141FBE"/>
    <w:rsid w:val="0014292E"/>
    <w:rsid w:val="0016600E"/>
    <w:rsid w:val="0017133D"/>
    <w:rsid w:val="001A2B1D"/>
    <w:rsid w:val="001C5C05"/>
    <w:rsid w:val="001F32A7"/>
    <w:rsid w:val="002049AA"/>
    <w:rsid w:val="00217472"/>
    <w:rsid w:val="002406D8"/>
    <w:rsid w:val="00297332"/>
    <w:rsid w:val="002A6FBD"/>
    <w:rsid w:val="002B3CAA"/>
    <w:rsid w:val="002D2F12"/>
    <w:rsid w:val="002D5BDD"/>
    <w:rsid w:val="002E033D"/>
    <w:rsid w:val="002F58D5"/>
    <w:rsid w:val="002F6524"/>
    <w:rsid w:val="003300BC"/>
    <w:rsid w:val="00345E00"/>
    <w:rsid w:val="00364566"/>
    <w:rsid w:val="00416AF5"/>
    <w:rsid w:val="00416B4F"/>
    <w:rsid w:val="00434DF3"/>
    <w:rsid w:val="0045117E"/>
    <w:rsid w:val="004538A5"/>
    <w:rsid w:val="00457ADE"/>
    <w:rsid w:val="004823A5"/>
    <w:rsid w:val="004867E6"/>
    <w:rsid w:val="00487F78"/>
    <w:rsid w:val="0049654C"/>
    <w:rsid w:val="004A7388"/>
    <w:rsid w:val="004B33F4"/>
    <w:rsid w:val="00500682"/>
    <w:rsid w:val="00512853"/>
    <w:rsid w:val="0052737C"/>
    <w:rsid w:val="00552AF0"/>
    <w:rsid w:val="00553223"/>
    <w:rsid w:val="005539CD"/>
    <w:rsid w:val="005708E2"/>
    <w:rsid w:val="00582C4C"/>
    <w:rsid w:val="00586BD2"/>
    <w:rsid w:val="005B4668"/>
    <w:rsid w:val="005F22BF"/>
    <w:rsid w:val="0061376F"/>
    <w:rsid w:val="00630714"/>
    <w:rsid w:val="00631276"/>
    <w:rsid w:val="00652A18"/>
    <w:rsid w:val="00653EEA"/>
    <w:rsid w:val="006561F2"/>
    <w:rsid w:val="00663436"/>
    <w:rsid w:val="006656DE"/>
    <w:rsid w:val="00667277"/>
    <w:rsid w:val="0067520D"/>
    <w:rsid w:val="00685A22"/>
    <w:rsid w:val="006974BA"/>
    <w:rsid w:val="006B6427"/>
    <w:rsid w:val="006C553A"/>
    <w:rsid w:val="006D5381"/>
    <w:rsid w:val="006F5638"/>
    <w:rsid w:val="00713907"/>
    <w:rsid w:val="00733869"/>
    <w:rsid w:val="00742FC8"/>
    <w:rsid w:val="0074483C"/>
    <w:rsid w:val="00750E5E"/>
    <w:rsid w:val="00757306"/>
    <w:rsid w:val="00767704"/>
    <w:rsid w:val="00781F35"/>
    <w:rsid w:val="0078290F"/>
    <w:rsid w:val="007926F2"/>
    <w:rsid w:val="0079624F"/>
    <w:rsid w:val="007C001B"/>
    <w:rsid w:val="007C339D"/>
    <w:rsid w:val="007E6D82"/>
    <w:rsid w:val="0081050B"/>
    <w:rsid w:val="00813F90"/>
    <w:rsid w:val="00820706"/>
    <w:rsid w:val="00856062"/>
    <w:rsid w:val="008611CC"/>
    <w:rsid w:val="008632A2"/>
    <w:rsid w:val="008743BB"/>
    <w:rsid w:val="008856E3"/>
    <w:rsid w:val="008C5B7D"/>
    <w:rsid w:val="008F7DFA"/>
    <w:rsid w:val="0093259C"/>
    <w:rsid w:val="009459D9"/>
    <w:rsid w:val="00954183"/>
    <w:rsid w:val="00982E50"/>
    <w:rsid w:val="00993776"/>
    <w:rsid w:val="009A636A"/>
    <w:rsid w:val="009B0726"/>
    <w:rsid w:val="009B62BD"/>
    <w:rsid w:val="009B79CF"/>
    <w:rsid w:val="009C095F"/>
    <w:rsid w:val="009F2B05"/>
    <w:rsid w:val="00A27708"/>
    <w:rsid w:val="00A50A84"/>
    <w:rsid w:val="00A52151"/>
    <w:rsid w:val="00A71076"/>
    <w:rsid w:val="00A742D2"/>
    <w:rsid w:val="00A82BD4"/>
    <w:rsid w:val="00AC33D1"/>
    <w:rsid w:val="00AD1F5C"/>
    <w:rsid w:val="00AD3C8C"/>
    <w:rsid w:val="00B05759"/>
    <w:rsid w:val="00B1167F"/>
    <w:rsid w:val="00B3100E"/>
    <w:rsid w:val="00B531B2"/>
    <w:rsid w:val="00B53810"/>
    <w:rsid w:val="00B56B79"/>
    <w:rsid w:val="00B8652D"/>
    <w:rsid w:val="00BC0651"/>
    <w:rsid w:val="00BE3178"/>
    <w:rsid w:val="00C00C6A"/>
    <w:rsid w:val="00C04498"/>
    <w:rsid w:val="00C06D0F"/>
    <w:rsid w:val="00C223E7"/>
    <w:rsid w:val="00C32BB1"/>
    <w:rsid w:val="00C3336B"/>
    <w:rsid w:val="00C44032"/>
    <w:rsid w:val="00C61142"/>
    <w:rsid w:val="00C65B05"/>
    <w:rsid w:val="00C6766B"/>
    <w:rsid w:val="00C81E1E"/>
    <w:rsid w:val="00CA036D"/>
    <w:rsid w:val="00CA1AEA"/>
    <w:rsid w:val="00CA41AC"/>
    <w:rsid w:val="00CC19EC"/>
    <w:rsid w:val="00CC1B10"/>
    <w:rsid w:val="00CC1DFC"/>
    <w:rsid w:val="00CD0189"/>
    <w:rsid w:val="00CE06CF"/>
    <w:rsid w:val="00D51299"/>
    <w:rsid w:val="00D55EAD"/>
    <w:rsid w:val="00D572D0"/>
    <w:rsid w:val="00D67C3D"/>
    <w:rsid w:val="00D70CD8"/>
    <w:rsid w:val="00D84DE9"/>
    <w:rsid w:val="00DA4FE7"/>
    <w:rsid w:val="00DC0D13"/>
    <w:rsid w:val="00DD586D"/>
    <w:rsid w:val="00DD70C1"/>
    <w:rsid w:val="00DE0475"/>
    <w:rsid w:val="00DF236A"/>
    <w:rsid w:val="00DF355F"/>
    <w:rsid w:val="00E007BB"/>
    <w:rsid w:val="00E474DC"/>
    <w:rsid w:val="00E60C25"/>
    <w:rsid w:val="00E6356B"/>
    <w:rsid w:val="00E80578"/>
    <w:rsid w:val="00E82EE9"/>
    <w:rsid w:val="00E92F37"/>
    <w:rsid w:val="00EA3F2A"/>
    <w:rsid w:val="00EC2626"/>
    <w:rsid w:val="00ED6C3B"/>
    <w:rsid w:val="00F07C45"/>
    <w:rsid w:val="00F1535B"/>
    <w:rsid w:val="00F3250C"/>
    <w:rsid w:val="00F43E0D"/>
    <w:rsid w:val="00F4682A"/>
    <w:rsid w:val="00F5415B"/>
    <w:rsid w:val="00F61AB0"/>
    <w:rsid w:val="00FA0AD2"/>
    <w:rsid w:val="00FB6943"/>
    <w:rsid w:val="00FB6F88"/>
    <w:rsid w:val="00FC5467"/>
    <w:rsid w:val="00FD496E"/>
    <w:rsid w:val="00FE0C5F"/>
    <w:rsid w:val="00FE366E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12883"/>
  <w15:chartTrackingRefBased/>
  <w15:docId w15:val="{3FAA4D96-3651-49E2-ADDA-7E745E34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714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30714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630714"/>
    <w:pPr>
      <w:spacing w:before="100" w:beforeAutospacing="1" w:after="100" w:afterAutospacing="1" w:line="240" w:lineRule="auto"/>
      <w:jc w:val="left"/>
      <w:outlineLvl w:val="2"/>
    </w:pPr>
    <w:rPr>
      <w:rFonts w:ascii="宋体" w:hAnsi="宋体" w:cs="宋体"/>
      <w:b/>
      <w:bCs/>
      <w:noProof w:val="0"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7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71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30714"/>
    <w:rPr>
      <w:rFonts w:ascii="Palatino Linotype" w:eastAsia="宋体" w:hAnsi="Palatino Linotype" w:cs="Times New Roman"/>
      <w:b/>
      <w:bCs/>
      <w:noProof/>
      <w:color w:val="000000"/>
      <w:kern w:val="44"/>
      <w:sz w:val="44"/>
      <w:szCs w:val="44"/>
      <w:lang w:val="en-GB"/>
    </w:rPr>
  </w:style>
  <w:style w:type="character" w:customStyle="1" w:styleId="30">
    <w:name w:val="标题 3 字符"/>
    <w:basedOn w:val="a0"/>
    <w:link w:val="3"/>
    <w:uiPriority w:val="9"/>
    <w:rsid w:val="00630714"/>
    <w:rPr>
      <w:rFonts w:ascii="宋体" w:eastAsia="宋体" w:hAnsi="宋体" w:cs="宋体"/>
      <w:b/>
      <w:bCs/>
      <w:kern w:val="0"/>
      <w:sz w:val="27"/>
      <w:szCs w:val="27"/>
      <w:lang w:val="en-GB"/>
    </w:rPr>
  </w:style>
  <w:style w:type="paragraph" w:customStyle="1" w:styleId="MDPI11articletype">
    <w:name w:val="MDPI_1.1_article_type"/>
    <w:next w:val="a"/>
    <w:qFormat/>
    <w:rsid w:val="00630714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630714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63071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630714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630714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63071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val="en-GB" w:eastAsia="de-DE" w:bidi="en-US"/>
    </w:rPr>
  </w:style>
  <w:style w:type="paragraph" w:customStyle="1" w:styleId="MDPI18keywords">
    <w:name w:val="MDPI_1.8_keywords"/>
    <w:next w:val="a"/>
    <w:qFormat/>
    <w:rsid w:val="0063071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val="en-GB" w:eastAsia="de-DE" w:bidi="en-US"/>
    </w:rPr>
  </w:style>
  <w:style w:type="paragraph" w:customStyle="1" w:styleId="MDPI19line">
    <w:name w:val="MDPI_1.9_line"/>
    <w:qFormat/>
    <w:rsid w:val="00630714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630714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59"/>
    <w:qFormat/>
    <w:rsid w:val="00630714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630714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630714"/>
    <w:pPr>
      <w:ind w:firstLine="0"/>
    </w:pPr>
  </w:style>
  <w:style w:type="paragraph" w:customStyle="1" w:styleId="MDPI31text">
    <w:name w:val="MDPI_3.1_text"/>
    <w:link w:val="MDPI31textChar"/>
    <w:qFormat/>
    <w:rsid w:val="0063071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GB" w:eastAsia="de-DE" w:bidi="en-US"/>
    </w:rPr>
  </w:style>
  <w:style w:type="paragraph" w:customStyle="1" w:styleId="MDPI33textspaceafter">
    <w:name w:val="MDPI_3.3_text_space_after"/>
    <w:qFormat/>
    <w:rsid w:val="00630714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630714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63071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630714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630714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630714"/>
    <w:pPr>
      <w:numPr>
        <w:numId w:val="1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630714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630714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tablecaption">
    <w:name w:val="MDPI_4.1_table_caption"/>
    <w:qFormat/>
    <w:rsid w:val="0063071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63071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63071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qFormat/>
    <w:rsid w:val="00630714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GB" w:eastAsia="de-DE" w:bidi="en-US"/>
    </w:rPr>
  </w:style>
  <w:style w:type="paragraph" w:customStyle="1" w:styleId="MDPI52figure">
    <w:name w:val="MDPI_5.2_figure"/>
    <w:qFormat/>
    <w:rsid w:val="00630714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63071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63071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firstpage">
    <w:name w:val="MDPI_footer_firstpage"/>
    <w:qFormat/>
    <w:rsid w:val="00630714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GB" w:eastAsia="de-DE"/>
    </w:rPr>
  </w:style>
  <w:style w:type="paragraph" w:customStyle="1" w:styleId="MDPI23heading3">
    <w:name w:val="MDPI_2.3_heading3"/>
    <w:qFormat/>
    <w:rsid w:val="0063071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GB" w:eastAsia="de-DE" w:bidi="en-US"/>
    </w:rPr>
  </w:style>
  <w:style w:type="paragraph" w:customStyle="1" w:styleId="MDPI21heading1">
    <w:name w:val="MDPI_2.1_heading1"/>
    <w:qFormat/>
    <w:rsid w:val="00630714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GB" w:eastAsia="de-DE" w:bidi="en-US"/>
    </w:rPr>
  </w:style>
  <w:style w:type="paragraph" w:customStyle="1" w:styleId="MDPI22heading2">
    <w:name w:val="MDPI_2.2_heading2"/>
    <w:qFormat/>
    <w:rsid w:val="0063071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GB" w:eastAsia="de-DE" w:bidi="en-US"/>
    </w:rPr>
  </w:style>
  <w:style w:type="paragraph" w:customStyle="1" w:styleId="MDPI71References">
    <w:name w:val="MDPI_7.1_References"/>
    <w:qFormat/>
    <w:rsid w:val="00630714"/>
    <w:pPr>
      <w:numPr>
        <w:numId w:val="1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GB" w:eastAsia="de-DE" w:bidi="en-US"/>
    </w:rPr>
  </w:style>
  <w:style w:type="paragraph" w:styleId="a8">
    <w:name w:val="Balloon Text"/>
    <w:basedOn w:val="a"/>
    <w:link w:val="a9"/>
    <w:uiPriority w:val="99"/>
    <w:rsid w:val="00630714"/>
    <w:rPr>
      <w:rFonts w:cs="Tahoma"/>
      <w:szCs w:val="18"/>
    </w:rPr>
  </w:style>
  <w:style w:type="character" w:customStyle="1" w:styleId="a9">
    <w:name w:val="批注框文本 字符"/>
    <w:basedOn w:val="a0"/>
    <w:link w:val="a8"/>
    <w:uiPriority w:val="99"/>
    <w:rsid w:val="00630714"/>
    <w:rPr>
      <w:rFonts w:ascii="Palatino Linotype" w:eastAsia="宋体" w:hAnsi="Palatino Linotype" w:cs="Tahoma"/>
      <w:noProof/>
      <w:color w:val="000000"/>
      <w:kern w:val="0"/>
      <w:sz w:val="20"/>
      <w:szCs w:val="18"/>
      <w:lang w:val="en-GB"/>
    </w:rPr>
  </w:style>
  <w:style w:type="character" w:styleId="aa">
    <w:name w:val="line number"/>
    <w:uiPriority w:val="99"/>
    <w:rsid w:val="00630714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630714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rsid w:val="00630714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630714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630714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630714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63071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630714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15academiceditor">
    <w:name w:val="MDPI_1.5_academic_editor"/>
    <w:qFormat/>
    <w:rsid w:val="00630714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9classification">
    <w:name w:val="MDPI_1.9_classification"/>
    <w:qFormat/>
    <w:rsid w:val="00630714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630714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511onefigurecaption">
    <w:name w:val="MDPI_5.1.1_one_figure_caption"/>
    <w:qFormat/>
    <w:rsid w:val="00630714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val="en-GB" w:bidi="en-US"/>
    </w:rPr>
  </w:style>
  <w:style w:type="paragraph" w:customStyle="1" w:styleId="MDPI72Copyright">
    <w:name w:val="MDPI_7.2_Copyright"/>
    <w:qFormat/>
    <w:rsid w:val="00630714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630714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630714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630714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header">
    <w:name w:val="MDPI_header"/>
    <w:qFormat/>
    <w:rsid w:val="0063071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630714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630714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630714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630714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63071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630714"/>
  </w:style>
  <w:style w:type="paragraph" w:styleId="ac">
    <w:name w:val="Bibliography"/>
    <w:basedOn w:val="a"/>
    <w:next w:val="a"/>
    <w:uiPriority w:val="37"/>
    <w:semiHidden/>
    <w:unhideWhenUsed/>
    <w:rsid w:val="00630714"/>
  </w:style>
  <w:style w:type="paragraph" w:styleId="ad">
    <w:name w:val="Body Text"/>
    <w:link w:val="ae"/>
    <w:rsid w:val="00630714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customStyle="1" w:styleId="ae">
    <w:name w:val="正文文本 字符"/>
    <w:basedOn w:val="a0"/>
    <w:link w:val="ad"/>
    <w:rsid w:val="00630714"/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styleId="af">
    <w:name w:val="annotation reference"/>
    <w:rsid w:val="00630714"/>
    <w:rPr>
      <w:sz w:val="21"/>
      <w:szCs w:val="21"/>
    </w:rPr>
  </w:style>
  <w:style w:type="paragraph" w:styleId="af0">
    <w:name w:val="annotation text"/>
    <w:basedOn w:val="a"/>
    <w:link w:val="af1"/>
    <w:rsid w:val="00630714"/>
  </w:style>
  <w:style w:type="character" w:customStyle="1" w:styleId="af1">
    <w:name w:val="批注文字 字符"/>
    <w:basedOn w:val="a0"/>
    <w:link w:val="af0"/>
    <w:rsid w:val="00630714"/>
    <w:rPr>
      <w:rFonts w:ascii="Palatino Linotype" w:eastAsia="宋体" w:hAnsi="Palatino Linotype" w:cs="Times New Roman"/>
      <w:noProof/>
      <w:color w:val="000000"/>
      <w:kern w:val="0"/>
      <w:sz w:val="20"/>
      <w:szCs w:val="20"/>
      <w:lang w:val="en-GB"/>
    </w:rPr>
  </w:style>
  <w:style w:type="paragraph" w:styleId="af2">
    <w:name w:val="annotation subject"/>
    <w:basedOn w:val="af0"/>
    <w:next w:val="af0"/>
    <w:link w:val="af3"/>
    <w:rsid w:val="00630714"/>
    <w:rPr>
      <w:b/>
      <w:bCs/>
    </w:rPr>
  </w:style>
  <w:style w:type="character" w:customStyle="1" w:styleId="af3">
    <w:name w:val="批注主题 字符"/>
    <w:basedOn w:val="af1"/>
    <w:link w:val="af2"/>
    <w:rsid w:val="00630714"/>
    <w:rPr>
      <w:rFonts w:ascii="Palatino Linotype" w:eastAsia="宋体" w:hAnsi="Palatino Linotype" w:cs="Times New Roman"/>
      <w:b/>
      <w:bCs/>
      <w:noProof/>
      <w:color w:val="000000"/>
      <w:kern w:val="0"/>
      <w:sz w:val="20"/>
      <w:szCs w:val="20"/>
      <w:lang w:val="en-GB"/>
    </w:rPr>
  </w:style>
  <w:style w:type="character" w:styleId="af4">
    <w:name w:val="endnote reference"/>
    <w:rsid w:val="00630714"/>
    <w:rPr>
      <w:vertAlign w:val="superscript"/>
    </w:rPr>
  </w:style>
  <w:style w:type="paragraph" w:styleId="af5">
    <w:name w:val="endnote text"/>
    <w:basedOn w:val="a"/>
    <w:link w:val="af6"/>
    <w:semiHidden/>
    <w:unhideWhenUsed/>
    <w:rsid w:val="00630714"/>
    <w:pPr>
      <w:spacing w:line="240" w:lineRule="auto"/>
    </w:pPr>
  </w:style>
  <w:style w:type="character" w:customStyle="1" w:styleId="af6">
    <w:name w:val="尾注文本 字符"/>
    <w:basedOn w:val="a0"/>
    <w:link w:val="af5"/>
    <w:semiHidden/>
    <w:rsid w:val="00630714"/>
    <w:rPr>
      <w:rFonts w:ascii="Palatino Linotype" w:eastAsia="宋体" w:hAnsi="Palatino Linotype" w:cs="Times New Roman"/>
      <w:noProof/>
      <w:color w:val="000000"/>
      <w:kern w:val="0"/>
      <w:sz w:val="20"/>
      <w:szCs w:val="20"/>
      <w:lang w:val="en-GB"/>
    </w:rPr>
  </w:style>
  <w:style w:type="character" w:styleId="af7">
    <w:name w:val="FollowedHyperlink"/>
    <w:rsid w:val="00630714"/>
    <w:rPr>
      <w:color w:val="954F72"/>
      <w:u w:val="single"/>
    </w:rPr>
  </w:style>
  <w:style w:type="paragraph" w:styleId="af8">
    <w:name w:val="footnote text"/>
    <w:basedOn w:val="a"/>
    <w:link w:val="af9"/>
    <w:semiHidden/>
    <w:unhideWhenUsed/>
    <w:rsid w:val="00630714"/>
    <w:pPr>
      <w:spacing w:line="240" w:lineRule="auto"/>
    </w:pPr>
  </w:style>
  <w:style w:type="character" w:customStyle="1" w:styleId="af9">
    <w:name w:val="脚注文本 字符"/>
    <w:basedOn w:val="a0"/>
    <w:link w:val="af8"/>
    <w:semiHidden/>
    <w:rsid w:val="00630714"/>
    <w:rPr>
      <w:rFonts w:ascii="Palatino Linotype" w:eastAsia="宋体" w:hAnsi="Palatino Linotype" w:cs="Times New Roman"/>
      <w:noProof/>
      <w:color w:val="000000"/>
      <w:kern w:val="0"/>
      <w:sz w:val="20"/>
      <w:szCs w:val="20"/>
      <w:lang w:val="en-GB"/>
    </w:rPr>
  </w:style>
  <w:style w:type="paragraph" w:styleId="afa">
    <w:name w:val="Normal (Web)"/>
    <w:basedOn w:val="a"/>
    <w:uiPriority w:val="99"/>
    <w:rsid w:val="00630714"/>
    <w:rPr>
      <w:szCs w:val="24"/>
    </w:rPr>
  </w:style>
  <w:style w:type="paragraph" w:customStyle="1" w:styleId="MsoFootnoteText0">
    <w:name w:val="MsoFootnoteText"/>
    <w:basedOn w:val="afa"/>
    <w:qFormat/>
    <w:rsid w:val="00630714"/>
    <w:rPr>
      <w:rFonts w:ascii="Times New Roman" w:hAnsi="Times New Roman"/>
    </w:rPr>
  </w:style>
  <w:style w:type="character" w:styleId="afb">
    <w:name w:val="page number"/>
    <w:rsid w:val="00630714"/>
  </w:style>
  <w:style w:type="character" w:styleId="afc">
    <w:name w:val="Placeholder Text"/>
    <w:uiPriority w:val="99"/>
    <w:semiHidden/>
    <w:rsid w:val="00630714"/>
    <w:rPr>
      <w:color w:val="808080"/>
    </w:rPr>
  </w:style>
  <w:style w:type="paragraph" w:customStyle="1" w:styleId="MDPI71FootNotes">
    <w:name w:val="MDPI_7.1_FootNotes"/>
    <w:qFormat/>
    <w:rsid w:val="00630714"/>
    <w:pPr>
      <w:numPr>
        <w:numId w:val="11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styleId="afd">
    <w:name w:val="Revision"/>
    <w:hidden/>
    <w:uiPriority w:val="99"/>
    <w:semiHidden/>
    <w:rsid w:val="00630714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630714"/>
    <w:pPr>
      <w:jc w:val="center"/>
    </w:pPr>
    <w:rPr>
      <w:sz w:val="18"/>
      <w:lang w:eastAsia="de-DE" w:bidi="en-US"/>
    </w:rPr>
  </w:style>
  <w:style w:type="character" w:customStyle="1" w:styleId="MDPI31textChar">
    <w:name w:val="MDPI_3.1_text Char"/>
    <w:basedOn w:val="a0"/>
    <w:link w:val="MDPI31text"/>
    <w:rsid w:val="00630714"/>
    <w:rPr>
      <w:rFonts w:ascii="Palatino Linotype" w:eastAsia="Times New Roman" w:hAnsi="Palatino Linotype" w:cs="Times New Roman"/>
      <w:snapToGrid w:val="0"/>
      <w:color w:val="000000"/>
      <w:kern w:val="0"/>
      <w:sz w:val="20"/>
      <w:lang w:val="en-GB"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630714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val="en-GB"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630714"/>
    <w:pPr>
      <w:spacing w:line="240" w:lineRule="atLeast"/>
    </w:pPr>
    <w:rPr>
      <w:sz w:val="18"/>
      <w:lang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630714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val="en-GB" w:eastAsia="de-DE" w:bidi="en-US"/>
    </w:rPr>
  </w:style>
  <w:style w:type="paragraph" w:customStyle="1" w:styleId="p">
    <w:name w:val="p"/>
    <w:basedOn w:val="a"/>
    <w:rsid w:val="00630714"/>
    <w:pPr>
      <w:spacing w:before="100" w:beforeAutospacing="1" w:after="100" w:afterAutospacing="1" w:line="240" w:lineRule="auto"/>
      <w:jc w:val="left"/>
    </w:pPr>
    <w:rPr>
      <w:rFonts w:ascii="宋体" w:hAnsi="宋体" w:cs="宋体"/>
      <w:noProof w:val="0"/>
      <w:color w:val="auto"/>
      <w:sz w:val="24"/>
      <w:szCs w:val="24"/>
    </w:rPr>
  </w:style>
  <w:style w:type="table" w:customStyle="1" w:styleId="11">
    <w:name w:val="网格型1"/>
    <w:basedOn w:val="a1"/>
    <w:next w:val="a7"/>
    <w:uiPriority w:val="39"/>
    <w:qFormat/>
    <w:rsid w:val="0063071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basedOn w:val="a0"/>
    <w:uiPriority w:val="22"/>
    <w:qFormat/>
    <w:rsid w:val="00630714"/>
    <w:rPr>
      <w:b/>
      <w:bCs/>
    </w:rPr>
  </w:style>
  <w:style w:type="paragraph" w:customStyle="1" w:styleId="Default">
    <w:name w:val="Default"/>
    <w:rsid w:val="00630714"/>
    <w:pPr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ff">
    <w:name w:val="Unresolved Mention"/>
    <w:basedOn w:val="a0"/>
    <w:uiPriority w:val="99"/>
    <w:semiHidden/>
    <w:unhideWhenUsed/>
    <w:rsid w:val="00630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16</Pages>
  <Words>4864</Words>
  <Characters>27726</Characters>
  <Application>Microsoft Office Word</Application>
  <DocSecurity>0</DocSecurity>
  <Lines>231</Lines>
  <Paragraphs>65</Paragraphs>
  <ScaleCrop>false</ScaleCrop>
  <Company/>
  <LinksUpToDate>false</LinksUpToDate>
  <CharactersWithSpaces>32525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chanjuan</dc:creator>
  <cp:keywords/>
  <dc:description/>
  <cp:lastModifiedBy>cui chanjuan</cp:lastModifiedBy>
  <cp:revision>200</cp:revision>
  <dcterms:created xsi:type="dcterms:W3CDTF">2022-07-06T06:46:00Z</dcterms:created>
  <dcterms:modified xsi:type="dcterms:W3CDTF">2022-09-01T11:21:00Z</dcterms:modified>
</cp:coreProperties>
</file>