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5166329" w14:textId="58243EFB" w:rsidR="00182933" w:rsidRDefault="00032810" w:rsidP="00032810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32810">
        <w:rPr>
          <w:rFonts w:ascii="Times New Roman" w:hAnsi="Times New Roman" w:cs="Times New Roman"/>
          <w:b/>
          <w:sz w:val="28"/>
          <w:szCs w:val="28"/>
        </w:rPr>
        <w:t>Supplementary Materials</w:t>
      </w:r>
    </w:p>
    <w:p w14:paraId="3826753B" w14:textId="609EC5B4" w:rsidR="00184A9A" w:rsidRPr="00A44778" w:rsidRDefault="00184A9A" w:rsidP="00184A9A">
      <w:pPr>
        <w:rPr>
          <w:rFonts w:ascii="Times New Roman" w:hAnsi="Times New Roman"/>
          <w:b/>
        </w:rPr>
      </w:pPr>
      <w:bookmarkStart w:id="0" w:name="_Hlk39333316"/>
      <w:r w:rsidRPr="00A44778">
        <w:rPr>
          <w:rFonts w:ascii="Times New Roman" w:hAnsi="Times New Roman"/>
          <w:b/>
        </w:rPr>
        <w:t>Table</w:t>
      </w:r>
      <w:r w:rsidR="00A82FB5" w:rsidRPr="00A44778">
        <w:rPr>
          <w:rFonts w:ascii="Times New Roman" w:hAnsi="Times New Roman"/>
          <w:b/>
        </w:rPr>
        <w:t xml:space="preserve"> S</w:t>
      </w:r>
      <w:r w:rsidRPr="00A44778">
        <w:rPr>
          <w:rFonts w:ascii="Times New Roman" w:hAnsi="Times New Roman"/>
          <w:b/>
        </w:rPr>
        <w:t xml:space="preserve">1. </w:t>
      </w:r>
      <w:r w:rsidRPr="00A44778">
        <w:rPr>
          <w:rFonts w:ascii="Times New Roman" w:hAnsi="Times New Roman"/>
          <w:b/>
        </w:rPr>
        <w:t>Treatment response in patients with R-CHOP</w:t>
      </w:r>
      <w:r w:rsidRPr="00A44778">
        <w:rPr>
          <w:rFonts w:ascii="Times New Roman" w:hAnsi="Times New Roman" w:hint="eastAsia"/>
          <w:b/>
        </w:rPr>
        <w:t xml:space="preserve"> </w:t>
      </w:r>
      <w:r w:rsidRPr="00A44778">
        <w:rPr>
          <w:rFonts w:ascii="Times New Roman" w:hAnsi="Times New Roman"/>
          <w:b/>
        </w:rPr>
        <w:t>regimen</w:t>
      </w:r>
      <w:r w:rsidRPr="00A44778">
        <w:rPr>
          <w:rFonts w:ascii="Times New Roman" w:hAnsi="Times New Roman" w:hint="eastAsia"/>
          <w:b/>
        </w:rPr>
        <w:t xml:space="preserve"> </w:t>
      </w:r>
      <w:bookmarkStart w:id="1" w:name="_Hlk39357465"/>
      <w:bookmarkStart w:id="2" w:name="_GoBack"/>
      <w:r w:rsidRPr="00A44778">
        <w:rPr>
          <w:rFonts w:ascii="Times New Roman" w:hAnsi="Times New Roman"/>
          <w:b/>
        </w:rPr>
        <w:t xml:space="preserve">between </w:t>
      </w:r>
      <w:r w:rsidR="0037200F" w:rsidRPr="00A44778">
        <w:rPr>
          <w:rFonts w:ascii="Times New Roman" w:hAnsi="Times New Roman"/>
          <w:b/>
        </w:rPr>
        <w:t xml:space="preserve">HBsAg-negative </w:t>
      </w:r>
      <w:r w:rsidR="0037200F">
        <w:rPr>
          <w:rFonts w:ascii="Times New Roman" w:hAnsi="Times New Roman"/>
          <w:b/>
        </w:rPr>
        <w:t>and positive</w:t>
      </w:r>
      <w:r w:rsidRPr="00A44778">
        <w:rPr>
          <w:rFonts w:ascii="Times New Roman" w:hAnsi="Times New Roman"/>
          <w:b/>
        </w:rPr>
        <w:t xml:space="preserve"> DLBCL</w:t>
      </w:r>
      <w:r w:rsidR="00AE7844">
        <w:rPr>
          <w:rFonts w:ascii="Times New Roman" w:hAnsi="Times New Roman"/>
          <w:b/>
        </w:rPr>
        <w:t xml:space="preserve"> group</w:t>
      </w:r>
      <w:r w:rsidR="00201237">
        <w:rPr>
          <w:rFonts w:ascii="Times New Roman" w:hAnsi="Times New Roman"/>
          <w:b/>
        </w:rPr>
        <w:t>s</w:t>
      </w:r>
    </w:p>
    <w:bookmarkEnd w:id="1"/>
    <w:bookmarkEnd w:id="2"/>
    <w:p w14:paraId="366C1833" w14:textId="77777777" w:rsidR="00184A9A" w:rsidRDefault="00184A9A" w:rsidP="00184A9A">
      <w:pPr>
        <w:rPr>
          <w:rFonts w:ascii="Times New Roman" w:hAnsi="Times New Roman" w:hint="eastAsia"/>
        </w:rPr>
      </w:pPr>
    </w:p>
    <w:tbl>
      <w:tblPr>
        <w:tblW w:w="708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5"/>
        <w:gridCol w:w="1729"/>
        <w:gridCol w:w="1701"/>
        <w:gridCol w:w="1418"/>
      </w:tblGrid>
      <w:tr w:rsidR="00184A9A" w:rsidRPr="00982063" w14:paraId="29495E43" w14:textId="77777777" w:rsidTr="004F643C">
        <w:tc>
          <w:tcPr>
            <w:tcW w:w="2235" w:type="dxa"/>
            <w:shd w:val="clear" w:color="auto" w:fill="auto"/>
          </w:tcPr>
          <w:p w14:paraId="6BE9261B" w14:textId="77777777" w:rsidR="00184A9A" w:rsidRPr="00332F99" w:rsidRDefault="00184A9A" w:rsidP="004F643C">
            <w:pPr>
              <w:rPr>
                <w:rFonts w:ascii="Times New Roman" w:hAnsi="Times New Roman" w:hint="eastAsia"/>
                <w:b/>
                <w:highlight w:val="yellow"/>
              </w:rPr>
            </w:pPr>
          </w:p>
        </w:tc>
        <w:tc>
          <w:tcPr>
            <w:tcW w:w="1729" w:type="dxa"/>
            <w:shd w:val="clear" w:color="auto" w:fill="auto"/>
          </w:tcPr>
          <w:p w14:paraId="6A67C1E2" w14:textId="77777777" w:rsidR="00184A9A" w:rsidRPr="00444D96" w:rsidRDefault="00184A9A" w:rsidP="004F643C">
            <w:pPr>
              <w:rPr>
                <w:rFonts w:ascii="Times New Roman" w:hAnsi="Times New Roman" w:hint="eastAsia"/>
                <w:sz w:val="22"/>
              </w:rPr>
            </w:pPr>
            <w:r>
              <w:rPr>
                <w:rFonts w:ascii="Times New Roman" w:hAnsi="Times New Roman" w:hint="eastAsia"/>
                <w:sz w:val="22"/>
              </w:rPr>
              <w:t>HBV+</w:t>
            </w:r>
          </w:p>
        </w:tc>
        <w:tc>
          <w:tcPr>
            <w:tcW w:w="1701" w:type="dxa"/>
            <w:shd w:val="clear" w:color="auto" w:fill="auto"/>
          </w:tcPr>
          <w:p w14:paraId="2985E07B" w14:textId="77777777" w:rsidR="00184A9A" w:rsidRPr="00444D96" w:rsidRDefault="00184A9A" w:rsidP="004F643C">
            <w:pPr>
              <w:rPr>
                <w:rFonts w:ascii="Times New Roman" w:hAnsi="Times New Roman" w:hint="eastAsia"/>
                <w:sz w:val="22"/>
              </w:rPr>
            </w:pPr>
            <w:r>
              <w:rPr>
                <w:rFonts w:ascii="Times New Roman" w:hAnsi="Times New Roman" w:hint="eastAsia"/>
                <w:sz w:val="22"/>
              </w:rPr>
              <w:t>HBV-</w:t>
            </w:r>
          </w:p>
        </w:tc>
        <w:tc>
          <w:tcPr>
            <w:tcW w:w="1418" w:type="dxa"/>
            <w:shd w:val="clear" w:color="auto" w:fill="auto"/>
          </w:tcPr>
          <w:p w14:paraId="10019F4F" w14:textId="77777777" w:rsidR="00184A9A" w:rsidRPr="00160134" w:rsidRDefault="00184A9A" w:rsidP="004F643C">
            <w:pPr>
              <w:rPr>
                <w:rFonts w:ascii="Times New Roman" w:hAnsi="Times New Roman"/>
              </w:rPr>
            </w:pPr>
            <w:r w:rsidRPr="00160134">
              <w:rPr>
                <w:rFonts w:ascii="Times New Roman" w:hAnsi="Times New Roman"/>
              </w:rPr>
              <w:t>P Value</w:t>
            </w:r>
          </w:p>
        </w:tc>
      </w:tr>
      <w:tr w:rsidR="00184A9A" w:rsidRPr="00982063" w14:paraId="35D5743A" w14:textId="77777777" w:rsidTr="004F643C">
        <w:tc>
          <w:tcPr>
            <w:tcW w:w="2235" w:type="dxa"/>
            <w:shd w:val="clear" w:color="auto" w:fill="auto"/>
          </w:tcPr>
          <w:p w14:paraId="7EB1EB88" w14:textId="77777777" w:rsidR="00184A9A" w:rsidRPr="00982063" w:rsidRDefault="00184A9A" w:rsidP="004F643C">
            <w:pPr>
              <w:rPr>
                <w:rFonts w:ascii="Times New Roman" w:hAnsi="Times New Roman"/>
              </w:rPr>
            </w:pPr>
            <w:r w:rsidRPr="00982063">
              <w:rPr>
                <w:rFonts w:ascii="Times New Roman" w:hAnsi="Times New Roman"/>
              </w:rPr>
              <w:t>Complete response</w:t>
            </w:r>
          </w:p>
        </w:tc>
        <w:tc>
          <w:tcPr>
            <w:tcW w:w="1729" w:type="dxa"/>
            <w:shd w:val="clear" w:color="auto" w:fill="auto"/>
          </w:tcPr>
          <w:p w14:paraId="0AA5AD48" w14:textId="77777777" w:rsidR="00184A9A" w:rsidRPr="00982063" w:rsidRDefault="00184A9A" w:rsidP="004F643C">
            <w:pPr>
              <w:rPr>
                <w:rFonts w:ascii="Times New Roman" w:hAnsi="Times New Roman" w:hint="eastAsia"/>
              </w:rPr>
            </w:pPr>
            <w:r>
              <w:rPr>
                <w:rFonts w:ascii="Times New Roman" w:hAnsi="Times New Roman" w:hint="eastAsia"/>
              </w:rPr>
              <w:t>42</w:t>
            </w:r>
          </w:p>
        </w:tc>
        <w:tc>
          <w:tcPr>
            <w:tcW w:w="1701" w:type="dxa"/>
            <w:shd w:val="clear" w:color="auto" w:fill="auto"/>
          </w:tcPr>
          <w:p w14:paraId="10F553CA" w14:textId="77777777" w:rsidR="00184A9A" w:rsidRPr="00982063" w:rsidRDefault="00184A9A" w:rsidP="004F643C">
            <w:pPr>
              <w:rPr>
                <w:rFonts w:ascii="Times New Roman" w:hAnsi="Times New Roman" w:hint="eastAsia"/>
              </w:rPr>
            </w:pPr>
            <w:r>
              <w:rPr>
                <w:rFonts w:ascii="Times New Roman" w:hAnsi="Times New Roman" w:hint="eastAsia"/>
              </w:rPr>
              <w:t>114</w:t>
            </w:r>
          </w:p>
        </w:tc>
        <w:tc>
          <w:tcPr>
            <w:tcW w:w="1418" w:type="dxa"/>
            <w:vMerge w:val="restart"/>
            <w:shd w:val="clear" w:color="auto" w:fill="auto"/>
          </w:tcPr>
          <w:p w14:paraId="2E9C1B70" w14:textId="77777777" w:rsidR="00184A9A" w:rsidRPr="00444D96" w:rsidRDefault="00184A9A" w:rsidP="004F643C">
            <w:pPr>
              <w:rPr>
                <w:rFonts w:ascii="Times New Roman" w:hAnsi="Times New Roman" w:hint="eastAsia"/>
              </w:rPr>
            </w:pPr>
            <w:r>
              <w:rPr>
                <w:rFonts w:ascii="Times New Roman" w:hAnsi="Times New Roman" w:hint="eastAsia"/>
              </w:rPr>
              <w:t>0.105</w:t>
            </w:r>
          </w:p>
        </w:tc>
      </w:tr>
      <w:tr w:rsidR="00184A9A" w:rsidRPr="00982063" w14:paraId="12789B9F" w14:textId="77777777" w:rsidTr="004F643C">
        <w:tc>
          <w:tcPr>
            <w:tcW w:w="2235" w:type="dxa"/>
            <w:shd w:val="clear" w:color="auto" w:fill="auto"/>
          </w:tcPr>
          <w:p w14:paraId="58D8950F" w14:textId="77777777" w:rsidR="00184A9A" w:rsidRPr="00982063" w:rsidRDefault="00184A9A" w:rsidP="004F643C">
            <w:pPr>
              <w:rPr>
                <w:rFonts w:ascii="Times New Roman" w:hAnsi="Times New Roman"/>
              </w:rPr>
            </w:pPr>
            <w:r w:rsidRPr="00982063">
              <w:rPr>
                <w:rFonts w:ascii="Times New Roman" w:hAnsi="Times New Roman"/>
              </w:rPr>
              <w:t>Partial response</w:t>
            </w:r>
          </w:p>
        </w:tc>
        <w:tc>
          <w:tcPr>
            <w:tcW w:w="1729" w:type="dxa"/>
            <w:shd w:val="clear" w:color="auto" w:fill="auto"/>
          </w:tcPr>
          <w:p w14:paraId="07DB3EF0" w14:textId="77777777" w:rsidR="00184A9A" w:rsidRPr="00982063" w:rsidRDefault="00184A9A" w:rsidP="004F643C">
            <w:pPr>
              <w:rPr>
                <w:rFonts w:ascii="Times New Roman" w:hAnsi="Times New Roman" w:hint="eastAsia"/>
              </w:rPr>
            </w:pPr>
            <w:r>
              <w:rPr>
                <w:rFonts w:ascii="Times New Roman" w:hAnsi="Times New Roman" w:hint="eastAsia"/>
              </w:rPr>
              <w:t>15</w:t>
            </w:r>
          </w:p>
        </w:tc>
        <w:tc>
          <w:tcPr>
            <w:tcW w:w="1701" w:type="dxa"/>
            <w:shd w:val="clear" w:color="auto" w:fill="auto"/>
          </w:tcPr>
          <w:p w14:paraId="010A328A" w14:textId="77777777" w:rsidR="00184A9A" w:rsidRPr="00982063" w:rsidRDefault="00184A9A" w:rsidP="004F643C">
            <w:pPr>
              <w:rPr>
                <w:rFonts w:ascii="Times New Roman" w:hAnsi="Times New Roman" w:hint="eastAsia"/>
              </w:rPr>
            </w:pPr>
            <w:r>
              <w:rPr>
                <w:rFonts w:ascii="Times New Roman" w:hAnsi="Times New Roman" w:hint="eastAsia"/>
              </w:rPr>
              <w:t>28</w:t>
            </w:r>
          </w:p>
        </w:tc>
        <w:tc>
          <w:tcPr>
            <w:tcW w:w="1418" w:type="dxa"/>
            <w:vMerge/>
            <w:shd w:val="clear" w:color="auto" w:fill="auto"/>
          </w:tcPr>
          <w:p w14:paraId="7F419831" w14:textId="77777777" w:rsidR="00184A9A" w:rsidRPr="00982063" w:rsidRDefault="00184A9A" w:rsidP="004F643C">
            <w:pPr>
              <w:rPr>
                <w:rFonts w:ascii="Times New Roman" w:hAnsi="Times New Roman"/>
              </w:rPr>
            </w:pPr>
          </w:p>
        </w:tc>
      </w:tr>
      <w:tr w:rsidR="00184A9A" w:rsidRPr="00982063" w14:paraId="75141340" w14:textId="77777777" w:rsidTr="004F643C">
        <w:tc>
          <w:tcPr>
            <w:tcW w:w="2235" w:type="dxa"/>
            <w:shd w:val="clear" w:color="auto" w:fill="auto"/>
          </w:tcPr>
          <w:p w14:paraId="37F6DF88" w14:textId="77777777" w:rsidR="00184A9A" w:rsidRPr="00982063" w:rsidRDefault="00184A9A" w:rsidP="004F643C">
            <w:pPr>
              <w:rPr>
                <w:rFonts w:ascii="Times New Roman" w:hAnsi="Times New Roman"/>
              </w:rPr>
            </w:pPr>
            <w:r w:rsidRPr="00982063">
              <w:rPr>
                <w:rFonts w:ascii="Times New Roman" w:hAnsi="Times New Roman"/>
              </w:rPr>
              <w:t>Stable disease</w:t>
            </w:r>
          </w:p>
        </w:tc>
        <w:tc>
          <w:tcPr>
            <w:tcW w:w="1729" w:type="dxa"/>
            <w:shd w:val="clear" w:color="auto" w:fill="auto"/>
          </w:tcPr>
          <w:p w14:paraId="14EA23CC" w14:textId="77777777" w:rsidR="00184A9A" w:rsidRPr="00982063" w:rsidRDefault="00184A9A" w:rsidP="004F643C">
            <w:pPr>
              <w:tabs>
                <w:tab w:val="center" w:pos="961"/>
              </w:tabs>
              <w:rPr>
                <w:rFonts w:ascii="Times New Roman" w:hAnsi="Times New Roman" w:hint="eastAsia"/>
              </w:rPr>
            </w:pPr>
            <w:r>
              <w:rPr>
                <w:rFonts w:ascii="Times New Roman" w:hAnsi="Times New Roman" w:hint="eastAsia"/>
              </w:rPr>
              <w:t>0</w:t>
            </w:r>
          </w:p>
        </w:tc>
        <w:tc>
          <w:tcPr>
            <w:tcW w:w="1701" w:type="dxa"/>
            <w:shd w:val="clear" w:color="auto" w:fill="auto"/>
          </w:tcPr>
          <w:p w14:paraId="756C1635" w14:textId="77777777" w:rsidR="00184A9A" w:rsidRPr="00982063" w:rsidRDefault="00184A9A" w:rsidP="004F643C">
            <w:pPr>
              <w:rPr>
                <w:rFonts w:ascii="Times New Roman" w:hAnsi="Times New Roman" w:hint="eastAsia"/>
              </w:rPr>
            </w:pPr>
            <w:r>
              <w:rPr>
                <w:rFonts w:ascii="Times New Roman" w:hAnsi="Times New Roman" w:hint="eastAsia"/>
              </w:rPr>
              <w:t>1</w:t>
            </w:r>
          </w:p>
        </w:tc>
        <w:tc>
          <w:tcPr>
            <w:tcW w:w="1418" w:type="dxa"/>
            <w:vMerge/>
            <w:shd w:val="clear" w:color="auto" w:fill="auto"/>
          </w:tcPr>
          <w:p w14:paraId="4E9CEBEF" w14:textId="77777777" w:rsidR="00184A9A" w:rsidRPr="00982063" w:rsidRDefault="00184A9A" w:rsidP="004F643C">
            <w:pPr>
              <w:rPr>
                <w:rFonts w:ascii="Times New Roman" w:hAnsi="Times New Roman"/>
              </w:rPr>
            </w:pPr>
          </w:p>
        </w:tc>
      </w:tr>
      <w:tr w:rsidR="00184A9A" w:rsidRPr="00982063" w14:paraId="6D47D3D1" w14:textId="77777777" w:rsidTr="004F643C">
        <w:tc>
          <w:tcPr>
            <w:tcW w:w="2235" w:type="dxa"/>
            <w:shd w:val="clear" w:color="auto" w:fill="auto"/>
          </w:tcPr>
          <w:p w14:paraId="1E337FE1" w14:textId="77777777" w:rsidR="00184A9A" w:rsidRPr="00982063" w:rsidRDefault="00184A9A" w:rsidP="004F643C">
            <w:pPr>
              <w:rPr>
                <w:rFonts w:ascii="Times New Roman" w:hAnsi="Times New Roman"/>
              </w:rPr>
            </w:pPr>
            <w:r w:rsidRPr="00982063">
              <w:rPr>
                <w:rFonts w:ascii="Times New Roman" w:hAnsi="Times New Roman"/>
              </w:rPr>
              <w:t>Progressive disease</w:t>
            </w:r>
          </w:p>
        </w:tc>
        <w:tc>
          <w:tcPr>
            <w:tcW w:w="1729" w:type="dxa"/>
            <w:shd w:val="clear" w:color="auto" w:fill="auto"/>
          </w:tcPr>
          <w:p w14:paraId="38BD9782" w14:textId="77777777" w:rsidR="00184A9A" w:rsidRPr="00982063" w:rsidRDefault="00184A9A" w:rsidP="004F643C">
            <w:pPr>
              <w:tabs>
                <w:tab w:val="center" w:pos="961"/>
              </w:tabs>
              <w:rPr>
                <w:rFonts w:ascii="Times New Roman" w:hAnsi="Times New Roman" w:hint="eastAsia"/>
              </w:rPr>
            </w:pPr>
            <w:r>
              <w:rPr>
                <w:rFonts w:ascii="Times New Roman" w:hAnsi="Times New Roman" w:hint="eastAsia"/>
              </w:rPr>
              <w:t>3</w:t>
            </w:r>
          </w:p>
        </w:tc>
        <w:tc>
          <w:tcPr>
            <w:tcW w:w="1701" w:type="dxa"/>
            <w:shd w:val="clear" w:color="auto" w:fill="auto"/>
          </w:tcPr>
          <w:p w14:paraId="5C6A159D" w14:textId="77777777" w:rsidR="00184A9A" w:rsidRPr="00982063" w:rsidRDefault="00184A9A" w:rsidP="004F643C">
            <w:pPr>
              <w:rPr>
                <w:rFonts w:ascii="Times New Roman" w:hAnsi="Times New Roman" w:hint="eastAsia"/>
              </w:rPr>
            </w:pPr>
            <w:r>
              <w:rPr>
                <w:rFonts w:ascii="Times New Roman" w:hAnsi="Times New Roman" w:hint="eastAsia"/>
              </w:rPr>
              <w:t>0</w:t>
            </w:r>
          </w:p>
        </w:tc>
        <w:tc>
          <w:tcPr>
            <w:tcW w:w="1418" w:type="dxa"/>
            <w:vMerge/>
            <w:shd w:val="clear" w:color="auto" w:fill="auto"/>
          </w:tcPr>
          <w:p w14:paraId="6CCC1B7F" w14:textId="77777777" w:rsidR="00184A9A" w:rsidRPr="00982063" w:rsidRDefault="00184A9A" w:rsidP="004F643C">
            <w:pPr>
              <w:rPr>
                <w:rFonts w:ascii="Times New Roman" w:hAnsi="Times New Roman"/>
              </w:rPr>
            </w:pPr>
          </w:p>
        </w:tc>
      </w:tr>
    </w:tbl>
    <w:p w14:paraId="436B7FF5" w14:textId="77777777" w:rsidR="00184A9A" w:rsidRDefault="00184A9A" w:rsidP="00184A9A">
      <w:pPr>
        <w:rPr>
          <w:rFonts w:ascii="Times New Roman" w:hAnsi="Times New Roman" w:hint="eastAsia"/>
        </w:rPr>
      </w:pPr>
    </w:p>
    <w:p w14:paraId="0E18B485" w14:textId="77777777" w:rsidR="00184A9A" w:rsidRDefault="00184A9A" w:rsidP="00184A9A">
      <w:pPr>
        <w:rPr>
          <w:rFonts w:ascii="Times New Roman" w:hAnsi="Times New Roman" w:hint="eastAsia"/>
        </w:rPr>
      </w:pPr>
    </w:p>
    <w:p w14:paraId="0E858EB8" w14:textId="6C1444C2" w:rsidR="00184A9A" w:rsidRPr="00A44778" w:rsidRDefault="00184A9A" w:rsidP="00184A9A">
      <w:pPr>
        <w:rPr>
          <w:rFonts w:ascii="Times New Roman" w:hAnsi="Times New Roman"/>
          <w:b/>
        </w:rPr>
      </w:pPr>
      <w:r w:rsidRPr="00A44778">
        <w:rPr>
          <w:rFonts w:ascii="Times New Roman" w:hAnsi="Times New Roman"/>
          <w:b/>
        </w:rPr>
        <w:t xml:space="preserve">Table </w:t>
      </w:r>
      <w:r w:rsidR="00A82FB5" w:rsidRPr="00A44778">
        <w:rPr>
          <w:rFonts w:ascii="Times New Roman" w:hAnsi="Times New Roman"/>
          <w:b/>
        </w:rPr>
        <w:t>S</w:t>
      </w:r>
      <w:r w:rsidRPr="00A44778">
        <w:rPr>
          <w:rFonts w:ascii="Times New Roman" w:hAnsi="Times New Roman"/>
          <w:b/>
        </w:rPr>
        <w:t xml:space="preserve">2. </w:t>
      </w:r>
      <w:r w:rsidRPr="00A44778">
        <w:rPr>
          <w:rFonts w:ascii="Times New Roman" w:hAnsi="Times New Roman"/>
          <w:b/>
        </w:rPr>
        <w:t>Treatment response in patients with CHOP</w:t>
      </w:r>
      <w:r w:rsidRPr="00A44778">
        <w:rPr>
          <w:rFonts w:ascii="Times New Roman" w:hAnsi="Times New Roman" w:hint="eastAsia"/>
          <w:b/>
        </w:rPr>
        <w:t xml:space="preserve"> </w:t>
      </w:r>
      <w:r w:rsidRPr="00A44778">
        <w:rPr>
          <w:rFonts w:ascii="Times New Roman" w:hAnsi="Times New Roman"/>
          <w:b/>
        </w:rPr>
        <w:t>regimen</w:t>
      </w:r>
      <w:r w:rsidRPr="00A44778">
        <w:rPr>
          <w:rFonts w:ascii="Times New Roman" w:hAnsi="Times New Roman" w:hint="eastAsia"/>
          <w:b/>
        </w:rPr>
        <w:t xml:space="preserve"> </w:t>
      </w:r>
      <w:r w:rsidRPr="00A44778">
        <w:rPr>
          <w:rFonts w:ascii="Times New Roman" w:hAnsi="Times New Roman"/>
          <w:b/>
        </w:rPr>
        <w:t xml:space="preserve">between </w:t>
      </w:r>
      <w:r w:rsidR="0037200F" w:rsidRPr="00A44778">
        <w:rPr>
          <w:rFonts w:ascii="Times New Roman" w:hAnsi="Times New Roman"/>
          <w:b/>
        </w:rPr>
        <w:t xml:space="preserve">HBsAg-negative </w:t>
      </w:r>
      <w:r w:rsidR="0037200F">
        <w:rPr>
          <w:rFonts w:ascii="Times New Roman" w:hAnsi="Times New Roman"/>
          <w:b/>
        </w:rPr>
        <w:t xml:space="preserve">and positive </w:t>
      </w:r>
      <w:r w:rsidRPr="00A44778">
        <w:rPr>
          <w:rFonts w:ascii="Times New Roman" w:hAnsi="Times New Roman"/>
          <w:b/>
        </w:rPr>
        <w:t>DLBCL</w:t>
      </w:r>
      <w:r w:rsidR="00AE7844">
        <w:rPr>
          <w:rFonts w:ascii="Times New Roman" w:hAnsi="Times New Roman"/>
          <w:b/>
        </w:rPr>
        <w:t xml:space="preserve"> group</w:t>
      </w:r>
      <w:r w:rsidR="00201237">
        <w:rPr>
          <w:rFonts w:ascii="Times New Roman" w:hAnsi="Times New Roman"/>
          <w:b/>
        </w:rPr>
        <w:t>s</w:t>
      </w:r>
    </w:p>
    <w:p w14:paraId="64D215FA" w14:textId="77777777" w:rsidR="00184A9A" w:rsidRPr="00A44778" w:rsidRDefault="00184A9A" w:rsidP="00184A9A">
      <w:pPr>
        <w:rPr>
          <w:rFonts w:ascii="Times New Roman" w:hAnsi="Times New Roman" w:hint="eastAsia"/>
          <w:b/>
        </w:rPr>
      </w:pPr>
    </w:p>
    <w:tbl>
      <w:tblPr>
        <w:tblW w:w="708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5"/>
        <w:gridCol w:w="1729"/>
        <w:gridCol w:w="1701"/>
        <w:gridCol w:w="1418"/>
      </w:tblGrid>
      <w:tr w:rsidR="00184A9A" w:rsidRPr="00982063" w14:paraId="191AF271" w14:textId="77777777" w:rsidTr="004F643C">
        <w:tc>
          <w:tcPr>
            <w:tcW w:w="2235" w:type="dxa"/>
            <w:shd w:val="clear" w:color="auto" w:fill="auto"/>
          </w:tcPr>
          <w:p w14:paraId="0DAF32E1" w14:textId="77777777" w:rsidR="00184A9A" w:rsidRPr="00332F99" w:rsidRDefault="00184A9A" w:rsidP="004F643C">
            <w:pPr>
              <w:rPr>
                <w:rFonts w:ascii="Times New Roman" w:hAnsi="Times New Roman"/>
                <w:b/>
                <w:highlight w:val="yellow"/>
              </w:rPr>
            </w:pPr>
          </w:p>
        </w:tc>
        <w:tc>
          <w:tcPr>
            <w:tcW w:w="1729" w:type="dxa"/>
            <w:shd w:val="clear" w:color="auto" w:fill="auto"/>
          </w:tcPr>
          <w:p w14:paraId="153FABA8" w14:textId="77777777" w:rsidR="00184A9A" w:rsidRPr="00444D96" w:rsidRDefault="00184A9A" w:rsidP="004F643C">
            <w:pPr>
              <w:rPr>
                <w:rFonts w:ascii="Times New Roman" w:hAnsi="Times New Roman" w:hint="eastAsia"/>
                <w:sz w:val="22"/>
              </w:rPr>
            </w:pPr>
            <w:r>
              <w:rPr>
                <w:rFonts w:ascii="Times New Roman" w:hAnsi="Times New Roman" w:hint="eastAsia"/>
                <w:sz w:val="22"/>
              </w:rPr>
              <w:t>HBV+</w:t>
            </w:r>
          </w:p>
        </w:tc>
        <w:tc>
          <w:tcPr>
            <w:tcW w:w="1701" w:type="dxa"/>
            <w:shd w:val="clear" w:color="auto" w:fill="auto"/>
          </w:tcPr>
          <w:p w14:paraId="46A919EB" w14:textId="77777777" w:rsidR="00184A9A" w:rsidRPr="00444D96" w:rsidRDefault="00184A9A" w:rsidP="004F643C">
            <w:pPr>
              <w:rPr>
                <w:rFonts w:ascii="Times New Roman" w:hAnsi="Times New Roman" w:hint="eastAsia"/>
                <w:sz w:val="22"/>
              </w:rPr>
            </w:pPr>
            <w:r>
              <w:rPr>
                <w:rFonts w:ascii="Times New Roman" w:hAnsi="Times New Roman" w:hint="eastAsia"/>
                <w:sz w:val="22"/>
              </w:rPr>
              <w:t>HBV-</w:t>
            </w:r>
          </w:p>
        </w:tc>
        <w:tc>
          <w:tcPr>
            <w:tcW w:w="1418" w:type="dxa"/>
            <w:shd w:val="clear" w:color="auto" w:fill="auto"/>
          </w:tcPr>
          <w:p w14:paraId="6054324F" w14:textId="77777777" w:rsidR="00184A9A" w:rsidRPr="00160134" w:rsidRDefault="00184A9A" w:rsidP="004F643C">
            <w:pPr>
              <w:rPr>
                <w:rFonts w:ascii="Times New Roman" w:hAnsi="Times New Roman"/>
              </w:rPr>
            </w:pPr>
            <w:r w:rsidRPr="00160134">
              <w:rPr>
                <w:rFonts w:ascii="Times New Roman" w:hAnsi="Times New Roman"/>
              </w:rPr>
              <w:t>P Value</w:t>
            </w:r>
          </w:p>
        </w:tc>
      </w:tr>
      <w:tr w:rsidR="00184A9A" w:rsidRPr="00982063" w14:paraId="1EEEFDEC" w14:textId="77777777" w:rsidTr="004F643C">
        <w:tc>
          <w:tcPr>
            <w:tcW w:w="2235" w:type="dxa"/>
            <w:shd w:val="clear" w:color="auto" w:fill="auto"/>
          </w:tcPr>
          <w:p w14:paraId="39D3A88D" w14:textId="77777777" w:rsidR="00184A9A" w:rsidRPr="00982063" w:rsidRDefault="00184A9A" w:rsidP="004F643C">
            <w:pPr>
              <w:rPr>
                <w:rFonts w:ascii="Times New Roman" w:hAnsi="Times New Roman"/>
              </w:rPr>
            </w:pPr>
            <w:r w:rsidRPr="00982063">
              <w:rPr>
                <w:rFonts w:ascii="Times New Roman" w:hAnsi="Times New Roman"/>
              </w:rPr>
              <w:t>Complete response</w:t>
            </w:r>
          </w:p>
        </w:tc>
        <w:tc>
          <w:tcPr>
            <w:tcW w:w="1729" w:type="dxa"/>
            <w:shd w:val="clear" w:color="auto" w:fill="auto"/>
          </w:tcPr>
          <w:p w14:paraId="07F5F85A" w14:textId="77777777" w:rsidR="00184A9A" w:rsidRPr="00982063" w:rsidRDefault="00184A9A" w:rsidP="004F643C">
            <w:pPr>
              <w:rPr>
                <w:rFonts w:ascii="Times New Roman" w:hAnsi="Times New Roman" w:hint="eastAsia"/>
              </w:rPr>
            </w:pPr>
            <w:r>
              <w:rPr>
                <w:rFonts w:ascii="Times New Roman" w:hAnsi="Times New Roman" w:hint="eastAsia"/>
              </w:rPr>
              <w:t>36</w:t>
            </w:r>
          </w:p>
        </w:tc>
        <w:tc>
          <w:tcPr>
            <w:tcW w:w="1701" w:type="dxa"/>
            <w:shd w:val="clear" w:color="auto" w:fill="auto"/>
          </w:tcPr>
          <w:p w14:paraId="024540FB" w14:textId="77777777" w:rsidR="00184A9A" w:rsidRPr="00982063" w:rsidRDefault="00184A9A" w:rsidP="004F643C">
            <w:pPr>
              <w:rPr>
                <w:rFonts w:ascii="Times New Roman" w:hAnsi="Times New Roman" w:hint="eastAsia"/>
              </w:rPr>
            </w:pPr>
            <w:r>
              <w:rPr>
                <w:rFonts w:ascii="Times New Roman" w:hAnsi="Times New Roman" w:hint="eastAsia"/>
              </w:rPr>
              <w:t>82</w:t>
            </w:r>
          </w:p>
        </w:tc>
        <w:tc>
          <w:tcPr>
            <w:tcW w:w="1418" w:type="dxa"/>
            <w:vMerge w:val="restart"/>
            <w:shd w:val="clear" w:color="auto" w:fill="auto"/>
          </w:tcPr>
          <w:p w14:paraId="35DA9E13" w14:textId="77777777" w:rsidR="00184A9A" w:rsidRPr="00444D96" w:rsidRDefault="00184A9A" w:rsidP="004F643C">
            <w:pPr>
              <w:rPr>
                <w:rFonts w:ascii="Times New Roman" w:hAnsi="Times New Roman" w:hint="eastAsia"/>
              </w:rPr>
            </w:pPr>
            <w:r>
              <w:rPr>
                <w:rFonts w:ascii="Times New Roman" w:hAnsi="Times New Roman" w:hint="eastAsia"/>
              </w:rPr>
              <w:t>0.962</w:t>
            </w:r>
          </w:p>
        </w:tc>
      </w:tr>
      <w:tr w:rsidR="00184A9A" w:rsidRPr="00982063" w14:paraId="59E61AAD" w14:textId="77777777" w:rsidTr="004F643C">
        <w:tc>
          <w:tcPr>
            <w:tcW w:w="2235" w:type="dxa"/>
            <w:shd w:val="clear" w:color="auto" w:fill="auto"/>
          </w:tcPr>
          <w:p w14:paraId="519007FF" w14:textId="77777777" w:rsidR="00184A9A" w:rsidRPr="00982063" w:rsidRDefault="00184A9A" w:rsidP="004F643C">
            <w:pPr>
              <w:rPr>
                <w:rFonts w:ascii="Times New Roman" w:hAnsi="Times New Roman"/>
              </w:rPr>
            </w:pPr>
            <w:r w:rsidRPr="00982063">
              <w:rPr>
                <w:rFonts w:ascii="Times New Roman" w:hAnsi="Times New Roman"/>
              </w:rPr>
              <w:t>Partial response</w:t>
            </w:r>
          </w:p>
        </w:tc>
        <w:tc>
          <w:tcPr>
            <w:tcW w:w="1729" w:type="dxa"/>
            <w:shd w:val="clear" w:color="auto" w:fill="auto"/>
          </w:tcPr>
          <w:p w14:paraId="1D8FA37F" w14:textId="77777777" w:rsidR="00184A9A" w:rsidRPr="00982063" w:rsidRDefault="00184A9A" w:rsidP="004F643C">
            <w:pPr>
              <w:rPr>
                <w:rFonts w:ascii="Times New Roman" w:hAnsi="Times New Roman" w:hint="eastAsia"/>
              </w:rPr>
            </w:pPr>
            <w:r>
              <w:rPr>
                <w:rFonts w:ascii="Times New Roman" w:hAnsi="Times New Roman" w:hint="eastAsia"/>
              </w:rPr>
              <w:t>25</w:t>
            </w:r>
          </w:p>
        </w:tc>
        <w:tc>
          <w:tcPr>
            <w:tcW w:w="1701" w:type="dxa"/>
            <w:shd w:val="clear" w:color="auto" w:fill="auto"/>
          </w:tcPr>
          <w:p w14:paraId="2A7FFB28" w14:textId="77777777" w:rsidR="00184A9A" w:rsidRPr="00982063" w:rsidRDefault="00184A9A" w:rsidP="004F643C">
            <w:pPr>
              <w:rPr>
                <w:rFonts w:ascii="Times New Roman" w:hAnsi="Times New Roman" w:hint="eastAsia"/>
              </w:rPr>
            </w:pPr>
            <w:r>
              <w:rPr>
                <w:rFonts w:ascii="Times New Roman" w:hAnsi="Times New Roman" w:hint="eastAsia"/>
              </w:rPr>
              <w:t>55</w:t>
            </w:r>
          </w:p>
        </w:tc>
        <w:tc>
          <w:tcPr>
            <w:tcW w:w="1418" w:type="dxa"/>
            <w:vMerge/>
            <w:shd w:val="clear" w:color="auto" w:fill="auto"/>
          </w:tcPr>
          <w:p w14:paraId="0AD2F3F8" w14:textId="77777777" w:rsidR="00184A9A" w:rsidRPr="00982063" w:rsidRDefault="00184A9A" w:rsidP="004F643C">
            <w:pPr>
              <w:rPr>
                <w:rFonts w:ascii="Times New Roman" w:hAnsi="Times New Roman"/>
              </w:rPr>
            </w:pPr>
          </w:p>
        </w:tc>
      </w:tr>
      <w:tr w:rsidR="00184A9A" w:rsidRPr="00982063" w14:paraId="210EF269" w14:textId="77777777" w:rsidTr="004F643C">
        <w:tc>
          <w:tcPr>
            <w:tcW w:w="2235" w:type="dxa"/>
            <w:shd w:val="clear" w:color="auto" w:fill="auto"/>
          </w:tcPr>
          <w:p w14:paraId="6B9A57C8" w14:textId="77777777" w:rsidR="00184A9A" w:rsidRPr="00982063" w:rsidRDefault="00184A9A" w:rsidP="004F643C">
            <w:pPr>
              <w:rPr>
                <w:rFonts w:ascii="Times New Roman" w:hAnsi="Times New Roman"/>
              </w:rPr>
            </w:pPr>
            <w:r w:rsidRPr="00982063">
              <w:rPr>
                <w:rFonts w:ascii="Times New Roman" w:hAnsi="Times New Roman"/>
              </w:rPr>
              <w:t>Stable disease</w:t>
            </w:r>
          </w:p>
        </w:tc>
        <w:tc>
          <w:tcPr>
            <w:tcW w:w="1729" w:type="dxa"/>
            <w:shd w:val="clear" w:color="auto" w:fill="auto"/>
          </w:tcPr>
          <w:p w14:paraId="1B2673F1" w14:textId="77777777" w:rsidR="00184A9A" w:rsidRPr="00982063" w:rsidRDefault="00184A9A" w:rsidP="004F643C">
            <w:pPr>
              <w:tabs>
                <w:tab w:val="center" w:pos="961"/>
              </w:tabs>
              <w:rPr>
                <w:rFonts w:ascii="Times New Roman" w:hAnsi="Times New Roman" w:hint="eastAsia"/>
              </w:rPr>
            </w:pPr>
            <w:r>
              <w:rPr>
                <w:rFonts w:ascii="Times New Roman" w:hAnsi="Times New Roman" w:hint="eastAsia"/>
              </w:rPr>
              <w:t>1</w:t>
            </w:r>
          </w:p>
        </w:tc>
        <w:tc>
          <w:tcPr>
            <w:tcW w:w="1701" w:type="dxa"/>
            <w:shd w:val="clear" w:color="auto" w:fill="auto"/>
          </w:tcPr>
          <w:p w14:paraId="2D3AA7C3" w14:textId="77777777" w:rsidR="00184A9A" w:rsidRPr="00982063" w:rsidRDefault="00184A9A" w:rsidP="004F643C">
            <w:pPr>
              <w:rPr>
                <w:rFonts w:ascii="Times New Roman" w:hAnsi="Times New Roman" w:hint="eastAsia"/>
              </w:rPr>
            </w:pPr>
            <w:r>
              <w:rPr>
                <w:rFonts w:ascii="Times New Roman" w:hAnsi="Times New Roman" w:hint="eastAsia"/>
              </w:rPr>
              <w:t>3</w:t>
            </w:r>
          </w:p>
        </w:tc>
        <w:tc>
          <w:tcPr>
            <w:tcW w:w="1418" w:type="dxa"/>
            <w:vMerge/>
            <w:shd w:val="clear" w:color="auto" w:fill="auto"/>
          </w:tcPr>
          <w:p w14:paraId="3E42BB0F" w14:textId="77777777" w:rsidR="00184A9A" w:rsidRPr="00982063" w:rsidRDefault="00184A9A" w:rsidP="004F643C">
            <w:pPr>
              <w:rPr>
                <w:rFonts w:ascii="Times New Roman" w:hAnsi="Times New Roman"/>
              </w:rPr>
            </w:pPr>
          </w:p>
        </w:tc>
      </w:tr>
      <w:tr w:rsidR="00184A9A" w:rsidRPr="00982063" w14:paraId="5A04A8D5" w14:textId="77777777" w:rsidTr="004F643C">
        <w:tc>
          <w:tcPr>
            <w:tcW w:w="2235" w:type="dxa"/>
            <w:shd w:val="clear" w:color="auto" w:fill="auto"/>
          </w:tcPr>
          <w:p w14:paraId="55767651" w14:textId="77777777" w:rsidR="00184A9A" w:rsidRPr="00982063" w:rsidRDefault="00184A9A" w:rsidP="004F643C">
            <w:pPr>
              <w:rPr>
                <w:rFonts w:ascii="Times New Roman" w:hAnsi="Times New Roman"/>
              </w:rPr>
            </w:pPr>
            <w:r w:rsidRPr="00982063">
              <w:rPr>
                <w:rFonts w:ascii="Times New Roman" w:hAnsi="Times New Roman"/>
              </w:rPr>
              <w:t>Progressive disease</w:t>
            </w:r>
          </w:p>
        </w:tc>
        <w:tc>
          <w:tcPr>
            <w:tcW w:w="1729" w:type="dxa"/>
            <w:shd w:val="clear" w:color="auto" w:fill="auto"/>
          </w:tcPr>
          <w:p w14:paraId="3CA5E8E7" w14:textId="77777777" w:rsidR="00184A9A" w:rsidRPr="00982063" w:rsidRDefault="00184A9A" w:rsidP="004F643C">
            <w:pPr>
              <w:tabs>
                <w:tab w:val="center" w:pos="961"/>
              </w:tabs>
              <w:rPr>
                <w:rFonts w:ascii="Times New Roman" w:hAnsi="Times New Roman" w:hint="eastAsia"/>
              </w:rPr>
            </w:pPr>
            <w:r>
              <w:rPr>
                <w:rFonts w:ascii="Times New Roman" w:hAnsi="Times New Roman" w:hint="eastAsia"/>
              </w:rPr>
              <w:t>4</w:t>
            </w:r>
          </w:p>
        </w:tc>
        <w:tc>
          <w:tcPr>
            <w:tcW w:w="1701" w:type="dxa"/>
            <w:shd w:val="clear" w:color="auto" w:fill="auto"/>
          </w:tcPr>
          <w:p w14:paraId="43E4B9D6" w14:textId="77777777" w:rsidR="00184A9A" w:rsidRPr="00982063" w:rsidRDefault="00184A9A" w:rsidP="004F643C">
            <w:pPr>
              <w:rPr>
                <w:rFonts w:ascii="Times New Roman" w:hAnsi="Times New Roman" w:hint="eastAsia"/>
              </w:rPr>
            </w:pPr>
            <w:r>
              <w:rPr>
                <w:rFonts w:ascii="Times New Roman" w:hAnsi="Times New Roman" w:hint="eastAsia"/>
              </w:rPr>
              <w:t>10</w:t>
            </w:r>
          </w:p>
        </w:tc>
        <w:tc>
          <w:tcPr>
            <w:tcW w:w="1418" w:type="dxa"/>
            <w:vMerge/>
            <w:shd w:val="clear" w:color="auto" w:fill="auto"/>
          </w:tcPr>
          <w:p w14:paraId="38BA315E" w14:textId="77777777" w:rsidR="00184A9A" w:rsidRPr="00982063" w:rsidRDefault="00184A9A" w:rsidP="004F643C">
            <w:pPr>
              <w:rPr>
                <w:rFonts w:ascii="Times New Roman" w:hAnsi="Times New Roman"/>
              </w:rPr>
            </w:pPr>
          </w:p>
        </w:tc>
      </w:tr>
    </w:tbl>
    <w:p w14:paraId="6AA1F27B" w14:textId="77777777" w:rsidR="00184A9A" w:rsidRDefault="00184A9A" w:rsidP="00184A9A">
      <w:pPr>
        <w:rPr>
          <w:rFonts w:ascii="Times New Roman" w:hAnsi="Times New Roman" w:hint="eastAsia"/>
        </w:rPr>
      </w:pPr>
    </w:p>
    <w:p w14:paraId="61E050A4" w14:textId="77777777" w:rsidR="00184A9A" w:rsidRDefault="00184A9A" w:rsidP="00184A9A">
      <w:pPr>
        <w:rPr>
          <w:rFonts w:ascii="Times New Roman" w:hAnsi="Times New Roman" w:hint="eastAsia"/>
        </w:rPr>
      </w:pPr>
    </w:p>
    <w:p w14:paraId="7F9AF94F" w14:textId="77777777" w:rsidR="00AD2F3B" w:rsidRDefault="00AD2F3B" w:rsidP="00184A9A">
      <w:pPr>
        <w:rPr>
          <w:rFonts w:ascii="Times New Roman" w:hAnsi="Times New Roman"/>
        </w:rPr>
      </w:pPr>
    </w:p>
    <w:p w14:paraId="05EE94FD" w14:textId="77777777" w:rsidR="00AD2F3B" w:rsidRDefault="00AD2F3B" w:rsidP="00184A9A">
      <w:pPr>
        <w:rPr>
          <w:rFonts w:ascii="Times New Roman" w:hAnsi="Times New Roman"/>
        </w:rPr>
      </w:pPr>
    </w:p>
    <w:p w14:paraId="65F0A609" w14:textId="775B5591" w:rsidR="00184A9A" w:rsidRPr="00A44778" w:rsidRDefault="00184A9A" w:rsidP="00184A9A">
      <w:pPr>
        <w:rPr>
          <w:rFonts w:ascii="Times New Roman" w:hAnsi="Times New Roman" w:hint="eastAsia"/>
          <w:b/>
        </w:rPr>
      </w:pPr>
      <w:r w:rsidRPr="00A44778">
        <w:rPr>
          <w:rFonts w:ascii="Times New Roman" w:hAnsi="Times New Roman"/>
          <w:b/>
        </w:rPr>
        <w:t>Table</w:t>
      </w:r>
      <w:r w:rsidRPr="00A44778">
        <w:rPr>
          <w:rFonts w:ascii="Times New Roman" w:hAnsi="Times New Roman"/>
          <w:b/>
          <w:color w:val="000000"/>
        </w:rPr>
        <w:t xml:space="preserve"> </w:t>
      </w:r>
      <w:r w:rsidR="00A82FB5" w:rsidRPr="00A44778">
        <w:rPr>
          <w:rFonts w:ascii="Times New Roman" w:hAnsi="Times New Roman"/>
          <w:b/>
          <w:color w:val="000000"/>
        </w:rPr>
        <w:t>S</w:t>
      </w:r>
      <w:r w:rsidRPr="00A44778">
        <w:rPr>
          <w:rFonts w:ascii="Times New Roman" w:hAnsi="Times New Roman"/>
          <w:b/>
          <w:color w:val="000000"/>
        </w:rPr>
        <w:t xml:space="preserve">3. Multivariate Cox proportional hazards model for analysis of survival in </w:t>
      </w:r>
      <w:r w:rsidRPr="00A44778">
        <w:rPr>
          <w:rFonts w:ascii="Times New Roman" w:hAnsi="Times New Roman"/>
          <w:b/>
        </w:rPr>
        <w:t>HBsAg-</w:t>
      </w:r>
      <w:r w:rsidRPr="00A44778">
        <w:rPr>
          <w:rFonts w:ascii="Times New Roman" w:hAnsi="Times New Roman" w:hint="eastAsia"/>
          <w:b/>
        </w:rPr>
        <w:t>nega</w:t>
      </w:r>
      <w:r w:rsidRPr="00A44778">
        <w:rPr>
          <w:rFonts w:ascii="Times New Roman" w:hAnsi="Times New Roman"/>
          <w:b/>
        </w:rPr>
        <w:t>tive DLBCL patients</w:t>
      </w:r>
    </w:p>
    <w:p w14:paraId="75829C5C" w14:textId="77777777" w:rsidR="00184A9A" w:rsidRDefault="00184A9A" w:rsidP="00184A9A">
      <w:pPr>
        <w:rPr>
          <w:rFonts w:ascii="Times New Roman" w:hAnsi="Times New Roman" w:hint="eastAsia"/>
        </w:rPr>
      </w:pPr>
    </w:p>
    <w:p w14:paraId="2EB56E22" w14:textId="77777777" w:rsidR="00184A9A" w:rsidRDefault="00184A9A" w:rsidP="00184A9A">
      <w:pPr>
        <w:rPr>
          <w:rFonts w:ascii="Times New Roman" w:hAnsi="Times New Roman" w:hint="eastAsia"/>
        </w:rPr>
      </w:pPr>
    </w:p>
    <w:tbl>
      <w:tblPr>
        <w:tblpPr w:leftFromText="180" w:rightFromText="180" w:vertAnchor="page" w:horzAnchor="margin" w:tblpY="9953"/>
        <w:tblW w:w="77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547"/>
        <w:gridCol w:w="1559"/>
        <w:gridCol w:w="1701"/>
        <w:gridCol w:w="992"/>
        <w:gridCol w:w="993"/>
      </w:tblGrid>
      <w:tr w:rsidR="00184A9A" w:rsidRPr="00392E92" w14:paraId="63714C06" w14:textId="77777777" w:rsidTr="00AD2F3B">
        <w:trPr>
          <w:trHeight w:val="210"/>
        </w:trPr>
        <w:tc>
          <w:tcPr>
            <w:tcW w:w="2547" w:type="dxa"/>
            <w:vMerge w:val="restart"/>
            <w:shd w:val="clear" w:color="auto" w:fill="auto"/>
          </w:tcPr>
          <w:p w14:paraId="474AE8FB" w14:textId="77777777" w:rsidR="00184A9A" w:rsidRPr="00392E92" w:rsidRDefault="00184A9A" w:rsidP="00AD2F3B">
            <w:pPr>
              <w:rPr>
                <w:rFonts w:ascii="Times New Roman" w:hAnsi="Times New Roman"/>
                <w:szCs w:val="21"/>
              </w:rPr>
            </w:pPr>
            <w:bookmarkStart w:id="3" w:name="_Hlk39333233"/>
            <w:r w:rsidRPr="00392E92">
              <w:rPr>
                <w:rFonts w:ascii="Times New Roman" w:hAnsi="Times New Roman"/>
                <w:color w:val="000000"/>
                <w:szCs w:val="21"/>
              </w:rPr>
              <w:t>Characteristics</w:t>
            </w:r>
          </w:p>
        </w:tc>
        <w:tc>
          <w:tcPr>
            <w:tcW w:w="1559" w:type="dxa"/>
            <w:vMerge w:val="restart"/>
            <w:shd w:val="clear" w:color="auto" w:fill="auto"/>
          </w:tcPr>
          <w:p w14:paraId="1FD8CCD0" w14:textId="77777777" w:rsidR="00184A9A" w:rsidRPr="00392E92" w:rsidRDefault="00184A9A" w:rsidP="00AD2F3B">
            <w:pPr>
              <w:jc w:val="center"/>
              <w:rPr>
                <w:rFonts w:ascii="Times New Roman" w:hAnsi="Times New Roman"/>
                <w:szCs w:val="21"/>
              </w:rPr>
            </w:pPr>
            <w:r w:rsidRPr="00392E92">
              <w:rPr>
                <w:rFonts w:ascii="Times New Roman" w:hAnsi="Times New Roman"/>
                <w:szCs w:val="21"/>
              </w:rPr>
              <w:t>P value</w:t>
            </w:r>
          </w:p>
        </w:tc>
        <w:tc>
          <w:tcPr>
            <w:tcW w:w="1701" w:type="dxa"/>
            <w:vMerge w:val="restart"/>
            <w:shd w:val="clear" w:color="auto" w:fill="auto"/>
          </w:tcPr>
          <w:p w14:paraId="5B36030E" w14:textId="77777777" w:rsidR="00184A9A" w:rsidRPr="00392E92" w:rsidRDefault="00184A9A" w:rsidP="00AD2F3B">
            <w:pPr>
              <w:jc w:val="center"/>
              <w:rPr>
                <w:rFonts w:ascii="Times New Roman" w:hAnsi="Times New Roman"/>
                <w:szCs w:val="21"/>
              </w:rPr>
            </w:pPr>
            <w:r w:rsidRPr="00392E92">
              <w:rPr>
                <w:rFonts w:ascii="Times New Roman" w:hAnsi="Times New Roman"/>
                <w:szCs w:val="21"/>
              </w:rPr>
              <w:t>HR</w:t>
            </w:r>
          </w:p>
        </w:tc>
        <w:tc>
          <w:tcPr>
            <w:tcW w:w="1985" w:type="dxa"/>
            <w:gridSpan w:val="2"/>
            <w:shd w:val="clear" w:color="auto" w:fill="auto"/>
          </w:tcPr>
          <w:p w14:paraId="42201278" w14:textId="77777777" w:rsidR="00184A9A" w:rsidRPr="00392E92" w:rsidRDefault="00184A9A" w:rsidP="00AD2F3B">
            <w:pPr>
              <w:tabs>
                <w:tab w:val="center" w:pos="1212"/>
              </w:tabs>
              <w:ind w:firstLineChars="200" w:firstLine="420"/>
              <w:jc w:val="left"/>
              <w:rPr>
                <w:rFonts w:ascii="Times New Roman" w:hAnsi="Times New Roman"/>
                <w:szCs w:val="21"/>
              </w:rPr>
            </w:pPr>
            <w:r w:rsidRPr="00392E92">
              <w:rPr>
                <w:rFonts w:ascii="Times New Roman" w:hAnsi="Times New Roman"/>
                <w:szCs w:val="21"/>
              </w:rPr>
              <w:t>95% CI</w:t>
            </w:r>
          </w:p>
        </w:tc>
      </w:tr>
      <w:tr w:rsidR="00184A9A" w:rsidRPr="00392E92" w14:paraId="70628BF8" w14:textId="77777777" w:rsidTr="00AD2F3B">
        <w:trPr>
          <w:trHeight w:val="210"/>
        </w:trPr>
        <w:tc>
          <w:tcPr>
            <w:tcW w:w="2547" w:type="dxa"/>
            <w:vMerge/>
            <w:shd w:val="clear" w:color="auto" w:fill="auto"/>
          </w:tcPr>
          <w:p w14:paraId="0C7E787F" w14:textId="77777777" w:rsidR="00184A9A" w:rsidRPr="00392E92" w:rsidRDefault="00184A9A" w:rsidP="00AD2F3B">
            <w:pPr>
              <w:rPr>
                <w:rFonts w:ascii="Times New Roman" w:hAnsi="Times New Roman"/>
                <w:color w:val="000000"/>
                <w:szCs w:val="21"/>
              </w:rPr>
            </w:pPr>
          </w:p>
        </w:tc>
        <w:tc>
          <w:tcPr>
            <w:tcW w:w="1559" w:type="dxa"/>
            <w:vMerge/>
            <w:shd w:val="clear" w:color="auto" w:fill="auto"/>
          </w:tcPr>
          <w:p w14:paraId="6AE14C58" w14:textId="77777777" w:rsidR="00184A9A" w:rsidRPr="00392E92" w:rsidRDefault="00184A9A" w:rsidP="00AD2F3B">
            <w:pPr>
              <w:jc w:val="center"/>
              <w:rPr>
                <w:rFonts w:ascii="Times New Roman" w:hAnsi="Times New Roman"/>
                <w:szCs w:val="21"/>
              </w:rPr>
            </w:pPr>
          </w:p>
        </w:tc>
        <w:tc>
          <w:tcPr>
            <w:tcW w:w="1701" w:type="dxa"/>
            <w:vMerge/>
            <w:shd w:val="clear" w:color="auto" w:fill="auto"/>
          </w:tcPr>
          <w:p w14:paraId="603AAC40" w14:textId="77777777" w:rsidR="00184A9A" w:rsidRPr="00392E92" w:rsidRDefault="00184A9A" w:rsidP="00AD2F3B">
            <w:pPr>
              <w:jc w:val="center"/>
              <w:rPr>
                <w:rFonts w:ascii="Times New Roman" w:hAnsi="Times New Roman"/>
                <w:szCs w:val="21"/>
              </w:rPr>
            </w:pPr>
          </w:p>
        </w:tc>
        <w:tc>
          <w:tcPr>
            <w:tcW w:w="992" w:type="dxa"/>
            <w:shd w:val="clear" w:color="auto" w:fill="auto"/>
          </w:tcPr>
          <w:p w14:paraId="45EEFCD3" w14:textId="77777777" w:rsidR="00184A9A" w:rsidRPr="00392E92" w:rsidRDefault="00184A9A" w:rsidP="00AD2F3B">
            <w:pPr>
              <w:tabs>
                <w:tab w:val="left" w:pos="720"/>
                <w:tab w:val="center" w:pos="1212"/>
              </w:tabs>
              <w:jc w:val="left"/>
              <w:rPr>
                <w:rFonts w:ascii="Times New Roman" w:hAnsi="Times New Roman"/>
                <w:szCs w:val="21"/>
              </w:rPr>
            </w:pPr>
            <w:r w:rsidRPr="00392E92">
              <w:rPr>
                <w:rFonts w:ascii="Times New Roman" w:hAnsi="Times New Roman"/>
                <w:szCs w:val="21"/>
              </w:rPr>
              <w:t>Lower</w:t>
            </w:r>
          </w:p>
        </w:tc>
        <w:tc>
          <w:tcPr>
            <w:tcW w:w="993" w:type="dxa"/>
            <w:shd w:val="clear" w:color="auto" w:fill="auto"/>
          </w:tcPr>
          <w:p w14:paraId="7C6601DE" w14:textId="77777777" w:rsidR="00184A9A" w:rsidRPr="00392E92" w:rsidRDefault="00184A9A" w:rsidP="00AD2F3B">
            <w:pPr>
              <w:tabs>
                <w:tab w:val="left" w:pos="720"/>
                <w:tab w:val="center" w:pos="1212"/>
              </w:tabs>
              <w:jc w:val="left"/>
              <w:rPr>
                <w:rFonts w:ascii="Times New Roman" w:hAnsi="Times New Roman"/>
                <w:szCs w:val="21"/>
              </w:rPr>
            </w:pPr>
            <w:r w:rsidRPr="00392E92">
              <w:rPr>
                <w:rFonts w:ascii="Times New Roman" w:hAnsi="Times New Roman"/>
                <w:szCs w:val="21"/>
              </w:rPr>
              <w:t>Upper</w:t>
            </w:r>
          </w:p>
        </w:tc>
      </w:tr>
      <w:tr w:rsidR="00184A9A" w:rsidRPr="00392E92" w14:paraId="0293E3B6" w14:textId="77777777" w:rsidTr="00AD2F3B">
        <w:tc>
          <w:tcPr>
            <w:tcW w:w="2547" w:type="dxa"/>
            <w:shd w:val="clear" w:color="auto" w:fill="auto"/>
          </w:tcPr>
          <w:p w14:paraId="0FA09FB5" w14:textId="77777777" w:rsidR="00184A9A" w:rsidRPr="00392E92" w:rsidRDefault="00184A9A" w:rsidP="00AD2F3B">
            <w:pPr>
              <w:rPr>
                <w:rFonts w:ascii="Times New Roman" w:eastAsia="宋体" w:hAnsi="Times New Roman"/>
                <w:szCs w:val="21"/>
              </w:rPr>
            </w:pPr>
            <w:r w:rsidRPr="00392E92">
              <w:rPr>
                <w:rFonts w:ascii="Times New Roman" w:hAnsi="Times New Roman"/>
                <w:szCs w:val="21"/>
              </w:rPr>
              <w:t>Clinical staging</w:t>
            </w:r>
          </w:p>
        </w:tc>
        <w:tc>
          <w:tcPr>
            <w:tcW w:w="1559" w:type="dxa"/>
            <w:vMerge w:val="restart"/>
            <w:shd w:val="clear" w:color="auto" w:fill="auto"/>
          </w:tcPr>
          <w:p w14:paraId="201BAAEA" w14:textId="77777777" w:rsidR="00184A9A" w:rsidRPr="005E7496" w:rsidRDefault="00184A9A" w:rsidP="00AD2F3B">
            <w:pPr>
              <w:jc w:val="center"/>
              <w:rPr>
                <w:rFonts w:ascii="Times New Roman" w:hAnsi="Times New Roman" w:hint="eastAsia"/>
                <w:color w:val="FF6600"/>
                <w:szCs w:val="21"/>
              </w:rPr>
            </w:pPr>
            <w:r w:rsidRPr="005E7496">
              <w:rPr>
                <w:rFonts w:ascii="Times New Roman" w:hAnsi="Times New Roman"/>
                <w:color w:val="FF6600"/>
                <w:szCs w:val="21"/>
              </w:rPr>
              <w:t>0.</w:t>
            </w:r>
            <w:r w:rsidRPr="005E7496">
              <w:rPr>
                <w:rFonts w:ascii="Times New Roman" w:hAnsi="Times New Roman" w:hint="eastAsia"/>
                <w:color w:val="FF6600"/>
                <w:szCs w:val="21"/>
              </w:rPr>
              <w:t>014</w:t>
            </w:r>
          </w:p>
        </w:tc>
        <w:tc>
          <w:tcPr>
            <w:tcW w:w="1701" w:type="dxa"/>
            <w:shd w:val="clear" w:color="auto" w:fill="auto"/>
          </w:tcPr>
          <w:p w14:paraId="60788369" w14:textId="77777777" w:rsidR="00184A9A" w:rsidRPr="00392E92" w:rsidRDefault="00184A9A" w:rsidP="00AD2F3B">
            <w:pPr>
              <w:jc w:val="center"/>
              <w:rPr>
                <w:rFonts w:ascii="Times New Roman" w:hAnsi="Times New Roman"/>
                <w:szCs w:val="21"/>
              </w:rPr>
            </w:pPr>
          </w:p>
        </w:tc>
        <w:tc>
          <w:tcPr>
            <w:tcW w:w="992" w:type="dxa"/>
            <w:shd w:val="clear" w:color="auto" w:fill="auto"/>
          </w:tcPr>
          <w:p w14:paraId="0A563A06" w14:textId="77777777" w:rsidR="00184A9A" w:rsidRPr="00392E92" w:rsidRDefault="00184A9A" w:rsidP="00AD2F3B">
            <w:pPr>
              <w:jc w:val="center"/>
              <w:rPr>
                <w:rFonts w:ascii="Times New Roman" w:hAnsi="Times New Roman"/>
                <w:szCs w:val="21"/>
              </w:rPr>
            </w:pPr>
          </w:p>
        </w:tc>
        <w:tc>
          <w:tcPr>
            <w:tcW w:w="993" w:type="dxa"/>
            <w:shd w:val="clear" w:color="auto" w:fill="auto"/>
          </w:tcPr>
          <w:p w14:paraId="28FCBAB8" w14:textId="77777777" w:rsidR="00184A9A" w:rsidRPr="00392E92" w:rsidRDefault="00184A9A" w:rsidP="00AD2F3B">
            <w:pPr>
              <w:jc w:val="center"/>
              <w:rPr>
                <w:rFonts w:ascii="Times New Roman" w:hAnsi="Times New Roman"/>
                <w:szCs w:val="21"/>
              </w:rPr>
            </w:pPr>
          </w:p>
        </w:tc>
      </w:tr>
      <w:tr w:rsidR="00184A9A" w:rsidRPr="00392E92" w14:paraId="3DBF57BE" w14:textId="77777777" w:rsidTr="00AD2F3B">
        <w:tc>
          <w:tcPr>
            <w:tcW w:w="2547" w:type="dxa"/>
            <w:shd w:val="clear" w:color="auto" w:fill="auto"/>
          </w:tcPr>
          <w:p w14:paraId="7E937FCD" w14:textId="77777777" w:rsidR="00184A9A" w:rsidRPr="00392E92" w:rsidRDefault="00184A9A" w:rsidP="00AD2F3B">
            <w:pPr>
              <w:ind w:firstLineChars="50" w:firstLine="105"/>
              <w:rPr>
                <w:rFonts w:ascii="Times New Roman" w:hAnsi="Times New Roman"/>
                <w:szCs w:val="21"/>
              </w:rPr>
            </w:pPr>
            <w:r w:rsidRPr="00392E92">
              <w:rPr>
                <w:rFonts w:ascii="Times New Roman" w:hAnsi="Times New Roman"/>
                <w:szCs w:val="21"/>
              </w:rPr>
              <w:t>I/II</w:t>
            </w:r>
          </w:p>
        </w:tc>
        <w:tc>
          <w:tcPr>
            <w:tcW w:w="1559" w:type="dxa"/>
            <w:vMerge/>
            <w:shd w:val="clear" w:color="auto" w:fill="auto"/>
          </w:tcPr>
          <w:p w14:paraId="7B9ACEA3" w14:textId="77777777" w:rsidR="00184A9A" w:rsidRPr="00392E92" w:rsidRDefault="00184A9A" w:rsidP="00AD2F3B">
            <w:pPr>
              <w:jc w:val="center"/>
              <w:rPr>
                <w:rFonts w:ascii="Times New Roman" w:hAnsi="Times New Roman"/>
                <w:szCs w:val="21"/>
              </w:rPr>
            </w:pPr>
          </w:p>
        </w:tc>
        <w:tc>
          <w:tcPr>
            <w:tcW w:w="1701" w:type="dxa"/>
            <w:shd w:val="clear" w:color="auto" w:fill="auto"/>
          </w:tcPr>
          <w:p w14:paraId="7CF63B06" w14:textId="77777777" w:rsidR="00184A9A" w:rsidRPr="00392E92" w:rsidRDefault="00184A9A" w:rsidP="00AD2F3B">
            <w:pPr>
              <w:tabs>
                <w:tab w:val="right" w:pos="1913"/>
              </w:tabs>
              <w:jc w:val="center"/>
              <w:rPr>
                <w:rFonts w:ascii="Times New Roman" w:hAnsi="Times New Roman"/>
                <w:szCs w:val="21"/>
              </w:rPr>
            </w:pPr>
            <w:r w:rsidRPr="00392E92">
              <w:rPr>
                <w:rFonts w:ascii="Times New Roman" w:hAnsi="Times New Roman"/>
                <w:szCs w:val="21"/>
              </w:rPr>
              <w:t>1</w:t>
            </w:r>
          </w:p>
        </w:tc>
        <w:tc>
          <w:tcPr>
            <w:tcW w:w="992" w:type="dxa"/>
            <w:shd w:val="clear" w:color="auto" w:fill="auto"/>
          </w:tcPr>
          <w:p w14:paraId="0D43401B" w14:textId="77777777" w:rsidR="00184A9A" w:rsidRPr="00392E92" w:rsidRDefault="00184A9A" w:rsidP="00AD2F3B">
            <w:pPr>
              <w:jc w:val="center"/>
              <w:rPr>
                <w:rFonts w:ascii="Times New Roman" w:hAnsi="Times New Roman"/>
                <w:szCs w:val="21"/>
              </w:rPr>
            </w:pPr>
            <w:r w:rsidRPr="00392E92">
              <w:rPr>
                <w:rFonts w:ascii="Times New Roman" w:hAnsi="Times New Roman"/>
                <w:szCs w:val="21"/>
              </w:rPr>
              <w:t>-</w:t>
            </w:r>
          </w:p>
        </w:tc>
        <w:tc>
          <w:tcPr>
            <w:tcW w:w="993" w:type="dxa"/>
            <w:shd w:val="clear" w:color="auto" w:fill="auto"/>
          </w:tcPr>
          <w:p w14:paraId="67FF0713" w14:textId="77777777" w:rsidR="00184A9A" w:rsidRPr="00392E92" w:rsidRDefault="00184A9A" w:rsidP="00AD2F3B">
            <w:pPr>
              <w:jc w:val="center"/>
              <w:rPr>
                <w:rFonts w:ascii="Times New Roman" w:hAnsi="Times New Roman"/>
                <w:szCs w:val="21"/>
              </w:rPr>
            </w:pPr>
            <w:r w:rsidRPr="00392E92">
              <w:rPr>
                <w:rFonts w:ascii="Times New Roman" w:hAnsi="Times New Roman"/>
                <w:szCs w:val="21"/>
              </w:rPr>
              <w:t>-</w:t>
            </w:r>
          </w:p>
        </w:tc>
      </w:tr>
      <w:tr w:rsidR="00184A9A" w:rsidRPr="00392E92" w14:paraId="6680E565" w14:textId="77777777" w:rsidTr="00AD2F3B">
        <w:tc>
          <w:tcPr>
            <w:tcW w:w="2547" w:type="dxa"/>
            <w:shd w:val="clear" w:color="auto" w:fill="auto"/>
          </w:tcPr>
          <w:p w14:paraId="7095E6D1" w14:textId="77777777" w:rsidR="00184A9A" w:rsidRPr="00392E92" w:rsidRDefault="00184A9A" w:rsidP="00AD2F3B">
            <w:pPr>
              <w:ind w:firstLineChars="50" w:firstLine="105"/>
              <w:rPr>
                <w:rFonts w:ascii="Times New Roman" w:hAnsi="Times New Roman"/>
                <w:szCs w:val="21"/>
              </w:rPr>
            </w:pPr>
            <w:r w:rsidRPr="00392E92">
              <w:rPr>
                <w:rFonts w:ascii="Times New Roman" w:hAnsi="Times New Roman"/>
                <w:szCs w:val="21"/>
              </w:rPr>
              <w:t>III/IV</w:t>
            </w:r>
          </w:p>
        </w:tc>
        <w:tc>
          <w:tcPr>
            <w:tcW w:w="1559" w:type="dxa"/>
            <w:vMerge/>
            <w:shd w:val="clear" w:color="auto" w:fill="auto"/>
          </w:tcPr>
          <w:p w14:paraId="41C4D51D" w14:textId="77777777" w:rsidR="00184A9A" w:rsidRPr="00392E92" w:rsidRDefault="00184A9A" w:rsidP="00AD2F3B">
            <w:pPr>
              <w:jc w:val="center"/>
              <w:rPr>
                <w:rFonts w:ascii="Times New Roman" w:hAnsi="Times New Roman"/>
                <w:szCs w:val="21"/>
              </w:rPr>
            </w:pPr>
          </w:p>
        </w:tc>
        <w:tc>
          <w:tcPr>
            <w:tcW w:w="1701" w:type="dxa"/>
            <w:shd w:val="clear" w:color="auto" w:fill="auto"/>
          </w:tcPr>
          <w:p w14:paraId="373096AC" w14:textId="77777777" w:rsidR="00184A9A" w:rsidRPr="00392E92" w:rsidRDefault="00184A9A" w:rsidP="00AD2F3B">
            <w:pPr>
              <w:jc w:val="center"/>
              <w:rPr>
                <w:rFonts w:ascii="Times New Roman" w:hAnsi="Times New Roman" w:hint="eastAsia"/>
                <w:szCs w:val="21"/>
              </w:rPr>
            </w:pPr>
            <w:r>
              <w:rPr>
                <w:rFonts w:ascii="Times New Roman" w:hAnsi="Times New Roman" w:hint="eastAsia"/>
                <w:szCs w:val="21"/>
              </w:rPr>
              <w:t>2.999</w:t>
            </w:r>
          </w:p>
        </w:tc>
        <w:tc>
          <w:tcPr>
            <w:tcW w:w="992" w:type="dxa"/>
            <w:shd w:val="clear" w:color="auto" w:fill="auto"/>
          </w:tcPr>
          <w:p w14:paraId="5E1115DB" w14:textId="77777777" w:rsidR="00184A9A" w:rsidRPr="00392E92" w:rsidRDefault="00184A9A" w:rsidP="00AD2F3B">
            <w:pPr>
              <w:jc w:val="center"/>
              <w:rPr>
                <w:rFonts w:ascii="Times New Roman" w:hAnsi="Times New Roman" w:hint="eastAsia"/>
                <w:szCs w:val="21"/>
              </w:rPr>
            </w:pPr>
            <w:r>
              <w:rPr>
                <w:rFonts w:ascii="Times New Roman" w:hAnsi="Times New Roman" w:hint="eastAsia"/>
                <w:szCs w:val="21"/>
              </w:rPr>
              <w:t>1.250</w:t>
            </w:r>
          </w:p>
        </w:tc>
        <w:tc>
          <w:tcPr>
            <w:tcW w:w="993" w:type="dxa"/>
            <w:shd w:val="clear" w:color="auto" w:fill="auto"/>
          </w:tcPr>
          <w:p w14:paraId="50805670" w14:textId="77777777" w:rsidR="00184A9A" w:rsidRPr="00392E92" w:rsidRDefault="00184A9A" w:rsidP="00AD2F3B">
            <w:pPr>
              <w:jc w:val="center"/>
              <w:rPr>
                <w:rFonts w:ascii="Times New Roman" w:hAnsi="Times New Roman" w:hint="eastAsia"/>
                <w:szCs w:val="21"/>
              </w:rPr>
            </w:pPr>
            <w:r>
              <w:rPr>
                <w:rFonts w:ascii="Times New Roman" w:hAnsi="Times New Roman" w:hint="eastAsia"/>
                <w:szCs w:val="21"/>
              </w:rPr>
              <w:t>7.191</w:t>
            </w:r>
          </w:p>
        </w:tc>
      </w:tr>
      <w:tr w:rsidR="00184A9A" w:rsidRPr="00392E92" w14:paraId="65D70FDF" w14:textId="77777777" w:rsidTr="00AD2F3B">
        <w:tc>
          <w:tcPr>
            <w:tcW w:w="2547" w:type="dxa"/>
            <w:shd w:val="clear" w:color="auto" w:fill="auto"/>
          </w:tcPr>
          <w:p w14:paraId="79ED444E" w14:textId="77777777" w:rsidR="00184A9A" w:rsidRPr="00232E2E" w:rsidRDefault="00184A9A" w:rsidP="00AD2F3B">
            <w:pPr>
              <w:rPr>
                <w:rFonts w:ascii="Times New Roman" w:hAnsi="Times New Roman"/>
                <w:color w:val="000000"/>
                <w:szCs w:val="21"/>
              </w:rPr>
            </w:pPr>
            <w:r w:rsidRPr="00232E2E">
              <w:rPr>
                <w:rFonts w:ascii="Times New Roman" w:hAnsi="Times New Roman"/>
                <w:color w:val="000000"/>
                <w:szCs w:val="21"/>
              </w:rPr>
              <w:t>Treated with rituximab</w:t>
            </w:r>
          </w:p>
        </w:tc>
        <w:tc>
          <w:tcPr>
            <w:tcW w:w="1559" w:type="dxa"/>
            <w:vMerge w:val="restart"/>
            <w:shd w:val="clear" w:color="auto" w:fill="auto"/>
          </w:tcPr>
          <w:p w14:paraId="1E6264C4" w14:textId="77777777" w:rsidR="00184A9A" w:rsidRPr="00392E92" w:rsidRDefault="00184A9A" w:rsidP="00AD2F3B">
            <w:pPr>
              <w:jc w:val="center"/>
              <w:rPr>
                <w:rFonts w:ascii="Times New Roman" w:hAnsi="Times New Roman" w:hint="eastAsia"/>
                <w:color w:val="FF0000"/>
                <w:szCs w:val="21"/>
              </w:rPr>
            </w:pPr>
            <w:r w:rsidRPr="00392E92">
              <w:rPr>
                <w:rFonts w:ascii="Times New Roman" w:hAnsi="Times New Roman"/>
                <w:color w:val="FF0000"/>
                <w:szCs w:val="21"/>
              </w:rPr>
              <w:t>0.0</w:t>
            </w:r>
            <w:r>
              <w:rPr>
                <w:rFonts w:ascii="Times New Roman" w:hAnsi="Times New Roman" w:hint="eastAsia"/>
                <w:color w:val="FF0000"/>
                <w:szCs w:val="21"/>
              </w:rPr>
              <w:t>06</w:t>
            </w:r>
          </w:p>
        </w:tc>
        <w:tc>
          <w:tcPr>
            <w:tcW w:w="1701" w:type="dxa"/>
            <w:shd w:val="clear" w:color="auto" w:fill="auto"/>
          </w:tcPr>
          <w:p w14:paraId="3FC07391" w14:textId="77777777" w:rsidR="00184A9A" w:rsidRPr="00392E92" w:rsidRDefault="00184A9A" w:rsidP="00AD2F3B">
            <w:pPr>
              <w:jc w:val="center"/>
              <w:rPr>
                <w:rFonts w:ascii="Times New Roman" w:hAnsi="Times New Roman"/>
                <w:color w:val="FF0000"/>
                <w:szCs w:val="21"/>
              </w:rPr>
            </w:pPr>
          </w:p>
        </w:tc>
        <w:tc>
          <w:tcPr>
            <w:tcW w:w="992" w:type="dxa"/>
            <w:shd w:val="clear" w:color="auto" w:fill="auto"/>
          </w:tcPr>
          <w:p w14:paraId="551E5CA3" w14:textId="77777777" w:rsidR="00184A9A" w:rsidRPr="00392E92" w:rsidRDefault="00184A9A" w:rsidP="00AD2F3B">
            <w:pPr>
              <w:jc w:val="center"/>
              <w:rPr>
                <w:rFonts w:ascii="Times New Roman" w:hAnsi="Times New Roman"/>
                <w:color w:val="FF0000"/>
                <w:szCs w:val="21"/>
              </w:rPr>
            </w:pPr>
          </w:p>
        </w:tc>
        <w:tc>
          <w:tcPr>
            <w:tcW w:w="993" w:type="dxa"/>
            <w:shd w:val="clear" w:color="auto" w:fill="auto"/>
          </w:tcPr>
          <w:p w14:paraId="08D4C6B0" w14:textId="77777777" w:rsidR="00184A9A" w:rsidRPr="00392E92" w:rsidRDefault="00184A9A" w:rsidP="00AD2F3B">
            <w:pPr>
              <w:jc w:val="center"/>
              <w:rPr>
                <w:rFonts w:ascii="Times New Roman" w:hAnsi="Times New Roman"/>
                <w:color w:val="FF0000"/>
                <w:szCs w:val="21"/>
              </w:rPr>
            </w:pPr>
          </w:p>
        </w:tc>
      </w:tr>
      <w:tr w:rsidR="00184A9A" w:rsidRPr="00392E92" w14:paraId="4DAF2968" w14:textId="77777777" w:rsidTr="00AD2F3B">
        <w:tc>
          <w:tcPr>
            <w:tcW w:w="2547" w:type="dxa"/>
            <w:shd w:val="clear" w:color="auto" w:fill="auto"/>
          </w:tcPr>
          <w:p w14:paraId="0688D839" w14:textId="77777777" w:rsidR="00184A9A" w:rsidRPr="00232E2E" w:rsidRDefault="00184A9A" w:rsidP="00AD2F3B">
            <w:pPr>
              <w:ind w:firstLineChars="50" w:firstLine="105"/>
              <w:rPr>
                <w:rFonts w:ascii="Times New Roman" w:hAnsi="Times New Roman"/>
                <w:color w:val="000000"/>
                <w:szCs w:val="21"/>
              </w:rPr>
            </w:pPr>
            <w:r w:rsidRPr="00232E2E">
              <w:rPr>
                <w:rFonts w:ascii="Times New Roman" w:hAnsi="Times New Roman"/>
                <w:color w:val="000000"/>
                <w:szCs w:val="21"/>
              </w:rPr>
              <w:t>Yes</w:t>
            </w:r>
          </w:p>
        </w:tc>
        <w:tc>
          <w:tcPr>
            <w:tcW w:w="1559" w:type="dxa"/>
            <w:vMerge/>
            <w:shd w:val="clear" w:color="auto" w:fill="auto"/>
          </w:tcPr>
          <w:p w14:paraId="4ADBBFFF" w14:textId="77777777" w:rsidR="00184A9A" w:rsidRPr="00392E92" w:rsidRDefault="00184A9A" w:rsidP="00AD2F3B">
            <w:pPr>
              <w:jc w:val="center"/>
              <w:rPr>
                <w:rFonts w:ascii="Times New Roman" w:hAnsi="Times New Roman"/>
                <w:color w:val="FF0000"/>
                <w:szCs w:val="21"/>
              </w:rPr>
            </w:pPr>
          </w:p>
        </w:tc>
        <w:tc>
          <w:tcPr>
            <w:tcW w:w="1701" w:type="dxa"/>
            <w:shd w:val="clear" w:color="auto" w:fill="auto"/>
          </w:tcPr>
          <w:p w14:paraId="6B6189CD" w14:textId="77777777" w:rsidR="00184A9A" w:rsidRPr="00232E2E" w:rsidRDefault="00184A9A" w:rsidP="00AD2F3B">
            <w:pPr>
              <w:jc w:val="center"/>
              <w:rPr>
                <w:rFonts w:ascii="Times New Roman" w:hAnsi="Times New Roman" w:hint="eastAsia"/>
                <w:color w:val="000000"/>
                <w:szCs w:val="21"/>
              </w:rPr>
            </w:pPr>
            <w:r>
              <w:rPr>
                <w:rFonts w:ascii="Times New Roman" w:hAnsi="Times New Roman"/>
                <w:color w:val="000000"/>
                <w:szCs w:val="21"/>
              </w:rPr>
              <w:t>0.</w:t>
            </w:r>
            <w:r>
              <w:rPr>
                <w:rFonts w:ascii="Times New Roman" w:hAnsi="Times New Roman" w:hint="eastAsia"/>
                <w:color w:val="000000"/>
                <w:szCs w:val="21"/>
              </w:rPr>
              <w:t>318</w:t>
            </w:r>
          </w:p>
        </w:tc>
        <w:tc>
          <w:tcPr>
            <w:tcW w:w="992" w:type="dxa"/>
            <w:shd w:val="clear" w:color="auto" w:fill="auto"/>
          </w:tcPr>
          <w:p w14:paraId="17F07A75" w14:textId="77777777" w:rsidR="00184A9A" w:rsidRPr="00232E2E" w:rsidRDefault="00184A9A" w:rsidP="00AD2F3B">
            <w:pPr>
              <w:jc w:val="center"/>
              <w:rPr>
                <w:rFonts w:ascii="Times New Roman" w:hAnsi="Times New Roman" w:hint="eastAsia"/>
                <w:color w:val="000000"/>
                <w:szCs w:val="21"/>
              </w:rPr>
            </w:pPr>
            <w:r w:rsidRPr="00232E2E">
              <w:rPr>
                <w:rFonts w:ascii="Times New Roman" w:hAnsi="Times New Roman"/>
                <w:color w:val="000000"/>
                <w:szCs w:val="21"/>
              </w:rPr>
              <w:t>0.1</w:t>
            </w:r>
            <w:r>
              <w:rPr>
                <w:rFonts w:ascii="Times New Roman" w:hAnsi="Times New Roman" w:hint="eastAsia"/>
                <w:color w:val="000000"/>
                <w:szCs w:val="21"/>
              </w:rPr>
              <w:t>40</w:t>
            </w:r>
          </w:p>
        </w:tc>
        <w:tc>
          <w:tcPr>
            <w:tcW w:w="993" w:type="dxa"/>
            <w:shd w:val="clear" w:color="auto" w:fill="auto"/>
          </w:tcPr>
          <w:p w14:paraId="7F968D14" w14:textId="77777777" w:rsidR="00184A9A" w:rsidRPr="00232E2E" w:rsidRDefault="00184A9A" w:rsidP="00AD2F3B">
            <w:pPr>
              <w:jc w:val="center"/>
              <w:rPr>
                <w:rFonts w:ascii="Times New Roman" w:hAnsi="Times New Roman" w:hint="eastAsia"/>
                <w:color w:val="000000"/>
                <w:szCs w:val="21"/>
              </w:rPr>
            </w:pPr>
            <w:r>
              <w:rPr>
                <w:rFonts w:ascii="Times New Roman" w:hAnsi="Times New Roman" w:hint="eastAsia"/>
                <w:color w:val="000000"/>
                <w:szCs w:val="21"/>
              </w:rPr>
              <w:t>0.724</w:t>
            </w:r>
          </w:p>
        </w:tc>
      </w:tr>
      <w:tr w:rsidR="00184A9A" w:rsidRPr="00392E92" w14:paraId="03AAB2BC" w14:textId="77777777" w:rsidTr="00AD2F3B">
        <w:tc>
          <w:tcPr>
            <w:tcW w:w="2547" w:type="dxa"/>
            <w:shd w:val="clear" w:color="auto" w:fill="auto"/>
          </w:tcPr>
          <w:p w14:paraId="53D45F69" w14:textId="77777777" w:rsidR="00184A9A" w:rsidRPr="00232E2E" w:rsidRDefault="00184A9A" w:rsidP="00AD2F3B">
            <w:pPr>
              <w:ind w:firstLineChars="50" w:firstLine="105"/>
              <w:rPr>
                <w:rFonts w:ascii="Times New Roman" w:hAnsi="Times New Roman"/>
                <w:color w:val="000000"/>
                <w:szCs w:val="21"/>
              </w:rPr>
            </w:pPr>
            <w:r w:rsidRPr="00232E2E">
              <w:rPr>
                <w:rFonts w:ascii="Times New Roman" w:hAnsi="Times New Roman"/>
                <w:color w:val="000000"/>
                <w:szCs w:val="21"/>
              </w:rPr>
              <w:t>No</w:t>
            </w:r>
          </w:p>
        </w:tc>
        <w:tc>
          <w:tcPr>
            <w:tcW w:w="1559" w:type="dxa"/>
            <w:vMerge/>
            <w:shd w:val="clear" w:color="auto" w:fill="auto"/>
          </w:tcPr>
          <w:p w14:paraId="155D16D0" w14:textId="77777777" w:rsidR="00184A9A" w:rsidRPr="00392E92" w:rsidRDefault="00184A9A" w:rsidP="00AD2F3B">
            <w:pPr>
              <w:jc w:val="center"/>
              <w:rPr>
                <w:rFonts w:ascii="Times New Roman" w:hAnsi="Times New Roman"/>
                <w:color w:val="FF0000"/>
                <w:szCs w:val="21"/>
              </w:rPr>
            </w:pPr>
          </w:p>
        </w:tc>
        <w:tc>
          <w:tcPr>
            <w:tcW w:w="1701" w:type="dxa"/>
            <w:shd w:val="clear" w:color="auto" w:fill="auto"/>
          </w:tcPr>
          <w:p w14:paraId="2F40F0F8" w14:textId="77777777" w:rsidR="00184A9A" w:rsidRPr="00232E2E" w:rsidRDefault="00184A9A" w:rsidP="00AD2F3B">
            <w:pPr>
              <w:jc w:val="center"/>
              <w:rPr>
                <w:rFonts w:ascii="Times New Roman" w:hAnsi="Times New Roman"/>
                <w:color w:val="000000"/>
                <w:szCs w:val="21"/>
              </w:rPr>
            </w:pPr>
            <w:r w:rsidRPr="00232E2E">
              <w:rPr>
                <w:rFonts w:ascii="Times New Roman" w:hAnsi="Times New Roman"/>
                <w:color w:val="000000"/>
                <w:szCs w:val="21"/>
              </w:rPr>
              <w:t>1</w:t>
            </w:r>
          </w:p>
        </w:tc>
        <w:tc>
          <w:tcPr>
            <w:tcW w:w="992" w:type="dxa"/>
            <w:shd w:val="clear" w:color="auto" w:fill="auto"/>
          </w:tcPr>
          <w:p w14:paraId="696937E7" w14:textId="77777777" w:rsidR="00184A9A" w:rsidRPr="00232E2E" w:rsidRDefault="00184A9A" w:rsidP="00AD2F3B">
            <w:pPr>
              <w:jc w:val="center"/>
              <w:rPr>
                <w:rFonts w:ascii="Times New Roman" w:hAnsi="Times New Roman"/>
                <w:color w:val="000000"/>
                <w:szCs w:val="21"/>
              </w:rPr>
            </w:pPr>
            <w:r w:rsidRPr="00232E2E">
              <w:rPr>
                <w:rFonts w:ascii="Times New Roman" w:hAnsi="Times New Roman"/>
                <w:color w:val="000000"/>
                <w:szCs w:val="21"/>
              </w:rPr>
              <w:t>-</w:t>
            </w:r>
          </w:p>
        </w:tc>
        <w:tc>
          <w:tcPr>
            <w:tcW w:w="993" w:type="dxa"/>
            <w:shd w:val="clear" w:color="auto" w:fill="auto"/>
          </w:tcPr>
          <w:p w14:paraId="049282A5" w14:textId="77777777" w:rsidR="00184A9A" w:rsidRPr="00232E2E" w:rsidRDefault="00184A9A" w:rsidP="00AD2F3B">
            <w:pPr>
              <w:jc w:val="center"/>
              <w:rPr>
                <w:rFonts w:ascii="Times New Roman" w:hAnsi="Times New Roman"/>
                <w:color w:val="000000"/>
                <w:szCs w:val="21"/>
              </w:rPr>
            </w:pPr>
            <w:r w:rsidRPr="00232E2E">
              <w:rPr>
                <w:rFonts w:ascii="Times New Roman" w:hAnsi="Times New Roman"/>
                <w:color w:val="000000"/>
                <w:szCs w:val="21"/>
              </w:rPr>
              <w:t>-</w:t>
            </w:r>
          </w:p>
        </w:tc>
      </w:tr>
      <w:bookmarkEnd w:id="3"/>
    </w:tbl>
    <w:p w14:paraId="29FB538C" w14:textId="55EB4777" w:rsidR="00AD2F3B" w:rsidRDefault="00AD2F3B" w:rsidP="00184A9A">
      <w:pPr>
        <w:rPr>
          <w:rFonts w:ascii="Times New Roman" w:hAnsi="Times New Roman"/>
        </w:rPr>
      </w:pPr>
    </w:p>
    <w:p w14:paraId="3E218C34" w14:textId="472C7F05" w:rsidR="00AD2F3B" w:rsidRDefault="00AD2F3B" w:rsidP="00184A9A">
      <w:pPr>
        <w:rPr>
          <w:rFonts w:ascii="Times New Roman" w:hAnsi="Times New Roman"/>
        </w:rPr>
      </w:pPr>
    </w:p>
    <w:p w14:paraId="1111CCB2" w14:textId="72E67A7D" w:rsidR="00AD2F3B" w:rsidRDefault="00AD2F3B" w:rsidP="00184A9A">
      <w:pPr>
        <w:rPr>
          <w:rFonts w:ascii="Times New Roman" w:hAnsi="Times New Roman"/>
        </w:rPr>
      </w:pPr>
    </w:p>
    <w:p w14:paraId="0EF60599" w14:textId="0F417F8C" w:rsidR="00AD2F3B" w:rsidRDefault="00AD2F3B" w:rsidP="00184A9A">
      <w:pPr>
        <w:rPr>
          <w:rFonts w:ascii="Times New Roman" w:hAnsi="Times New Roman"/>
        </w:rPr>
      </w:pPr>
    </w:p>
    <w:p w14:paraId="5EC6E3D7" w14:textId="0F1FA1F9" w:rsidR="00AD2F3B" w:rsidRDefault="00AD2F3B" w:rsidP="00184A9A">
      <w:pPr>
        <w:rPr>
          <w:rFonts w:ascii="Times New Roman" w:hAnsi="Times New Roman"/>
        </w:rPr>
      </w:pPr>
    </w:p>
    <w:p w14:paraId="4B959264" w14:textId="441DE45D" w:rsidR="00AD2F3B" w:rsidRDefault="00AD2F3B" w:rsidP="00184A9A">
      <w:pPr>
        <w:rPr>
          <w:rFonts w:ascii="Times New Roman" w:hAnsi="Times New Roman"/>
        </w:rPr>
      </w:pPr>
    </w:p>
    <w:p w14:paraId="49CE9C0D" w14:textId="16457784" w:rsidR="00AD2F3B" w:rsidRDefault="00AD2F3B" w:rsidP="00184A9A">
      <w:pPr>
        <w:rPr>
          <w:rFonts w:ascii="Times New Roman" w:hAnsi="Times New Roman"/>
        </w:rPr>
      </w:pPr>
    </w:p>
    <w:p w14:paraId="0206BFCD" w14:textId="57F8BB77" w:rsidR="00AD2F3B" w:rsidRDefault="00AD2F3B" w:rsidP="00184A9A">
      <w:pPr>
        <w:rPr>
          <w:rFonts w:ascii="Times New Roman" w:hAnsi="Times New Roman"/>
        </w:rPr>
      </w:pPr>
    </w:p>
    <w:p w14:paraId="7C3CB393" w14:textId="3FC1FC19" w:rsidR="00AD2F3B" w:rsidRDefault="00AD2F3B" w:rsidP="00184A9A">
      <w:pPr>
        <w:rPr>
          <w:rFonts w:ascii="Times New Roman" w:hAnsi="Times New Roman"/>
        </w:rPr>
      </w:pPr>
    </w:p>
    <w:p w14:paraId="0FF121ED" w14:textId="2A98F5AA" w:rsidR="00AD2F3B" w:rsidRPr="00A44778" w:rsidRDefault="00AD2F3B" w:rsidP="00184A9A">
      <w:pPr>
        <w:rPr>
          <w:rFonts w:ascii="Times New Roman" w:hAnsi="Times New Roman" w:hint="eastAsia"/>
          <w:b/>
        </w:rPr>
      </w:pPr>
      <w:r w:rsidRPr="00A44778">
        <w:rPr>
          <w:rFonts w:ascii="Times New Roman" w:hAnsi="Times New Roman"/>
          <w:b/>
        </w:rPr>
        <w:t>Figure S1.</w:t>
      </w:r>
      <w:r w:rsidR="00A44778" w:rsidRPr="00A44778">
        <w:rPr>
          <w:rFonts w:ascii="Times New Roman" w:hAnsi="Times New Roman"/>
          <w:b/>
        </w:rPr>
        <w:t xml:space="preserve"> </w:t>
      </w:r>
      <w:r w:rsidR="00A44778" w:rsidRPr="00A44778">
        <w:rPr>
          <w:rFonts w:ascii="Times New Roman" w:hAnsi="Times New Roman"/>
          <w:b/>
        </w:rPr>
        <w:t xml:space="preserve">Survival analysis of HBsAg-negative </w:t>
      </w:r>
      <w:r w:rsidR="00A44778">
        <w:rPr>
          <w:rFonts w:ascii="Times New Roman" w:hAnsi="Times New Roman"/>
          <w:b/>
        </w:rPr>
        <w:t xml:space="preserve">and positive </w:t>
      </w:r>
      <w:r w:rsidR="00A44778" w:rsidRPr="00A44778">
        <w:rPr>
          <w:rFonts w:ascii="Times New Roman" w:hAnsi="Times New Roman"/>
          <w:b/>
        </w:rPr>
        <w:t>diffuse large B-cell lymphoma patients</w:t>
      </w:r>
      <w:r w:rsidR="00FE44DB" w:rsidRPr="00FE44DB">
        <w:t xml:space="preserve"> </w:t>
      </w:r>
      <w:r w:rsidR="00FE44DB" w:rsidRPr="00FE44DB">
        <w:rPr>
          <w:rFonts w:ascii="Times New Roman" w:hAnsi="Times New Roman"/>
          <w:b/>
        </w:rPr>
        <w:t>under 60 years of age</w:t>
      </w:r>
    </w:p>
    <w:p w14:paraId="014ED9CF" w14:textId="7686BC86" w:rsidR="00184A9A" w:rsidRDefault="00AD2F3B" w:rsidP="00184A9A">
      <w:pPr>
        <w:rPr>
          <w:rFonts w:ascii="Times New Roman" w:hAnsi="Times New Roman"/>
        </w:rPr>
      </w:pPr>
      <w:r>
        <w:rPr>
          <w:noProof/>
        </w:rPr>
        <w:drawing>
          <wp:inline distT="0" distB="0" distL="0" distR="0" wp14:anchorId="29A449AD" wp14:editId="17965C6A">
            <wp:extent cx="4190266" cy="2844800"/>
            <wp:effectExtent l="0" t="0" r="1270" b="0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4199361" cy="28509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172C6C3" w14:textId="337F4C46" w:rsidR="00AD2F3B" w:rsidRDefault="00AD2F3B" w:rsidP="00184A9A">
      <w:pPr>
        <w:rPr>
          <w:rFonts w:ascii="Times New Roman" w:hAnsi="Times New Roman"/>
        </w:rPr>
      </w:pPr>
    </w:p>
    <w:p w14:paraId="359DDC7E" w14:textId="77777777" w:rsidR="00AD2F3B" w:rsidRDefault="00AD2F3B" w:rsidP="00184A9A">
      <w:pPr>
        <w:rPr>
          <w:rFonts w:ascii="Times New Roman" w:hAnsi="Times New Roman" w:hint="eastAsia"/>
        </w:rPr>
      </w:pPr>
    </w:p>
    <w:bookmarkEnd w:id="0"/>
    <w:p w14:paraId="54404805" w14:textId="4B933927" w:rsidR="00184A9A" w:rsidRDefault="00184A9A" w:rsidP="00032810">
      <w:pPr>
        <w:rPr>
          <w:rFonts w:ascii="Times New Roman" w:hAnsi="Times New Roman" w:hint="eastAsia"/>
        </w:rPr>
      </w:pPr>
    </w:p>
    <w:p w14:paraId="5034990C" w14:textId="0CE03BA7" w:rsidR="00AD2F3B" w:rsidRDefault="00AD2F3B" w:rsidP="00032810">
      <w:pPr>
        <w:rPr>
          <w:rFonts w:ascii="Times New Roman" w:hAnsi="Times New Roman" w:cs="Times New Roman"/>
          <w:b/>
          <w:sz w:val="28"/>
          <w:szCs w:val="28"/>
        </w:rPr>
      </w:pPr>
    </w:p>
    <w:p w14:paraId="115D246D" w14:textId="3D4B2A43" w:rsidR="00AD2F3B" w:rsidRDefault="00AD2F3B" w:rsidP="00032810">
      <w:pPr>
        <w:rPr>
          <w:rFonts w:ascii="Times New Roman" w:hAnsi="Times New Roman" w:cs="Times New Roman"/>
          <w:b/>
          <w:sz w:val="28"/>
          <w:szCs w:val="28"/>
        </w:rPr>
      </w:pPr>
    </w:p>
    <w:p w14:paraId="07A11CD1" w14:textId="4ADB348C" w:rsidR="00AD2F3B" w:rsidRDefault="00AD2F3B" w:rsidP="00032810">
      <w:pPr>
        <w:rPr>
          <w:rFonts w:ascii="Times New Roman" w:hAnsi="Times New Roman" w:cs="Times New Roman"/>
          <w:b/>
          <w:sz w:val="28"/>
          <w:szCs w:val="28"/>
        </w:rPr>
      </w:pPr>
    </w:p>
    <w:p w14:paraId="567BC8A8" w14:textId="65CDC127" w:rsidR="00AD2F3B" w:rsidRDefault="00AD2F3B" w:rsidP="00032810">
      <w:pPr>
        <w:rPr>
          <w:rFonts w:ascii="Times New Roman" w:hAnsi="Times New Roman" w:cs="Times New Roman"/>
          <w:b/>
          <w:sz w:val="28"/>
          <w:szCs w:val="28"/>
        </w:rPr>
      </w:pPr>
    </w:p>
    <w:p w14:paraId="2177D321" w14:textId="0CEB6A4A" w:rsidR="00AD2F3B" w:rsidRDefault="00AD2F3B" w:rsidP="00032810">
      <w:pPr>
        <w:rPr>
          <w:rFonts w:ascii="Times New Roman" w:hAnsi="Times New Roman" w:cs="Times New Roman"/>
          <w:b/>
          <w:sz w:val="28"/>
          <w:szCs w:val="28"/>
        </w:rPr>
      </w:pPr>
    </w:p>
    <w:p w14:paraId="3E594F6E" w14:textId="034911CC" w:rsidR="00AD2F3B" w:rsidRDefault="00AD2F3B" w:rsidP="00032810">
      <w:pPr>
        <w:rPr>
          <w:rFonts w:ascii="Times New Roman" w:hAnsi="Times New Roman" w:cs="Times New Roman"/>
          <w:b/>
          <w:sz w:val="28"/>
          <w:szCs w:val="28"/>
        </w:rPr>
      </w:pPr>
    </w:p>
    <w:p w14:paraId="253C62A1" w14:textId="18A071B7" w:rsidR="00AD2F3B" w:rsidRDefault="00AD2F3B" w:rsidP="00032810">
      <w:pPr>
        <w:rPr>
          <w:rFonts w:ascii="Times New Roman" w:hAnsi="Times New Roman" w:cs="Times New Roman"/>
          <w:b/>
          <w:sz w:val="28"/>
          <w:szCs w:val="28"/>
        </w:rPr>
      </w:pPr>
    </w:p>
    <w:p w14:paraId="5E373EF0" w14:textId="087665A4" w:rsidR="00AD2F3B" w:rsidRDefault="00AD2F3B" w:rsidP="00032810">
      <w:pPr>
        <w:rPr>
          <w:rFonts w:ascii="Times New Roman" w:hAnsi="Times New Roman" w:cs="Times New Roman"/>
          <w:b/>
          <w:sz w:val="28"/>
          <w:szCs w:val="28"/>
        </w:rPr>
      </w:pPr>
    </w:p>
    <w:p w14:paraId="4125FFFF" w14:textId="69DAB50C" w:rsidR="00AD2F3B" w:rsidRDefault="00AD2F3B" w:rsidP="00032810">
      <w:pPr>
        <w:rPr>
          <w:rFonts w:ascii="Times New Roman" w:hAnsi="Times New Roman" w:cs="Times New Roman"/>
          <w:b/>
          <w:sz w:val="28"/>
          <w:szCs w:val="28"/>
        </w:rPr>
      </w:pPr>
    </w:p>
    <w:p w14:paraId="06607E48" w14:textId="3ED9395E" w:rsidR="00AD2F3B" w:rsidRDefault="00AD2F3B" w:rsidP="00032810">
      <w:pPr>
        <w:rPr>
          <w:rFonts w:ascii="Times New Roman" w:hAnsi="Times New Roman" w:cs="Times New Roman"/>
          <w:b/>
          <w:sz w:val="28"/>
          <w:szCs w:val="28"/>
        </w:rPr>
      </w:pPr>
    </w:p>
    <w:p w14:paraId="2E7AA13E" w14:textId="3188960D" w:rsidR="00AD2F3B" w:rsidRDefault="00AD2F3B" w:rsidP="00032810">
      <w:pPr>
        <w:rPr>
          <w:rFonts w:ascii="Times New Roman" w:hAnsi="Times New Roman" w:cs="Times New Roman"/>
          <w:b/>
          <w:sz w:val="28"/>
          <w:szCs w:val="28"/>
        </w:rPr>
      </w:pPr>
    </w:p>
    <w:p w14:paraId="5FF131FC" w14:textId="43177267" w:rsidR="00AD2F3B" w:rsidRDefault="00AD2F3B" w:rsidP="00032810">
      <w:pPr>
        <w:rPr>
          <w:rFonts w:ascii="Times New Roman" w:hAnsi="Times New Roman" w:cs="Times New Roman"/>
          <w:b/>
          <w:sz w:val="28"/>
          <w:szCs w:val="28"/>
        </w:rPr>
      </w:pPr>
    </w:p>
    <w:p w14:paraId="758CBBCC" w14:textId="330D6DE8" w:rsidR="00AD2F3B" w:rsidRDefault="00AD2F3B" w:rsidP="00032810">
      <w:pPr>
        <w:rPr>
          <w:rFonts w:ascii="Times New Roman" w:hAnsi="Times New Roman" w:cs="Times New Roman"/>
          <w:b/>
          <w:sz w:val="28"/>
          <w:szCs w:val="28"/>
        </w:rPr>
      </w:pPr>
    </w:p>
    <w:p w14:paraId="253E2D3B" w14:textId="0CEB20F3" w:rsidR="00AD2F3B" w:rsidRPr="00772CAC" w:rsidRDefault="00AD2F3B" w:rsidP="00032810">
      <w:pPr>
        <w:rPr>
          <w:rFonts w:ascii="Times New Roman" w:hAnsi="Times New Roman" w:hint="eastAsia"/>
        </w:rPr>
      </w:pPr>
      <w:r w:rsidRPr="00772CAC">
        <w:rPr>
          <w:rFonts w:ascii="Times New Roman" w:hAnsi="Times New Roman"/>
          <w:b/>
        </w:rPr>
        <w:t>Figure S</w:t>
      </w:r>
      <w:r w:rsidRPr="00772CAC">
        <w:rPr>
          <w:rFonts w:ascii="Times New Roman" w:hAnsi="Times New Roman"/>
          <w:b/>
        </w:rPr>
        <w:t>2.</w:t>
      </w:r>
      <w:r w:rsidR="00772CAC" w:rsidRPr="00772CAC">
        <w:rPr>
          <w:b/>
        </w:rPr>
        <w:t xml:space="preserve"> </w:t>
      </w:r>
      <w:r w:rsidR="00772CAC" w:rsidRPr="00772CAC">
        <w:rPr>
          <w:rFonts w:ascii="Times New Roman" w:hAnsi="Times New Roman"/>
          <w:b/>
        </w:rPr>
        <w:t>Survival analysis of HBsAg-</w:t>
      </w:r>
      <w:r w:rsidR="00772CAC">
        <w:rPr>
          <w:rFonts w:ascii="Times New Roman" w:hAnsi="Times New Roman"/>
          <w:b/>
        </w:rPr>
        <w:t>nega</w:t>
      </w:r>
      <w:r w:rsidR="00772CAC" w:rsidRPr="00772CAC">
        <w:rPr>
          <w:rFonts w:ascii="Times New Roman" w:hAnsi="Times New Roman"/>
          <w:b/>
        </w:rPr>
        <w:t>tive diffuse large B-cell lymphoma patients.</w:t>
      </w:r>
      <w:r w:rsidR="00772CAC" w:rsidRPr="00772CAC">
        <w:rPr>
          <w:rFonts w:ascii="Times New Roman" w:hAnsi="Times New Roman"/>
        </w:rPr>
        <w:t xml:space="preserve"> A.</w:t>
      </w:r>
      <w:r w:rsidR="00772CAC" w:rsidRPr="00772CAC">
        <w:rPr>
          <w:rFonts w:ascii="Times New Roman" w:hAnsi="Times New Roman"/>
        </w:rPr>
        <w:t xml:space="preserve"> </w:t>
      </w:r>
      <w:r w:rsidR="00772CAC" w:rsidRPr="00772CAC">
        <w:rPr>
          <w:rFonts w:ascii="Times New Roman" w:hAnsi="Times New Roman"/>
        </w:rPr>
        <w:t>OS of HBsAg-</w:t>
      </w:r>
      <w:r w:rsidR="00772CAC" w:rsidRPr="00772CAC">
        <w:t xml:space="preserve"> </w:t>
      </w:r>
      <w:r w:rsidR="00772CAC" w:rsidRPr="00772CAC">
        <w:rPr>
          <w:rFonts w:ascii="Times New Roman" w:hAnsi="Times New Roman"/>
        </w:rPr>
        <w:t>negative DLBCL patients of more than 60 years old and less than 60 years old.  B.</w:t>
      </w:r>
      <w:r w:rsidR="00772CAC" w:rsidRPr="00772CAC">
        <w:rPr>
          <w:rFonts w:ascii="Times New Roman" w:hAnsi="Times New Roman"/>
        </w:rPr>
        <w:t xml:space="preserve"> </w:t>
      </w:r>
      <w:r w:rsidR="00772CAC" w:rsidRPr="00772CAC">
        <w:rPr>
          <w:rFonts w:ascii="Times New Roman" w:hAnsi="Times New Roman"/>
        </w:rPr>
        <w:t>OS of clinical staging in HBsAg- negative DLBCL patients. C. OS of HBsAg-</w:t>
      </w:r>
      <w:r w:rsidR="00772CAC" w:rsidRPr="00772CAC">
        <w:rPr>
          <w:rFonts w:ascii="Times New Roman" w:hAnsi="Times New Roman"/>
        </w:rPr>
        <w:t xml:space="preserve"> </w:t>
      </w:r>
      <w:r w:rsidR="00772CAC" w:rsidRPr="00772CAC">
        <w:rPr>
          <w:rFonts w:ascii="Times New Roman" w:hAnsi="Times New Roman"/>
        </w:rPr>
        <w:t>negative DLBCL patients with and without elevated LDH.</w:t>
      </w:r>
      <w:r w:rsidR="00772CAC">
        <w:rPr>
          <w:rFonts w:ascii="Times New Roman" w:hAnsi="Times New Roman"/>
        </w:rPr>
        <w:t xml:space="preserve"> </w:t>
      </w:r>
      <w:r w:rsidR="00772CAC" w:rsidRPr="00772CAC">
        <w:rPr>
          <w:rFonts w:ascii="Times New Roman" w:hAnsi="Times New Roman"/>
        </w:rPr>
        <w:t>D. OS of HBsAg-</w:t>
      </w:r>
      <w:r w:rsidR="00772CAC" w:rsidRPr="00772CAC">
        <w:rPr>
          <w:rFonts w:ascii="Times New Roman" w:hAnsi="Times New Roman"/>
        </w:rPr>
        <w:t xml:space="preserve"> </w:t>
      </w:r>
      <w:r w:rsidR="00772CAC" w:rsidRPr="00772CAC">
        <w:rPr>
          <w:rFonts w:ascii="Times New Roman" w:hAnsi="Times New Roman"/>
        </w:rPr>
        <w:t>negative DLBCL patients with and without spleen involvement.</w:t>
      </w:r>
      <w:r w:rsidR="001C2EEB">
        <w:rPr>
          <w:rFonts w:ascii="Times New Roman" w:hAnsi="Times New Roman"/>
        </w:rPr>
        <w:t xml:space="preserve"> </w:t>
      </w:r>
      <w:r w:rsidR="00772CAC" w:rsidRPr="00772CAC">
        <w:rPr>
          <w:rFonts w:ascii="Times New Roman" w:hAnsi="Times New Roman"/>
        </w:rPr>
        <w:t xml:space="preserve">E. </w:t>
      </w:r>
      <w:r w:rsidR="001C2EEB" w:rsidRPr="00772CAC">
        <w:rPr>
          <w:rFonts w:ascii="Times New Roman" w:hAnsi="Times New Roman"/>
        </w:rPr>
        <w:t>OS of HBsAg-</w:t>
      </w:r>
      <w:r w:rsidR="00541953" w:rsidRPr="00541953">
        <w:rPr>
          <w:rFonts w:ascii="Times New Roman" w:hAnsi="Times New Roman"/>
        </w:rPr>
        <w:t xml:space="preserve"> </w:t>
      </w:r>
      <w:r w:rsidR="00541953" w:rsidRPr="00772CAC">
        <w:rPr>
          <w:rFonts w:ascii="Times New Roman" w:hAnsi="Times New Roman"/>
        </w:rPr>
        <w:t>negative</w:t>
      </w:r>
      <w:r w:rsidR="001C2EEB" w:rsidRPr="00772CAC">
        <w:rPr>
          <w:rFonts w:ascii="Times New Roman" w:hAnsi="Times New Roman"/>
        </w:rPr>
        <w:t xml:space="preserve"> DLBCL patients with and without B symptoms.</w:t>
      </w:r>
      <w:r w:rsidR="001C2EEB">
        <w:rPr>
          <w:rFonts w:ascii="Times New Roman" w:hAnsi="Times New Roman"/>
        </w:rPr>
        <w:t xml:space="preserve"> </w:t>
      </w:r>
      <w:r w:rsidR="00772CAC" w:rsidRPr="00772CAC">
        <w:rPr>
          <w:rFonts w:ascii="Times New Roman" w:hAnsi="Times New Roman"/>
        </w:rPr>
        <w:t xml:space="preserve">F. </w:t>
      </w:r>
      <w:r w:rsidR="00541953" w:rsidRPr="00772CAC">
        <w:rPr>
          <w:rFonts w:ascii="Times New Roman" w:hAnsi="Times New Roman"/>
        </w:rPr>
        <w:t xml:space="preserve">OS of HBsAg- negative DLBCL patients treated with R-CHOP or CHOP regimens. </w:t>
      </w:r>
      <w:r w:rsidR="00772CAC" w:rsidRPr="00772CAC">
        <w:rPr>
          <w:rFonts w:ascii="Times New Roman" w:hAnsi="Times New Roman"/>
        </w:rPr>
        <w:t>G. OS of HBsAg-</w:t>
      </w:r>
      <w:r w:rsidR="00541953" w:rsidRPr="00541953">
        <w:rPr>
          <w:rFonts w:ascii="Times New Roman" w:hAnsi="Times New Roman"/>
        </w:rPr>
        <w:t xml:space="preserve"> </w:t>
      </w:r>
      <w:r w:rsidR="00541953" w:rsidRPr="00772CAC">
        <w:rPr>
          <w:rFonts w:ascii="Times New Roman" w:hAnsi="Times New Roman"/>
        </w:rPr>
        <w:t>negative</w:t>
      </w:r>
      <w:r w:rsidR="00772CAC" w:rsidRPr="00772CAC">
        <w:rPr>
          <w:rFonts w:ascii="Times New Roman" w:hAnsi="Times New Roman"/>
        </w:rPr>
        <w:t xml:space="preserve"> DLBCL patients with and without </w:t>
      </w:r>
      <w:proofErr w:type="spellStart"/>
      <w:r w:rsidR="00772CAC" w:rsidRPr="00772CAC">
        <w:rPr>
          <w:rFonts w:ascii="Times New Roman" w:hAnsi="Times New Roman"/>
        </w:rPr>
        <w:t>coexpression</w:t>
      </w:r>
      <w:proofErr w:type="spellEnd"/>
      <w:r w:rsidR="00772CAC" w:rsidRPr="00772CAC">
        <w:rPr>
          <w:rFonts w:ascii="Times New Roman" w:hAnsi="Times New Roman"/>
        </w:rPr>
        <w:t xml:space="preserve"> of BCL2 and MYC. H. OS of HBsAg-</w:t>
      </w:r>
      <w:r w:rsidR="00541953" w:rsidRPr="00541953">
        <w:rPr>
          <w:rFonts w:ascii="Times New Roman" w:hAnsi="Times New Roman"/>
        </w:rPr>
        <w:t xml:space="preserve"> </w:t>
      </w:r>
      <w:r w:rsidR="00541953" w:rsidRPr="00772CAC">
        <w:rPr>
          <w:rFonts w:ascii="Times New Roman" w:hAnsi="Times New Roman"/>
        </w:rPr>
        <w:t>negative</w:t>
      </w:r>
      <w:r w:rsidR="00772CAC" w:rsidRPr="00772CAC">
        <w:rPr>
          <w:rFonts w:ascii="Times New Roman" w:hAnsi="Times New Roman"/>
        </w:rPr>
        <w:t xml:space="preserve"> DLBCL patients </w:t>
      </w:r>
      <w:r w:rsidR="00541953" w:rsidRPr="00781825">
        <w:rPr>
          <w:rFonts w:ascii="Times New Roman" w:hAnsi="Times New Roman"/>
        </w:rPr>
        <w:t>between GCB subgroup and non-GCB subgroup</w:t>
      </w:r>
      <w:r w:rsidR="00772CAC" w:rsidRPr="00772CAC">
        <w:rPr>
          <w:rFonts w:ascii="Times New Roman" w:hAnsi="Times New Roman"/>
        </w:rPr>
        <w:t xml:space="preserve">. </w:t>
      </w:r>
    </w:p>
    <w:p w14:paraId="3D684E27" w14:textId="3786FA14" w:rsidR="00032810" w:rsidRDefault="00AD2F3B" w:rsidP="00032810">
      <w:pPr>
        <w:rPr>
          <w:rFonts w:ascii="Times New Roman" w:hAnsi="Times New Roman" w:cs="Times New Roman" w:hint="eastAsia"/>
          <w:b/>
          <w:sz w:val="28"/>
          <w:szCs w:val="28"/>
        </w:rPr>
      </w:pPr>
      <w:r>
        <w:rPr>
          <w:noProof/>
        </w:rPr>
        <w:drawing>
          <wp:inline distT="0" distB="0" distL="0" distR="0" wp14:anchorId="741CAB07" wp14:editId="64F3474E">
            <wp:extent cx="4570577" cy="6301740"/>
            <wp:effectExtent l="0" t="0" r="1905" b="3810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4817" cy="630758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D1B2949" w14:textId="002D20DB" w:rsidR="00BC1D3B" w:rsidRDefault="00BC1D3B" w:rsidP="00BC1D3B">
      <w:pPr>
        <w:rPr>
          <w:rFonts w:ascii="Times New Roman" w:hAnsi="Times New Roman"/>
        </w:rPr>
      </w:pPr>
    </w:p>
    <w:p w14:paraId="115B680D" w14:textId="77777777" w:rsidR="00184A9A" w:rsidRPr="00BC1D3B" w:rsidRDefault="00184A9A" w:rsidP="00032810">
      <w:pPr>
        <w:rPr>
          <w:rFonts w:ascii="Times New Roman" w:hAnsi="Times New Roman" w:cs="Times New Roman" w:hint="eastAsia"/>
          <w:b/>
          <w:sz w:val="28"/>
          <w:szCs w:val="28"/>
        </w:rPr>
      </w:pPr>
    </w:p>
    <w:sectPr w:rsidR="00184A9A" w:rsidRPr="00BC1D3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0FA6E4E" w14:textId="77777777" w:rsidR="007772B0" w:rsidRDefault="007772B0" w:rsidP="00032810">
      <w:r>
        <w:separator/>
      </w:r>
    </w:p>
  </w:endnote>
  <w:endnote w:type="continuationSeparator" w:id="0">
    <w:p w14:paraId="139A75A4" w14:textId="77777777" w:rsidR="007772B0" w:rsidRDefault="007772B0" w:rsidP="0003281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8E21CDB" w14:textId="77777777" w:rsidR="007772B0" w:rsidRDefault="007772B0" w:rsidP="00032810">
      <w:r>
        <w:separator/>
      </w:r>
    </w:p>
  </w:footnote>
  <w:footnote w:type="continuationSeparator" w:id="0">
    <w:p w14:paraId="2B8055CD" w14:textId="77777777" w:rsidR="007772B0" w:rsidRDefault="007772B0" w:rsidP="0003281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66783"/>
    <w:rsid w:val="00032810"/>
    <w:rsid w:val="00182933"/>
    <w:rsid w:val="00184A9A"/>
    <w:rsid w:val="001C2EEB"/>
    <w:rsid w:val="001E6883"/>
    <w:rsid w:val="00201237"/>
    <w:rsid w:val="00334D9E"/>
    <w:rsid w:val="0037200F"/>
    <w:rsid w:val="00541953"/>
    <w:rsid w:val="00772CAC"/>
    <w:rsid w:val="007772B0"/>
    <w:rsid w:val="00A44778"/>
    <w:rsid w:val="00A82FB5"/>
    <w:rsid w:val="00AD2F3B"/>
    <w:rsid w:val="00AE7844"/>
    <w:rsid w:val="00BC1D3B"/>
    <w:rsid w:val="00C85ED9"/>
    <w:rsid w:val="00E66783"/>
    <w:rsid w:val="00FA1230"/>
    <w:rsid w:val="00FA2A42"/>
    <w:rsid w:val="00FE44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B27FD10"/>
  <w15:chartTrackingRefBased/>
  <w15:docId w15:val="{E166F4CD-5327-48BD-B53A-50667BEA73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3281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032810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03281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032810"/>
    <w:rPr>
      <w:sz w:val="18"/>
      <w:szCs w:val="18"/>
    </w:rPr>
  </w:style>
  <w:style w:type="paragraph" w:styleId="a7">
    <w:name w:val="Balloon Text"/>
    <w:basedOn w:val="a"/>
    <w:link w:val="a8"/>
    <w:uiPriority w:val="99"/>
    <w:semiHidden/>
    <w:unhideWhenUsed/>
    <w:rsid w:val="00AD2F3B"/>
    <w:rPr>
      <w:sz w:val="18"/>
      <w:szCs w:val="18"/>
    </w:rPr>
  </w:style>
  <w:style w:type="character" w:customStyle="1" w:styleId="a8">
    <w:name w:val="批注框文本 字符"/>
    <w:basedOn w:val="a0"/>
    <w:link w:val="a7"/>
    <w:uiPriority w:val="99"/>
    <w:semiHidden/>
    <w:rsid w:val="00AD2F3B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tiff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51</TotalTime>
  <Pages>3</Pages>
  <Words>247</Words>
  <Characters>1412</Characters>
  <Application>Microsoft Office Word</Application>
  <DocSecurity>0</DocSecurity>
  <Lines>11</Lines>
  <Paragraphs>3</Paragraphs>
  <ScaleCrop>false</ScaleCrop>
  <Company/>
  <LinksUpToDate>false</LinksUpToDate>
  <CharactersWithSpaces>1656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陈燕坪</dc:creator>
  <cp:keywords/>
  <dc:description/>
  <cp:lastModifiedBy>陈燕坪</cp:lastModifiedBy>
  <cp:revision>21</cp:revision>
  <dcterms:created xsi:type="dcterms:W3CDTF">2020-05-02T09:29:00Z</dcterms:created>
  <dcterms:modified xsi:type="dcterms:W3CDTF">2020-05-02T16:27:00Z</dcterms:modified>
</cp:coreProperties>
</file>