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24" w:rsidRDefault="002B49F6">
      <w:pPr>
        <w:spacing w:line="480" w:lineRule="auto"/>
        <w:rPr>
          <w:b/>
          <w:sz w:val="24"/>
        </w:rPr>
      </w:pPr>
      <w:r>
        <w:rPr>
          <w:b/>
          <w:sz w:val="24"/>
        </w:rPr>
        <w:t>Supplementary Information</w:t>
      </w:r>
    </w:p>
    <w:p w:rsidR="00D87E45" w:rsidRPr="005021EA" w:rsidRDefault="00920399" w:rsidP="00D87E45">
      <w:pPr>
        <w:spacing w:line="480" w:lineRule="auto"/>
        <w:rPr>
          <w:sz w:val="24"/>
        </w:rPr>
      </w:pPr>
      <w:r w:rsidRPr="00920399">
        <w:rPr>
          <w:b/>
          <w:sz w:val="24"/>
        </w:rPr>
        <w:t xml:space="preserve">Article title: </w:t>
      </w:r>
      <w:r w:rsidR="00D87E45" w:rsidRPr="005021EA">
        <w:rPr>
          <w:sz w:val="24"/>
        </w:rPr>
        <w:t>Effects of invasive plant diversity on soil microbial communities</w:t>
      </w:r>
    </w:p>
    <w:p w:rsidR="00D87E45" w:rsidRPr="005021EA" w:rsidRDefault="00D87E45" w:rsidP="00D87E45">
      <w:pPr>
        <w:spacing w:line="480" w:lineRule="auto"/>
        <w:rPr>
          <w:sz w:val="24"/>
        </w:rPr>
      </w:pPr>
      <w:r w:rsidRPr="00920399">
        <w:rPr>
          <w:b/>
          <w:sz w:val="24"/>
        </w:rPr>
        <w:t xml:space="preserve">Journal name: </w:t>
      </w:r>
      <w:r w:rsidRPr="005021EA">
        <w:rPr>
          <w:sz w:val="24"/>
        </w:rPr>
        <w:t>Microbial Ecology</w:t>
      </w:r>
    </w:p>
    <w:p w:rsidR="00D87E45" w:rsidRPr="005021EA" w:rsidRDefault="00920399" w:rsidP="00D87E45">
      <w:pPr>
        <w:spacing w:line="480" w:lineRule="auto"/>
        <w:rPr>
          <w:sz w:val="24"/>
        </w:rPr>
      </w:pPr>
      <w:r w:rsidRPr="00920399">
        <w:rPr>
          <w:b/>
          <w:sz w:val="24"/>
        </w:rPr>
        <w:t>Author names:</w:t>
      </w:r>
      <w:r>
        <w:rPr>
          <w:sz w:val="24"/>
        </w:rPr>
        <w:t xml:space="preserve"> </w:t>
      </w:r>
      <w:r w:rsidR="00D87E45" w:rsidRPr="005021EA">
        <w:rPr>
          <w:sz w:val="24"/>
        </w:rPr>
        <w:t>Xiao-Yan Wang</w:t>
      </w:r>
      <w:r>
        <w:rPr>
          <w:sz w:val="24"/>
        </w:rPr>
        <w:t xml:space="preserve">, </w:t>
      </w:r>
      <w:proofErr w:type="spellStart"/>
      <w:r>
        <w:rPr>
          <w:sz w:val="24"/>
        </w:rPr>
        <w:t>Xue</w:t>
      </w:r>
      <w:proofErr w:type="spellEnd"/>
      <w:r>
        <w:rPr>
          <w:sz w:val="24"/>
        </w:rPr>
        <w:t xml:space="preserve"> Wang, Wei Wang, Jiang Wang</w:t>
      </w:r>
      <w:r w:rsidR="00D87E45" w:rsidRPr="005021EA">
        <w:rPr>
          <w:sz w:val="24"/>
        </w:rPr>
        <w:t xml:space="preserve">, </w:t>
      </w:r>
      <w:proofErr w:type="spellStart"/>
      <w:r w:rsidR="00D87E45" w:rsidRPr="005021EA">
        <w:rPr>
          <w:sz w:val="24"/>
        </w:rPr>
        <w:t>Fei</w:t>
      </w:r>
      <w:proofErr w:type="spellEnd"/>
      <w:r w:rsidR="00D87E45" w:rsidRPr="005021EA">
        <w:rPr>
          <w:sz w:val="24"/>
        </w:rPr>
        <w:t>-Hai</w:t>
      </w:r>
      <w:r>
        <w:rPr>
          <w:sz w:val="24"/>
        </w:rPr>
        <w:t xml:space="preserve"> Yu</w:t>
      </w:r>
    </w:p>
    <w:p w:rsidR="00D87E45" w:rsidRPr="00920399" w:rsidRDefault="00D87E45" w:rsidP="00D87E45">
      <w:pPr>
        <w:spacing w:line="480" w:lineRule="auto"/>
        <w:rPr>
          <w:sz w:val="24"/>
        </w:rPr>
      </w:pPr>
    </w:p>
    <w:p w:rsidR="00D87E45" w:rsidRPr="00920399" w:rsidRDefault="00920399" w:rsidP="00D87E45">
      <w:pPr>
        <w:spacing w:line="480" w:lineRule="auto"/>
        <w:rPr>
          <w:b/>
          <w:sz w:val="24"/>
        </w:rPr>
      </w:pPr>
      <w:r w:rsidRPr="00920399">
        <w:rPr>
          <w:b/>
          <w:sz w:val="24"/>
        </w:rPr>
        <w:t>Corresponding author:</w:t>
      </w:r>
    </w:p>
    <w:p w:rsidR="00D87E45" w:rsidRPr="005021EA" w:rsidRDefault="00D87E45" w:rsidP="00D87E45">
      <w:pPr>
        <w:spacing w:line="480" w:lineRule="auto"/>
        <w:rPr>
          <w:sz w:val="24"/>
        </w:rPr>
      </w:pPr>
      <w:r w:rsidRPr="005021EA">
        <w:rPr>
          <w:sz w:val="24"/>
        </w:rPr>
        <w:t>Jiang Wang</w:t>
      </w:r>
      <w:r w:rsidRPr="005021EA">
        <w:rPr>
          <w:sz w:val="24"/>
        </w:rPr>
        <w:t xml:space="preserve"> (</w:t>
      </w:r>
      <w:r w:rsidRPr="005021EA">
        <w:rPr>
          <w:sz w:val="24"/>
        </w:rPr>
        <w:t>E</w:t>
      </w:r>
      <w:r w:rsidR="000A6461">
        <w:rPr>
          <w:sz w:val="24"/>
        </w:rPr>
        <w:t>-</w:t>
      </w:r>
      <w:r w:rsidRPr="005021EA">
        <w:rPr>
          <w:sz w:val="24"/>
        </w:rPr>
        <w:t>mail: wangjiang@tzc.edu.cn</w:t>
      </w:r>
      <w:r w:rsidRPr="005021EA">
        <w:rPr>
          <w:sz w:val="24"/>
        </w:rPr>
        <w:t>)</w:t>
      </w:r>
    </w:p>
    <w:p w:rsidR="00D87E45" w:rsidRPr="005021EA" w:rsidRDefault="00D87E45" w:rsidP="00D87E45">
      <w:pPr>
        <w:spacing w:line="480" w:lineRule="auto"/>
        <w:rPr>
          <w:sz w:val="24"/>
        </w:rPr>
      </w:pPr>
      <w:proofErr w:type="spellStart"/>
      <w:r w:rsidRPr="005021EA">
        <w:rPr>
          <w:sz w:val="24"/>
        </w:rPr>
        <w:t>Fei</w:t>
      </w:r>
      <w:proofErr w:type="spellEnd"/>
      <w:r w:rsidRPr="005021EA">
        <w:rPr>
          <w:sz w:val="24"/>
        </w:rPr>
        <w:t>-Hai Yu (E</w:t>
      </w:r>
      <w:r w:rsidR="000A6461">
        <w:rPr>
          <w:sz w:val="24"/>
        </w:rPr>
        <w:t>-</w:t>
      </w:r>
      <w:r w:rsidRPr="005021EA">
        <w:rPr>
          <w:sz w:val="24"/>
        </w:rPr>
        <w:t>mail: feihaiyu@126.com</w:t>
      </w:r>
      <w:r w:rsidRPr="005021EA">
        <w:rPr>
          <w:rFonts w:hint="eastAsia"/>
          <w:sz w:val="24"/>
        </w:rPr>
        <w:t>)</w:t>
      </w:r>
      <w:bookmarkStart w:id="0" w:name="_GoBack"/>
      <w:bookmarkEnd w:id="0"/>
    </w:p>
    <w:p w:rsidR="00D87E45" w:rsidRDefault="00D87E4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5021EA" w:rsidRDefault="005021EA">
      <w:pPr>
        <w:spacing w:line="480" w:lineRule="auto"/>
        <w:rPr>
          <w:b/>
          <w:sz w:val="24"/>
        </w:rPr>
        <w:sectPr w:rsidR="005021EA" w:rsidSect="005021EA">
          <w:pgSz w:w="11906" w:h="16838"/>
          <w:pgMar w:top="1440" w:right="1077" w:bottom="1440" w:left="1077" w:header="851" w:footer="992" w:gutter="0"/>
          <w:lnNumType w:countBy="1" w:restart="continuous"/>
          <w:cols w:space="0"/>
          <w:docGrid w:type="lines" w:linePitch="312"/>
        </w:sectPr>
      </w:pPr>
    </w:p>
    <w:p w:rsidR="003E0024" w:rsidRDefault="002B49F6">
      <w:pPr>
        <w:spacing w:line="48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Table A1</w:t>
      </w:r>
      <w:r>
        <w:rPr>
          <w:rFonts w:hint="eastAsia"/>
          <w:bCs/>
          <w:sz w:val="24"/>
        </w:rPr>
        <w:t xml:space="preserve"> Species composition ratio in different richness levels and evenness levels</w:t>
      </w:r>
    </w:p>
    <w:tbl>
      <w:tblPr>
        <w:tblW w:w="10950" w:type="dxa"/>
        <w:tblInd w:w="91" w:type="dxa"/>
        <w:tblLook w:val="04A0" w:firstRow="1" w:lastRow="0" w:firstColumn="1" w:lastColumn="0" w:noHBand="0" w:noVBand="1"/>
      </w:tblPr>
      <w:tblGrid>
        <w:gridCol w:w="2400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3E0024">
        <w:trPr>
          <w:trHeight w:hRule="exact" w:val="28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1-species</w:t>
            </w:r>
          </w:p>
        </w:tc>
        <w:tc>
          <w:tcPr>
            <w:tcW w:w="570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2-species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High evenness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Low evenness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Invasive species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Bidens</w:t>
            </w:r>
            <w:proofErr w:type="spellEnd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pilosa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Bidens</w:t>
            </w:r>
            <w:proofErr w:type="spellEnd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frondosa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Ageratum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conyzoides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Sesbania</w:t>
            </w:r>
            <w:proofErr w:type="spellEnd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cannabina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Talinum</w:t>
            </w:r>
            <w:proofErr w:type="spellEnd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paniculatum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Celosia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argentea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Solidago</w:t>
            </w:r>
            <w:proofErr w:type="spellEnd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canadensis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Mirabilis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jalapa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Alternanthera</w:t>
            </w:r>
            <w:proofErr w:type="spellEnd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philoxeroides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Aster </w:t>
            </w:r>
            <w:proofErr w:type="spellStart"/>
            <w:r>
              <w:rPr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subulatus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E0024" w:rsidRDefault="003E0024"/>
    <w:tbl>
      <w:tblPr>
        <w:tblW w:w="11400" w:type="dxa"/>
        <w:tblInd w:w="91" w:type="dxa"/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3E0024">
        <w:trPr>
          <w:trHeight w:hRule="exact" w:val="283"/>
        </w:trPr>
        <w:tc>
          <w:tcPr>
            <w:tcW w:w="570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4-species</w:t>
            </w:r>
          </w:p>
        </w:tc>
        <w:tc>
          <w:tcPr>
            <w:tcW w:w="570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8-species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High evenness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Low evenness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High evenness</w:t>
            </w: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Low evenness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</w:tr>
      <w:tr w:rsidR="003E0024">
        <w:trPr>
          <w:trHeight w:hRule="exact"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</w:tr>
    </w:tbl>
    <w:p w:rsidR="003E0024" w:rsidRDefault="002B49F6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The numbers in the third row represent the number of experiment replicates. For 1-species, there are three replicates for each species, which was not shown in the table.</w:t>
      </w:r>
      <w:r w:rsidR="0003453E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Other numbers represent the seedling number of different species planted in each community.</w:t>
      </w:r>
    </w:p>
    <w:p w:rsidR="003E0024" w:rsidRDefault="002B49F6">
      <w:pPr>
        <w:rPr>
          <w:bCs/>
          <w:sz w:val="24"/>
        </w:rPr>
      </w:pPr>
      <w:r>
        <w:rPr>
          <w:rFonts w:hint="eastAsia"/>
          <w:bCs/>
          <w:sz w:val="24"/>
        </w:rPr>
        <w:lastRenderedPageBreak/>
        <w:br w:type="page"/>
      </w:r>
    </w:p>
    <w:p w:rsidR="003E0024" w:rsidRDefault="002B49F6">
      <w:pPr>
        <w:rPr>
          <w:bCs/>
          <w:sz w:val="24"/>
        </w:rPr>
      </w:pPr>
      <w:r>
        <w:rPr>
          <w:rFonts w:hint="eastAsia"/>
          <w:bCs/>
          <w:sz w:val="24"/>
        </w:rPr>
        <w:lastRenderedPageBreak/>
        <w:t>Table A2 Pearson correlation analysis between top 20 predominant phyl</w:t>
      </w:r>
      <w:r w:rsidR="003A7E53">
        <w:rPr>
          <w:bCs/>
          <w:sz w:val="24"/>
        </w:rPr>
        <w:t>a</w:t>
      </w:r>
      <w:r>
        <w:rPr>
          <w:rFonts w:hint="eastAsia"/>
          <w:bCs/>
          <w:sz w:val="24"/>
        </w:rPr>
        <w:t xml:space="preserve"> and genus and percentage of initial plant number for 10 invasive plants</w:t>
      </w:r>
    </w:p>
    <w:tbl>
      <w:tblPr>
        <w:tblW w:w="140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76"/>
        <w:gridCol w:w="950"/>
        <w:gridCol w:w="931"/>
        <w:gridCol w:w="1153"/>
        <w:gridCol w:w="1153"/>
        <w:gridCol w:w="1153"/>
        <w:gridCol w:w="1153"/>
        <w:gridCol w:w="1153"/>
        <w:gridCol w:w="1153"/>
        <w:gridCol w:w="1264"/>
        <w:gridCol w:w="1042"/>
      </w:tblGrid>
      <w:tr w:rsidR="003E0024">
        <w:trPr>
          <w:trHeight w:val="240"/>
        </w:trPr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Bidens</w:t>
            </w:r>
            <w:proofErr w:type="spellEnd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pilosa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Bidens</w:t>
            </w:r>
            <w:proofErr w:type="spellEnd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frondosa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Ageratum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conyzoides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Sesbania</w:t>
            </w:r>
            <w:proofErr w:type="spellEnd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cannabina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Talinum</w:t>
            </w:r>
            <w:proofErr w:type="spellEnd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paniculatum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Celosia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argentea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Solidago</w:t>
            </w:r>
            <w:proofErr w:type="spellEnd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canadensis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Mirabilis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jalapa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Alternanthera</w:t>
            </w:r>
            <w:proofErr w:type="spellEnd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philoxeroides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Aster </w:t>
            </w:r>
            <w:proofErr w:type="spellStart"/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subulatus</w:t>
            </w:r>
            <w:proofErr w:type="spellEnd"/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Fungi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lef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100" w:left="21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Phylum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Ascomycota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-0.375*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-0.328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-0.465**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-0.474**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-0.340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Basidiomycota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0.080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0.531**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0.202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-0.219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0.367*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-0.182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Rozellomycota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0.265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-0.225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0.541**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0.391*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0.186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0.481**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0.174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Chytridiomycota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0.314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0.243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-0.152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0.044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Mortierellomycota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-0.151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0.293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-0.256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0.370*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0.598**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Glomeromycota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0.206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-0.220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-0.312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0.382*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-0.045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Mucoromycota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-0.126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0.492**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0.018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0.148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Monoblepharomycota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0.255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-0.122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0.549**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-0.079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100" w:left="21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Genus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Bipolaris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-0.309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0.419*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-0.389*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-0.426*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-0.350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-0.429*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-0.282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Alternaria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0.026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-0.366*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-0.225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-0.090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0.380*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-0.043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0.161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0.068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Monographella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0.514**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-0.155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0.297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-0.045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-0.083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-0.213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-0.155 </w:t>
            </w:r>
          </w:p>
        </w:tc>
      </w:tr>
      <w:tr w:rsidR="003E0024">
        <w:trPr>
          <w:trHeight w:val="48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color w:val="000000"/>
                <w:kern w:val="0"/>
                <w:sz w:val="18"/>
                <w:szCs w:val="18"/>
                <w:lang w:bidi="ar"/>
              </w:rPr>
              <w:t>unidentified_</w:t>
            </w:r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Tremellodendropsidales_sp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0.038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0.323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-0.340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0.398*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-0.196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Blumeria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0.028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-0.142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0.388*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0.270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0.516**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0.417*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0.160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unidentified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-0.148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0.288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-0.089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-0.304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0.366*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-0.191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Cladosporium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-0.317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0.006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0.280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-0.078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color w:val="000000"/>
                <w:kern w:val="0"/>
                <w:sz w:val="18"/>
                <w:szCs w:val="18"/>
                <w:lang w:bidi="ar"/>
              </w:rPr>
              <w:t>unidentified_</w:t>
            </w:r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Rozellomycota_sp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0.279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0.588**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0.445*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0.298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0.476**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0.124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Clitopilus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0.668**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0.293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0.570**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0.187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0.113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0.256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0.137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Albifimbria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-0.124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-0.153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-0.096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-0.123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0.346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Trichoderma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0.440*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0.112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0.329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0.137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0.121 </w:t>
            </w:r>
          </w:p>
        </w:tc>
      </w:tr>
      <w:tr w:rsidR="003E0024">
        <w:trPr>
          <w:trHeight w:val="480"/>
        </w:trPr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color w:val="000000"/>
                <w:kern w:val="0"/>
                <w:sz w:val="18"/>
                <w:szCs w:val="18"/>
                <w:lang w:bidi="ar"/>
              </w:rPr>
              <w:t>unidentified_</w:t>
            </w:r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Dothideomycetes_sp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0.335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-0.038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0.049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-0.051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0.289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-0.089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-0.181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0.104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-0.058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-0.167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Bacteria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100" w:left="21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Phylum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Proteobacteria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0.207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-0.498**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unidentified_Bacteria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0.242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-0.147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0.027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0.062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0.488**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-0.113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Actinobacteriota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-0.431*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-0.478**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-0.358*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0.152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0.169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Verrucomicrobiota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0.212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-0.209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-0.295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-0.357*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-0.055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Firmicutes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0.006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-0.064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0.506**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Thermoplasmatota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-0.269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0.394*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0.013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0.294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-0.203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0.527**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Acidobacteriota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0.132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-0.400*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0.233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0.172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Myxococcota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0.490**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0.244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0.421*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-0.228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Gemmatimonadota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-0.192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0.349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-0.353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-0.219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-0.190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0.065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Gemmatimonadetes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0.363*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-0.438*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0.007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0.076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Latescibacterota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-0.155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0.406*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0.218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-0.081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0.023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Bdellovibrionota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-0.092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0.249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0.188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0.020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-0.047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-0.377*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Nitrospirota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-0.123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0.381*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0.005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-0.383*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RCP2-54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0.118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0.172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0.374*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-0.164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Desulfobacterota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-0.092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0.723**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100" w:left="21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Genus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3E00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3A7E53" w:rsidRDefault="002B49F6">
            <w:pPr>
              <w:widowControl/>
              <w:ind w:leftChars="200" w:left="420"/>
              <w:jc w:val="left"/>
              <w:textAlignment w:val="center"/>
              <w:rPr>
                <w:i/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Acidibacter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-0.086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0.010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0.386*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0.113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-0.328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-0.067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IS-44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0.341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-0.424*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0.376*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0.354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0.116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0.125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0.035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0.094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Sphingomonas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0.313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-0.302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-0.341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0.373*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-0.099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-0.296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Opitutus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0.089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0.320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-0.309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-0.325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0.171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Lactobacillus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-0.097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-0.045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0.469**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Ohtaekwangia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-0.272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0.430*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0.084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0.142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0.037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0.088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-0.062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SWB02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0.184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-0.121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0.214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-0.025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0.063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Terrimonas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0.368*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0.007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-0.172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0.100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0.235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0.044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0.165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Aeromicrobium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0.331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-0.144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-0.343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-0.199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-0.202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Subgroup_10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0.018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-0.188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-0.131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0.445*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Lacunisphaera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-0.109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0.194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-0.307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-0.241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-0.380*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Dongia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-0.052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0.075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0.244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0.229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-0.044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0.216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-0.342 </w:t>
            </w:r>
          </w:p>
        </w:tc>
      </w:tr>
      <w:tr w:rsidR="003E0024">
        <w:trPr>
          <w:trHeight w:val="48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Allorhizobium</w:t>
            </w:r>
            <w:proofErr w:type="spellEnd"/>
            <w:r>
              <w:rPr>
                <w:color w:val="000000"/>
                <w:kern w:val="0"/>
                <w:sz w:val="18"/>
                <w:szCs w:val="18"/>
                <w:lang w:bidi="ar"/>
              </w:rPr>
              <w:t>-</w:t>
            </w: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Neorhizobium</w:t>
            </w:r>
            <w:proofErr w:type="spellEnd"/>
            <w:r>
              <w:rPr>
                <w:color w:val="000000"/>
                <w:kern w:val="0"/>
                <w:sz w:val="18"/>
                <w:szCs w:val="18"/>
                <w:lang w:bidi="ar"/>
              </w:rPr>
              <w:t>-</w:t>
            </w:r>
            <w:proofErr w:type="spellStart"/>
            <w:r>
              <w:rPr>
                <w:color w:val="000000"/>
                <w:kern w:val="0"/>
                <w:sz w:val="18"/>
                <w:szCs w:val="18"/>
                <w:lang w:bidi="ar"/>
              </w:rPr>
              <w:t>Pararhizobium</w:t>
            </w:r>
            <w:proofErr w:type="spellEnd"/>
            <w:r>
              <w:rPr>
                <w:color w:val="000000"/>
                <w:kern w:val="0"/>
                <w:sz w:val="18"/>
                <w:szCs w:val="18"/>
                <w:lang w:bidi="ar"/>
              </w:rPr>
              <w:t>-Rhizobium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-0.324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0.401*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-0.002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0.080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-0.343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-0.288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-0.062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0.154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0.239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-0.358*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t>Streptomyces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-0.268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-0.089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-0.524**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-0.363*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-0.199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Pr="005571C4" w:rsidRDefault="002B49F6">
            <w:pPr>
              <w:widowControl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 w:rsidRPr="005571C4">
              <w:rPr>
                <w:b/>
                <w:color w:val="000000"/>
                <w:kern w:val="0"/>
                <w:sz w:val="18"/>
                <w:szCs w:val="18"/>
                <w:lang w:bidi="ar"/>
              </w:rPr>
              <w:t>-0.410*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-0.160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-0.372*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-0.070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3A7E53">
              <w:rPr>
                <w:i/>
                <w:color w:val="000000"/>
                <w:kern w:val="0"/>
                <w:sz w:val="18"/>
                <w:szCs w:val="18"/>
                <w:lang w:bidi="ar"/>
              </w:rPr>
              <w:lastRenderedPageBreak/>
              <w:t>Azoarcus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0.383*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0.007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-0.210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0.247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0.359*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0.344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-0.224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0.077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0.288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-0.307 </w:t>
            </w:r>
          </w:p>
        </w:tc>
      </w:tr>
      <w:tr w:rsidR="003E0024">
        <w:trPr>
          <w:trHeight w:val="240"/>
        </w:trPr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ind w:leftChars="200" w:left="42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YC-ZSS-LKJ147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0.059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-0.290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0.315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-0.314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-0.232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-0.010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-0.034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-0.252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0.039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-0.112 </w:t>
            </w:r>
          </w:p>
        </w:tc>
      </w:tr>
    </w:tbl>
    <w:p w:rsidR="003E0024" w:rsidRDefault="002B49F6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Only significant or critical significant results are shown here. Values in the table are correlation coefficients, with bold font indicating a significant correlation and bold and italic font indicating critical significance.</w:t>
      </w:r>
    </w:p>
    <w:p w:rsidR="003E0024" w:rsidRDefault="002B49F6">
      <w:pPr>
        <w:rPr>
          <w:bCs/>
          <w:sz w:val="24"/>
        </w:rPr>
      </w:pPr>
      <w:r>
        <w:rPr>
          <w:rFonts w:hint="eastAsia"/>
          <w:bCs/>
          <w:sz w:val="24"/>
        </w:rPr>
        <w:br w:type="page"/>
      </w:r>
      <w:r>
        <w:rPr>
          <w:rFonts w:hint="eastAsia"/>
          <w:bCs/>
          <w:sz w:val="24"/>
        </w:rPr>
        <w:lastRenderedPageBreak/>
        <w:t xml:space="preserve">Table A3 Pearson correlation analysis between soil </w:t>
      </w:r>
      <w:proofErr w:type="spellStart"/>
      <w:r>
        <w:rPr>
          <w:rFonts w:hint="eastAsia"/>
          <w:bCs/>
          <w:sz w:val="24"/>
        </w:rPr>
        <w:t>physico</w:t>
      </w:r>
      <w:proofErr w:type="spellEnd"/>
      <w:r>
        <w:rPr>
          <w:rFonts w:hint="eastAsia"/>
          <w:bCs/>
          <w:sz w:val="24"/>
        </w:rPr>
        <w:t>-chemical properties and fungal and bacterial diversity indices</w:t>
      </w:r>
    </w:p>
    <w:tbl>
      <w:tblPr>
        <w:tblW w:w="13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8"/>
        <w:gridCol w:w="1204"/>
        <w:gridCol w:w="1204"/>
        <w:gridCol w:w="1204"/>
        <w:gridCol w:w="1204"/>
        <w:gridCol w:w="1204"/>
        <w:gridCol w:w="1204"/>
        <w:gridCol w:w="1204"/>
        <w:gridCol w:w="1204"/>
        <w:gridCol w:w="1204"/>
        <w:gridCol w:w="1213"/>
      </w:tblGrid>
      <w:tr w:rsidR="003E0024"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Fungi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Bacteria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3E002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OTUs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Shannon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Simpson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Chao1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ACE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OTUs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Shannon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Simpson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Chao1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ACE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0.069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0.092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0.101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0.070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0.065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-0.009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0.060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0.030 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-0.005 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Organic matter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0.066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-0.013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-0.004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-0.154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-0.191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0.063 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-0.012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-0.009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-0.010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-0.008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-0.063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-0.046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-0.011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NH</w:t>
            </w:r>
            <w:r>
              <w:rPr>
                <w:rFonts w:hint="eastAsia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hint="eastAsia"/>
                <w:sz w:val="18"/>
                <w:szCs w:val="18"/>
              </w:rPr>
              <w:t>_N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-0.080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-0.043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-0.066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-0.082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-0.079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0.073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-0.047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-0.052 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NO</w:t>
            </w:r>
            <w:r>
              <w:rPr>
                <w:rFonts w:hint="eastAsia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hint="eastAsia"/>
                <w:sz w:val="18"/>
                <w:szCs w:val="18"/>
              </w:rPr>
              <w:t>_N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-0.275**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-0.106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-0.033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-0.239*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-0.241*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-0.067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0.065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-0.140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-0.124 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hint="eastAsia"/>
                <w:sz w:val="18"/>
                <w:szCs w:val="18"/>
              </w:rPr>
              <w:t>P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-0.252*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-0.191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-0.123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-0.265**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-0.240*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0.074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0.073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0.029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0.051 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Available </w:t>
            </w:r>
            <w:r>
              <w:rPr>
                <w:rFonts w:hint="eastAsia"/>
                <w:sz w:val="18"/>
                <w:szCs w:val="18"/>
              </w:rPr>
              <w:t>P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-0.225*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-0.207*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-0.182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-0.188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-0.178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-0.225*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-0.068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-0.261*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-0.250*</w:t>
            </w:r>
          </w:p>
        </w:tc>
      </w:tr>
      <w:tr w:rsidR="003E002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Available </w:t>
            </w:r>
            <w:r>
              <w:rPr>
                <w:rFonts w:hint="eastAsia"/>
                <w:sz w:val="18"/>
                <w:szCs w:val="18"/>
              </w:rPr>
              <w:t>K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-0.039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-0.097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-0.139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-0.015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-0.158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-0.034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-0.020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-0.208*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E0024" w:rsidRDefault="002B49F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-0.203*</w:t>
            </w:r>
          </w:p>
        </w:tc>
      </w:tr>
    </w:tbl>
    <w:p w:rsidR="003E0024" w:rsidRDefault="002B49F6" w:rsidP="001D3836">
      <w:pPr>
        <w:spacing w:line="480" w:lineRule="auto"/>
        <w:rPr>
          <w:i/>
          <w:iCs/>
        </w:rPr>
      </w:pPr>
      <w:r>
        <w:rPr>
          <w:rFonts w:hint="eastAsia"/>
          <w:bCs/>
          <w:sz w:val="24"/>
        </w:rPr>
        <w:t>Values in the table are correlation coefficients, with bold font indicating a significant correlation and bold and italic font i</w:t>
      </w:r>
      <w:r w:rsidR="001D3836">
        <w:rPr>
          <w:rFonts w:hint="eastAsia"/>
          <w:bCs/>
          <w:sz w:val="24"/>
        </w:rPr>
        <w:t>ndicating critical significance</w:t>
      </w:r>
      <w:r w:rsidR="001D3836">
        <w:rPr>
          <w:bCs/>
          <w:sz w:val="24"/>
        </w:rPr>
        <w:t>.</w:t>
      </w:r>
    </w:p>
    <w:sectPr w:rsidR="003E0024" w:rsidSect="005021EA">
      <w:pgSz w:w="16838" w:h="11906" w:orient="landscape"/>
      <w:pgMar w:top="1077" w:right="1440" w:bottom="1077" w:left="1440" w:header="851" w:footer="992" w:gutter="0"/>
      <w:lnNumType w:countBy="1" w:restart="continuous"/>
      <w:cols w:space="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MzYxMGFlMjQ1NGJmODVmZmVkYzJiM2Q1ZGI1M2YifQ=="/>
  </w:docVars>
  <w:rsids>
    <w:rsidRoot w:val="00172A27"/>
    <w:rsid w:val="0003453E"/>
    <w:rsid w:val="000A6461"/>
    <w:rsid w:val="00172A27"/>
    <w:rsid w:val="001D3836"/>
    <w:rsid w:val="002B49F6"/>
    <w:rsid w:val="00351864"/>
    <w:rsid w:val="003A7E53"/>
    <w:rsid w:val="003E0024"/>
    <w:rsid w:val="005021EA"/>
    <w:rsid w:val="005571C4"/>
    <w:rsid w:val="008927BD"/>
    <w:rsid w:val="00920399"/>
    <w:rsid w:val="00C174CB"/>
    <w:rsid w:val="00D87E45"/>
    <w:rsid w:val="01332E09"/>
    <w:rsid w:val="01CC2CF4"/>
    <w:rsid w:val="05CA7B12"/>
    <w:rsid w:val="08E97EDE"/>
    <w:rsid w:val="16C94348"/>
    <w:rsid w:val="19E47B23"/>
    <w:rsid w:val="1BB37B8D"/>
    <w:rsid w:val="1DFF23C2"/>
    <w:rsid w:val="1F031255"/>
    <w:rsid w:val="27341B83"/>
    <w:rsid w:val="27B32BD6"/>
    <w:rsid w:val="29471EA0"/>
    <w:rsid w:val="298C2FDB"/>
    <w:rsid w:val="29A85E27"/>
    <w:rsid w:val="304E7992"/>
    <w:rsid w:val="31FE0EF2"/>
    <w:rsid w:val="42E60921"/>
    <w:rsid w:val="431F2613"/>
    <w:rsid w:val="477A180A"/>
    <w:rsid w:val="47C37692"/>
    <w:rsid w:val="4A0D1725"/>
    <w:rsid w:val="4A4B594A"/>
    <w:rsid w:val="4B68071D"/>
    <w:rsid w:val="54753FF5"/>
    <w:rsid w:val="552A553E"/>
    <w:rsid w:val="629B3310"/>
    <w:rsid w:val="69BC56FD"/>
    <w:rsid w:val="75B55676"/>
    <w:rsid w:val="77C0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54191"/>
  <w15:docId w15:val="{74E03599-96F1-47AC-9B38-20DB3BCB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/>
    <w:lsdException w:name="heading 2" w:uiPriority="99" w:unhideWhenUsed="1"/>
    <w:lsdException w:name="heading 3" w:uiPriority="99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character" w:styleId="a3">
    <w:name w:val="line number"/>
    <w:basedOn w:val="a0"/>
    <w:rsid w:val="00034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王晓燕</dc:creator>
  <cp:lastModifiedBy>Xiao-Yan Wang</cp:lastModifiedBy>
  <cp:revision>11</cp:revision>
  <dcterms:created xsi:type="dcterms:W3CDTF">2022-06-17T02:25:00Z</dcterms:created>
  <dcterms:modified xsi:type="dcterms:W3CDTF">2022-09-01T05:00:00Z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01FB52AB8E824A21BFF78F0684FE7CD8</vt:lpwstr>
  </property>
</Properties>
</file>