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BA75B" w14:textId="6E47ED59" w:rsidR="00434CCB" w:rsidRDefault="000239BD">
      <w:r w:rsidRPr="000239BD">
        <w:t>Additional file</w:t>
      </w:r>
      <w:r>
        <w:t xml:space="preserve"> </w:t>
      </w:r>
      <w:r w:rsidR="00BA2692">
        <w:t>4</w:t>
      </w:r>
      <w:r w:rsidR="00434CCB">
        <w:rPr>
          <w:rFonts w:hint="eastAsia"/>
        </w:rPr>
        <w:t>：</w:t>
      </w:r>
    </w:p>
    <w:tbl>
      <w:tblPr>
        <w:tblStyle w:val="a3"/>
        <w:tblpPr w:leftFromText="180" w:rightFromText="180" w:horzAnchor="margin" w:tblpY="432"/>
        <w:tblW w:w="0" w:type="auto"/>
        <w:tblLayout w:type="fixed"/>
        <w:tblLook w:val="04A0" w:firstRow="1" w:lastRow="0" w:firstColumn="1" w:lastColumn="0" w:noHBand="0" w:noVBand="1"/>
      </w:tblPr>
      <w:tblGrid>
        <w:gridCol w:w="1269"/>
        <w:gridCol w:w="1290"/>
        <w:gridCol w:w="1660"/>
        <w:gridCol w:w="2135"/>
        <w:gridCol w:w="1072"/>
        <w:gridCol w:w="1096"/>
      </w:tblGrid>
      <w:tr w:rsidR="00434CCB" w:rsidRPr="00E743ED" w14:paraId="50F0A057" w14:textId="77777777" w:rsidTr="00940DF0">
        <w:tc>
          <w:tcPr>
            <w:tcW w:w="8522" w:type="dxa"/>
            <w:gridSpan w:val="6"/>
          </w:tcPr>
          <w:p w14:paraId="7AACC438" w14:textId="682632CD" w:rsidR="00434CCB" w:rsidRPr="00E743ED" w:rsidRDefault="00BA2692" w:rsidP="00940DF0">
            <w:pPr>
              <w:jc w:val="center"/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/>
                <w:sz w:val="18"/>
                <w:szCs w:val="18"/>
              </w:rPr>
              <w:t>3</w:t>
            </w:r>
          </w:p>
        </w:tc>
      </w:tr>
      <w:tr w:rsidR="00434CCB" w:rsidRPr="00E743ED" w14:paraId="6832E50C" w14:textId="77777777" w:rsidTr="00940DF0">
        <w:tc>
          <w:tcPr>
            <w:tcW w:w="1269" w:type="dxa"/>
          </w:tcPr>
          <w:p w14:paraId="3A43F728" w14:textId="77777777" w:rsidR="00434CCB" w:rsidRPr="00E743ED" w:rsidRDefault="00434CCB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Tier 1 indicators</w:t>
            </w:r>
          </w:p>
        </w:tc>
        <w:tc>
          <w:tcPr>
            <w:tcW w:w="1290" w:type="dxa"/>
          </w:tcPr>
          <w:p w14:paraId="5C6D934B" w14:textId="77777777" w:rsidR="00434CCB" w:rsidRPr="00E743ED" w:rsidRDefault="00434CCB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Secondary indicators</w:t>
            </w:r>
          </w:p>
        </w:tc>
        <w:tc>
          <w:tcPr>
            <w:tcW w:w="1660" w:type="dxa"/>
          </w:tcPr>
          <w:p w14:paraId="72B8954F" w14:textId="77777777" w:rsidR="00434CCB" w:rsidRPr="00E743ED" w:rsidRDefault="00434CCB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The content of the examination</w:t>
            </w:r>
          </w:p>
        </w:tc>
        <w:tc>
          <w:tcPr>
            <w:tcW w:w="2135" w:type="dxa"/>
          </w:tcPr>
          <w:p w14:paraId="2E44FB93" w14:textId="77777777" w:rsidR="00434CCB" w:rsidRPr="00E743ED" w:rsidRDefault="00434CCB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Scoring Instructions</w:t>
            </w:r>
          </w:p>
        </w:tc>
        <w:tc>
          <w:tcPr>
            <w:tcW w:w="1072" w:type="dxa"/>
          </w:tcPr>
          <w:p w14:paraId="27740441" w14:textId="77777777" w:rsidR="00434CCB" w:rsidRPr="00E743ED" w:rsidRDefault="00434CCB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Designers' comments</w:t>
            </w:r>
          </w:p>
        </w:tc>
        <w:tc>
          <w:tcPr>
            <w:tcW w:w="1096" w:type="dxa"/>
          </w:tcPr>
          <w:p w14:paraId="28D400E4" w14:textId="77777777" w:rsidR="00434CCB" w:rsidRPr="00E743ED" w:rsidRDefault="00434CCB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Expert Comments</w:t>
            </w:r>
          </w:p>
        </w:tc>
      </w:tr>
      <w:tr w:rsidR="00CA2EB6" w:rsidRPr="00E743ED" w14:paraId="213946E3" w14:textId="77777777" w:rsidTr="00940DF0">
        <w:trPr>
          <w:trHeight w:val="429"/>
        </w:trPr>
        <w:tc>
          <w:tcPr>
            <w:tcW w:w="1269" w:type="dxa"/>
            <w:vMerge w:val="restart"/>
          </w:tcPr>
          <w:p w14:paraId="0389DC5F" w14:textId="77777777" w:rsidR="00CA2EB6" w:rsidRPr="00E743ED" w:rsidRDefault="00CA2EB6" w:rsidP="00CA2EB6">
            <w:pPr>
              <w:tabs>
                <w:tab w:val="left" w:pos="90"/>
              </w:tabs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Frontier (10 points)</w:t>
            </w:r>
          </w:p>
        </w:tc>
        <w:tc>
          <w:tcPr>
            <w:tcW w:w="1290" w:type="dxa"/>
            <w:vMerge w:val="restart"/>
          </w:tcPr>
          <w:p w14:paraId="5AD7E846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Knowledge points (10 points)</w:t>
            </w:r>
          </w:p>
        </w:tc>
        <w:tc>
          <w:tcPr>
            <w:tcW w:w="1660" w:type="dxa"/>
          </w:tcPr>
          <w:p w14:paraId="27F6B560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is at the cutting edge of the discipline</w:t>
            </w:r>
          </w:p>
        </w:tc>
        <w:tc>
          <w:tcPr>
            <w:tcW w:w="2135" w:type="dxa"/>
          </w:tcPr>
          <w:p w14:paraId="3E98E596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4 marks, 4 marks for full compliance, 2 marks for partial compliance, 0 marks for non-compliance</w:t>
            </w:r>
          </w:p>
        </w:tc>
        <w:tc>
          <w:tcPr>
            <w:tcW w:w="1072" w:type="dxa"/>
          </w:tcPr>
          <w:p w14:paraId="0AAC90CC" w14:textId="75C30DBD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t>4</w:t>
            </w:r>
          </w:p>
        </w:tc>
        <w:tc>
          <w:tcPr>
            <w:tcW w:w="1096" w:type="dxa"/>
          </w:tcPr>
          <w:p w14:paraId="193BABC4" w14:textId="6987F400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4</w:t>
            </w:r>
          </w:p>
        </w:tc>
      </w:tr>
      <w:tr w:rsidR="00CA2EB6" w:rsidRPr="00E743ED" w14:paraId="45D9CF92" w14:textId="77777777" w:rsidTr="00940DF0">
        <w:trPr>
          <w:trHeight w:val="313"/>
        </w:trPr>
        <w:tc>
          <w:tcPr>
            <w:tcW w:w="1269" w:type="dxa"/>
            <w:vMerge/>
          </w:tcPr>
          <w:p w14:paraId="2D612D49" w14:textId="77777777" w:rsidR="00CA2EB6" w:rsidRPr="00E743ED" w:rsidRDefault="00CA2EB6" w:rsidP="00CA2EB6">
            <w:pPr>
              <w:tabs>
                <w:tab w:val="left" w:pos="9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0413138D" w14:textId="77777777" w:rsidR="00CA2EB6" w:rsidRPr="00E743ED" w:rsidRDefault="00CA2EB6" w:rsidP="00CA2EB6">
            <w:pPr>
              <w:ind w:firstLineChars="200" w:firstLine="360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6AE1CD61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is more cutting edge than existing experimental content</w:t>
            </w:r>
          </w:p>
        </w:tc>
        <w:tc>
          <w:tcPr>
            <w:tcW w:w="2135" w:type="dxa"/>
          </w:tcPr>
          <w:p w14:paraId="7390F52D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1B1AB1C4" w14:textId="56F3091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t>3</w:t>
            </w:r>
          </w:p>
        </w:tc>
        <w:tc>
          <w:tcPr>
            <w:tcW w:w="1096" w:type="dxa"/>
          </w:tcPr>
          <w:p w14:paraId="6A226DC3" w14:textId="10B796D4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3</w:t>
            </w:r>
          </w:p>
        </w:tc>
      </w:tr>
      <w:tr w:rsidR="00CA2EB6" w:rsidRPr="00E743ED" w14:paraId="681A82D8" w14:textId="77777777" w:rsidTr="00940DF0">
        <w:trPr>
          <w:trHeight w:val="313"/>
        </w:trPr>
        <w:tc>
          <w:tcPr>
            <w:tcW w:w="1269" w:type="dxa"/>
            <w:vMerge/>
          </w:tcPr>
          <w:p w14:paraId="4FFCE5EF" w14:textId="77777777" w:rsidR="00CA2EB6" w:rsidRPr="00E743ED" w:rsidRDefault="00CA2EB6" w:rsidP="00CA2EB6">
            <w:pPr>
              <w:tabs>
                <w:tab w:val="left" w:pos="9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340DF01F" w14:textId="77777777" w:rsidR="00CA2EB6" w:rsidRPr="00E743ED" w:rsidRDefault="00CA2EB6" w:rsidP="00CA2EB6">
            <w:pPr>
              <w:ind w:firstLineChars="200" w:firstLine="360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15C19720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is representative of the discipline</w:t>
            </w:r>
          </w:p>
        </w:tc>
        <w:tc>
          <w:tcPr>
            <w:tcW w:w="2135" w:type="dxa"/>
          </w:tcPr>
          <w:p w14:paraId="3ECF7380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378EDD47" w14:textId="44B0AAD2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t>3</w:t>
            </w:r>
          </w:p>
        </w:tc>
        <w:tc>
          <w:tcPr>
            <w:tcW w:w="1096" w:type="dxa"/>
          </w:tcPr>
          <w:p w14:paraId="7ECBB638" w14:textId="6E220939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3</w:t>
            </w:r>
          </w:p>
        </w:tc>
      </w:tr>
      <w:tr w:rsidR="00CA2EB6" w:rsidRPr="00E743ED" w14:paraId="53CED402" w14:textId="77777777" w:rsidTr="00940DF0">
        <w:trPr>
          <w:trHeight w:val="188"/>
        </w:trPr>
        <w:tc>
          <w:tcPr>
            <w:tcW w:w="1269" w:type="dxa"/>
            <w:vMerge w:val="restart"/>
          </w:tcPr>
          <w:p w14:paraId="5C1A8616" w14:textId="77777777" w:rsidR="00CA2EB6" w:rsidRPr="00E743ED" w:rsidRDefault="00CA2EB6" w:rsidP="00CA2EB6">
            <w:pPr>
              <w:tabs>
                <w:tab w:val="left" w:pos="60"/>
              </w:tabs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ab/>
              <w:t>Programme (10 points)</w:t>
            </w:r>
          </w:p>
        </w:tc>
        <w:tc>
          <w:tcPr>
            <w:tcW w:w="1290" w:type="dxa"/>
            <w:vMerge w:val="restart"/>
          </w:tcPr>
          <w:p w14:paraId="0096F03C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Experimental content (10 points)</w:t>
            </w:r>
          </w:p>
        </w:tc>
        <w:tc>
          <w:tcPr>
            <w:tcW w:w="1660" w:type="dxa"/>
          </w:tcPr>
          <w:p w14:paraId="398AD309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content of the experiments corresponds to or matches the latest version of the syllabus</w:t>
            </w:r>
          </w:p>
        </w:tc>
        <w:tc>
          <w:tcPr>
            <w:tcW w:w="2135" w:type="dxa"/>
          </w:tcPr>
          <w:p w14:paraId="1DCEE4AD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25278F13" w14:textId="4896109B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t>2</w:t>
            </w:r>
          </w:p>
        </w:tc>
        <w:tc>
          <w:tcPr>
            <w:tcW w:w="1096" w:type="dxa"/>
          </w:tcPr>
          <w:p w14:paraId="79A897A7" w14:textId="2AC8B11E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CA2EB6" w:rsidRPr="00E743ED" w14:paraId="6FF20F3B" w14:textId="77777777" w:rsidTr="00940DF0">
        <w:trPr>
          <w:trHeight w:val="188"/>
        </w:trPr>
        <w:tc>
          <w:tcPr>
            <w:tcW w:w="1269" w:type="dxa"/>
            <w:vMerge/>
          </w:tcPr>
          <w:p w14:paraId="40A831C2" w14:textId="77777777" w:rsidR="00CA2EB6" w:rsidRPr="00E743ED" w:rsidRDefault="00CA2EB6" w:rsidP="00CA2EB6">
            <w:pPr>
              <w:tabs>
                <w:tab w:val="left" w:pos="2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0F89C1F0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2E1BB3A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experimental content meets the policy of "Greater Medicine".</w:t>
            </w:r>
          </w:p>
        </w:tc>
        <w:tc>
          <w:tcPr>
            <w:tcW w:w="2135" w:type="dxa"/>
          </w:tcPr>
          <w:p w14:paraId="18D86BE7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41B02980" w14:textId="4007EDBD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t>2</w:t>
            </w:r>
          </w:p>
        </w:tc>
        <w:tc>
          <w:tcPr>
            <w:tcW w:w="1096" w:type="dxa"/>
          </w:tcPr>
          <w:p w14:paraId="1E34F043" w14:textId="703F8477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CA2EB6" w:rsidRPr="00E743ED" w14:paraId="5E9412A9" w14:textId="77777777" w:rsidTr="00940DF0">
        <w:trPr>
          <w:trHeight w:val="188"/>
        </w:trPr>
        <w:tc>
          <w:tcPr>
            <w:tcW w:w="1269" w:type="dxa"/>
            <w:vMerge/>
          </w:tcPr>
          <w:p w14:paraId="343F42EB" w14:textId="77777777" w:rsidR="00CA2EB6" w:rsidRPr="00E743ED" w:rsidRDefault="00CA2EB6" w:rsidP="00CA2EB6">
            <w:pPr>
              <w:tabs>
                <w:tab w:val="left" w:pos="2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79F70E34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15E8E31E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experimental content meets the requirements of the latest version of the Talent Training Programme</w:t>
            </w:r>
          </w:p>
        </w:tc>
        <w:tc>
          <w:tcPr>
            <w:tcW w:w="2135" w:type="dxa"/>
          </w:tcPr>
          <w:p w14:paraId="225DC40D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236EB83" w14:textId="0B3846ED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t>2</w:t>
            </w:r>
          </w:p>
        </w:tc>
        <w:tc>
          <w:tcPr>
            <w:tcW w:w="1096" w:type="dxa"/>
          </w:tcPr>
          <w:p w14:paraId="0FF5AA54" w14:textId="4FC9CEC1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CA2EB6" w:rsidRPr="00E743ED" w14:paraId="31C1D00F" w14:textId="77777777" w:rsidTr="00940DF0">
        <w:trPr>
          <w:trHeight w:val="188"/>
        </w:trPr>
        <w:tc>
          <w:tcPr>
            <w:tcW w:w="1269" w:type="dxa"/>
            <w:vMerge/>
          </w:tcPr>
          <w:p w14:paraId="719CCC70" w14:textId="77777777" w:rsidR="00CA2EB6" w:rsidRPr="00E743ED" w:rsidRDefault="00CA2EB6" w:rsidP="00CA2EB6">
            <w:pPr>
              <w:tabs>
                <w:tab w:val="left" w:pos="2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275BC5DF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06C2C61F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experimental content is interdisciplinary</w:t>
            </w:r>
          </w:p>
        </w:tc>
        <w:tc>
          <w:tcPr>
            <w:tcW w:w="2135" w:type="dxa"/>
          </w:tcPr>
          <w:p w14:paraId="79373906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569389FF" w14:textId="0905AEB8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t>2</w:t>
            </w:r>
          </w:p>
        </w:tc>
        <w:tc>
          <w:tcPr>
            <w:tcW w:w="1096" w:type="dxa"/>
          </w:tcPr>
          <w:p w14:paraId="7521EE59" w14:textId="0C0D8FF8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CA2EB6" w:rsidRPr="00E743ED" w14:paraId="5CF8A841" w14:textId="77777777" w:rsidTr="00940DF0">
        <w:trPr>
          <w:trHeight w:val="188"/>
        </w:trPr>
        <w:tc>
          <w:tcPr>
            <w:tcW w:w="1269" w:type="dxa"/>
            <w:vMerge/>
          </w:tcPr>
          <w:p w14:paraId="73578F83" w14:textId="77777777" w:rsidR="00CA2EB6" w:rsidRPr="00E743ED" w:rsidRDefault="00CA2EB6" w:rsidP="00CA2EB6">
            <w:pPr>
              <w:tabs>
                <w:tab w:val="left" w:pos="2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01297A0C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2F3BCFBD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experimental content has a complete experimental syllabus and lesson plan</w:t>
            </w:r>
          </w:p>
        </w:tc>
        <w:tc>
          <w:tcPr>
            <w:tcW w:w="2135" w:type="dxa"/>
          </w:tcPr>
          <w:p w14:paraId="249D540A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42ADC276" w14:textId="3A0C7A4C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t>1</w:t>
            </w:r>
          </w:p>
        </w:tc>
        <w:tc>
          <w:tcPr>
            <w:tcW w:w="1096" w:type="dxa"/>
          </w:tcPr>
          <w:p w14:paraId="1F09FB41" w14:textId="7F58C600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1</w:t>
            </w:r>
          </w:p>
        </w:tc>
      </w:tr>
      <w:tr w:rsidR="00CA2EB6" w:rsidRPr="00E743ED" w14:paraId="63E9090F" w14:textId="77777777" w:rsidTr="00940DF0">
        <w:trPr>
          <w:trHeight w:val="235"/>
        </w:trPr>
        <w:tc>
          <w:tcPr>
            <w:tcW w:w="1269" w:type="dxa"/>
            <w:vMerge w:val="restart"/>
          </w:tcPr>
          <w:p w14:paraId="4A5BB5EE" w14:textId="77777777" w:rsidR="00CA2EB6" w:rsidRPr="00E743ED" w:rsidRDefault="00CA2EB6" w:rsidP="00CA2EB6">
            <w:pPr>
              <w:ind w:firstLineChars="100" w:firstLine="180"/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 xml:space="preserve">Safety (20 </w:t>
            </w:r>
            <w:r w:rsidRPr="00E743ED">
              <w:rPr>
                <w:rFonts w:eastAsiaTheme="majorEastAsia" w:cstheme="minorHAnsi"/>
                <w:sz w:val="18"/>
                <w:szCs w:val="18"/>
              </w:rPr>
              <w:lastRenderedPageBreak/>
              <w:t>points)</w:t>
            </w:r>
          </w:p>
        </w:tc>
        <w:tc>
          <w:tcPr>
            <w:tcW w:w="1290" w:type="dxa"/>
            <w:vMerge w:val="restart"/>
          </w:tcPr>
          <w:p w14:paraId="3B5F5004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lastRenderedPageBreak/>
              <w:t xml:space="preserve">Experimental </w:t>
            </w:r>
            <w:r w:rsidRPr="00E743ED">
              <w:rPr>
                <w:rFonts w:eastAsiaTheme="majorEastAsia" w:cstheme="minorHAnsi"/>
                <w:sz w:val="18"/>
                <w:szCs w:val="18"/>
              </w:rPr>
              <w:lastRenderedPageBreak/>
              <w:t>procedures (20 points)</w:t>
            </w:r>
          </w:p>
        </w:tc>
        <w:tc>
          <w:tcPr>
            <w:tcW w:w="1660" w:type="dxa"/>
          </w:tcPr>
          <w:p w14:paraId="528D7A26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lastRenderedPageBreak/>
              <w:t xml:space="preserve">The experimental </w:t>
            </w:r>
            <w:r w:rsidRPr="00E743ED">
              <w:rPr>
                <w:rFonts w:cstheme="minorHAnsi"/>
                <w:sz w:val="18"/>
                <w:szCs w:val="18"/>
              </w:rPr>
              <w:lastRenderedPageBreak/>
              <w:t>content is not harmful to the experimental operator</w:t>
            </w:r>
          </w:p>
        </w:tc>
        <w:tc>
          <w:tcPr>
            <w:tcW w:w="2135" w:type="dxa"/>
          </w:tcPr>
          <w:p w14:paraId="1893F5B3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lastRenderedPageBreak/>
              <w:t xml:space="preserve">5 marks, 5 marks for full </w:t>
            </w:r>
            <w:r w:rsidRPr="00E743ED">
              <w:rPr>
                <w:rFonts w:cstheme="minorHAnsi"/>
                <w:sz w:val="18"/>
                <w:szCs w:val="18"/>
              </w:rPr>
              <w:lastRenderedPageBreak/>
              <w:t>compliance, 3 marks for partial compliance, 0 marks for non-compliance</w:t>
            </w:r>
          </w:p>
        </w:tc>
        <w:tc>
          <w:tcPr>
            <w:tcW w:w="1072" w:type="dxa"/>
          </w:tcPr>
          <w:p w14:paraId="7F458B19" w14:textId="0BBC8AF5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lastRenderedPageBreak/>
              <w:t>5</w:t>
            </w:r>
          </w:p>
        </w:tc>
        <w:tc>
          <w:tcPr>
            <w:tcW w:w="1096" w:type="dxa"/>
          </w:tcPr>
          <w:p w14:paraId="29F62B54" w14:textId="0BB0F4F3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5</w:t>
            </w:r>
          </w:p>
        </w:tc>
      </w:tr>
      <w:tr w:rsidR="00CA2EB6" w:rsidRPr="00E743ED" w14:paraId="1DCA7E92" w14:textId="77777777" w:rsidTr="00940DF0">
        <w:trPr>
          <w:trHeight w:val="235"/>
        </w:trPr>
        <w:tc>
          <w:tcPr>
            <w:tcW w:w="1269" w:type="dxa"/>
            <w:vMerge/>
          </w:tcPr>
          <w:p w14:paraId="7E0D7297" w14:textId="77777777" w:rsidR="00CA2EB6" w:rsidRPr="00E743ED" w:rsidRDefault="00CA2EB6" w:rsidP="00CA2EB6">
            <w:pPr>
              <w:ind w:firstLineChars="100" w:firstLine="180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64F20B81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4B04F6C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experimental content is not harmful to the experimental preparer</w:t>
            </w:r>
          </w:p>
        </w:tc>
        <w:tc>
          <w:tcPr>
            <w:tcW w:w="2135" w:type="dxa"/>
          </w:tcPr>
          <w:p w14:paraId="6AE3A9DD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5 marks, 5 marks for full compliance, 3 marks for partial compliance, 0 marks for non-compliance</w:t>
            </w:r>
          </w:p>
        </w:tc>
        <w:tc>
          <w:tcPr>
            <w:tcW w:w="1072" w:type="dxa"/>
          </w:tcPr>
          <w:p w14:paraId="3AF87600" w14:textId="5B2B8835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t>5</w:t>
            </w:r>
          </w:p>
        </w:tc>
        <w:tc>
          <w:tcPr>
            <w:tcW w:w="1096" w:type="dxa"/>
          </w:tcPr>
          <w:p w14:paraId="68D3BB6F" w14:textId="1EB1C700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5</w:t>
            </w:r>
          </w:p>
        </w:tc>
      </w:tr>
      <w:tr w:rsidR="00CA2EB6" w:rsidRPr="00E743ED" w14:paraId="40E9F45F" w14:textId="77777777" w:rsidTr="00940DF0">
        <w:trPr>
          <w:trHeight w:val="235"/>
        </w:trPr>
        <w:tc>
          <w:tcPr>
            <w:tcW w:w="1269" w:type="dxa"/>
            <w:vMerge/>
          </w:tcPr>
          <w:p w14:paraId="7C667A6E" w14:textId="77777777" w:rsidR="00CA2EB6" w:rsidRPr="00E743ED" w:rsidRDefault="00CA2EB6" w:rsidP="00CA2EB6">
            <w:pPr>
              <w:ind w:firstLineChars="100" w:firstLine="180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0273D489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0AD47F0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 xml:space="preserve">No harmful substances are produced </w:t>
            </w:r>
            <w:proofErr w:type="gramStart"/>
            <w:r w:rsidRPr="00E743ED">
              <w:rPr>
                <w:rFonts w:cstheme="minorHAnsi"/>
                <w:sz w:val="18"/>
                <w:szCs w:val="18"/>
              </w:rPr>
              <w:t>in the course of</w:t>
            </w:r>
            <w:proofErr w:type="gramEnd"/>
            <w:r w:rsidRPr="00E743ED">
              <w:rPr>
                <w:rFonts w:cstheme="minorHAnsi"/>
                <w:sz w:val="18"/>
                <w:szCs w:val="18"/>
              </w:rPr>
              <w:t xml:space="preserve"> the experiments</w:t>
            </w:r>
          </w:p>
        </w:tc>
        <w:tc>
          <w:tcPr>
            <w:tcW w:w="2135" w:type="dxa"/>
          </w:tcPr>
          <w:p w14:paraId="02AD9690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5 marks, 5 marks for full compliance, 3 marks for partial compliance, 0 marks for non-compliance</w:t>
            </w:r>
          </w:p>
        </w:tc>
        <w:tc>
          <w:tcPr>
            <w:tcW w:w="1072" w:type="dxa"/>
          </w:tcPr>
          <w:p w14:paraId="5875CAA8" w14:textId="301543BA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t>5</w:t>
            </w:r>
          </w:p>
        </w:tc>
        <w:tc>
          <w:tcPr>
            <w:tcW w:w="1096" w:type="dxa"/>
          </w:tcPr>
          <w:p w14:paraId="39EC7FA7" w14:textId="252C11BC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5</w:t>
            </w:r>
          </w:p>
        </w:tc>
      </w:tr>
      <w:tr w:rsidR="00CA2EB6" w:rsidRPr="00E743ED" w14:paraId="3CD9229B" w14:textId="77777777" w:rsidTr="00940DF0">
        <w:trPr>
          <w:trHeight w:val="235"/>
        </w:trPr>
        <w:tc>
          <w:tcPr>
            <w:tcW w:w="1269" w:type="dxa"/>
            <w:vMerge/>
          </w:tcPr>
          <w:p w14:paraId="6A50BE05" w14:textId="77777777" w:rsidR="00CA2EB6" w:rsidRPr="00E743ED" w:rsidRDefault="00CA2EB6" w:rsidP="00CA2EB6">
            <w:pPr>
              <w:ind w:firstLineChars="100" w:firstLine="180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3696BA08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4F6B942E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There is a safety plan for the experiments</w:t>
            </w:r>
          </w:p>
        </w:tc>
        <w:tc>
          <w:tcPr>
            <w:tcW w:w="2135" w:type="dxa"/>
          </w:tcPr>
          <w:p w14:paraId="6D20894B" w14:textId="77777777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5 marks, 5 marks for full compliance, 3 marks for partial compliance, 0 marks for non-compliance</w:t>
            </w:r>
          </w:p>
        </w:tc>
        <w:tc>
          <w:tcPr>
            <w:tcW w:w="1072" w:type="dxa"/>
          </w:tcPr>
          <w:p w14:paraId="143FE142" w14:textId="3AD414AE" w:rsidR="00CA2EB6" w:rsidRPr="00E743ED" w:rsidRDefault="00CA2EB6" w:rsidP="00CA2EB6">
            <w:pPr>
              <w:rPr>
                <w:rFonts w:eastAsiaTheme="majorEastAsia" w:cstheme="minorHAnsi"/>
                <w:sz w:val="18"/>
                <w:szCs w:val="18"/>
              </w:rPr>
            </w:pPr>
            <w:r w:rsidRPr="00B71465">
              <w:t>5</w:t>
            </w:r>
          </w:p>
        </w:tc>
        <w:tc>
          <w:tcPr>
            <w:tcW w:w="1096" w:type="dxa"/>
          </w:tcPr>
          <w:p w14:paraId="71B160BD" w14:textId="26B11EC2" w:rsidR="00CA2EB6" w:rsidRPr="00E743ED" w:rsidRDefault="00BA2692" w:rsidP="00CA2EB6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5</w:t>
            </w:r>
          </w:p>
        </w:tc>
      </w:tr>
      <w:tr w:rsidR="00B22364" w:rsidRPr="00E743ED" w14:paraId="15152745" w14:textId="77777777" w:rsidTr="00940DF0">
        <w:trPr>
          <w:trHeight w:val="94"/>
        </w:trPr>
        <w:tc>
          <w:tcPr>
            <w:tcW w:w="1269" w:type="dxa"/>
            <w:vMerge w:val="restart"/>
          </w:tcPr>
          <w:p w14:paraId="7111562B" w14:textId="77777777" w:rsidR="00B22364" w:rsidRPr="00E743ED" w:rsidRDefault="00B22364" w:rsidP="00B22364">
            <w:pPr>
              <w:tabs>
                <w:tab w:val="left" w:pos="40"/>
              </w:tabs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ab/>
              <w:t>Feasibility (40 points)</w:t>
            </w:r>
          </w:p>
        </w:tc>
        <w:tc>
          <w:tcPr>
            <w:tcW w:w="1290" w:type="dxa"/>
            <w:vMerge w:val="restart"/>
          </w:tcPr>
          <w:p w14:paraId="4123A2DC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Experimental conditions (10 points)</w:t>
            </w:r>
          </w:p>
        </w:tc>
        <w:tc>
          <w:tcPr>
            <w:tcW w:w="1660" w:type="dxa"/>
          </w:tcPr>
          <w:p w14:paraId="0F2BB9DA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laboratory classrooms meet the requirements</w:t>
            </w:r>
          </w:p>
        </w:tc>
        <w:tc>
          <w:tcPr>
            <w:tcW w:w="2135" w:type="dxa"/>
          </w:tcPr>
          <w:p w14:paraId="1B859133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6E20236C" w14:textId="2F404BB3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61FBD487" w14:textId="73F5BA8F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061AA742" w14:textId="77777777" w:rsidTr="00940DF0">
        <w:trPr>
          <w:trHeight w:val="94"/>
        </w:trPr>
        <w:tc>
          <w:tcPr>
            <w:tcW w:w="1269" w:type="dxa"/>
            <w:vMerge/>
          </w:tcPr>
          <w:p w14:paraId="67904EF1" w14:textId="77777777" w:rsidR="00B22364" w:rsidRPr="00E743ED" w:rsidRDefault="00B22364" w:rsidP="00B22364">
            <w:pPr>
              <w:tabs>
                <w:tab w:val="left" w:pos="40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26315B54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4E896EF2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Laboratory equipment is available</w:t>
            </w:r>
          </w:p>
        </w:tc>
        <w:tc>
          <w:tcPr>
            <w:tcW w:w="2135" w:type="dxa"/>
          </w:tcPr>
          <w:p w14:paraId="0972140E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78782444" w14:textId="50A4CD25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341433F9" w14:textId="35030818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1EA2A8F2" w14:textId="77777777" w:rsidTr="00940DF0">
        <w:trPr>
          <w:trHeight w:val="94"/>
        </w:trPr>
        <w:tc>
          <w:tcPr>
            <w:tcW w:w="1269" w:type="dxa"/>
            <w:vMerge/>
          </w:tcPr>
          <w:p w14:paraId="478F539C" w14:textId="77777777" w:rsidR="00B22364" w:rsidRPr="00E743ED" w:rsidRDefault="00B22364" w:rsidP="00B22364">
            <w:pPr>
              <w:tabs>
                <w:tab w:val="left" w:pos="40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60877032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46E816EA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laboratory reagents are not "anesthetic and toxic" special supplies</w:t>
            </w:r>
          </w:p>
        </w:tc>
        <w:tc>
          <w:tcPr>
            <w:tcW w:w="2135" w:type="dxa"/>
          </w:tcPr>
          <w:p w14:paraId="50C3E64C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666E2E8" w14:textId="5D5EEA58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341B83F9" w14:textId="505A5C35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1E09F4A2" w14:textId="77777777" w:rsidTr="00940DF0">
        <w:trPr>
          <w:trHeight w:val="94"/>
        </w:trPr>
        <w:tc>
          <w:tcPr>
            <w:tcW w:w="1269" w:type="dxa"/>
            <w:vMerge/>
          </w:tcPr>
          <w:p w14:paraId="61381C4F" w14:textId="77777777" w:rsidR="00B22364" w:rsidRPr="00E743ED" w:rsidRDefault="00B22364" w:rsidP="00B22364">
            <w:pPr>
              <w:tabs>
                <w:tab w:val="left" w:pos="40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40A2FF15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4820902F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quantity of laboratory equipment meets the requirements of students in class</w:t>
            </w:r>
          </w:p>
        </w:tc>
        <w:tc>
          <w:tcPr>
            <w:tcW w:w="2135" w:type="dxa"/>
          </w:tcPr>
          <w:p w14:paraId="244846D3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3D1C7C6" w14:textId="1D510D02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21E9B679" w14:textId="35902EC7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1C485CDB" w14:textId="77777777" w:rsidTr="00940DF0">
        <w:trPr>
          <w:trHeight w:val="94"/>
        </w:trPr>
        <w:tc>
          <w:tcPr>
            <w:tcW w:w="1269" w:type="dxa"/>
            <w:vMerge/>
          </w:tcPr>
          <w:p w14:paraId="7EFAB8EC" w14:textId="77777777" w:rsidR="00B22364" w:rsidRPr="00E743ED" w:rsidRDefault="00B22364" w:rsidP="00B22364">
            <w:pPr>
              <w:tabs>
                <w:tab w:val="left" w:pos="40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73954046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FCFB816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Laboratory consumables are not overpriced</w:t>
            </w:r>
          </w:p>
        </w:tc>
        <w:tc>
          <w:tcPr>
            <w:tcW w:w="2135" w:type="dxa"/>
          </w:tcPr>
          <w:p w14:paraId="1ED60B2C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14774F09" w14:textId="496CD3CD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401FBAA7" w14:textId="775F53BE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1BF675BB" w14:textId="77777777" w:rsidTr="00940DF0">
        <w:trPr>
          <w:trHeight w:val="302"/>
        </w:trPr>
        <w:tc>
          <w:tcPr>
            <w:tcW w:w="1269" w:type="dxa"/>
            <w:vMerge/>
          </w:tcPr>
          <w:p w14:paraId="1F1EFC47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</w:tcPr>
          <w:p w14:paraId="02C0E48C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 xml:space="preserve">Allocation of laboratory teaching hours (5 </w:t>
            </w:r>
            <w:r w:rsidRPr="00E743ED">
              <w:rPr>
                <w:rFonts w:eastAsiaTheme="majorEastAsia" w:cstheme="minorHAnsi"/>
                <w:sz w:val="18"/>
                <w:szCs w:val="18"/>
              </w:rPr>
              <w:lastRenderedPageBreak/>
              <w:t>points)</w:t>
            </w:r>
          </w:p>
        </w:tc>
        <w:tc>
          <w:tcPr>
            <w:tcW w:w="1660" w:type="dxa"/>
          </w:tcPr>
          <w:p w14:paraId="3D0C7D8A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lastRenderedPageBreak/>
              <w:t xml:space="preserve">The number of laboratory hours is sufficient for the completion of the </w:t>
            </w:r>
            <w:r w:rsidRPr="00E743ED">
              <w:rPr>
                <w:rFonts w:cstheme="minorHAnsi"/>
                <w:sz w:val="18"/>
                <w:szCs w:val="18"/>
              </w:rPr>
              <w:lastRenderedPageBreak/>
              <w:t>experiments</w:t>
            </w:r>
          </w:p>
        </w:tc>
        <w:tc>
          <w:tcPr>
            <w:tcW w:w="2135" w:type="dxa"/>
          </w:tcPr>
          <w:p w14:paraId="2338F732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lastRenderedPageBreak/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5B6FFE65" w14:textId="6F0643A6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727F6299" w14:textId="1F1C9CDB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1AF80DBD" w14:textId="77777777" w:rsidTr="00940DF0">
        <w:trPr>
          <w:trHeight w:val="399"/>
        </w:trPr>
        <w:tc>
          <w:tcPr>
            <w:tcW w:w="1269" w:type="dxa"/>
            <w:vMerge/>
          </w:tcPr>
          <w:p w14:paraId="590F3B02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38579EC8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14733D72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laboratory operations can be suspended at appropriate times to accommodate the cyclical nature of the teaching week</w:t>
            </w:r>
          </w:p>
        </w:tc>
        <w:tc>
          <w:tcPr>
            <w:tcW w:w="2135" w:type="dxa"/>
          </w:tcPr>
          <w:p w14:paraId="2408E946" w14:textId="77777777" w:rsidR="00B22364" w:rsidRPr="00E743ED" w:rsidRDefault="00B22364" w:rsidP="00B2236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4E9F860" w14:textId="5E5E31E3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1EEA3B77" w14:textId="27BA48B7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2138F1A6" w14:textId="77777777" w:rsidTr="00940DF0">
        <w:trPr>
          <w:trHeight w:val="302"/>
        </w:trPr>
        <w:tc>
          <w:tcPr>
            <w:tcW w:w="1269" w:type="dxa"/>
            <w:vMerge/>
          </w:tcPr>
          <w:p w14:paraId="3933C668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</w:tcPr>
          <w:p w14:paraId="124F46D8" w14:textId="643E5A11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Experimental preparation (</w:t>
            </w:r>
            <w:r w:rsidR="009033E9">
              <w:rPr>
                <w:rFonts w:eastAsiaTheme="majorEastAsia" w:cstheme="minorHAnsi"/>
                <w:sz w:val="18"/>
                <w:szCs w:val="18"/>
              </w:rPr>
              <w:t>2</w:t>
            </w:r>
            <w:r w:rsidRPr="00E743ED">
              <w:rPr>
                <w:rFonts w:eastAsiaTheme="majorEastAsia" w:cstheme="minorHAnsi"/>
                <w:sz w:val="18"/>
                <w:szCs w:val="18"/>
              </w:rPr>
              <w:t>0 points)</w:t>
            </w:r>
          </w:p>
        </w:tc>
        <w:tc>
          <w:tcPr>
            <w:tcW w:w="1660" w:type="dxa"/>
          </w:tcPr>
          <w:p w14:paraId="065D95C1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laboratory technician is skilled and able to carry out the entire laboratory procedure successfully</w:t>
            </w:r>
          </w:p>
        </w:tc>
        <w:tc>
          <w:tcPr>
            <w:tcW w:w="2135" w:type="dxa"/>
          </w:tcPr>
          <w:p w14:paraId="4F46B2F4" w14:textId="77777777" w:rsidR="00B22364" w:rsidRPr="00E743ED" w:rsidRDefault="00B22364" w:rsidP="00B2236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664C0A10" w14:textId="5EACB199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3</w:t>
            </w:r>
          </w:p>
        </w:tc>
        <w:tc>
          <w:tcPr>
            <w:tcW w:w="1096" w:type="dxa"/>
          </w:tcPr>
          <w:p w14:paraId="0E2AF656" w14:textId="7BBD38D9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/>
                <w:sz w:val="18"/>
                <w:szCs w:val="18"/>
              </w:rPr>
              <w:t>3</w:t>
            </w:r>
          </w:p>
        </w:tc>
      </w:tr>
      <w:tr w:rsidR="00B22364" w:rsidRPr="00E743ED" w14:paraId="78EAA6DA" w14:textId="77777777" w:rsidTr="00940DF0">
        <w:trPr>
          <w:trHeight w:val="498"/>
        </w:trPr>
        <w:tc>
          <w:tcPr>
            <w:tcW w:w="1269" w:type="dxa"/>
            <w:vMerge/>
          </w:tcPr>
          <w:p w14:paraId="209B2DD2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7C3993D2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47E8EAE1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laboratory preparation does not require a special biosafety level laboratory environment</w:t>
            </w:r>
          </w:p>
        </w:tc>
        <w:tc>
          <w:tcPr>
            <w:tcW w:w="2135" w:type="dxa"/>
          </w:tcPr>
          <w:p w14:paraId="4D87A2DD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677FCC0E" w14:textId="22261626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3</w:t>
            </w:r>
          </w:p>
        </w:tc>
        <w:tc>
          <w:tcPr>
            <w:tcW w:w="1096" w:type="dxa"/>
          </w:tcPr>
          <w:p w14:paraId="2CC411C6" w14:textId="253ACEA6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3</w:t>
            </w:r>
          </w:p>
        </w:tc>
      </w:tr>
      <w:tr w:rsidR="00B22364" w:rsidRPr="00E743ED" w14:paraId="4B857EB3" w14:textId="77777777" w:rsidTr="00940DF0">
        <w:trPr>
          <w:trHeight w:val="347"/>
        </w:trPr>
        <w:tc>
          <w:tcPr>
            <w:tcW w:w="1269" w:type="dxa"/>
            <w:vMerge/>
          </w:tcPr>
          <w:p w14:paraId="5D0FF5CD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48559602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1668B115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No special equipment is required for the preparation of experiments</w:t>
            </w:r>
          </w:p>
        </w:tc>
        <w:tc>
          <w:tcPr>
            <w:tcW w:w="2135" w:type="dxa"/>
          </w:tcPr>
          <w:p w14:paraId="495E2AC0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3C9AE376" w14:textId="2A2C61EF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3</w:t>
            </w:r>
          </w:p>
        </w:tc>
        <w:tc>
          <w:tcPr>
            <w:tcW w:w="1096" w:type="dxa"/>
          </w:tcPr>
          <w:p w14:paraId="1D150C4C" w14:textId="1C77D7BD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3</w:t>
            </w:r>
          </w:p>
        </w:tc>
      </w:tr>
      <w:tr w:rsidR="00B22364" w:rsidRPr="00E743ED" w14:paraId="1A73CF05" w14:textId="77777777" w:rsidTr="00940DF0">
        <w:trPr>
          <w:trHeight w:val="267"/>
        </w:trPr>
        <w:tc>
          <w:tcPr>
            <w:tcW w:w="1269" w:type="dxa"/>
            <w:vMerge/>
          </w:tcPr>
          <w:p w14:paraId="5B5A709E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379F4433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74083A75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No special reagents are required for the preparation of experiments</w:t>
            </w:r>
          </w:p>
        </w:tc>
        <w:tc>
          <w:tcPr>
            <w:tcW w:w="2135" w:type="dxa"/>
          </w:tcPr>
          <w:p w14:paraId="7AB783DA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6D4A2B04" w14:textId="03B5D529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3</w:t>
            </w:r>
          </w:p>
        </w:tc>
        <w:tc>
          <w:tcPr>
            <w:tcW w:w="1096" w:type="dxa"/>
          </w:tcPr>
          <w:p w14:paraId="51613D27" w14:textId="3C9C2B67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3</w:t>
            </w:r>
          </w:p>
        </w:tc>
      </w:tr>
      <w:tr w:rsidR="00B22364" w:rsidRPr="00E743ED" w14:paraId="2F3AAEE0" w14:textId="77777777" w:rsidTr="00940DF0">
        <w:trPr>
          <w:trHeight w:val="319"/>
        </w:trPr>
        <w:tc>
          <w:tcPr>
            <w:tcW w:w="1269" w:type="dxa"/>
            <w:vMerge/>
          </w:tcPr>
          <w:p w14:paraId="67D9C217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27F7CCF1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687DF232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 xml:space="preserve">Students </w:t>
            </w:r>
            <w:proofErr w:type="gramStart"/>
            <w:r w:rsidRPr="00E743ED">
              <w:rPr>
                <w:rFonts w:cstheme="minorHAnsi"/>
                <w:sz w:val="18"/>
                <w:szCs w:val="18"/>
              </w:rPr>
              <w:t>are able to</w:t>
            </w:r>
            <w:proofErr w:type="gramEnd"/>
            <w:r w:rsidRPr="00E743ED">
              <w:rPr>
                <w:rFonts w:cstheme="minorHAnsi"/>
                <w:sz w:val="18"/>
                <w:szCs w:val="18"/>
              </w:rPr>
              <w:t xml:space="preserve"> carry out experiments successfully</w:t>
            </w:r>
          </w:p>
        </w:tc>
        <w:tc>
          <w:tcPr>
            <w:tcW w:w="2135" w:type="dxa"/>
          </w:tcPr>
          <w:p w14:paraId="42C14E4B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0CE55CD4" w14:textId="71BF365F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3</w:t>
            </w:r>
          </w:p>
        </w:tc>
        <w:tc>
          <w:tcPr>
            <w:tcW w:w="1096" w:type="dxa"/>
          </w:tcPr>
          <w:p w14:paraId="5626F2BA" w14:textId="4E39DBAB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3</w:t>
            </w:r>
          </w:p>
        </w:tc>
      </w:tr>
      <w:tr w:rsidR="00B22364" w:rsidRPr="00E743ED" w14:paraId="414D03FF" w14:textId="77777777" w:rsidTr="00940DF0">
        <w:trPr>
          <w:trHeight w:val="281"/>
        </w:trPr>
        <w:tc>
          <w:tcPr>
            <w:tcW w:w="1269" w:type="dxa"/>
            <w:vMerge/>
          </w:tcPr>
          <w:p w14:paraId="79539107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15EFA897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262363D3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Students' theoretical knowledge is sufficient for their understanding of the content</w:t>
            </w:r>
          </w:p>
        </w:tc>
        <w:tc>
          <w:tcPr>
            <w:tcW w:w="2135" w:type="dxa"/>
          </w:tcPr>
          <w:p w14:paraId="36B96D9E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02AF29AF" w14:textId="4F95C85B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14DEC58A" w14:textId="1CAD1361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6181ADFB" w14:textId="77777777" w:rsidTr="00940DF0">
        <w:trPr>
          <w:trHeight w:val="513"/>
        </w:trPr>
        <w:tc>
          <w:tcPr>
            <w:tcW w:w="1269" w:type="dxa"/>
            <w:vMerge/>
          </w:tcPr>
          <w:p w14:paraId="429F1558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6C02A449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C65841F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 xml:space="preserve">Pre-lab training is sufficient for students to operate </w:t>
            </w:r>
            <w:r w:rsidRPr="00E743ED">
              <w:rPr>
                <w:rFonts w:cstheme="minorHAnsi"/>
                <w:sz w:val="18"/>
                <w:szCs w:val="18"/>
              </w:rPr>
              <w:lastRenderedPageBreak/>
              <w:t>the content</w:t>
            </w:r>
          </w:p>
        </w:tc>
        <w:tc>
          <w:tcPr>
            <w:tcW w:w="2135" w:type="dxa"/>
          </w:tcPr>
          <w:p w14:paraId="1D8A7FFE" w14:textId="3E9948A9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lastRenderedPageBreak/>
              <w:t xml:space="preserve">2 marks, 2 marks for full compliance,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E743ED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Pr="00E743ED">
              <w:rPr>
                <w:rFonts w:cstheme="minorHAnsi"/>
                <w:sz w:val="18"/>
                <w:szCs w:val="18"/>
              </w:rPr>
              <w:t>marks</w:t>
            </w:r>
            <w:proofErr w:type="gramEnd"/>
            <w:r w:rsidRPr="00E743ED">
              <w:rPr>
                <w:rFonts w:cstheme="minorHAnsi"/>
                <w:sz w:val="18"/>
                <w:szCs w:val="18"/>
              </w:rPr>
              <w:t xml:space="preserve"> for partial compliance, 0 </w:t>
            </w:r>
            <w:r w:rsidRPr="00E743ED">
              <w:rPr>
                <w:rFonts w:cstheme="minorHAnsi"/>
                <w:sz w:val="18"/>
                <w:szCs w:val="18"/>
              </w:rPr>
              <w:lastRenderedPageBreak/>
              <w:t>marks for non-compliance</w:t>
            </w:r>
          </w:p>
        </w:tc>
        <w:tc>
          <w:tcPr>
            <w:tcW w:w="1072" w:type="dxa"/>
          </w:tcPr>
          <w:p w14:paraId="655CE7DF" w14:textId="40342FFD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lastRenderedPageBreak/>
              <w:t>1</w:t>
            </w:r>
          </w:p>
        </w:tc>
        <w:tc>
          <w:tcPr>
            <w:tcW w:w="1096" w:type="dxa"/>
          </w:tcPr>
          <w:p w14:paraId="3838437C" w14:textId="36CD2510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1</w:t>
            </w:r>
          </w:p>
        </w:tc>
      </w:tr>
      <w:tr w:rsidR="00B22364" w:rsidRPr="00E743ED" w14:paraId="299DFB8F" w14:textId="77777777" w:rsidTr="00940DF0">
        <w:trPr>
          <w:trHeight w:val="320"/>
        </w:trPr>
        <w:tc>
          <w:tcPr>
            <w:tcW w:w="1269" w:type="dxa"/>
            <w:vMerge/>
          </w:tcPr>
          <w:p w14:paraId="46FC7064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</w:tcPr>
          <w:p w14:paraId="5D708FFB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Grouping of students (5 points)</w:t>
            </w:r>
          </w:p>
        </w:tc>
        <w:tc>
          <w:tcPr>
            <w:tcW w:w="1660" w:type="dxa"/>
          </w:tcPr>
          <w:p w14:paraId="4250805A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can get sufficient exercise</w:t>
            </w:r>
          </w:p>
        </w:tc>
        <w:tc>
          <w:tcPr>
            <w:tcW w:w="2135" w:type="dxa"/>
          </w:tcPr>
          <w:p w14:paraId="2558D350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5BAF7D00" w14:textId="2D21CA16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765B5A24" w14:textId="7713B2D2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378700DD" w14:textId="77777777" w:rsidTr="00940DF0">
        <w:trPr>
          <w:trHeight w:val="223"/>
        </w:trPr>
        <w:tc>
          <w:tcPr>
            <w:tcW w:w="1269" w:type="dxa"/>
            <w:vMerge/>
          </w:tcPr>
          <w:p w14:paraId="2CC866C1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1F1AD0BC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62C66EDF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increases students' understanding of cutting-edge knowledge</w:t>
            </w:r>
          </w:p>
        </w:tc>
        <w:tc>
          <w:tcPr>
            <w:tcW w:w="2135" w:type="dxa"/>
          </w:tcPr>
          <w:p w14:paraId="71985227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mark, 1 mark for compliance, 0 mark for non-compliance</w:t>
            </w:r>
          </w:p>
        </w:tc>
        <w:tc>
          <w:tcPr>
            <w:tcW w:w="1072" w:type="dxa"/>
          </w:tcPr>
          <w:p w14:paraId="7B9486A5" w14:textId="04528B48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1</w:t>
            </w:r>
          </w:p>
        </w:tc>
        <w:tc>
          <w:tcPr>
            <w:tcW w:w="1096" w:type="dxa"/>
          </w:tcPr>
          <w:p w14:paraId="0BFE581D" w14:textId="49C02497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1</w:t>
            </w:r>
          </w:p>
        </w:tc>
      </w:tr>
      <w:tr w:rsidR="00B22364" w:rsidRPr="00E743ED" w14:paraId="3E2E0FE2" w14:textId="77777777" w:rsidTr="00940DF0">
        <w:trPr>
          <w:trHeight w:val="320"/>
        </w:trPr>
        <w:tc>
          <w:tcPr>
            <w:tcW w:w="1269" w:type="dxa"/>
            <w:vMerge/>
          </w:tcPr>
          <w:p w14:paraId="5138FE31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127C8AD3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4EE67F24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increases students' hands-on skills</w:t>
            </w:r>
          </w:p>
        </w:tc>
        <w:tc>
          <w:tcPr>
            <w:tcW w:w="2135" w:type="dxa"/>
          </w:tcPr>
          <w:p w14:paraId="7BA874A5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mark, 1 mark for compliance, 0 mark for non-compliance</w:t>
            </w:r>
          </w:p>
        </w:tc>
        <w:tc>
          <w:tcPr>
            <w:tcW w:w="1072" w:type="dxa"/>
          </w:tcPr>
          <w:p w14:paraId="088FE5B7" w14:textId="6DB60219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1</w:t>
            </w:r>
          </w:p>
        </w:tc>
        <w:tc>
          <w:tcPr>
            <w:tcW w:w="1096" w:type="dxa"/>
          </w:tcPr>
          <w:p w14:paraId="136C560E" w14:textId="6B4889E6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1</w:t>
            </w:r>
          </w:p>
        </w:tc>
      </w:tr>
      <w:tr w:rsidR="00B22364" w:rsidRPr="00E743ED" w14:paraId="559EC0F6" w14:textId="77777777" w:rsidTr="00940DF0">
        <w:trPr>
          <w:trHeight w:val="320"/>
        </w:trPr>
        <w:tc>
          <w:tcPr>
            <w:tcW w:w="1269" w:type="dxa"/>
            <w:vMerge/>
          </w:tcPr>
          <w:p w14:paraId="08241ECE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6CBE862C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642E2ECF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increases students' interest in science</w:t>
            </w:r>
          </w:p>
        </w:tc>
        <w:tc>
          <w:tcPr>
            <w:tcW w:w="2135" w:type="dxa"/>
          </w:tcPr>
          <w:p w14:paraId="5AC69988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mark, 1 mark for compliance, 0 mark for non-compliance</w:t>
            </w:r>
          </w:p>
        </w:tc>
        <w:tc>
          <w:tcPr>
            <w:tcW w:w="1072" w:type="dxa"/>
          </w:tcPr>
          <w:p w14:paraId="0FFCEA8C" w14:textId="7A7B7B14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1</w:t>
            </w:r>
          </w:p>
        </w:tc>
        <w:tc>
          <w:tcPr>
            <w:tcW w:w="1096" w:type="dxa"/>
          </w:tcPr>
          <w:p w14:paraId="74BEC52A" w14:textId="58DF1C9D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1</w:t>
            </w:r>
          </w:p>
        </w:tc>
      </w:tr>
      <w:tr w:rsidR="00B22364" w:rsidRPr="00E743ED" w14:paraId="6B87C64E" w14:textId="77777777" w:rsidTr="00940DF0">
        <w:trPr>
          <w:trHeight w:val="124"/>
        </w:trPr>
        <w:tc>
          <w:tcPr>
            <w:tcW w:w="1269" w:type="dxa"/>
            <w:vMerge w:val="restart"/>
          </w:tcPr>
          <w:p w14:paraId="465D7C00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Effectiveness (20 points)</w:t>
            </w:r>
          </w:p>
        </w:tc>
        <w:tc>
          <w:tcPr>
            <w:tcW w:w="1290" w:type="dxa"/>
            <w:vMerge w:val="restart"/>
          </w:tcPr>
          <w:p w14:paraId="0B6AF5A7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Student evaluation (10 points)</w:t>
            </w:r>
          </w:p>
        </w:tc>
        <w:tc>
          <w:tcPr>
            <w:tcW w:w="1660" w:type="dxa"/>
          </w:tcPr>
          <w:p w14:paraId="215EBF7E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A student has completed all the operations for this lab component</w:t>
            </w:r>
          </w:p>
        </w:tc>
        <w:tc>
          <w:tcPr>
            <w:tcW w:w="2135" w:type="dxa"/>
          </w:tcPr>
          <w:p w14:paraId="4AE5049D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4EEECB95" w14:textId="6E2DB429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3A04F715" w14:textId="025987C8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5CE2DB94" w14:textId="77777777" w:rsidTr="00940DF0">
        <w:trPr>
          <w:trHeight w:val="124"/>
        </w:trPr>
        <w:tc>
          <w:tcPr>
            <w:tcW w:w="1269" w:type="dxa"/>
            <w:vMerge/>
          </w:tcPr>
          <w:p w14:paraId="52CF8AD5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7F0DE7D0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53831FFB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think they can successfully complete the experiment</w:t>
            </w:r>
          </w:p>
        </w:tc>
        <w:tc>
          <w:tcPr>
            <w:tcW w:w="2135" w:type="dxa"/>
          </w:tcPr>
          <w:p w14:paraId="686EBF1E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7BA6C10E" w14:textId="6A657982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47492A26" w14:textId="3FBAC7D7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33C3A4EF" w14:textId="77777777" w:rsidTr="00940DF0">
        <w:trPr>
          <w:trHeight w:val="124"/>
        </w:trPr>
        <w:tc>
          <w:tcPr>
            <w:tcW w:w="1269" w:type="dxa"/>
            <w:vMerge/>
          </w:tcPr>
          <w:p w14:paraId="060EAC90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7BFEC416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77B56D89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think the experiment can be extended to more students</w:t>
            </w:r>
          </w:p>
        </w:tc>
        <w:tc>
          <w:tcPr>
            <w:tcW w:w="2135" w:type="dxa"/>
          </w:tcPr>
          <w:p w14:paraId="06381031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2FD1DF2D" w14:textId="51F370BA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216B7DBE" w14:textId="7B91682F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215BEE70" w14:textId="77777777" w:rsidTr="00940DF0">
        <w:trPr>
          <w:trHeight w:val="124"/>
        </w:trPr>
        <w:tc>
          <w:tcPr>
            <w:tcW w:w="1269" w:type="dxa"/>
            <w:vMerge/>
          </w:tcPr>
          <w:p w14:paraId="739B4687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26EDA3DA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05B3B0F3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think that the experiment will improve their experimental skills</w:t>
            </w:r>
          </w:p>
        </w:tc>
        <w:tc>
          <w:tcPr>
            <w:tcW w:w="2135" w:type="dxa"/>
          </w:tcPr>
          <w:p w14:paraId="59980A15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38C79D1F" w14:textId="03387D1F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5CE391C4" w14:textId="1456C531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11D318B3" w14:textId="77777777" w:rsidTr="00940DF0">
        <w:trPr>
          <w:trHeight w:val="124"/>
        </w:trPr>
        <w:tc>
          <w:tcPr>
            <w:tcW w:w="1269" w:type="dxa"/>
            <w:vMerge/>
          </w:tcPr>
          <w:p w14:paraId="5ED6F72F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77D59E43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59256886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feel that the experiment has increased their interest in research</w:t>
            </w:r>
          </w:p>
        </w:tc>
        <w:tc>
          <w:tcPr>
            <w:tcW w:w="2135" w:type="dxa"/>
          </w:tcPr>
          <w:p w14:paraId="0B27C402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F9746B6" w14:textId="2924B0CE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3980809F" w14:textId="5FD7B4DA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243FFB7F" w14:textId="77777777" w:rsidTr="00940DF0">
        <w:trPr>
          <w:trHeight w:val="155"/>
        </w:trPr>
        <w:tc>
          <w:tcPr>
            <w:tcW w:w="1269" w:type="dxa"/>
            <w:vMerge/>
          </w:tcPr>
          <w:p w14:paraId="6A6742B2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</w:tcPr>
          <w:p w14:paraId="1676A54C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Teacher evaluation (5 points)</w:t>
            </w:r>
          </w:p>
        </w:tc>
        <w:tc>
          <w:tcPr>
            <w:tcW w:w="1660" w:type="dxa"/>
          </w:tcPr>
          <w:p w14:paraId="60B00709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content of this experiment is cutting edge</w:t>
            </w:r>
          </w:p>
        </w:tc>
        <w:tc>
          <w:tcPr>
            <w:tcW w:w="2135" w:type="dxa"/>
          </w:tcPr>
          <w:p w14:paraId="5C0AC779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249359AE" w14:textId="7F9F9E8F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43E43131" w14:textId="7141F70B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58324E16" w14:textId="77777777" w:rsidTr="00940DF0">
        <w:trPr>
          <w:trHeight w:val="155"/>
        </w:trPr>
        <w:tc>
          <w:tcPr>
            <w:tcW w:w="1269" w:type="dxa"/>
            <w:vMerge/>
          </w:tcPr>
          <w:p w14:paraId="459FF0AE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23E1303C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11042C4A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content of this experiment is generalizable</w:t>
            </w:r>
          </w:p>
        </w:tc>
        <w:tc>
          <w:tcPr>
            <w:tcW w:w="2135" w:type="dxa"/>
          </w:tcPr>
          <w:p w14:paraId="6823D917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mark, 1 mark for compliance, 0 mark for non-compliance</w:t>
            </w:r>
          </w:p>
        </w:tc>
        <w:tc>
          <w:tcPr>
            <w:tcW w:w="1072" w:type="dxa"/>
          </w:tcPr>
          <w:p w14:paraId="424C28C3" w14:textId="2992CEFC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1</w:t>
            </w:r>
          </w:p>
        </w:tc>
        <w:tc>
          <w:tcPr>
            <w:tcW w:w="1096" w:type="dxa"/>
          </w:tcPr>
          <w:p w14:paraId="7EC49FC5" w14:textId="0AAF57C3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1</w:t>
            </w:r>
          </w:p>
        </w:tc>
      </w:tr>
      <w:tr w:rsidR="00B22364" w:rsidRPr="00E743ED" w14:paraId="54D3B69E" w14:textId="77777777" w:rsidTr="00940DF0">
        <w:trPr>
          <w:trHeight w:val="155"/>
        </w:trPr>
        <w:tc>
          <w:tcPr>
            <w:tcW w:w="1269" w:type="dxa"/>
            <w:vMerge/>
          </w:tcPr>
          <w:p w14:paraId="1CEA9635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6E913E87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5518A1A0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content of this experiment enhances students' laboratory skills</w:t>
            </w:r>
          </w:p>
        </w:tc>
        <w:tc>
          <w:tcPr>
            <w:tcW w:w="2135" w:type="dxa"/>
          </w:tcPr>
          <w:p w14:paraId="2CFD5636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mark, 1 mark for compliance, 0 mark for non-compliance</w:t>
            </w:r>
          </w:p>
        </w:tc>
        <w:tc>
          <w:tcPr>
            <w:tcW w:w="1072" w:type="dxa"/>
          </w:tcPr>
          <w:p w14:paraId="0DE11C5A" w14:textId="001B56EB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1</w:t>
            </w:r>
          </w:p>
        </w:tc>
        <w:tc>
          <w:tcPr>
            <w:tcW w:w="1096" w:type="dxa"/>
          </w:tcPr>
          <w:p w14:paraId="10096E28" w14:textId="03C68393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1</w:t>
            </w:r>
          </w:p>
        </w:tc>
      </w:tr>
      <w:tr w:rsidR="00B22364" w:rsidRPr="00E743ED" w14:paraId="7CA31F5A" w14:textId="77777777" w:rsidTr="00940DF0">
        <w:trPr>
          <w:trHeight w:val="155"/>
        </w:trPr>
        <w:tc>
          <w:tcPr>
            <w:tcW w:w="1269" w:type="dxa"/>
            <w:vMerge/>
          </w:tcPr>
          <w:p w14:paraId="5911AD2E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162D9920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6E582B2D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content of this experiment enhances students' creative ability</w:t>
            </w:r>
          </w:p>
        </w:tc>
        <w:tc>
          <w:tcPr>
            <w:tcW w:w="2135" w:type="dxa"/>
          </w:tcPr>
          <w:p w14:paraId="477D5349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point, 1 point for compliance, 0 point for non-compliance</w:t>
            </w:r>
          </w:p>
        </w:tc>
        <w:tc>
          <w:tcPr>
            <w:tcW w:w="1072" w:type="dxa"/>
          </w:tcPr>
          <w:p w14:paraId="2DF0EDC3" w14:textId="33E21FC8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1</w:t>
            </w:r>
          </w:p>
        </w:tc>
        <w:tc>
          <w:tcPr>
            <w:tcW w:w="1096" w:type="dxa"/>
          </w:tcPr>
          <w:p w14:paraId="0EDE2E4E" w14:textId="71B24690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1</w:t>
            </w:r>
          </w:p>
        </w:tc>
      </w:tr>
      <w:tr w:rsidR="00B22364" w:rsidRPr="00E743ED" w14:paraId="52D077C7" w14:textId="77777777" w:rsidTr="00940DF0">
        <w:trPr>
          <w:trHeight w:val="310"/>
        </w:trPr>
        <w:tc>
          <w:tcPr>
            <w:tcW w:w="1269" w:type="dxa"/>
            <w:vMerge/>
          </w:tcPr>
          <w:p w14:paraId="18F6C8AB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</w:tcPr>
          <w:p w14:paraId="4E7CFD18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Laboratory report (5 points)</w:t>
            </w:r>
          </w:p>
        </w:tc>
        <w:tc>
          <w:tcPr>
            <w:tcW w:w="1660" w:type="dxa"/>
          </w:tcPr>
          <w:p w14:paraId="2C066BAB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can write their own full lab report</w:t>
            </w:r>
          </w:p>
        </w:tc>
        <w:tc>
          <w:tcPr>
            <w:tcW w:w="2135" w:type="dxa"/>
          </w:tcPr>
          <w:p w14:paraId="0D5D52D2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503EF1A5" w14:textId="04EA0E28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3</w:t>
            </w:r>
          </w:p>
        </w:tc>
        <w:tc>
          <w:tcPr>
            <w:tcW w:w="1096" w:type="dxa"/>
          </w:tcPr>
          <w:p w14:paraId="19C918FE" w14:textId="5F49E9F0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3</w:t>
            </w:r>
          </w:p>
        </w:tc>
      </w:tr>
      <w:tr w:rsidR="00B22364" w:rsidRPr="00E743ED" w14:paraId="10FBC73D" w14:textId="77777777" w:rsidTr="00940DF0">
        <w:trPr>
          <w:trHeight w:val="310"/>
        </w:trPr>
        <w:tc>
          <w:tcPr>
            <w:tcW w:w="1269" w:type="dxa"/>
            <w:vMerge/>
          </w:tcPr>
          <w:p w14:paraId="228FED47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068E8A6C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25610B9B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can complete an experimental discussion and analyse the experiment</w:t>
            </w:r>
          </w:p>
        </w:tc>
        <w:tc>
          <w:tcPr>
            <w:tcW w:w="2135" w:type="dxa"/>
          </w:tcPr>
          <w:p w14:paraId="1706FFE5" w14:textId="77777777" w:rsidR="00B22364" w:rsidRPr="00E743ED" w:rsidRDefault="00B22364" w:rsidP="00B2236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293ABB8" w14:textId="222DD5DF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2</w:t>
            </w:r>
          </w:p>
        </w:tc>
        <w:tc>
          <w:tcPr>
            <w:tcW w:w="1096" w:type="dxa"/>
          </w:tcPr>
          <w:p w14:paraId="762F55CE" w14:textId="31A07E1F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2</w:t>
            </w:r>
          </w:p>
        </w:tc>
      </w:tr>
      <w:tr w:rsidR="00B22364" w:rsidRPr="00E743ED" w14:paraId="4D9D4C43" w14:textId="77777777" w:rsidTr="00940DF0">
        <w:trPr>
          <w:trHeight w:val="310"/>
        </w:trPr>
        <w:tc>
          <w:tcPr>
            <w:tcW w:w="1269" w:type="dxa"/>
          </w:tcPr>
          <w:p w14:paraId="26171BE5" w14:textId="77777777" w:rsidR="00B22364" w:rsidRPr="00E743ED" w:rsidRDefault="00B22364" w:rsidP="00B22364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Total</w:t>
            </w:r>
          </w:p>
        </w:tc>
        <w:tc>
          <w:tcPr>
            <w:tcW w:w="1290" w:type="dxa"/>
          </w:tcPr>
          <w:p w14:paraId="5F95E486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100 points</w:t>
            </w:r>
          </w:p>
        </w:tc>
        <w:tc>
          <w:tcPr>
            <w:tcW w:w="1660" w:type="dxa"/>
          </w:tcPr>
          <w:p w14:paraId="146CDBB3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135" w:type="dxa"/>
          </w:tcPr>
          <w:p w14:paraId="2F350E89" w14:textId="77777777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72" w:type="dxa"/>
          </w:tcPr>
          <w:p w14:paraId="217B7391" w14:textId="53728E79" w:rsidR="00B22364" w:rsidRPr="00E743ED" w:rsidRDefault="00B22364" w:rsidP="00B22364">
            <w:pPr>
              <w:rPr>
                <w:rFonts w:eastAsiaTheme="majorEastAsia" w:cstheme="minorHAnsi"/>
                <w:sz w:val="18"/>
                <w:szCs w:val="18"/>
              </w:rPr>
            </w:pPr>
            <w:r w:rsidRPr="008024DE">
              <w:t>96</w:t>
            </w:r>
          </w:p>
        </w:tc>
        <w:tc>
          <w:tcPr>
            <w:tcW w:w="1096" w:type="dxa"/>
          </w:tcPr>
          <w:p w14:paraId="180D3454" w14:textId="7BE20F8F" w:rsidR="00B22364" w:rsidRPr="00E743ED" w:rsidRDefault="00BA2692" w:rsidP="00B22364">
            <w:pPr>
              <w:rPr>
                <w:rFonts w:eastAsiaTheme="majorEastAsia" w:cstheme="minorHAnsi"/>
                <w:sz w:val="18"/>
                <w:szCs w:val="18"/>
              </w:rPr>
            </w:pPr>
            <w:r>
              <w:rPr>
                <w:rFonts w:eastAsiaTheme="majorEastAsia" w:cstheme="minorHAnsi" w:hint="eastAsia"/>
                <w:sz w:val="18"/>
                <w:szCs w:val="18"/>
              </w:rPr>
              <w:t>9</w:t>
            </w:r>
            <w:r>
              <w:rPr>
                <w:rFonts w:eastAsiaTheme="majorEastAsia" w:cstheme="minorHAnsi"/>
                <w:sz w:val="18"/>
                <w:szCs w:val="18"/>
              </w:rPr>
              <w:t>6</w:t>
            </w:r>
          </w:p>
        </w:tc>
      </w:tr>
      <w:tr w:rsidR="00434CCB" w:rsidRPr="00E743ED" w14:paraId="3FBBEE24" w14:textId="77777777" w:rsidTr="00940DF0">
        <w:trPr>
          <w:trHeight w:val="274"/>
        </w:trPr>
        <w:tc>
          <w:tcPr>
            <w:tcW w:w="8522" w:type="dxa"/>
            <w:gridSpan w:val="6"/>
          </w:tcPr>
          <w:p w14:paraId="268386B3" w14:textId="77777777" w:rsidR="00434CCB" w:rsidRPr="00E743ED" w:rsidRDefault="00434CCB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The relevant provisions are explained as follows.</w:t>
            </w:r>
          </w:p>
          <w:p w14:paraId="1ED34B22" w14:textId="77777777" w:rsidR="00434CCB" w:rsidRPr="00E743ED" w:rsidRDefault="00434CCB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1. Environmental safety: This is a one-vote veto system. If a laboratory safety accident occurs during the completion of the results, the transformation qualification will be cancelled.</w:t>
            </w:r>
          </w:p>
          <w:p w14:paraId="2AF6237B" w14:textId="77777777" w:rsidR="00434CCB" w:rsidRPr="00E743ED" w:rsidRDefault="00434CCB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2. Transformation criteria: ≥95 can be transformed to the first line of experimental teaching and can be extended to all professional students; ≥90, &lt;95 can be transformed to the first line of experimental teaching and can be extended to some professional students; &lt;90 cannot be transformed to the first line of experimental teaching and can recruit a group of students for perfection.</w:t>
            </w:r>
          </w:p>
        </w:tc>
      </w:tr>
    </w:tbl>
    <w:p w14:paraId="3E67D34D" w14:textId="77777777" w:rsidR="008D30D8" w:rsidRPr="00434CCB" w:rsidRDefault="008D30D8"/>
    <w:sectPr w:rsidR="008D30D8" w:rsidRPr="00434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FDC7F" w14:textId="77777777" w:rsidR="002A621C" w:rsidRDefault="002A621C" w:rsidP="00BA2692">
      <w:r>
        <w:separator/>
      </w:r>
    </w:p>
  </w:endnote>
  <w:endnote w:type="continuationSeparator" w:id="0">
    <w:p w14:paraId="1B12813C" w14:textId="77777777" w:rsidR="002A621C" w:rsidRDefault="002A621C" w:rsidP="00BA2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66634" w14:textId="77777777" w:rsidR="002A621C" w:rsidRDefault="002A621C" w:rsidP="00BA2692">
      <w:r>
        <w:separator/>
      </w:r>
    </w:p>
  </w:footnote>
  <w:footnote w:type="continuationSeparator" w:id="0">
    <w:p w14:paraId="0BA2F7AB" w14:textId="77777777" w:rsidR="002A621C" w:rsidRDefault="002A621C" w:rsidP="00BA2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34CCB"/>
    <w:rsid w:val="000239BD"/>
    <w:rsid w:val="00064697"/>
    <w:rsid w:val="002A621C"/>
    <w:rsid w:val="0030784F"/>
    <w:rsid w:val="00434CCB"/>
    <w:rsid w:val="00765BAA"/>
    <w:rsid w:val="00783B50"/>
    <w:rsid w:val="008D30D8"/>
    <w:rsid w:val="008F7F30"/>
    <w:rsid w:val="009033E9"/>
    <w:rsid w:val="0098096C"/>
    <w:rsid w:val="00B22364"/>
    <w:rsid w:val="00BA2692"/>
    <w:rsid w:val="00CA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2AED0"/>
  <w15:chartTrackingRefBased/>
  <w15:docId w15:val="{BF6DE959-4BCF-4898-96C9-E6256066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C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3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2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A269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A2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A26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1182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丛 建超</dc:creator>
  <cp:keywords/>
  <dc:description/>
  <cp:lastModifiedBy>丛 建超</cp:lastModifiedBy>
  <cp:revision>4</cp:revision>
  <dcterms:created xsi:type="dcterms:W3CDTF">2022-08-09T08:33:00Z</dcterms:created>
  <dcterms:modified xsi:type="dcterms:W3CDTF">2022-09-01T06:32:00Z</dcterms:modified>
</cp:coreProperties>
</file>