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06690" w:rsidRDefault="00000000">
      <w:pPr>
        <w:pStyle w:val="Title"/>
        <w:jc w:val="center"/>
      </w:pPr>
      <w:bookmarkStart w:id="0" w:name="_ylmimkj64wwv" w:colFirst="0" w:colLast="0"/>
      <w:bookmarkEnd w:id="0"/>
      <w:r>
        <w:t>Supplementary Information for:</w:t>
      </w:r>
    </w:p>
    <w:p w14:paraId="00000002" w14:textId="77777777" w:rsidR="00C06690" w:rsidRDefault="00000000">
      <w:pPr>
        <w:pStyle w:val="Title"/>
        <w:jc w:val="center"/>
      </w:pPr>
      <w:bookmarkStart w:id="1" w:name="_myqxhn4ro60g" w:colFirst="0" w:colLast="0"/>
      <w:bookmarkEnd w:id="1"/>
      <w:r>
        <w:t xml:space="preserve">‘An Algorithm to Classify Homologous Series Within Compound Datasets’ </w:t>
      </w:r>
    </w:p>
    <w:p w14:paraId="00000003" w14:textId="77777777" w:rsidR="00C06690" w:rsidRDefault="00000000">
      <w:pPr>
        <w:rPr>
          <w:sz w:val="36"/>
          <w:szCs w:val="36"/>
        </w:rPr>
      </w:pPr>
      <w:r>
        <w:rPr>
          <w:sz w:val="36"/>
          <w:szCs w:val="36"/>
        </w:rPr>
        <w:t xml:space="preserve"> </w:t>
      </w:r>
    </w:p>
    <w:p w14:paraId="00000004" w14:textId="77777777" w:rsidR="00C06690" w:rsidRDefault="00000000">
      <w:pPr>
        <w:jc w:val="center"/>
        <w:rPr>
          <w:sz w:val="24"/>
          <w:szCs w:val="24"/>
        </w:rPr>
      </w:pPr>
      <w:r>
        <w:rPr>
          <w:sz w:val="24"/>
          <w:szCs w:val="24"/>
        </w:rPr>
        <w:t xml:space="preserve"> </w:t>
      </w:r>
    </w:p>
    <w:p w14:paraId="00000005" w14:textId="77777777" w:rsidR="00C06690" w:rsidRPr="003D5547" w:rsidRDefault="00000000">
      <w:pPr>
        <w:jc w:val="center"/>
        <w:rPr>
          <w:sz w:val="24"/>
          <w:szCs w:val="24"/>
          <w:lang w:val="de-LU"/>
        </w:rPr>
      </w:pPr>
      <w:r w:rsidRPr="003D5547">
        <w:rPr>
          <w:sz w:val="24"/>
          <w:szCs w:val="24"/>
          <w:lang w:val="de-LU"/>
        </w:rPr>
        <w:t>Adelene Lai*</w:t>
      </w:r>
      <w:r w:rsidRPr="003D5547">
        <w:rPr>
          <w:sz w:val="24"/>
          <w:szCs w:val="24"/>
          <w:vertAlign w:val="superscript"/>
          <w:lang w:val="de-LU"/>
        </w:rPr>
        <w:t>1,2</w:t>
      </w:r>
      <w:r w:rsidRPr="003D5547">
        <w:rPr>
          <w:sz w:val="24"/>
          <w:szCs w:val="24"/>
          <w:lang w:val="de-LU"/>
        </w:rPr>
        <w:t>, Jonas Schaub</w:t>
      </w:r>
      <w:r w:rsidRPr="003D5547">
        <w:rPr>
          <w:sz w:val="24"/>
          <w:szCs w:val="24"/>
          <w:vertAlign w:val="superscript"/>
          <w:lang w:val="de-LU"/>
        </w:rPr>
        <w:t>2</w:t>
      </w:r>
      <w:r w:rsidRPr="003D5547">
        <w:rPr>
          <w:sz w:val="24"/>
          <w:szCs w:val="24"/>
          <w:lang w:val="de-LU"/>
        </w:rPr>
        <w:t>, Christoph Steinbeck</w:t>
      </w:r>
      <w:r w:rsidRPr="003D5547">
        <w:rPr>
          <w:sz w:val="24"/>
          <w:szCs w:val="24"/>
          <w:vertAlign w:val="superscript"/>
          <w:lang w:val="de-LU"/>
        </w:rPr>
        <w:t>2</w:t>
      </w:r>
      <w:r w:rsidRPr="003D5547">
        <w:rPr>
          <w:sz w:val="24"/>
          <w:szCs w:val="24"/>
          <w:lang w:val="de-LU"/>
        </w:rPr>
        <w:t>, Emma L. Schymanski</w:t>
      </w:r>
      <w:r w:rsidRPr="003D5547">
        <w:rPr>
          <w:sz w:val="24"/>
          <w:szCs w:val="24"/>
          <w:vertAlign w:val="superscript"/>
          <w:lang w:val="de-LU"/>
        </w:rPr>
        <w:t>1</w:t>
      </w:r>
      <w:r w:rsidRPr="003D5547">
        <w:rPr>
          <w:sz w:val="24"/>
          <w:szCs w:val="24"/>
          <w:lang w:val="de-LU"/>
        </w:rPr>
        <w:t xml:space="preserve"> </w:t>
      </w:r>
    </w:p>
    <w:p w14:paraId="7AB570D0" w14:textId="77777777" w:rsidR="00135E1A" w:rsidRDefault="00000000">
      <w:pPr>
        <w:jc w:val="center"/>
        <w:rPr>
          <w:color w:val="0000FF"/>
          <w:sz w:val="20"/>
          <w:szCs w:val="20"/>
          <w:u w:val="single"/>
        </w:rPr>
      </w:pPr>
      <w:r>
        <w:rPr>
          <w:sz w:val="20"/>
          <w:szCs w:val="20"/>
        </w:rPr>
        <w:t>ORCIDs: AL:</w:t>
      </w:r>
      <w:hyperlink r:id="rId7">
        <w:r>
          <w:rPr>
            <w:sz w:val="20"/>
            <w:szCs w:val="20"/>
          </w:rPr>
          <w:t xml:space="preserve"> </w:t>
        </w:r>
      </w:hyperlink>
      <w:hyperlink r:id="rId8">
        <w:r>
          <w:rPr>
            <w:color w:val="0000FF"/>
            <w:sz w:val="20"/>
            <w:szCs w:val="20"/>
            <w:u w:val="single"/>
          </w:rPr>
          <w:t>0000-0002-2985-6473</w:t>
        </w:r>
      </w:hyperlink>
      <w:r>
        <w:rPr>
          <w:color w:val="0000FF"/>
          <w:sz w:val="20"/>
          <w:szCs w:val="20"/>
          <w:u w:val="single"/>
        </w:rPr>
        <w:t>,</w:t>
      </w:r>
      <w:r>
        <w:rPr>
          <w:sz w:val="20"/>
          <w:szCs w:val="20"/>
        </w:rPr>
        <w:t xml:space="preserve"> JS: </w:t>
      </w:r>
      <w:hyperlink r:id="rId9">
        <w:r>
          <w:rPr>
            <w:color w:val="0000FF"/>
            <w:sz w:val="20"/>
            <w:szCs w:val="20"/>
            <w:highlight w:val="white"/>
            <w:u w:val="single"/>
          </w:rPr>
          <w:t>0000-0003-1554-6666</w:t>
        </w:r>
      </w:hyperlink>
      <w:r>
        <w:rPr>
          <w:color w:val="0000FF"/>
          <w:sz w:val="20"/>
          <w:szCs w:val="20"/>
          <w:u w:val="single"/>
        </w:rPr>
        <w:t>.</w:t>
      </w:r>
      <w:r>
        <w:rPr>
          <w:sz w:val="20"/>
          <w:szCs w:val="20"/>
        </w:rPr>
        <w:t xml:space="preserve"> CS:</w:t>
      </w:r>
      <w:hyperlink r:id="rId10">
        <w:r>
          <w:rPr>
            <w:sz w:val="20"/>
            <w:szCs w:val="20"/>
          </w:rPr>
          <w:t xml:space="preserve"> </w:t>
        </w:r>
      </w:hyperlink>
      <w:hyperlink r:id="rId11">
        <w:r>
          <w:rPr>
            <w:color w:val="0000FF"/>
            <w:sz w:val="20"/>
            <w:szCs w:val="20"/>
            <w:u w:val="single"/>
          </w:rPr>
          <w:t>0000-0001-6966-0814</w:t>
        </w:r>
      </w:hyperlink>
      <w:r>
        <w:rPr>
          <w:color w:val="0000FF"/>
          <w:sz w:val="20"/>
          <w:szCs w:val="20"/>
          <w:u w:val="single"/>
        </w:rPr>
        <w:t xml:space="preserve">, </w:t>
      </w:r>
    </w:p>
    <w:p w14:paraId="00000006" w14:textId="4A9C69D4" w:rsidR="00C06690" w:rsidRDefault="00000000">
      <w:pPr>
        <w:jc w:val="center"/>
        <w:rPr>
          <w:color w:val="0000FF"/>
          <w:sz w:val="20"/>
          <w:szCs w:val="20"/>
          <w:u w:val="single"/>
        </w:rPr>
      </w:pPr>
      <w:r>
        <w:rPr>
          <w:sz w:val="20"/>
          <w:szCs w:val="20"/>
        </w:rPr>
        <w:t>ELS:</w:t>
      </w:r>
      <w:hyperlink r:id="rId12">
        <w:r>
          <w:rPr>
            <w:sz w:val="20"/>
            <w:szCs w:val="20"/>
          </w:rPr>
          <w:t xml:space="preserve"> </w:t>
        </w:r>
      </w:hyperlink>
      <w:hyperlink r:id="rId13">
        <w:r>
          <w:rPr>
            <w:color w:val="0000FF"/>
            <w:sz w:val="20"/>
            <w:szCs w:val="20"/>
            <w:u w:val="single"/>
          </w:rPr>
          <w:t>0000-0001-6868-8145</w:t>
        </w:r>
      </w:hyperlink>
      <w:r>
        <w:rPr>
          <w:color w:val="0000FF"/>
          <w:sz w:val="20"/>
          <w:szCs w:val="20"/>
          <w:u w:val="single"/>
        </w:rPr>
        <w:t>.</w:t>
      </w:r>
    </w:p>
    <w:p w14:paraId="6D94CECB" w14:textId="00CE275A" w:rsidR="006C3FE6" w:rsidRDefault="006C3FE6">
      <w:pPr>
        <w:jc w:val="center"/>
        <w:rPr>
          <w:color w:val="0000FF"/>
          <w:sz w:val="20"/>
          <w:szCs w:val="20"/>
          <w:u w:val="single"/>
        </w:rPr>
      </w:pPr>
    </w:p>
    <w:p w14:paraId="461EE47C" w14:textId="77777777" w:rsidR="006C3FE6" w:rsidRDefault="006C3FE6" w:rsidP="006C3FE6">
      <w:pPr>
        <w:jc w:val="center"/>
        <w:rPr>
          <w:color w:val="000000" w:themeColor="text1"/>
          <w:sz w:val="20"/>
          <w:szCs w:val="20"/>
        </w:rPr>
      </w:pPr>
      <w:r w:rsidRPr="00085E2E">
        <w:rPr>
          <w:color w:val="000000" w:themeColor="text1"/>
          <w:sz w:val="20"/>
          <w:szCs w:val="20"/>
        </w:rPr>
        <w:t xml:space="preserve">Emails: </w:t>
      </w:r>
      <w:hyperlink r:id="rId14" w:history="1">
        <w:r w:rsidRPr="009E0648">
          <w:rPr>
            <w:rStyle w:val="Hyperlink"/>
            <w:sz w:val="20"/>
            <w:szCs w:val="20"/>
          </w:rPr>
          <w:t>adelene.lai@uni.lu</w:t>
        </w:r>
      </w:hyperlink>
      <w:r>
        <w:rPr>
          <w:color w:val="000000" w:themeColor="text1"/>
          <w:sz w:val="20"/>
          <w:szCs w:val="20"/>
        </w:rPr>
        <w:t xml:space="preserve">, </w:t>
      </w:r>
      <w:hyperlink r:id="rId15" w:history="1">
        <w:r w:rsidRPr="009E0648">
          <w:rPr>
            <w:rStyle w:val="Hyperlink"/>
            <w:sz w:val="20"/>
            <w:szCs w:val="20"/>
          </w:rPr>
          <w:t>jonas.schaub@uni-jena.de</w:t>
        </w:r>
      </w:hyperlink>
      <w:r>
        <w:rPr>
          <w:color w:val="000000" w:themeColor="text1"/>
          <w:sz w:val="20"/>
          <w:szCs w:val="20"/>
        </w:rPr>
        <w:t xml:space="preserve">, </w:t>
      </w:r>
      <w:hyperlink r:id="rId16" w:history="1">
        <w:r w:rsidRPr="009E0648">
          <w:rPr>
            <w:rStyle w:val="Hyperlink"/>
            <w:sz w:val="20"/>
            <w:szCs w:val="20"/>
          </w:rPr>
          <w:t>christoph.steinbeck@uni-jena.de</w:t>
        </w:r>
      </w:hyperlink>
      <w:r>
        <w:rPr>
          <w:color w:val="000000" w:themeColor="text1"/>
          <w:sz w:val="20"/>
          <w:szCs w:val="20"/>
        </w:rPr>
        <w:t xml:space="preserve">, </w:t>
      </w:r>
      <w:hyperlink r:id="rId17" w:history="1">
        <w:r w:rsidRPr="009E0648">
          <w:rPr>
            <w:rStyle w:val="Hyperlink"/>
            <w:sz w:val="20"/>
            <w:szCs w:val="20"/>
          </w:rPr>
          <w:t>emma.schymanski@uni.lu</w:t>
        </w:r>
      </w:hyperlink>
    </w:p>
    <w:p w14:paraId="7FC866DB" w14:textId="77777777" w:rsidR="006C3FE6" w:rsidRDefault="006C3FE6">
      <w:pPr>
        <w:jc w:val="center"/>
        <w:rPr>
          <w:color w:val="0000FF"/>
          <w:sz w:val="20"/>
          <w:szCs w:val="20"/>
          <w:u w:val="single"/>
        </w:rPr>
      </w:pPr>
    </w:p>
    <w:p w14:paraId="00000007" w14:textId="77777777" w:rsidR="00C06690" w:rsidRDefault="00000000">
      <w:pPr>
        <w:jc w:val="center"/>
        <w:rPr>
          <w:color w:val="0000FF"/>
          <w:sz w:val="20"/>
          <w:szCs w:val="20"/>
          <w:u w:val="single"/>
        </w:rPr>
      </w:pPr>
      <w:r>
        <w:rPr>
          <w:color w:val="0000FF"/>
          <w:sz w:val="20"/>
          <w:szCs w:val="20"/>
          <w:u w:val="single"/>
        </w:rPr>
        <w:t xml:space="preserve"> </w:t>
      </w:r>
    </w:p>
    <w:p w14:paraId="00000008" w14:textId="77777777" w:rsidR="00C06690" w:rsidRDefault="00000000">
      <w:pPr>
        <w:jc w:val="center"/>
        <w:rPr>
          <w:sz w:val="18"/>
          <w:szCs w:val="18"/>
        </w:rPr>
      </w:pPr>
      <w:r>
        <w:rPr>
          <w:sz w:val="30"/>
          <w:szCs w:val="30"/>
          <w:vertAlign w:val="superscript"/>
        </w:rPr>
        <w:t>1</w:t>
      </w:r>
      <w:r>
        <w:rPr>
          <w:sz w:val="18"/>
          <w:szCs w:val="18"/>
        </w:rPr>
        <w:t>Luxembourg Centre for Systems Biomedicine (LCSB), University of Luxembourg, 6 avenue du Swing, 4367, Belvaux, Luxembourg.</w:t>
      </w:r>
    </w:p>
    <w:p w14:paraId="00000009" w14:textId="77777777" w:rsidR="00C06690" w:rsidRDefault="00000000">
      <w:pPr>
        <w:jc w:val="center"/>
        <w:rPr>
          <w:sz w:val="18"/>
          <w:szCs w:val="18"/>
        </w:rPr>
      </w:pPr>
      <w:r>
        <w:rPr>
          <w:sz w:val="18"/>
          <w:szCs w:val="18"/>
        </w:rPr>
        <w:t xml:space="preserve"> </w:t>
      </w:r>
    </w:p>
    <w:p w14:paraId="0000000A" w14:textId="77777777" w:rsidR="00C06690" w:rsidRDefault="00000000">
      <w:pPr>
        <w:jc w:val="center"/>
        <w:rPr>
          <w:sz w:val="18"/>
          <w:szCs w:val="18"/>
        </w:rPr>
      </w:pPr>
      <w:r>
        <w:rPr>
          <w:sz w:val="30"/>
          <w:szCs w:val="30"/>
          <w:vertAlign w:val="superscript"/>
        </w:rPr>
        <w:t>2</w:t>
      </w:r>
      <w:r>
        <w:rPr>
          <w:sz w:val="18"/>
          <w:szCs w:val="18"/>
        </w:rPr>
        <w:t>Institute for Inorganic and Analytical Chemistry, Friedrich-Schiller University, Lessing Strasse 8, 07743, Jena, Germany.</w:t>
      </w:r>
    </w:p>
    <w:p w14:paraId="0000000B" w14:textId="77777777" w:rsidR="00C06690" w:rsidRDefault="00C06690">
      <w:pPr>
        <w:jc w:val="center"/>
        <w:rPr>
          <w:sz w:val="18"/>
          <w:szCs w:val="18"/>
        </w:rPr>
      </w:pPr>
    </w:p>
    <w:p w14:paraId="0000000C" w14:textId="77777777" w:rsidR="00C06690" w:rsidRDefault="00000000">
      <w:pPr>
        <w:ind w:left="720"/>
        <w:jc w:val="center"/>
        <w:rPr>
          <w:sz w:val="18"/>
          <w:szCs w:val="18"/>
        </w:rPr>
      </w:pPr>
      <w:r>
        <w:rPr>
          <w:sz w:val="18"/>
          <w:szCs w:val="18"/>
        </w:rPr>
        <w:t>*Corresponding Author: Adelene Lai (</w:t>
      </w:r>
      <w:hyperlink r:id="rId18">
        <w:r>
          <w:rPr>
            <w:color w:val="1155CC"/>
            <w:sz w:val="18"/>
            <w:szCs w:val="18"/>
            <w:u w:val="single"/>
          </w:rPr>
          <w:t>adelene.lai@uni.lu</w:t>
        </w:r>
      </w:hyperlink>
      <w:r>
        <w:rPr>
          <w:sz w:val="18"/>
          <w:szCs w:val="18"/>
        </w:rPr>
        <w:t>)</w:t>
      </w:r>
    </w:p>
    <w:p w14:paraId="0000000D" w14:textId="77777777" w:rsidR="00C06690" w:rsidRDefault="00000000">
      <w:pPr>
        <w:jc w:val="center"/>
        <w:rPr>
          <w:sz w:val="18"/>
          <w:szCs w:val="18"/>
        </w:rPr>
      </w:pPr>
      <w:r>
        <w:rPr>
          <w:sz w:val="18"/>
          <w:szCs w:val="18"/>
        </w:rPr>
        <w:t xml:space="preserve"> </w:t>
      </w:r>
    </w:p>
    <w:p w14:paraId="0000000E" w14:textId="77777777" w:rsidR="00C06690" w:rsidRDefault="00000000">
      <w:pPr>
        <w:jc w:val="center"/>
        <w:rPr>
          <w:sz w:val="18"/>
          <w:szCs w:val="18"/>
        </w:rPr>
      </w:pPr>
      <w:r>
        <w:rPr>
          <w:sz w:val="18"/>
          <w:szCs w:val="18"/>
        </w:rPr>
        <w:t xml:space="preserve"> </w:t>
      </w:r>
    </w:p>
    <w:p w14:paraId="0000000F" w14:textId="77777777" w:rsidR="00C06690" w:rsidRDefault="00C06690">
      <w:pPr>
        <w:rPr>
          <w:sz w:val="24"/>
          <w:szCs w:val="24"/>
        </w:rPr>
      </w:pPr>
    </w:p>
    <w:p w14:paraId="00000010" w14:textId="77777777" w:rsidR="00C06690" w:rsidRDefault="00000000">
      <w:pPr>
        <w:rPr>
          <w:sz w:val="34"/>
          <w:szCs w:val="34"/>
        </w:rPr>
      </w:pPr>
      <w:r>
        <w:rPr>
          <w:sz w:val="34"/>
          <w:szCs w:val="34"/>
        </w:rPr>
        <w:t>Table of Contents</w:t>
      </w:r>
    </w:p>
    <w:p w14:paraId="00000011" w14:textId="77777777" w:rsidR="00C06690" w:rsidRDefault="00C06690">
      <w:pPr>
        <w:rPr>
          <w:sz w:val="34"/>
          <w:szCs w:val="34"/>
        </w:rPr>
      </w:pPr>
    </w:p>
    <w:sdt>
      <w:sdtPr>
        <w:id w:val="-679343596"/>
        <w:docPartObj>
          <w:docPartGallery w:val="Table of Contents"/>
          <w:docPartUnique/>
        </w:docPartObj>
      </w:sdtPr>
      <w:sdtContent>
        <w:p w14:paraId="5DAE407A" w14:textId="24857184" w:rsidR="00AE0099" w:rsidRDefault="00000000">
          <w:pPr>
            <w:pStyle w:val="TOC2"/>
            <w:tabs>
              <w:tab w:val="right" w:pos="9019"/>
            </w:tabs>
            <w:rPr>
              <w:rFonts w:asciiTheme="minorHAnsi" w:eastAsiaTheme="minorEastAsia" w:hAnsiTheme="minorHAnsi" w:cstheme="minorBidi"/>
              <w:noProof/>
              <w:sz w:val="24"/>
              <w:szCs w:val="24"/>
              <w:lang w:val="en-LU"/>
            </w:rPr>
          </w:pPr>
          <w:r>
            <w:fldChar w:fldCharType="begin"/>
          </w:r>
          <w:r>
            <w:instrText xml:space="preserve"> TOC \h \u \z </w:instrText>
          </w:r>
          <w:r>
            <w:fldChar w:fldCharType="separate"/>
          </w:r>
          <w:hyperlink w:anchor="_Toc112861352" w:history="1">
            <w:r w:rsidR="00AE0099" w:rsidRPr="002B4F9B">
              <w:rPr>
                <w:rStyle w:val="Hyperlink"/>
                <w:noProof/>
              </w:rPr>
              <w:t>Section 1 - OngLai Algorithm and Datasets Used</w:t>
            </w:r>
            <w:r w:rsidR="00AE0099">
              <w:rPr>
                <w:noProof/>
                <w:webHidden/>
              </w:rPr>
              <w:tab/>
            </w:r>
            <w:r w:rsidR="00AE0099">
              <w:rPr>
                <w:noProof/>
                <w:webHidden/>
              </w:rPr>
              <w:fldChar w:fldCharType="begin"/>
            </w:r>
            <w:r w:rsidR="00AE0099">
              <w:rPr>
                <w:noProof/>
                <w:webHidden/>
              </w:rPr>
              <w:instrText xml:space="preserve"> PAGEREF _Toc112861352 \h </w:instrText>
            </w:r>
            <w:r w:rsidR="00AE0099">
              <w:rPr>
                <w:noProof/>
                <w:webHidden/>
              </w:rPr>
            </w:r>
            <w:r w:rsidR="00AE0099">
              <w:rPr>
                <w:noProof/>
                <w:webHidden/>
              </w:rPr>
              <w:fldChar w:fldCharType="separate"/>
            </w:r>
            <w:r w:rsidR="00AE0099">
              <w:rPr>
                <w:noProof/>
                <w:webHidden/>
              </w:rPr>
              <w:t>2</w:t>
            </w:r>
            <w:r w:rsidR="00AE0099">
              <w:rPr>
                <w:noProof/>
                <w:webHidden/>
              </w:rPr>
              <w:fldChar w:fldCharType="end"/>
            </w:r>
          </w:hyperlink>
        </w:p>
        <w:p w14:paraId="00EC6A08" w14:textId="25C1E708"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53" w:history="1">
            <w:r w:rsidR="00AE0099" w:rsidRPr="002B4F9B">
              <w:rPr>
                <w:rStyle w:val="Hyperlink"/>
                <w:noProof/>
              </w:rPr>
              <w:t>1.1 Github repository and Zenodo release</w:t>
            </w:r>
            <w:r w:rsidR="00AE0099">
              <w:rPr>
                <w:noProof/>
                <w:webHidden/>
              </w:rPr>
              <w:tab/>
            </w:r>
            <w:r w:rsidR="00AE0099">
              <w:rPr>
                <w:noProof/>
                <w:webHidden/>
              </w:rPr>
              <w:fldChar w:fldCharType="begin"/>
            </w:r>
            <w:r w:rsidR="00AE0099">
              <w:rPr>
                <w:noProof/>
                <w:webHidden/>
              </w:rPr>
              <w:instrText xml:space="preserve"> PAGEREF _Toc112861353 \h </w:instrText>
            </w:r>
            <w:r w:rsidR="00AE0099">
              <w:rPr>
                <w:noProof/>
                <w:webHidden/>
              </w:rPr>
            </w:r>
            <w:r w:rsidR="00AE0099">
              <w:rPr>
                <w:noProof/>
                <w:webHidden/>
              </w:rPr>
              <w:fldChar w:fldCharType="separate"/>
            </w:r>
            <w:r w:rsidR="00AE0099">
              <w:rPr>
                <w:noProof/>
                <w:webHidden/>
              </w:rPr>
              <w:t>2</w:t>
            </w:r>
            <w:r w:rsidR="00AE0099">
              <w:rPr>
                <w:noProof/>
                <w:webHidden/>
              </w:rPr>
              <w:fldChar w:fldCharType="end"/>
            </w:r>
          </w:hyperlink>
        </w:p>
        <w:p w14:paraId="08AC62FE" w14:textId="739B6D89"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54" w:history="1">
            <w:r w:rsidR="00AE0099" w:rsidRPr="002B4F9B">
              <w:rPr>
                <w:rStyle w:val="Hyperlink"/>
                <w:noProof/>
              </w:rPr>
              <w:t>1.2 Datasets Used: NORMAN-SLE, PubChemLite, and COCONUT</w:t>
            </w:r>
            <w:r w:rsidR="00AE0099">
              <w:rPr>
                <w:noProof/>
                <w:webHidden/>
              </w:rPr>
              <w:tab/>
            </w:r>
            <w:r w:rsidR="00AE0099">
              <w:rPr>
                <w:noProof/>
                <w:webHidden/>
              </w:rPr>
              <w:fldChar w:fldCharType="begin"/>
            </w:r>
            <w:r w:rsidR="00AE0099">
              <w:rPr>
                <w:noProof/>
                <w:webHidden/>
              </w:rPr>
              <w:instrText xml:space="preserve"> PAGEREF _Toc112861354 \h </w:instrText>
            </w:r>
            <w:r w:rsidR="00AE0099">
              <w:rPr>
                <w:noProof/>
                <w:webHidden/>
              </w:rPr>
            </w:r>
            <w:r w:rsidR="00AE0099">
              <w:rPr>
                <w:noProof/>
                <w:webHidden/>
              </w:rPr>
              <w:fldChar w:fldCharType="separate"/>
            </w:r>
            <w:r w:rsidR="00AE0099">
              <w:rPr>
                <w:noProof/>
                <w:webHidden/>
              </w:rPr>
              <w:t>2</w:t>
            </w:r>
            <w:r w:rsidR="00AE0099">
              <w:rPr>
                <w:noProof/>
                <w:webHidden/>
              </w:rPr>
              <w:fldChar w:fldCharType="end"/>
            </w:r>
          </w:hyperlink>
        </w:p>
        <w:p w14:paraId="585E5296" w14:textId="5F6E145E" w:rsidR="00AE0099" w:rsidRDefault="00000000">
          <w:pPr>
            <w:pStyle w:val="TOC2"/>
            <w:tabs>
              <w:tab w:val="right" w:pos="9019"/>
            </w:tabs>
            <w:rPr>
              <w:rFonts w:asciiTheme="minorHAnsi" w:eastAsiaTheme="minorEastAsia" w:hAnsiTheme="minorHAnsi" w:cstheme="minorBidi"/>
              <w:noProof/>
              <w:sz w:val="24"/>
              <w:szCs w:val="24"/>
              <w:lang w:val="en-LU"/>
            </w:rPr>
          </w:pPr>
          <w:hyperlink w:anchor="_Toc112861355" w:history="1">
            <w:r w:rsidR="00AE0099" w:rsidRPr="002B4F9B">
              <w:rPr>
                <w:rStyle w:val="Hyperlink"/>
                <w:noProof/>
              </w:rPr>
              <w:t>Section 2 - OngLai Results (Homologous Series Classified)</w:t>
            </w:r>
            <w:r w:rsidR="00AE0099">
              <w:rPr>
                <w:noProof/>
                <w:webHidden/>
              </w:rPr>
              <w:tab/>
            </w:r>
            <w:r w:rsidR="00AE0099">
              <w:rPr>
                <w:noProof/>
                <w:webHidden/>
              </w:rPr>
              <w:fldChar w:fldCharType="begin"/>
            </w:r>
            <w:r w:rsidR="00AE0099">
              <w:rPr>
                <w:noProof/>
                <w:webHidden/>
              </w:rPr>
              <w:instrText xml:space="preserve"> PAGEREF _Toc112861355 \h </w:instrText>
            </w:r>
            <w:r w:rsidR="00AE0099">
              <w:rPr>
                <w:noProof/>
                <w:webHidden/>
              </w:rPr>
            </w:r>
            <w:r w:rsidR="00AE0099">
              <w:rPr>
                <w:noProof/>
                <w:webHidden/>
              </w:rPr>
              <w:fldChar w:fldCharType="separate"/>
            </w:r>
            <w:r w:rsidR="00AE0099">
              <w:rPr>
                <w:noProof/>
                <w:webHidden/>
              </w:rPr>
              <w:t>3</w:t>
            </w:r>
            <w:r w:rsidR="00AE0099">
              <w:rPr>
                <w:noProof/>
                <w:webHidden/>
              </w:rPr>
              <w:fldChar w:fldCharType="end"/>
            </w:r>
          </w:hyperlink>
        </w:p>
        <w:p w14:paraId="35931F32" w14:textId="2D4F42F4" w:rsidR="00AE0099" w:rsidRDefault="00000000">
          <w:pPr>
            <w:pStyle w:val="TOC2"/>
            <w:tabs>
              <w:tab w:val="right" w:pos="9019"/>
            </w:tabs>
            <w:rPr>
              <w:rFonts w:asciiTheme="minorHAnsi" w:eastAsiaTheme="minorEastAsia" w:hAnsiTheme="minorHAnsi" w:cstheme="minorBidi"/>
              <w:noProof/>
              <w:sz w:val="24"/>
              <w:szCs w:val="24"/>
              <w:lang w:val="en-LU"/>
            </w:rPr>
          </w:pPr>
          <w:hyperlink w:anchor="_Toc112861356" w:history="1">
            <w:r w:rsidR="00AE0099" w:rsidRPr="002B4F9B">
              <w:rPr>
                <w:rStyle w:val="Hyperlink"/>
                <w:noProof/>
              </w:rPr>
              <w:t>Section 3 - Validation of Homologous Series Classified by OngLai</w:t>
            </w:r>
            <w:r w:rsidR="00AE0099">
              <w:rPr>
                <w:noProof/>
                <w:webHidden/>
              </w:rPr>
              <w:tab/>
            </w:r>
            <w:r w:rsidR="00AE0099">
              <w:rPr>
                <w:noProof/>
                <w:webHidden/>
              </w:rPr>
              <w:fldChar w:fldCharType="begin"/>
            </w:r>
            <w:r w:rsidR="00AE0099">
              <w:rPr>
                <w:noProof/>
                <w:webHidden/>
              </w:rPr>
              <w:instrText xml:space="preserve"> PAGEREF _Toc112861356 \h </w:instrText>
            </w:r>
            <w:r w:rsidR="00AE0099">
              <w:rPr>
                <w:noProof/>
                <w:webHidden/>
              </w:rPr>
            </w:r>
            <w:r w:rsidR="00AE0099">
              <w:rPr>
                <w:noProof/>
                <w:webHidden/>
              </w:rPr>
              <w:fldChar w:fldCharType="separate"/>
            </w:r>
            <w:r w:rsidR="00AE0099">
              <w:rPr>
                <w:noProof/>
                <w:webHidden/>
              </w:rPr>
              <w:t>3</w:t>
            </w:r>
            <w:r w:rsidR="00AE0099">
              <w:rPr>
                <w:noProof/>
                <w:webHidden/>
              </w:rPr>
              <w:fldChar w:fldCharType="end"/>
            </w:r>
          </w:hyperlink>
        </w:p>
        <w:p w14:paraId="68208319" w14:textId="4DF975E6"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57" w:history="1">
            <w:r w:rsidR="00AE0099" w:rsidRPr="002B4F9B">
              <w:rPr>
                <w:rStyle w:val="Hyperlink"/>
                <w:noProof/>
              </w:rPr>
              <w:t>3.1 Validation Datasets</w:t>
            </w:r>
            <w:r w:rsidR="00AE0099">
              <w:rPr>
                <w:noProof/>
                <w:webHidden/>
              </w:rPr>
              <w:tab/>
            </w:r>
            <w:r w:rsidR="00AE0099">
              <w:rPr>
                <w:noProof/>
                <w:webHidden/>
              </w:rPr>
              <w:fldChar w:fldCharType="begin"/>
            </w:r>
            <w:r w:rsidR="00AE0099">
              <w:rPr>
                <w:noProof/>
                <w:webHidden/>
              </w:rPr>
              <w:instrText xml:space="preserve"> PAGEREF _Toc112861357 \h </w:instrText>
            </w:r>
            <w:r w:rsidR="00AE0099">
              <w:rPr>
                <w:noProof/>
                <w:webHidden/>
              </w:rPr>
            </w:r>
            <w:r w:rsidR="00AE0099">
              <w:rPr>
                <w:noProof/>
                <w:webHidden/>
              </w:rPr>
              <w:fldChar w:fldCharType="separate"/>
            </w:r>
            <w:r w:rsidR="00AE0099">
              <w:rPr>
                <w:noProof/>
                <w:webHidden/>
              </w:rPr>
              <w:t>3</w:t>
            </w:r>
            <w:r w:rsidR="00AE0099">
              <w:rPr>
                <w:noProof/>
                <w:webHidden/>
              </w:rPr>
              <w:fldChar w:fldCharType="end"/>
            </w:r>
          </w:hyperlink>
        </w:p>
        <w:p w14:paraId="4252504A" w14:textId="17744522"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58" w:history="1">
            <w:r w:rsidR="00AE0099" w:rsidRPr="002B4F9B">
              <w:rPr>
                <w:rStyle w:val="Hyperlink"/>
                <w:noProof/>
              </w:rPr>
              <w:t>3.2 Validation Analysis</w:t>
            </w:r>
            <w:r w:rsidR="00AE0099">
              <w:rPr>
                <w:noProof/>
                <w:webHidden/>
              </w:rPr>
              <w:tab/>
            </w:r>
            <w:r w:rsidR="00AE0099">
              <w:rPr>
                <w:noProof/>
                <w:webHidden/>
              </w:rPr>
              <w:fldChar w:fldCharType="begin"/>
            </w:r>
            <w:r w:rsidR="00AE0099">
              <w:rPr>
                <w:noProof/>
                <w:webHidden/>
              </w:rPr>
              <w:instrText xml:space="preserve"> PAGEREF _Toc112861358 \h </w:instrText>
            </w:r>
            <w:r w:rsidR="00AE0099">
              <w:rPr>
                <w:noProof/>
                <w:webHidden/>
              </w:rPr>
            </w:r>
            <w:r w:rsidR="00AE0099">
              <w:rPr>
                <w:noProof/>
                <w:webHidden/>
              </w:rPr>
              <w:fldChar w:fldCharType="separate"/>
            </w:r>
            <w:r w:rsidR="00AE0099">
              <w:rPr>
                <w:noProof/>
                <w:webHidden/>
              </w:rPr>
              <w:t>4</w:t>
            </w:r>
            <w:r w:rsidR="00AE0099">
              <w:rPr>
                <w:noProof/>
                <w:webHidden/>
              </w:rPr>
              <w:fldChar w:fldCharType="end"/>
            </w:r>
          </w:hyperlink>
        </w:p>
        <w:p w14:paraId="6ADF0A89" w14:textId="75098F17"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59" w:history="1">
            <w:r w:rsidR="00AE0099" w:rsidRPr="002B4F9B">
              <w:rPr>
                <w:rStyle w:val="Hyperlink"/>
                <w:noProof/>
              </w:rPr>
              <w:t>3.3 Validation Results</w:t>
            </w:r>
            <w:r w:rsidR="00AE0099">
              <w:rPr>
                <w:noProof/>
                <w:webHidden/>
              </w:rPr>
              <w:tab/>
            </w:r>
            <w:r w:rsidR="00AE0099">
              <w:rPr>
                <w:noProof/>
                <w:webHidden/>
              </w:rPr>
              <w:fldChar w:fldCharType="begin"/>
            </w:r>
            <w:r w:rsidR="00AE0099">
              <w:rPr>
                <w:noProof/>
                <w:webHidden/>
              </w:rPr>
              <w:instrText xml:space="preserve"> PAGEREF _Toc112861359 \h </w:instrText>
            </w:r>
            <w:r w:rsidR="00AE0099">
              <w:rPr>
                <w:noProof/>
                <w:webHidden/>
              </w:rPr>
            </w:r>
            <w:r w:rsidR="00AE0099">
              <w:rPr>
                <w:noProof/>
                <w:webHidden/>
              </w:rPr>
              <w:fldChar w:fldCharType="separate"/>
            </w:r>
            <w:r w:rsidR="00AE0099">
              <w:rPr>
                <w:noProof/>
                <w:webHidden/>
              </w:rPr>
              <w:t>4</w:t>
            </w:r>
            <w:r w:rsidR="00AE0099">
              <w:rPr>
                <w:noProof/>
                <w:webHidden/>
              </w:rPr>
              <w:fldChar w:fldCharType="end"/>
            </w:r>
          </w:hyperlink>
        </w:p>
        <w:p w14:paraId="09A419F1" w14:textId="26555564" w:rsidR="00AE0099" w:rsidRDefault="00000000">
          <w:pPr>
            <w:pStyle w:val="TOC2"/>
            <w:tabs>
              <w:tab w:val="right" w:pos="9019"/>
            </w:tabs>
            <w:rPr>
              <w:rFonts w:asciiTheme="minorHAnsi" w:eastAsiaTheme="minorEastAsia" w:hAnsiTheme="minorHAnsi" w:cstheme="minorBidi"/>
              <w:noProof/>
              <w:sz w:val="24"/>
              <w:szCs w:val="24"/>
              <w:lang w:val="en-LU"/>
            </w:rPr>
          </w:pPr>
          <w:hyperlink w:anchor="_Toc112861360" w:history="1">
            <w:r w:rsidR="00AE0099" w:rsidRPr="002B4F9B">
              <w:rPr>
                <w:rStyle w:val="Hyperlink"/>
                <w:noProof/>
              </w:rPr>
              <w:t>Section 4 - Comparison of OngLai with splitPFAS</w:t>
            </w:r>
            <w:r w:rsidR="00AE0099">
              <w:rPr>
                <w:noProof/>
                <w:webHidden/>
              </w:rPr>
              <w:tab/>
            </w:r>
            <w:r w:rsidR="00AE0099">
              <w:rPr>
                <w:noProof/>
                <w:webHidden/>
              </w:rPr>
              <w:fldChar w:fldCharType="begin"/>
            </w:r>
            <w:r w:rsidR="00AE0099">
              <w:rPr>
                <w:noProof/>
                <w:webHidden/>
              </w:rPr>
              <w:instrText xml:space="preserve"> PAGEREF _Toc112861360 \h </w:instrText>
            </w:r>
            <w:r w:rsidR="00AE0099">
              <w:rPr>
                <w:noProof/>
                <w:webHidden/>
              </w:rPr>
            </w:r>
            <w:r w:rsidR="00AE0099">
              <w:rPr>
                <w:noProof/>
                <w:webHidden/>
              </w:rPr>
              <w:fldChar w:fldCharType="separate"/>
            </w:r>
            <w:r w:rsidR="00AE0099">
              <w:rPr>
                <w:noProof/>
                <w:webHidden/>
              </w:rPr>
              <w:t>5</w:t>
            </w:r>
            <w:r w:rsidR="00AE0099">
              <w:rPr>
                <w:noProof/>
                <w:webHidden/>
              </w:rPr>
              <w:fldChar w:fldCharType="end"/>
            </w:r>
          </w:hyperlink>
        </w:p>
        <w:p w14:paraId="7783E2E0" w14:textId="59B4824B"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61" w:history="1">
            <w:r w:rsidR="00AE0099" w:rsidRPr="002B4F9B">
              <w:rPr>
                <w:rStyle w:val="Hyperlink"/>
                <w:noProof/>
              </w:rPr>
              <w:t>4.1 splitPFAS Dataset</w:t>
            </w:r>
            <w:r w:rsidR="00AE0099">
              <w:rPr>
                <w:noProof/>
                <w:webHidden/>
              </w:rPr>
              <w:tab/>
            </w:r>
            <w:r w:rsidR="00AE0099">
              <w:rPr>
                <w:noProof/>
                <w:webHidden/>
              </w:rPr>
              <w:fldChar w:fldCharType="begin"/>
            </w:r>
            <w:r w:rsidR="00AE0099">
              <w:rPr>
                <w:noProof/>
                <w:webHidden/>
              </w:rPr>
              <w:instrText xml:space="preserve"> PAGEREF _Toc112861361 \h </w:instrText>
            </w:r>
            <w:r w:rsidR="00AE0099">
              <w:rPr>
                <w:noProof/>
                <w:webHidden/>
              </w:rPr>
            </w:r>
            <w:r w:rsidR="00AE0099">
              <w:rPr>
                <w:noProof/>
                <w:webHidden/>
              </w:rPr>
              <w:fldChar w:fldCharType="separate"/>
            </w:r>
            <w:r w:rsidR="00AE0099">
              <w:rPr>
                <w:noProof/>
                <w:webHidden/>
              </w:rPr>
              <w:t>5</w:t>
            </w:r>
            <w:r w:rsidR="00AE0099">
              <w:rPr>
                <w:noProof/>
                <w:webHidden/>
              </w:rPr>
              <w:fldChar w:fldCharType="end"/>
            </w:r>
          </w:hyperlink>
        </w:p>
        <w:p w14:paraId="19A3B1A6" w14:textId="3AFFA0A9"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62" w:history="1">
            <w:r w:rsidR="00AE0099" w:rsidRPr="002B4F9B">
              <w:rPr>
                <w:rStyle w:val="Hyperlink"/>
                <w:noProof/>
              </w:rPr>
              <w:t>4.2 OngLai Results (CF</w:t>
            </w:r>
            <w:r w:rsidR="00AE0099" w:rsidRPr="002B4F9B">
              <w:rPr>
                <w:rStyle w:val="Hyperlink"/>
                <w:noProof/>
                <w:vertAlign w:val="subscript"/>
              </w:rPr>
              <w:t xml:space="preserve">2 </w:t>
            </w:r>
            <w:r w:rsidR="00AE0099" w:rsidRPr="002B4F9B">
              <w:rPr>
                <w:rStyle w:val="Hyperlink"/>
                <w:noProof/>
              </w:rPr>
              <w:t>Homologous Series Classified in splitPFAS Dataset)</w:t>
            </w:r>
            <w:r w:rsidR="00AE0099">
              <w:rPr>
                <w:noProof/>
                <w:webHidden/>
              </w:rPr>
              <w:tab/>
            </w:r>
            <w:r w:rsidR="00AE0099">
              <w:rPr>
                <w:noProof/>
                <w:webHidden/>
              </w:rPr>
              <w:fldChar w:fldCharType="begin"/>
            </w:r>
            <w:r w:rsidR="00AE0099">
              <w:rPr>
                <w:noProof/>
                <w:webHidden/>
              </w:rPr>
              <w:instrText xml:space="preserve"> PAGEREF _Toc112861362 \h </w:instrText>
            </w:r>
            <w:r w:rsidR="00AE0099">
              <w:rPr>
                <w:noProof/>
                <w:webHidden/>
              </w:rPr>
            </w:r>
            <w:r w:rsidR="00AE0099">
              <w:rPr>
                <w:noProof/>
                <w:webHidden/>
              </w:rPr>
              <w:fldChar w:fldCharType="separate"/>
            </w:r>
            <w:r w:rsidR="00AE0099">
              <w:rPr>
                <w:noProof/>
                <w:webHidden/>
              </w:rPr>
              <w:t>5</w:t>
            </w:r>
            <w:r w:rsidR="00AE0099">
              <w:rPr>
                <w:noProof/>
                <w:webHidden/>
              </w:rPr>
              <w:fldChar w:fldCharType="end"/>
            </w:r>
          </w:hyperlink>
        </w:p>
        <w:p w14:paraId="37E2F3F6" w14:textId="1E4260BA" w:rsidR="00AE0099" w:rsidRDefault="00000000">
          <w:pPr>
            <w:pStyle w:val="TOC3"/>
            <w:tabs>
              <w:tab w:val="right" w:pos="9019"/>
            </w:tabs>
            <w:rPr>
              <w:rFonts w:asciiTheme="minorHAnsi" w:eastAsiaTheme="minorEastAsia" w:hAnsiTheme="minorHAnsi" w:cstheme="minorBidi"/>
              <w:noProof/>
              <w:sz w:val="24"/>
              <w:szCs w:val="24"/>
              <w:lang w:val="en-LU"/>
            </w:rPr>
          </w:pPr>
          <w:hyperlink w:anchor="_Toc112861363" w:history="1">
            <w:r w:rsidR="00AE0099" w:rsidRPr="002B4F9B">
              <w:rPr>
                <w:rStyle w:val="Hyperlink"/>
                <w:noProof/>
              </w:rPr>
              <w:t>4.3 Analysis of Homologous Series Classified by OngLai in splitPFAS Dataset</w:t>
            </w:r>
            <w:r w:rsidR="00AE0099">
              <w:rPr>
                <w:noProof/>
                <w:webHidden/>
              </w:rPr>
              <w:tab/>
            </w:r>
            <w:r w:rsidR="00AE0099">
              <w:rPr>
                <w:noProof/>
                <w:webHidden/>
              </w:rPr>
              <w:fldChar w:fldCharType="begin"/>
            </w:r>
            <w:r w:rsidR="00AE0099">
              <w:rPr>
                <w:noProof/>
                <w:webHidden/>
              </w:rPr>
              <w:instrText xml:space="preserve"> PAGEREF _Toc112861363 \h </w:instrText>
            </w:r>
            <w:r w:rsidR="00AE0099">
              <w:rPr>
                <w:noProof/>
                <w:webHidden/>
              </w:rPr>
            </w:r>
            <w:r w:rsidR="00AE0099">
              <w:rPr>
                <w:noProof/>
                <w:webHidden/>
              </w:rPr>
              <w:fldChar w:fldCharType="separate"/>
            </w:r>
            <w:r w:rsidR="00AE0099">
              <w:rPr>
                <w:noProof/>
                <w:webHidden/>
              </w:rPr>
              <w:t>5</w:t>
            </w:r>
            <w:r w:rsidR="00AE0099">
              <w:rPr>
                <w:noProof/>
                <w:webHidden/>
              </w:rPr>
              <w:fldChar w:fldCharType="end"/>
            </w:r>
          </w:hyperlink>
        </w:p>
        <w:p w14:paraId="0000001D" w14:textId="18B60939" w:rsidR="00C06690" w:rsidRDefault="00000000">
          <w:pPr>
            <w:tabs>
              <w:tab w:val="right" w:pos="9025"/>
            </w:tabs>
            <w:spacing w:before="60" w:after="80" w:line="240" w:lineRule="auto"/>
            <w:ind w:left="360"/>
            <w:rPr>
              <w:color w:val="000000"/>
            </w:rPr>
          </w:pPr>
          <w:r>
            <w:fldChar w:fldCharType="end"/>
          </w:r>
        </w:p>
      </w:sdtContent>
    </w:sdt>
    <w:p w14:paraId="0000001E" w14:textId="77777777" w:rsidR="00C06690" w:rsidRDefault="00C06690"/>
    <w:p w14:paraId="0000001F" w14:textId="77777777" w:rsidR="00C06690" w:rsidRDefault="00000000">
      <w:pPr>
        <w:pStyle w:val="Heading2"/>
      </w:pPr>
      <w:bookmarkStart w:id="2" w:name="_uhlcn7uo5ea3" w:colFirst="0" w:colLast="0"/>
      <w:bookmarkEnd w:id="2"/>
      <w:r>
        <w:br w:type="page"/>
      </w:r>
    </w:p>
    <w:p w14:paraId="00000020" w14:textId="5FF601C6" w:rsidR="00C06690" w:rsidRDefault="00000000">
      <w:pPr>
        <w:pStyle w:val="Heading2"/>
      </w:pPr>
      <w:bookmarkStart w:id="3" w:name="_Toc112861352"/>
      <w:r>
        <w:lastRenderedPageBreak/>
        <w:t>Section 1 - OngLai Algorithm and Datasets Used</w:t>
      </w:r>
      <w:bookmarkEnd w:id="3"/>
    </w:p>
    <w:p w14:paraId="00000021" w14:textId="77777777" w:rsidR="00C06690" w:rsidRDefault="00000000">
      <w:pPr>
        <w:pStyle w:val="Heading3"/>
      </w:pPr>
      <w:bookmarkStart w:id="4" w:name="_Toc112861353"/>
      <w:r>
        <w:t>1.1 Github repository and Zenodo release</w:t>
      </w:r>
      <w:bookmarkEnd w:id="4"/>
    </w:p>
    <w:p w14:paraId="00000022" w14:textId="77777777" w:rsidR="00C06690" w:rsidRDefault="00000000">
      <w:pPr>
        <w:rPr>
          <w:sz w:val="24"/>
          <w:szCs w:val="24"/>
        </w:rPr>
      </w:pPr>
      <w:r>
        <w:rPr>
          <w:sz w:val="24"/>
          <w:szCs w:val="24"/>
        </w:rPr>
        <w:t xml:space="preserve">OngLai GitHub project repository </w:t>
      </w:r>
    </w:p>
    <w:p w14:paraId="00000023" w14:textId="77777777" w:rsidR="00C06690" w:rsidRDefault="00000000">
      <w:pPr>
        <w:numPr>
          <w:ilvl w:val="0"/>
          <w:numId w:val="4"/>
        </w:numPr>
        <w:rPr>
          <w:sz w:val="24"/>
          <w:szCs w:val="24"/>
        </w:rPr>
      </w:pPr>
      <w:hyperlink r:id="rId19">
        <w:r>
          <w:rPr>
            <w:color w:val="1155CC"/>
            <w:sz w:val="24"/>
            <w:szCs w:val="24"/>
            <w:u w:val="single"/>
          </w:rPr>
          <w:t>https://github.com/adelenelai/onglai-classify-homologues</w:t>
        </w:r>
      </w:hyperlink>
    </w:p>
    <w:p w14:paraId="00000024" w14:textId="77777777" w:rsidR="00C06690" w:rsidRDefault="00C06690">
      <w:pPr>
        <w:rPr>
          <w:sz w:val="24"/>
          <w:szCs w:val="24"/>
        </w:rPr>
      </w:pPr>
    </w:p>
    <w:p w14:paraId="00000025" w14:textId="77777777" w:rsidR="00C06690" w:rsidRDefault="00000000">
      <w:pPr>
        <w:rPr>
          <w:sz w:val="24"/>
          <w:szCs w:val="24"/>
        </w:rPr>
      </w:pPr>
      <w:r>
        <w:rPr>
          <w:sz w:val="24"/>
          <w:szCs w:val="24"/>
        </w:rPr>
        <w:t>OngLai release archived on Zenodo</w:t>
      </w:r>
    </w:p>
    <w:p w14:paraId="00000026" w14:textId="77777777" w:rsidR="00C06690" w:rsidRDefault="00000000">
      <w:pPr>
        <w:numPr>
          <w:ilvl w:val="0"/>
          <w:numId w:val="8"/>
        </w:numPr>
        <w:rPr>
          <w:sz w:val="24"/>
          <w:szCs w:val="24"/>
        </w:rPr>
      </w:pPr>
      <w:hyperlink r:id="rId20">
        <w:r>
          <w:rPr>
            <w:color w:val="1155CC"/>
            <w:sz w:val="24"/>
            <w:szCs w:val="24"/>
            <w:u w:val="single"/>
          </w:rPr>
          <w:t>https://github.com/adelenelai/onglai-classify-homologues/releases/tag/v.1.1.0</w:t>
        </w:r>
      </w:hyperlink>
    </w:p>
    <w:p w14:paraId="00000027" w14:textId="77777777" w:rsidR="00C06690" w:rsidRDefault="00C06690">
      <w:pPr>
        <w:pStyle w:val="Heading3"/>
      </w:pPr>
      <w:bookmarkStart w:id="5" w:name="_kg1a0m2rl67i" w:colFirst="0" w:colLast="0"/>
      <w:bookmarkEnd w:id="5"/>
    </w:p>
    <w:p w14:paraId="00000028" w14:textId="77777777" w:rsidR="00C06690" w:rsidRDefault="00000000">
      <w:pPr>
        <w:pStyle w:val="Heading3"/>
      </w:pPr>
      <w:bookmarkStart w:id="6" w:name="_Toc112861354"/>
      <w:r>
        <w:t>1.2 Datasets Used: NORMAN-SLE, PubChemLite, and COCONUT</w:t>
      </w:r>
      <w:bookmarkEnd w:id="6"/>
    </w:p>
    <w:p w14:paraId="6FC71738" w14:textId="182F6B55" w:rsidR="001903B7" w:rsidRPr="00EA3850" w:rsidRDefault="00000000" w:rsidP="00EA3850">
      <w:pPr>
        <w:jc w:val="both"/>
        <w:rPr>
          <w:sz w:val="24"/>
          <w:szCs w:val="24"/>
        </w:rPr>
      </w:pPr>
      <w:r>
        <w:rPr>
          <w:sz w:val="24"/>
          <w:szCs w:val="24"/>
        </w:rPr>
        <w:t>OngLai was applied to 3 open datasets from environmental chemistry, exposomics, and natural products: NORMAN-SLE,</w:t>
      </w:r>
      <w:r w:rsidR="00135E1A">
        <w:rPr>
          <w:sz w:val="24"/>
          <w:szCs w:val="24"/>
        </w:rPr>
        <w:fldChar w:fldCharType="begin"/>
      </w:r>
      <w:r w:rsidR="00135E1A">
        <w:rPr>
          <w:sz w:val="24"/>
          <w:szCs w:val="24"/>
        </w:rPr>
        <w:instrText xml:space="preserve"> ADDIN ZOTERO_ITEM CSL_CITATION {"citationID":"Tt3Djqst","properties":{"formattedCitation":"\\super 1,2\\nosupersub{}","plainCitation":"1,2","noteIndex":0},"citationItems":[{"id":3594,"uris":["http://zotero.org/users/5605702/items/2A43TLJU"],"itemData":{"id":3594,"type":"article","DOI":"https://doi.org/10.21203/rs.3.rs-1902466/v1","publisher":"Research Square","title":"The NORMAN Suspect List Exchange (NORMAN-SLE): Facilitating European and Worldwide Collaboration on Suspect Screening in High Resolution Mass Spectrometry.","author":[{"family":"Mohammed Taha","given":"Hiba"},{"family":"Aalizadeh","given":"Reza"},{"family":"Alygizakis","given":"Nikiforos"},{"family":"et al.","given":""}],"issued":{"date-parts":[["2022",8,1]]}}},{"id":1092,"uris":["http://zotero.org/users/5605702/items/9V6LDJTG"],"itemData":{"id":1092,"type":"webpage","abstract":"This is the collection associated with list S0 SUSDAT on the NORMAN Suspect List Exchange. UPDATED Jan 18, 2022 to latest version. (v0.4.1 fixed erroneous SMILES for NS00114302, v0.4.2 updated structural info for DTXSID90703694). June 18th, 2020 to include new 97K entries and all lists up to S70. March 3, 2020 to include Hazard and Exposure values from Stellan Fischer, KEMI. Nov 20, 2019 with InChIKey correction to Nov 1 version including new fragmentation information from Reza. DTXSIDs did not change (one truncated InChIKey fixed only). Update 6 Nov 2020: minor synonym changes to June 18 2020 files, reported by PubChem. Update 23 Feb 2021: removed two NA SMILES for SWVMFUJFAGAJCE-UHFFFAOYSA-N and JNYZDNIARSRXLF-GKMGLNRASA-N. https://www.norman-network.com/nds/SLE/ and https://www.norman-network.com/nds/susdat/ S0 SUSDAT &lt;strong&gt;Merged NORMAN Suspect List: SusDat&lt;/strong&gt; Interactive Data table (csv of latest version included in dataset here) The InChIKey and DTXSID files support suspect screening via MetFrag and CompTox (https://comptox.epa.gov/dashboard/chemical_lists/susdat) Compiled by Reza Aalizadeh, University of Athens, including RTI and toxicity values, support by Nikiforos Alygizakis, EI. &lt;em&gt;Work in progress ... please report any issues!&lt;/em&gt;","language":"en","license":"Creative Commons Attribution 4.0 International, Open Access","title":"PubChem Classification Browser - NORMAN Suspect List Exchange Tree","URL":"https://pubchem.ncbi.nlm.nih.gov/classification/#hid=101","author":[{"family":"NORMAN Network","given":""}],"accessed":{"date-parts":[["2022",4,4]]},"issued":{"date-parts":[["2022",1,18]]}}}],"schema":"https://github.com/citation-style-language/schema/raw/master/csl-citation.json"} </w:instrText>
      </w:r>
      <w:r w:rsidR="00135E1A">
        <w:rPr>
          <w:sz w:val="24"/>
          <w:szCs w:val="24"/>
        </w:rPr>
        <w:fldChar w:fldCharType="separate"/>
      </w:r>
      <w:r w:rsidR="00135E1A" w:rsidRPr="00135E1A">
        <w:rPr>
          <w:sz w:val="24"/>
          <w:vertAlign w:val="superscript"/>
        </w:rPr>
        <w:t>1,2</w:t>
      </w:r>
      <w:r w:rsidR="00135E1A">
        <w:rPr>
          <w:sz w:val="24"/>
          <w:szCs w:val="24"/>
        </w:rPr>
        <w:fldChar w:fldCharType="end"/>
      </w:r>
      <w:r>
        <w:rPr>
          <w:sz w:val="24"/>
          <w:szCs w:val="24"/>
        </w:rPr>
        <w:t xml:space="preserve"> PubChemLite,</w:t>
      </w:r>
      <w:r w:rsidR="00135E1A">
        <w:rPr>
          <w:sz w:val="24"/>
          <w:szCs w:val="24"/>
        </w:rPr>
        <w:fldChar w:fldCharType="begin"/>
      </w:r>
      <w:r w:rsidR="00135E1A">
        <w:rPr>
          <w:sz w:val="24"/>
          <w:szCs w:val="24"/>
        </w:rPr>
        <w:instrText xml:space="preserve"> ADDIN ZOTERO_ITEM CSL_CITATION {"citationID":"dYtijvZZ","properties":{"formattedCitation":"\\super 3,4\\nosupersub{}","plainCitation":"3,4","noteIndex":0},"citationItems":[{"id":1079,"uris":["http://zotero.org/users/5605702/items/NDM4W7DR"],"itemData":{"id":1079,"type":"article-journal","abstract":"Compound (or chemical) databases are an invaluable resource for many scientific disciplines. Exposomics researchers need to find and identify relevant chemicals that cover the entirety of potential (chemical and other) exposures over entire lifetimes. This daunting task, with over 100 million chemicals in the largest chemical databases, coupled with broadly acknowledged knowledge gaps in these resources, leaves researchers faced with too much—yet not enough—information at the same time to perform comprehensive exposomics research. Furthermore, the improvements in analytical technologies and computational mass spectrometry workflows coupled with the rapid growth in databases and increasing demand for high throughput “big data” services from the research community present significant challenges for both data hosts and workflow developers. This article explores how to reduce candidate search spaces in non-target small molecule identification workflows, while increasing content usability in the context of environmental and exposomics analyses, so as to profit from the increasing size and information content of large compound databases, while increasing efficiency at the same time. In this article, these methods are explored using PubChem, the NORMAN Network Suspect List Exchange and the in silico fragmentation approach MetFrag. A subset of the PubChem database relevant for exposomics, PubChemLite, is presented as a database resource that can be (and has been) integrated into current workflows for high resolution mass spectrometry. Benchmarking datasets from earlier publications are used to show how experimental knowledge and existing datasets can be used to detect and fill gaps in compound databases to progressively improve large resources such as PubChem, and topic-specific subsets such as PubChemLite. PubChemLite is a living collection, updating as annotation content in PubChem is updated, and exported to allow direct integration into existing workflows such as MetFrag. The source code and files necessary to recreate or adjust this are jointly hosted between the research parties (see data availability statement). This effort shows that enhancing the FAIRness (Findability, Accessibility, Interoperability and Reusability) of open resources can mutually enhance several resources for whole community benefit. The authors explicitly welcome additional community input on ideas for future developments.","container-title":"Journal of Cheminformatics","DOI":"10.1186/s13321-021-00489-0","ISSN":"1758-2946","issue":"1","journalAbbreviation":"Journal of Cheminformatics","page":"19","source":"BioMed Central","title":"Empowering large chemical knowledge bases for exposomics: PubChemLite meets MetFrag","title-short":"Empowering large chemical knowledge bases for exposomics","volume":"13","author":[{"literal":"Emma L. Schymanski"},{"family":"Kondić","given":"Todor"},{"family":"Neumann","given":"Steffen"},{"family":"Thiessen","given":"Paul A."},{"family":"Zhang","given":"Jian"},{"family":"Bolton","given":"Evan E."}],"issued":{"date-parts":[["2021",3,8]]}}},{"id":1093,"uris":["http://zotero.org/users/5605702/items/YW8F2UAL"],"itemData":{"id":1093,"type":"webpage","abstract":"This is the repository for regular updates of the PubChemLite for Exposomics data collection. PubChemLite for Exposomics is a subset of PubChem selected from major categories of the Table of Contents page at the PubChem Classification Browser, described in DOI:10.1186/s13321-021-00489-0. PubChemLite for Exposomics is compiled from 10 categories: AgroChemInfo, BioPathway, DrugMedicInfo, FoodRelated, PharmacoInfo, SafetyInfo, ToxicityInfo, KnownUse, DisorderDisease, Identification. PubChemCIDs have been collapsed by InChIKey first block, reporting the structure from the most annotated CID, plus related CIDs. Entries that will be ignored by MetFrag (salts, disconnected substances) or cause errors (e.g. transition metals) have been removed. The Patent and PubMed ID counts are extracted from files on the PubChem FTP site. The `AnnoTypeCount' term counts how many of the categories are represented, the subsequent column (named per category) counts the number of annotation categories available in the next sub-category of the TOC entry. These files can be used `as is' as localCSV for MetFrag Command Line.","note":"DOI: 10.5281/zenodo.6383860\ntype: dataset","title":"PubChemLite for Exposomics","URL":"https://zenodo.org/record/6383860","author":[{"family":"Bolton","given":"Evan"},{"family":"Schymanski","given":"Emma"},{"family":"Kondic","given":"Todor"},{"family":"Thiessen","given":"Paul"},{"family":"Zhang","given":"Jian (Jeff)"}],"accessed":{"date-parts":[["2022",4,4]]},"issued":{"date-parts":[["2022",3,25]]}}}],"schema":"https://github.com/citation-style-language/schema/raw/master/csl-citation.json"} </w:instrText>
      </w:r>
      <w:r w:rsidR="00135E1A">
        <w:rPr>
          <w:sz w:val="24"/>
          <w:szCs w:val="24"/>
        </w:rPr>
        <w:fldChar w:fldCharType="separate"/>
      </w:r>
      <w:r w:rsidR="00135E1A" w:rsidRPr="00135E1A">
        <w:rPr>
          <w:sz w:val="24"/>
          <w:vertAlign w:val="superscript"/>
        </w:rPr>
        <w:t>3,4</w:t>
      </w:r>
      <w:r w:rsidR="00135E1A">
        <w:rPr>
          <w:sz w:val="24"/>
          <w:szCs w:val="24"/>
        </w:rPr>
        <w:fldChar w:fldCharType="end"/>
      </w:r>
      <w:r>
        <w:rPr>
          <w:sz w:val="24"/>
          <w:szCs w:val="24"/>
        </w:rPr>
        <w:t xml:space="preserve"> and COCONUT</w:t>
      </w:r>
      <w:r w:rsidR="00135E1A">
        <w:rPr>
          <w:sz w:val="24"/>
          <w:szCs w:val="24"/>
        </w:rPr>
        <w:fldChar w:fldCharType="begin"/>
      </w:r>
      <w:r w:rsidR="00135E1A">
        <w:rPr>
          <w:sz w:val="24"/>
          <w:szCs w:val="24"/>
        </w:rPr>
        <w:instrText xml:space="preserve"> ADDIN ZOTERO_ITEM CSL_CITATION {"citationID":"SgKsKsJJ","properties":{"formattedCitation":"\\super 5,6\\nosupersub{}","plainCitation":"5,6","noteIndex":0},"citationItems":[{"id":3640,"uris":["http://zotero.org/users/5605702/items/I469VYYZ"],"itemData":{"id":3640,"type":"article-journal","abstract":"Natural products (NPs) are small molecules produced by living organisms with potential applications in pharmacology and other industries as many of them are bioactive. This potential raised great interest in NP research around the world and in different application fields, therefore, over the years a multiplication of generalistic and thematic NP databases has been observed. However, there is, at this moment, no online resource regrouping all known NPs in just one place, which would greatly simplify NPs research and allow computational screening and other in silico applications. In this manuscript we present the online version of the COlleCtion of Open Natural prodUcTs (COCONUT): an aggregated dataset of elucidated and predicted NPs collected from open sources and a web interface to browse, search and easily and quickly download NPs. COCONUT web is freely available at https://coconut.naturalproducts.net.","container-title":"Journal of Cheminformatics","DOI":"10.1186/s13321-020-00478-9","ISSN":"1758-2946","issue":"1","journalAbbreviation":"Journal of Cheminformatics","page":"2","source":"BioMed Central","title":"COCONUT online: Collection of Open Natural Products database","title-short":"COCONUT online","volume":"13","author":[{"family":"Sorokina","given":"Maria"},{"family":"Merseburger","given":"Peter"},{"family":"Rajan","given":"Kohulan"},{"family":"Yirik","given":"Mehmet Aziz"},{"family":"Steinbeck","given":"Christoph"}],"issued":{"date-parts":[["2021",1,10]]}}},{"id":1091,"uris":["http://zotero.org/users/5605702/items/LVA9BN3J"],"itemData":{"id":1091,"type":"webpage","title":"COCONUT: Natural Products Online","URL":"https://coconut.naturalproducts.net/download","accessed":{"date-parts":[["2022",4,4]]}}}],"schema":"https://github.com/citation-style-language/schema/raw/master/csl-citation.json"} </w:instrText>
      </w:r>
      <w:r w:rsidR="00135E1A">
        <w:rPr>
          <w:sz w:val="24"/>
          <w:szCs w:val="24"/>
        </w:rPr>
        <w:fldChar w:fldCharType="separate"/>
      </w:r>
      <w:r w:rsidR="00135E1A" w:rsidRPr="00135E1A">
        <w:rPr>
          <w:sz w:val="24"/>
          <w:vertAlign w:val="superscript"/>
        </w:rPr>
        <w:t>5,6</w:t>
      </w:r>
      <w:r w:rsidR="00135E1A">
        <w:rPr>
          <w:sz w:val="24"/>
          <w:szCs w:val="24"/>
        </w:rPr>
        <w:fldChar w:fldCharType="end"/>
      </w:r>
      <w:r>
        <w:rPr>
          <w:sz w:val="24"/>
          <w:szCs w:val="24"/>
        </w:rPr>
        <w:t xml:space="preserve"> respectively. The exact versions of these datasets used in the manuscript are archived on Zenodo:</w:t>
      </w:r>
      <w:r w:rsidR="00EA3850">
        <w:rPr>
          <w:sz w:val="24"/>
          <w:szCs w:val="24"/>
        </w:rPr>
        <w:t xml:space="preserve"> </w:t>
      </w:r>
      <w:hyperlink r:id="rId21" w:history="1">
        <w:r w:rsidR="00EA3850" w:rsidRPr="007D3FBB">
          <w:rPr>
            <w:rStyle w:val="Hyperlink"/>
          </w:rPr>
          <w:t>https://doi.org/10.5281/zenodo.7035020</w:t>
        </w:r>
      </w:hyperlink>
    </w:p>
    <w:p w14:paraId="0000002B" w14:textId="77777777" w:rsidR="00C06690" w:rsidRDefault="00C06690">
      <w:pPr>
        <w:rPr>
          <w:rFonts w:ascii="Consolas" w:eastAsia="Consolas" w:hAnsi="Consolas" w:cs="Consolas"/>
          <w:color w:val="333333"/>
          <w:sz w:val="20"/>
          <w:szCs w:val="20"/>
          <w:shd w:val="clear" w:color="auto" w:fill="F5F5F5"/>
        </w:rPr>
      </w:pPr>
    </w:p>
    <w:p w14:paraId="0000002C" w14:textId="77777777" w:rsidR="00C06690" w:rsidRDefault="00000000">
      <w:pPr>
        <w:spacing w:before="240" w:after="240"/>
        <w:rPr>
          <w:b/>
          <w:color w:val="333333"/>
          <w:sz w:val="24"/>
          <w:szCs w:val="24"/>
        </w:rPr>
      </w:pPr>
      <w:r>
        <w:rPr>
          <w:b/>
          <w:color w:val="333333"/>
          <w:sz w:val="24"/>
          <w:szCs w:val="24"/>
        </w:rPr>
        <w:t>Additional note for preparing COCONUT dataset:</w:t>
      </w:r>
    </w:p>
    <w:p w14:paraId="0000002D" w14:textId="77777777" w:rsidR="00C06690" w:rsidRDefault="00000000">
      <w:pPr>
        <w:spacing w:before="240" w:after="240"/>
        <w:rPr>
          <w:color w:val="333333"/>
          <w:sz w:val="24"/>
          <w:szCs w:val="24"/>
        </w:rPr>
      </w:pPr>
      <w:r>
        <w:rPr>
          <w:color w:val="333333"/>
          <w:sz w:val="24"/>
          <w:szCs w:val="24"/>
        </w:rPr>
        <w:t>COCONUT_DB_2021-11.smi was downloaded from</w:t>
      </w:r>
      <w:hyperlink r:id="rId22">
        <w:r>
          <w:rPr>
            <w:color w:val="333333"/>
            <w:sz w:val="24"/>
            <w:szCs w:val="24"/>
          </w:rPr>
          <w:t xml:space="preserve"> </w:t>
        </w:r>
      </w:hyperlink>
      <w:hyperlink r:id="rId23">
        <w:r>
          <w:rPr>
            <w:color w:val="1155CC"/>
            <w:sz w:val="24"/>
            <w:szCs w:val="24"/>
            <w:u w:val="single"/>
          </w:rPr>
          <w:t>https://coconut.naturalproducts.net/download</w:t>
        </w:r>
      </w:hyperlink>
      <w:r>
        <w:rPr>
          <w:color w:val="333333"/>
          <w:sz w:val="24"/>
          <w:szCs w:val="24"/>
        </w:rPr>
        <w:t xml:space="preserve"> on 2022-03-16 and converted to COCONUT_DB_2021-11.txt by running the following in a UNIX command line:</w:t>
      </w:r>
    </w:p>
    <w:p w14:paraId="0000002E" w14:textId="77777777" w:rsidR="00C06690" w:rsidRDefault="00000000">
      <w:pPr>
        <w:spacing w:before="240" w:after="240"/>
        <w:rPr>
          <w:rFonts w:ascii="Ubuntu" w:eastAsia="Ubuntu" w:hAnsi="Ubuntu" w:cs="Ubuntu"/>
          <w:color w:val="333333"/>
          <w:sz w:val="24"/>
          <w:szCs w:val="24"/>
        </w:rPr>
      </w:pPr>
      <w:r>
        <w:rPr>
          <w:rFonts w:ascii="Ubuntu" w:eastAsia="Ubuntu" w:hAnsi="Ubuntu" w:cs="Ubuntu"/>
          <w:color w:val="333333"/>
          <w:sz w:val="24"/>
          <w:szCs w:val="24"/>
        </w:rPr>
        <w:t>&gt; tr -s '[:blank:]' ',' &lt;COCONUT_DB_2021-11.smi &gt;COCONUT_DB_2021-11.txt</w:t>
      </w:r>
    </w:p>
    <w:p w14:paraId="0000002F" w14:textId="77777777" w:rsidR="00C06690" w:rsidRDefault="00000000">
      <w:pPr>
        <w:spacing w:before="240" w:after="240"/>
        <w:rPr>
          <w:color w:val="333333"/>
          <w:sz w:val="24"/>
          <w:szCs w:val="24"/>
        </w:rPr>
      </w:pPr>
      <w:r>
        <w:rPr>
          <w:color w:val="333333"/>
          <w:sz w:val="24"/>
          <w:szCs w:val="24"/>
        </w:rPr>
        <w:t>Then, the following header was added to COCONUT_DB_2021-11.txt manually in a text editor: "SMILES, Name"</w:t>
      </w:r>
    </w:p>
    <w:p w14:paraId="00000030" w14:textId="77777777" w:rsidR="00C06690" w:rsidRDefault="00C06690">
      <w:pPr>
        <w:spacing w:before="240" w:after="240"/>
        <w:rPr>
          <w:color w:val="333333"/>
          <w:sz w:val="24"/>
          <w:szCs w:val="24"/>
        </w:rPr>
      </w:pPr>
    </w:p>
    <w:p w14:paraId="00000031" w14:textId="77777777" w:rsidR="00C06690" w:rsidRDefault="00C06690">
      <w:pPr>
        <w:rPr>
          <w:rFonts w:ascii="Consolas" w:eastAsia="Consolas" w:hAnsi="Consolas" w:cs="Consolas"/>
          <w:color w:val="333333"/>
          <w:sz w:val="20"/>
          <w:szCs w:val="20"/>
          <w:shd w:val="clear" w:color="auto" w:fill="F5F5F5"/>
        </w:rPr>
      </w:pPr>
    </w:p>
    <w:p w14:paraId="00000032" w14:textId="77777777" w:rsidR="00C06690" w:rsidRDefault="00C06690">
      <w:pPr>
        <w:pStyle w:val="Heading2"/>
      </w:pPr>
      <w:bookmarkStart w:id="7" w:name="_ac5ml9ds11u6" w:colFirst="0" w:colLast="0"/>
      <w:bookmarkEnd w:id="7"/>
    </w:p>
    <w:p w14:paraId="00000033" w14:textId="77777777" w:rsidR="00C06690" w:rsidRDefault="00000000">
      <w:pPr>
        <w:pStyle w:val="Heading2"/>
      </w:pPr>
      <w:bookmarkStart w:id="8" w:name="_4yl2jl7g6rla" w:colFirst="0" w:colLast="0"/>
      <w:bookmarkEnd w:id="8"/>
      <w:r>
        <w:br w:type="page"/>
      </w:r>
    </w:p>
    <w:p w14:paraId="00000034" w14:textId="77777777" w:rsidR="00C06690" w:rsidRDefault="00000000">
      <w:pPr>
        <w:pStyle w:val="Heading2"/>
      </w:pPr>
      <w:bookmarkStart w:id="9" w:name="_Toc112861355"/>
      <w:r>
        <w:lastRenderedPageBreak/>
        <w:t>Section 2 - OngLai Results (Homologous Series Classified)</w:t>
      </w:r>
      <w:bookmarkEnd w:id="9"/>
    </w:p>
    <w:p w14:paraId="00000035" w14:textId="036A93DD" w:rsidR="00C06690" w:rsidRDefault="00000000" w:rsidP="001903B7">
      <w:pPr>
        <w:jc w:val="both"/>
        <w:rPr>
          <w:i/>
          <w:color w:val="333333"/>
          <w:sz w:val="24"/>
          <w:szCs w:val="24"/>
        </w:rPr>
      </w:pPr>
      <w:r>
        <w:rPr>
          <w:sz w:val="24"/>
          <w:szCs w:val="24"/>
        </w:rPr>
        <w:t>OngLai was applied to NORMAN-SLE, PubChemLite, and COCONUT with a different repeating unit specified (CH</w:t>
      </w:r>
      <w:r>
        <w:rPr>
          <w:sz w:val="24"/>
          <w:szCs w:val="24"/>
          <w:vertAlign w:val="subscript"/>
        </w:rPr>
        <w:t>2</w:t>
      </w:r>
      <w:r>
        <w:rPr>
          <w:sz w:val="24"/>
          <w:szCs w:val="24"/>
        </w:rPr>
        <w:t>, CCO, and CF</w:t>
      </w:r>
      <w:r>
        <w:rPr>
          <w:sz w:val="24"/>
          <w:szCs w:val="24"/>
          <w:vertAlign w:val="subscript"/>
        </w:rPr>
        <w:t>2</w:t>
      </w:r>
      <w:r>
        <w:rPr>
          <w:sz w:val="24"/>
          <w:szCs w:val="24"/>
        </w:rPr>
        <w:t>) for each run of the algorithm</w:t>
      </w:r>
      <w:r>
        <w:rPr>
          <w:i/>
          <w:color w:val="333333"/>
          <w:sz w:val="24"/>
          <w:szCs w:val="24"/>
          <w:highlight w:val="white"/>
        </w:rPr>
        <w:t xml:space="preserve">. </w:t>
      </w:r>
      <w:r>
        <w:rPr>
          <w:color w:val="333333"/>
          <w:sz w:val="24"/>
          <w:szCs w:val="24"/>
          <w:highlight w:val="white"/>
        </w:rPr>
        <w:t xml:space="preserve">All of OngLai’s outputs are in the respective following folders, each folder representing </w:t>
      </w:r>
      <w:r w:rsidR="00F960E1">
        <w:rPr>
          <w:color w:val="333333"/>
          <w:sz w:val="24"/>
          <w:szCs w:val="24"/>
          <w:highlight w:val="white"/>
        </w:rPr>
        <w:t xml:space="preserve">all </w:t>
      </w:r>
      <w:r>
        <w:rPr>
          <w:color w:val="333333"/>
          <w:sz w:val="24"/>
          <w:szCs w:val="24"/>
          <w:highlight w:val="white"/>
        </w:rPr>
        <w:t>output</w:t>
      </w:r>
      <w:r w:rsidR="00F960E1">
        <w:rPr>
          <w:color w:val="333333"/>
          <w:sz w:val="24"/>
          <w:szCs w:val="24"/>
          <w:highlight w:val="white"/>
        </w:rPr>
        <w:t>s</w:t>
      </w:r>
      <w:r>
        <w:rPr>
          <w:color w:val="333333"/>
          <w:sz w:val="24"/>
          <w:szCs w:val="24"/>
          <w:highlight w:val="white"/>
        </w:rPr>
        <w:t xml:space="preserve"> per run of OngLai</w:t>
      </w:r>
      <w:r w:rsidR="00F960E1">
        <w:rPr>
          <w:color w:val="333333"/>
          <w:sz w:val="24"/>
          <w:szCs w:val="24"/>
          <w:highlight w:val="white"/>
        </w:rPr>
        <w:t xml:space="preserve">, available </w:t>
      </w:r>
      <w:r w:rsidR="001903B7">
        <w:rPr>
          <w:color w:val="333333"/>
          <w:sz w:val="24"/>
          <w:szCs w:val="24"/>
          <w:highlight w:val="white"/>
        </w:rPr>
        <w:t>on Zenodo</w:t>
      </w:r>
      <w:r>
        <w:rPr>
          <w:color w:val="333333"/>
          <w:sz w:val="24"/>
          <w:szCs w:val="24"/>
          <w:highlight w:val="white"/>
        </w:rPr>
        <w:t>:</w:t>
      </w:r>
      <w:r w:rsidR="001903B7">
        <w:rPr>
          <w:color w:val="333333"/>
          <w:sz w:val="24"/>
          <w:szCs w:val="24"/>
          <w:highlight w:val="white"/>
        </w:rPr>
        <w:t xml:space="preserve"> </w:t>
      </w:r>
      <w:hyperlink r:id="rId24" w:history="1">
        <w:r w:rsidR="001903B7" w:rsidRPr="001903B7">
          <w:rPr>
            <w:rStyle w:val="Hyperlink"/>
            <w:sz w:val="24"/>
            <w:szCs w:val="24"/>
          </w:rPr>
          <w:t>https://doi.org/10.5281/zenodo.7035020</w:t>
        </w:r>
      </w:hyperlink>
      <w:r>
        <w:rPr>
          <w:i/>
          <w:color w:val="333333"/>
          <w:sz w:val="24"/>
          <w:szCs w:val="24"/>
          <w:highlight w:val="white"/>
        </w:rPr>
        <w:t xml:space="preserve"> </w:t>
      </w:r>
    </w:p>
    <w:p w14:paraId="58EC2231" w14:textId="77777777" w:rsidR="00F960E1" w:rsidRDefault="00F960E1" w:rsidP="001903B7">
      <w:pPr>
        <w:jc w:val="both"/>
        <w:rPr>
          <w:sz w:val="24"/>
          <w:szCs w:val="24"/>
        </w:rPr>
      </w:pPr>
    </w:p>
    <w:p w14:paraId="00000036" w14:textId="77777777" w:rsidR="00C06690" w:rsidRDefault="00000000">
      <w:pPr>
        <w:numPr>
          <w:ilvl w:val="0"/>
          <w:numId w:val="7"/>
        </w:numPr>
        <w:rPr>
          <w:i/>
          <w:color w:val="333333"/>
          <w:sz w:val="24"/>
          <w:szCs w:val="24"/>
          <w:highlight w:val="white"/>
        </w:rPr>
      </w:pPr>
      <w:r>
        <w:rPr>
          <w:i/>
          <w:color w:val="333333"/>
          <w:sz w:val="24"/>
          <w:szCs w:val="24"/>
          <w:highlight w:val="white"/>
        </w:rPr>
        <w:t>normansle_98116/</w:t>
      </w:r>
    </w:p>
    <w:p w14:paraId="00000037" w14:textId="77777777" w:rsidR="00C06690" w:rsidRDefault="00000000">
      <w:pPr>
        <w:numPr>
          <w:ilvl w:val="1"/>
          <w:numId w:val="7"/>
        </w:numPr>
        <w:rPr>
          <w:i/>
          <w:color w:val="333333"/>
          <w:sz w:val="24"/>
          <w:szCs w:val="24"/>
          <w:highlight w:val="white"/>
        </w:rPr>
      </w:pPr>
      <w:r>
        <w:rPr>
          <w:i/>
          <w:color w:val="333333"/>
          <w:sz w:val="24"/>
          <w:szCs w:val="24"/>
          <w:highlight w:val="white"/>
        </w:rPr>
        <w:t>output_normansle_CH2_98116/</w:t>
      </w:r>
    </w:p>
    <w:p w14:paraId="00000038" w14:textId="77777777" w:rsidR="00C06690" w:rsidRDefault="00000000">
      <w:pPr>
        <w:numPr>
          <w:ilvl w:val="1"/>
          <w:numId w:val="7"/>
        </w:numPr>
        <w:rPr>
          <w:i/>
          <w:color w:val="333333"/>
          <w:sz w:val="24"/>
          <w:szCs w:val="24"/>
          <w:highlight w:val="white"/>
        </w:rPr>
      </w:pPr>
      <w:r>
        <w:rPr>
          <w:i/>
          <w:color w:val="333333"/>
          <w:sz w:val="24"/>
          <w:szCs w:val="24"/>
          <w:highlight w:val="white"/>
        </w:rPr>
        <w:t>output_normansle_CCO_98116/</w:t>
      </w:r>
    </w:p>
    <w:p w14:paraId="00000039" w14:textId="77777777" w:rsidR="00C06690" w:rsidRDefault="00000000">
      <w:pPr>
        <w:numPr>
          <w:ilvl w:val="1"/>
          <w:numId w:val="7"/>
        </w:numPr>
        <w:rPr>
          <w:i/>
          <w:color w:val="333333"/>
          <w:sz w:val="24"/>
          <w:szCs w:val="24"/>
          <w:highlight w:val="white"/>
        </w:rPr>
      </w:pPr>
      <w:r>
        <w:rPr>
          <w:i/>
          <w:color w:val="333333"/>
          <w:sz w:val="24"/>
          <w:szCs w:val="24"/>
          <w:highlight w:val="white"/>
        </w:rPr>
        <w:t>output_normansle_CF2_98116/</w:t>
      </w:r>
    </w:p>
    <w:p w14:paraId="0000003A" w14:textId="77777777" w:rsidR="00C06690" w:rsidRDefault="00000000">
      <w:pPr>
        <w:numPr>
          <w:ilvl w:val="0"/>
          <w:numId w:val="7"/>
        </w:numPr>
        <w:rPr>
          <w:i/>
          <w:color w:val="333333"/>
          <w:sz w:val="24"/>
          <w:szCs w:val="24"/>
          <w:highlight w:val="white"/>
        </w:rPr>
      </w:pPr>
      <w:r>
        <w:rPr>
          <w:i/>
          <w:color w:val="333333"/>
          <w:sz w:val="24"/>
          <w:szCs w:val="24"/>
          <w:highlight w:val="white"/>
        </w:rPr>
        <w:t>pubchemlit3_392465/</w:t>
      </w:r>
    </w:p>
    <w:p w14:paraId="0000003B" w14:textId="77777777" w:rsidR="00C06690" w:rsidRDefault="00000000">
      <w:pPr>
        <w:numPr>
          <w:ilvl w:val="1"/>
          <w:numId w:val="7"/>
        </w:numPr>
        <w:rPr>
          <w:i/>
          <w:color w:val="333333"/>
          <w:sz w:val="24"/>
          <w:szCs w:val="24"/>
          <w:highlight w:val="white"/>
        </w:rPr>
      </w:pPr>
      <w:r>
        <w:rPr>
          <w:i/>
          <w:color w:val="333333"/>
          <w:sz w:val="24"/>
          <w:szCs w:val="24"/>
          <w:highlight w:val="white"/>
        </w:rPr>
        <w:t>output_pclite_CH2_392465/</w:t>
      </w:r>
    </w:p>
    <w:p w14:paraId="0000003C" w14:textId="77777777" w:rsidR="00C06690" w:rsidRDefault="00000000">
      <w:pPr>
        <w:numPr>
          <w:ilvl w:val="1"/>
          <w:numId w:val="7"/>
        </w:numPr>
        <w:rPr>
          <w:i/>
          <w:color w:val="333333"/>
          <w:sz w:val="24"/>
          <w:szCs w:val="24"/>
          <w:highlight w:val="white"/>
        </w:rPr>
      </w:pPr>
      <w:r>
        <w:rPr>
          <w:i/>
          <w:color w:val="333333"/>
          <w:sz w:val="24"/>
          <w:szCs w:val="24"/>
          <w:highlight w:val="white"/>
        </w:rPr>
        <w:t>output_pclite_CCO_392465/</w:t>
      </w:r>
    </w:p>
    <w:p w14:paraId="0000003D" w14:textId="77777777" w:rsidR="00C06690" w:rsidRDefault="00000000">
      <w:pPr>
        <w:numPr>
          <w:ilvl w:val="1"/>
          <w:numId w:val="7"/>
        </w:numPr>
        <w:rPr>
          <w:i/>
          <w:color w:val="333333"/>
          <w:sz w:val="24"/>
          <w:szCs w:val="24"/>
          <w:highlight w:val="white"/>
        </w:rPr>
      </w:pPr>
      <w:r>
        <w:rPr>
          <w:i/>
          <w:color w:val="333333"/>
          <w:sz w:val="24"/>
          <w:szCs w:val="24"/>
          <w:highlight w:val="white"/>
        </w:rPr>
        <w:t>output_pclite_CF2_392465/</w:t>
      </w:r>
    </w:p>
    <w:p w14:paraId="0000003E" w14:textId="77777777" w:rsidR="00C06690" w:rsidRDefault="00000000">
      <w:pPr>
        <w:numPr>
          <w:ilvl w:val="0"/>
          <w:numId w:val="7"/>
        </w:numPr>
        <w:rPr>
          <w:i/>
          <w:color w:val="333333"/>
          <w:sz w:val="24"/>
          <w:szCs w:val="24"/>
          <w:highlight w:val="white"/>
        </w:rPr>
      </w:pPr>
      <w:r>
        <w:rPr>
          <w:i/>
          <w:color w:val="333333"/>
          <w:sz w:val="24"/>
          <w:szCs w:val="24"/>
          <w:highlight w:val="white"/>
        </w:rPr>
        <w:t>coconut_406919/</w:t>
      </w:r>
    </w:p>
    <w:p w14:paraId="0000003F" w14:textId="77777777" w:rsidR="00C06690" w:rsidRDefault="00000000">
      <w:pPr>
        <w:numPr>
          <w:ilvl w:val="1"/>
          <w:numId w:val="7"/>
        </w:numPr>
        <w:rPr>
          <w:i/>
          <w:color w:val="333333"/>
          <w:sz w:val="24"/>
          <w:szCs w:val="24"/>
          <w:highlight w:val="white"/>
        </w:rPr>
      </w:pPr>
      <w:r>
        <w:rPr>
          <w:i/>
          <w:color w:val="333333"/>
          <w:sz w:val="24"/>
          <w:szCs w:val="24"/>
          <w:highlight w:val="white"/>
        </w:rPr>
        <w:t>output_coconut_CH2_406919/</w:t>
      </w:r>
    </w:p>
    <w:p w14:paraId="00000040" w14:textId="77777777" w:rsidR="00C06690" w:rsidRDefault="00000000">
      <w:pPr>
        <w:numPr>
          <w:ilvl w:val="1"/>
          <w:numId w:val="7"/>
        </w:numPr>
        <w:rPr>
          <w:i/>
          <w:color w:val="333333"/>
          <w:sz w:val="24"/>
          <w:szCs w:val="24"/>
          <w:highlight w:val="white"/>
        </w:rPr>
      </w:pPr>
      <w:r>
        <w:rPr>
          <w:i/>
          <w:color w:val="333333"/>
          <w:sz w:val="24"/>
          <w:szCs w:val="24"/>
          <w:highlight w:val="white"/>
        </w:rPr>
        <w:t>output_coconut_CCO_406919/</w:t>
      </w:r>
    </w:p>
    <w:p w14:paraId="00000041" w14:textId="77777777" w:rsidR="00C06690" w:rsidRDefault="00000000">
      <w:pPr>
        <w:numPr>
          <w:ilvl w:val="1"/>
          <w:numId w:val="7"/>
        </w:numPr>
        <w:rPr>
          <w:i/>
          <w:color w:val="333333"/>
          <w:sz w:val="24"/>
          <w:szCs w:val="24"/>
          <w:highlight w:val="white"/>
        </w:rPr>
      </w:pPr>
      <w:r>
        <w:rPr>
          <w:i/>
          <w:color w:val="333333"/>
          <w:sz w:val="24"/>
          <w:szCs w:val="24"/>
          <w:highlight w:val="white"/>
        </w:rPr>
        <w:t>output_coconut_CF2_406919/</w:t>
      </w:r>
    </w:p>
    <w:p w14:paraId="00000042" w14:textId="32A1E71E" w:rsidR="00C06690" w:rsidRDefault="00C06690">
      <w:pPr>
        <w:rPr>
          <w:sz w:val="24"/>
          <w:szCs w:val="24"/>
        </w:rPr>
      </w:pPr>
    </w:p>
    <w:p w14:paraId="082C3BB9" w14:textId="77777777" w:rsidR="00F960E1" w:rsidRDefault="00F960E1">
      <w:pPr>
        <w:rPr>
          <w:sz w:val="24"/>
          <w:szCs w:val="24"/>
        </w:rPr>
      </w:pPr>
    </w:p>
    <w:p w14:paraId="00000043" w14:textId="77777777" w:rsidR="00C06690" w:rsidRDefault="00000000">
      <w:pPr>
        <w:pStyle w:val="Heading2"/>
        <w:rPr>
          <w:sz w:val="24"/>
          <w:szCs w:val="24"/>
        </w:rPr>
      </w:pPr>
      <w:bookmarkStart w:id="10" w:name="_Toc112861356"/>
      <w:r>
        <w:t>Section 3 - Validation of Homologous Series Classified by OngLai</w:t>
      </w:r>
      <w:bookmarkEnd w:id="10"/>
    </w:p>
    <w:p w14:paraId="00000044" w14:textId="77777777" w:rsidR="00C06690" w:rsidRDefault="00000000">
      <w:pPr>
        <w:pStyle w:val="Heading3"/>
      </w:pPr>
      <w:bookmarkStart w:id="11" w:name="_Toc112861357"/>
      <w:r>
        <w:t>3.1 Validation Datasets</w:t>
      </w:r>
      <w:bookmarkEnd w:id="11"/>
    </w:p>
    <w:p w14:paraId="00000045" w14:textId="34D6E1D1" w:rsidR="00C06690" w:rsidRDefault="00000000" w:rsidP="001903B7">
      <w:pPr>
        <w:jc w:val="both"/>
        <w:rPr>
          <w:sz w:val="24"/>
          <w:szCs w:val="24"/>
        </w:rPr>
      </w:pPr>
      <w:r>
        <w:rPr>
          <w:sz w:val="24"/>
          <w:szCs w:val="24"/>
        </w:rPr>
        <w:t>The following datasets were used for validation of OngLai’s classification results of NORMAN-SLE, as described in the Methods and Results. The Zenodo links provided below point to the specific versions used in the manuscript unless otherwise specified.</w:t>
      </w:r>
      <w:r w:rsidR="001903B7">
        <w:rPr>
          <w:sz w:val="24"/>
          <w:szCs w:val="24"/>
        </w:rPr>
        <w:t xml:space="preserve"> All files </w:t>
      </w:r>
      <w:r w:rsidR="00F960E1">
        <w:rPr>
          <w:sz w:val="24"/>
          <w:szCs w:val="24"/>
        </w:rPr>
        <w:t xml:space="preserve">used </w:t>
      </w:r>
      <w:r w:rsidR="001903B7">
        <w:rPr>
          <w:sz w:val="24"/>
          <w:szCs w:val="24"/>
        </w:rPr>
        <w:t>are available in the Supplementary Information folder on Zenodo:</w:t>
      </w:r>
      <w:hyperlink r:id="rId25" w:history="1">
        <w:r w:rsidR="001903B7" w:rsidRPr="001903B7">
          <w:rPr>
            <w:rStyle w:val="Hyperlink"/>
            <w:sz w:val="24"/>
            <w:szCs w:val="24"/>
          </w:rPr>
          <w:t xml:space="preserve"> https://doi.org/10.5281/zenodo.7035020</w:t>
        </w:r>
      </w:hyperlink>
    </w:p>
    <w:p w14:paraId="00000046" w14:textId="77777777" w:rsidR="00C06690" w:rsidRDefault="00C06690">
      <w:pPr>
        <w:rPr>
          <w:sz w:val="24"/>
          <w:szCs w:val="24"/>
        </w:rPr>
      </w:pPr>
    </w:p>
    <w:p w14:paraId="00000047" w14:textId="77777777" w:rsidR="00C06690" w:rsidRDefault="00000000">
      <w:pPr>
        <w:rPr>
          <w:sz w:val="24"/>
          <w:szCs w:val="24"/>
        </w:rPr>
      </w:pPr>
      <w:r>
        <w:rPr>
          <w:sz w:val="24"/>
          <w:szCs w:val="24"/>
        </w:rPr>
        <w:t>Published Homologous Series with CH</w:t>
      </w:r>
      <w:r>
        <w:rPr>
          <w:sz w:val="24"/>
          <w:szCs w:val="24"/>
          <w:vertAlign w:val="subscript"/>
        </w:rPr>
        <w:t>2</w:t>
      </w:r>
      <w:r>
        <w:rPr>
          <w:sz w:val="24"/>
          <w:szCs w:val="24"/>
        </w:rPr>
        <w:t xml:space="preserve"> and CCO repeating units</w:t>
      </w:r>
    </w:p>
    <w:p w14:paraId="00000048" w14:textId="77777777" w:rsidR="00C06690" w:rsidRDefault="00000000">
      <w:pPr>
        <w:numPr>
          <w:ilvl w:val="0"/>
          <w:numId w:val="2"/>
        </w:numPr>
        <w:rPr>
          <w:sz w:val="24"/>
          <w:szCs w:val="24"/>
        </w:rPr>
      </w:pPr>
      <w:r>
        <w:rPr>
          <w:sz w:val="24"/>
          <w:szCs w:val="24"/>
        </w:rPr>
        <w:t xml:space="preserve">Schymanski, E. S7 | EAWAGSURF | Eawag Surfactants Suspect List, 2014. </w:t>
      </w:r>
      <w:hyperlink r:id="rId26">
        <w:r>
          <w:rPr>
            <w:color w:val="1155CC"/>
            <w:sz w:val="24"/>
            <w:szCs w:val="24"/>
            <w:u w:val="single"/>
          </w:rPr>
          <w:t>https://doi.org/10.5281/zenodo.3549934</w:t>
        </w:r>
      </w:hyperlink>
    </w:p>
    <w:p w14:paraId="00000049" w14:textId="77777777" w:rsidR="00C06690" w:rsidRDefault="00000000">
      <w:pPr>
        <w:widowControl w:val="0"/>
        <w:numPr>
          <w:ilvl w:val="0"/>
          <w:numId w:val="2"/>
        </w:numPr>
        <w:spacing w:line="240" w:lineRule="auto"/>
        <w:rPr>
          <w:sz w:val="24"/>
          <w:szCs w:val="24"/>
        </w:rPr>
      </w:pPr>
      <w:r>
        <w:rPr>
          <w:sz w:val="24"/>
          <w:szCs w:val="24"/>
        </w:rPr>
        <w:t xml:space="preserve">Alygizakis, N. S23 | EIUBASURF | Surfactant Suspect List from EI and UBA, 2018. </w:t>
      </w:r>
      <w:hyperlink r:id="rId27">
        <w:r>
          <w:rPr>
            <w:color w:val="1155CC"/>
            <w:sz w:val="24"/>
            <w:szCs w:val="24"/>
            <w:u w:val="single"/>
          </w:rPr>
          <w:t>https://doi.org/10.5281/zenodo.2648765</w:t>
        </w:r>
      </w:hyperlink>
    </w:p>
    <w:p w14:paraId="0000004A" w14:textId="77777777" w:rsidR="00C06690" w:rsidRDefault="00C06690">
      <w:pPr>
        <w:widowControl w:val="0"/>
        <w:spacing w:line="240" w:lineRule="auto"/>
        <w:rPr>
          <w:sz w:val="24"/>
          <w:szCs w:val="24"/>
        </w:rPr>
      </w:pPr>
    </w:p>
    <w:p w14:paraId="0000004B" w14:textId="77777777" w:rsidR="00C06690" w:rsidRDefault="00000000" w:rsidP="001903B7">
      <w:pPr>
        <w:widowControl w:val="0"/>
        <w:spacing w:line="240" w:lineRule="auto"/>
        <w:jc w:val="both"/>
        <w:rPr>
          <w:sz w:val="24"/>
          <w:szCs w:val="24"/>
        </w:rPr>
      </w:pPr>
      <w:r>
        <w:rPr>
          <w:sz w:val="24"/>
          <w:szCs w:val="24"/>
        </w:rPr>
        <w:t>Published Structure Categories with CF</w:t>
      </w:r>
      <w:r>
        <w:rPr>
          <w:sz w:val="24"/>
          <w:szCs w:val="24"/>
          <w:vertAlign w:val="subscript"/>
        </w:rPr>
        <w:t>2</w:t>
      </w:r>
      <w:r>
        <w:rPr>
          <w:sz w:val="24"/>
          <w:szCs w:val="24"/>
        </w:rPr>
        <w:t xml:space="preserve"> repeating units</w:t>
      </w:r>
    </w:p>
    <w:p w14:paraId="0000004C" w14:textId="77777777" w:rsidR="00C06690" w:rsidRDefault="00000000" w:rsidP="001903B7">
      <w:pPr>
        <w:numPr>
          <w:ilvl w:val="0"/>
          <w:numId w:val="2"/>
        </w:numPr>
        <w:jc w:val="both"/>
        <w:rPr>
          <w:sz w:val="24"/>
          <w:szCs w:val="24"/>
        </w:rPr>
      </w:pPr>
      <w:r>
        <w:rPr>
          <w:sz w:val="24"/>
          <w:szCs w:val="24"/>
        </w:rPr>
        <w:t>109 CSV files (1 per Structure Category) were downloaded from the PubChem Classification Tree via the ID Exchange Service on 2022-08-08, merged using the provided awk script, and manually curated as specified in the README</w:t>
      </w:r>
    </w:p>
    <w:p w14:paraId="0000004D" w14:textId="77777777" w:rsidR="00C06690" w:rsidRDefault="00000000" w:rsidP="001903B7">
      <w:pPr>
        <w:numPr>
          <w:ilvl w:val="1"/>
          <w:numId w:val="2"/>
        </w:numPr>
        <w:jc w:val="both"/>
        <w:rPr>
          <w:i/>
          <w:sz w:val="24"/>
          <w:szCs w:val="24"/>
        </w:rPr>
      </w:pPr>
      <w:r>
        <w:rPr>
          <w:i/>
          <w:sz w:val="24"/>
          <w:szCs w:val="24"/>
        </w:rPr>
        <w:lastRenderedPageBreak/>
        <w:t>pfas-per-strucat-pubchem-2022-08-08/</w:t>
      </w:r>
    </w:p>
    <w:p w14:paraId="0000004E" w14:textId="77777777" w:rsidR="00C06690" w:rsidRDefault="00000000" w:rsidP="001903B7">
      <w:pPr>
        <w:numPr>
          <w:ilvl w:val="0"/>
          <w:numId w:val="2"/>
        </w:numPr>
        <w:jc w:val="both"/>
        <w:rPr>
          <w:sz w:val="24"/>
          <w:szCs w:val="24"/>
        </w:rPr>
      </w:pPr>
      <w:r>
        <w:rPr>
          <w:sz w:val="24"/>
          <w:szCs w:val="24"/>
        </w:rPr>
        <w:t>The original source of the PFAS list:</w:t>
      </w:r>
    </w:p>
    <w:p w14:paraId="0000004F" w14:textId="77777777" w:rsidR="00C06690" w:rsidRDefault="00000000" w:rsidP="001903B7">
      <w:pPr>
        <w:numPr>
          <w:ilvl w:val="1"/>
          <w:numId w:val="2"/>
        </w:numPr>
        <w:jc w:val="both"/>
        <w:rPr>
          <w:sz w:val="24"/>
          <w:szCs w:val="24"/>
        </w:rPr>
      </w:pPr>
      <w:r>
        <w:rPr>
          <w:sz w:val="24"/>
          <w:szCs w:val="24"/>
        </w:rPr>
        <w:t xml:space="preserve">PFAS Wang, Z. S25 | OECDPFAS | List of PFAS from the OECD, 2018. </w:t>
      </w:r>
      <w:hyperlink r:id="rId28">
        <w:r>
          <w:rPr>
            <w:color w:val="1155CC"/>
            <w:sz w:val="24"/>
            <w:szCs w:val="24"/>
            <w:u w:val="single"/>
          </w:rPr>
          <w:t>https://doi.org/10.5281/zenodo.6349061</w:t>
        </w:r>
      </w:hyperlink>
    </w:p>
    <w:p w14:paraId="122D02F8" w14:textId="77777777" w:rsidR="00F960E1" w:rsidRDefault="00F960E1">
      <w:pPr>
        <w:pStyle w:val="Heading3"/>
      </w:pPr>
    </w:p>
    <w:p w14:paraId="00000050" w14:textId="23FBE92C" w:rsidR="00C06690" w:rsidRDefault="00000000">
      <w:pPr>
        <w:pStyle w:val="Heading3"/>
      </w:pPr>
      <w:bookmarkStart w:id="12" w:name="_Toc112861358"/>
      <w:r>
        <w:t>3.2 Validation Analysis</w:t>
      </w:r>
      <w:bookmarkEnd w:id="12"/>
    </w:p>
    <w:p w14:paraId="00000051" w14:textId="28F5CDA9" w:rsidR="00C06690" w:rsidRDefault="00000000" w:rsidP="001903B7">
      <w:pPr>
        <w:jc w:val="both"/>
        <w:rPr>
          <w:sz w:val="24"/>
          <w:szCs w:val="24"/>
        </w:rPr>
      </w:pPr>
      <w:r>
        <w:rPr>
          <w:sz w:val="24"/>
          <w:szCs w:val="24"/>
        </w:rPr>
        <w:t>Python code used to perform the validation is provided within 2 Jupyter Notebooks. Corresponding outputs generated within the Notebook files are listed</w:t>
      </w:r>
      <w:r w:rsidR="001903B7">
        <w:rPr>
          <w:sz w:val="24"/>
          <w:szCs w:val="24"/>
        </w:rPr>
        <w:t xml:space="preserve"> in the Zenodo repository: </w:t>
      </w:r>
      <w:hyperlink r:id="rId29" w:history="1">
        <w:r w:rsidR="001903B7" w:rsidRPr="001903B7">
          <w:rPr>
            <w:rStyle w:val="Hyperlink"/>
            <w:sz w:val="24"/>
            <w:szCs w:val="24"/>
          </w:rPr>
          <w:t>https://doi.org/10.5281/zenodo.7035020</w:t>
        </w:r>
      </w:hyperlink>
    </w:p>
    <w:p w14:paraId="00000052" w14:textId="77777777" w:rsidR="00C06690" w:rsidRDefault="00C06690" w:rsidP="001903B7">
      <w:pPr>
        <w:jc w:val="both"/>
        <w:rPr>
          <w:sz w:val="24"/>
          <w:szCs w:val="24"/>
        </w:rPr>
      </w:pPr>
    </w:p>
    <w:p w14:paraId="00000053" w14:textId="77777777" w:rsidR="00C06690" w:rsidRDefault="00000000" w:rsidP="001903B7">
      <w:pPr>
        <w:jc w:val="both"/>
        <w:rPr>
          <w:sz w:val="24"/>
          <w:szCs w:val="24"/>
        </w:rPr>
      </w:pPr>
      <w:r>
        <w:rPr>
          <w:sz w:val="24"/>
          <w:szCs w:val="24"/>
        </w:rPr>
        <w:t>Notebook to prepare the validation datasets for manual inspection of series and output CSVs</w:t>
      </w:r>
    </w:p>
    <w:p w14:paraId="00000054" w14:textId="77777777" w:rsidR="00C06690" w:rsidRDefault="00000000" w:rsidP="001903B7">
      <w:pPr>
        <w:numPr>
          <w:ilvl w:val="0"/>
          <w:numId w:val="3"/>
        </w:numPr>
        <w:jc w:val="both"/>
        <w:rPr>
          <w:i/>
          <w:sz w:val="24"/>
          <w:szCs w:val="24"/>
        </w:rPr>
      </w:pPr>
      <w:r>
        <w:rPr>
          <w:i/>
          <w:sz w:val="24"/>
          <w:szCs w:val="24"/>
        </w:rPr>
        <w:t>Validate-homologous-series-classified.ipynb</w:t>
      </w:r>
    </w:p>
    <w:p w14:paraId="00000055" w14:textId="77777777" w:rsidR="00C06690" w:rsidRDefault="00000000" w:rsidP="001903B7">
      <w:pPr>
        <w:numPr>
          <w:ilvl w:val="1"/>
          <w:numId w:val="3"/>
        </w:numPr>
        <w:jc w:val="both"/>
        <w:rPr>
          <w:i/>
          <w:sz w:val="24"/>
          <w:szCs w:val="24"/>
        </w:rPr>
      </w:pPr>
      <w:r>
        <w:rPr>
          <w:i/>
          <w:sz w:val="24"/>
          <w:szCs w:val="24"/>
        </w:rPr>
        <w:t>compare_alg_cf2_s25.csv</w:t>
      </w:r>
    </w:p>
    <w:p w14:paraId="00000056" w14:textId="77777777" w:rsidR="00C06690" w:rsidRDefault="00000000" w:rsidP="001903B7">
      <w:pPr>
        <w:numPr>
          <w:ilvl w:val="1"/>
          <w:numId w:val="3"/>
        </w:numPr>
        <w:jc w:val="both"/>
        <w:rPr>
          <w:i/>
          <w:sz w:val="24"/>
          <w:szCs w:val="24"/>
        </w:rPr>
      </w:pPr>
      <w:r>
        <w:rPr>
          <w:i/>
          <w:sz w:val="24"/>
          <w:szCs w:val="24"/>
        </w:rPr>
        <w:t>compare_alg_s7_CCO.csv</w:t>
      </w:r>
    </w:p>
    <w:p w14:paraId="00000057" w14:textId="77777777" w:rsidR="00C06690" w:rsidRDefault="00000000" w:rsidP="001903B7">
      <w:pPr>
        <w:numPr>
          <w:ilvl w:val="1"/>
          <w:numId w:val="3"/>
        </w:numPr>
        <w:jc w:val="both"/>
        <w:rPr>
          <w:i/>
          <w:sz w:val="24"/>
          <w:szCs w:val="24"/>
        </w:rPr>
      </w:pPr>
      <w:r>
        <w:rPr>
          <w:i/>
          <w:sz w:val="24"/>
          <w:szCs w:val="24"/>
        </w:rPr>
        <w:t>compare_alg_s7_CH2.csv</w:t>
      </w:r>
    </w:p>
    <w:p w14:paraId="00000058" w14:textId="77777777" w:rsidR="00C06690" w:rsidRDefault="00000000" w:rsidP="001903B7">
      <w:pPr>
        <w:numPr>
          <w:ilvl w:val="1"/>
          <w:numId w:val="3"/>
        </w:numPr>
        <w:jc w:val="both"/>
        <w:rPr>
          <w:i/>
          <w:sz w:val="24"/>
          <w:szCs w:val="24"/>
        </w:rPr>
      </w:pPr>
      <w:r>
        <w:rPr>
          <w:i/>
          <w:sz w:val="24"/>
          <w:szCs w:val="24"/>
        </w:rPr>
        <w:t>compare_alg_s23_CCO.csv</w:t>
      </w:r>
    </w:p>
    <w:p w14:paraId="00000059" w14:textId="77777777" w:rsidR="00C06690" w:rsidRDefault="00000000" w:rsidP="001903B7">
      <w:pPr>
        <w:numPr>
          <w:ilvl w:val="1"/>
          <w:numId w:val="3"/>
        </w:numPr>
        <w:jc w:val="both"/>
        <w:rPr>
          <w:i/>
          <w:sz w:val="24"/>
          <w:szCs w:val="24"/>
        </w:rPr>
      </w:pPr>
      <w:r>
        <w:rPr>
          <w:i/>
          <w:sz w:val="24"/>
          <w:szCs w:val="24"/>
        </w:rPr>
        <w:t>compare_alg_s23_CH2.csv</w:t>
      </w:r>
    </w:p>
    <w:p w14:paraId="0000005A" w14:textId="77777777" w:rsidR="00C06690" w:rsidRDefault="00C06690" w:rsidP="001903B7">
      <w:pPr>
        <w:jc w:val="both"/>
        <w:rPr>
          <w:sz w:val="24"/>
          <w:szCs w:val="24"/>
        </w:rPr>
      </w:pPr>
    </w:p>
    <w:p w14:paraId="0000005B" w14:textId="77777777" w:rsidR="00C06690" w:rsidRDefault="00000000" w:rsidP="001903B7">
      <w:pPr>
        <w:jc w:val="both"/>
        <w:rPr>
          <w:sz w:val="24"/>
          <w:szCs w:val="24"/>
        </w:rPr>
      </w:pPr>
      <w:r>
        <w:rPr>
          <w:sz w:val="24"/>
          <w:szCs w:val="24"/>
        </w:rPr>
        <w:t>Notebook to analyse the OECD PFAS Structure Categories</w:t>
      </w:r>
    </w:p>
    <w:p w14:paraId="0000005C" w14:textId="77777777" w:rsidR="00C06690" w:rsidRDefault="00000000" w:rsidP="001903B7">
      <w:pPr>
        <w:numPr>
          <w:ilvl w:val="0"/>
          <w:numId w:val="3"/>
        </w:numPr>
        <w:jc w:val="both"/>
        <w:rPr>
          <w:color w:val="333333"/>
          <w:sz w:val="28"/>
          <w:szCs w:val="28"/>
        </w:rPr>
      </w:pPr>
      <w:r>
        <w:rPr>
          <w:i/>
          <w:sz w:val="24"/>
          <w:szCs w:val="24"/>
          <w:highlight w:val="white"/>
        </w:rPr>
        <w:t>validation-alg-s23-cf2-merged-oecdpfas-strucats.ipynb</w:t>
      </w:r>
    </w:p>
    <w:p w14:paraId="0000005D" w14:textId="77777777" w:rsidR="00C06690" w:rsidRDefault="00C06690">
      <w:pPr>
        <w:rPr>
          <w:sz w:val="24"/>
          <w:szCs w:val="24"/>
        </w:rPr>
      </w:pPr>
    </w:p>
    <w:p w14:paraId="649EA284" w14:textId="77777777" w:rsidR="00F960E1" w:rsidRDefault="00F960E1">
      <w:pPr>
        <w:pStyle w:val="Heading3"/>
      </w:pPr>
    </w:p>
    <w:p w14:paraId="0000005E" w14:textId="63D7B098" w:rsidR="00C06690" w:rsidRDefault="00000000">
      <w:pPr>
        <w:pStyle w:val="Heading3"/>
      </w:pPr>
      <w:bookmarkStart w:id="13" w:name="_Toc112861359"/>
      <w:r>
        <w:t>3.3 Validation Results</w:t>
      </w:r>
      <w:bookmarkEnd w:id="13"/>
    </w:p>
    <w:p w14:paraId="0000005F" w14:textId="53496B46" w:rsidR="00C06690" w:rsidRDefault="001903B7">
      <w:pPr>
        <w:rPr>
          <w:sz w:val="24"/>
          <w:szCs w:val="24"/>
        </w:rPr>
      </w:pPr>
      <w:r>
        <w:rPr>
          <w:sz w:val="24"/>
          <w:szCs w:val="24"/>
        </w:rPr>
        <w:t xml:space="preserve">Validation was performed manually using the files generated in Section 3.2. Results are in the XLS file in the Zenodo repository: </w:t>
      </w:r>
      <w:hyperlink r:id="rId30" w:history="1">
        <w:r w:rsidRPr="007D3FBB">
          <w:rPr>
            <w:rStyle w:val="Hyperlink"/>
            <w:sz w:val="24"/>
            <w:szCs w:val="24"/>
          </w:rPr>
          <w:t>https://doi.org/10.5281/zenodo.7035020</w:t>
        </w:r>
      </w:hyperlink>
    </w:p>
    <w:p w14:paraId="418EB33C" w14:textId="42A53B84" w:rsidR="001903B7" w:rsidRDefault="001903B7">
      <w:pPr>
        <w:rPr>
          <w:sz w:val="24"/>
          <w:szCs w:val="24"/>
        </w:rPr>
      </w:pPr>
    </w:p>
    <w:p w14:paraId="00000060" w14:textId="056B0E8B" w:rsidR="00C06690" w:rsidRPr="001903B7" w:rsidRDefault="001903B7" w:rsidP="001903B7">
      <w:pPr>
        <w:pStyle w:val="ListParagraph"/>
        <w:numPr>
          <w:ilvl w:val="0"/>
          <w:numId w:val="10"/>
        </w:numPr>
        <w:rPr>
          <w:i/>
          <w:iCs/>
          <w:sz w:val="24"/>
          <w:szCs w:val="24"/>
        </w:rPr>
      </w:pPr>
      <w:r w:rsidRPr="001903B7">
        <w:rPr>
          <w:i/>
          <w:iCs/>
          <w:sz w:val="24"/>
          <w:szCs w:val="24"/>
        </w:rPr>
        <w:t>validation-results-normansle-s7-s23-CH2-CCO.xlsx</w:t>
      </w:r>
    </w:p>
    <w:p w14:paraId="00000061" w14:textId="77777777" w:rsidR="00C06690" w:rsidRDefault="00C06690">
      <w:pPr>
        <w:rPr>
          <w:sz w:val="24"/>
          <w:szCs w:val="24"/>
        </w:rPr>
      </w:pPr>
    </w:p>
    <w:p w14:paraId="00000062" w14:textId="77777777" w:rsidR="00C06690" w:rsidRDefault="00C06690">
      <w:pPr>
        <w:rPr>
          <w:sz w:val="24"/>
          <w:szCs w:val="24"/>
        </w:rPr>
      </w:pPr>
    </w:p>
    <w:p w14:paraId="00000063" w14:textId="77777777" w:rsidR="00C06690" w:rsidRDefault="00C06690">
      <w:pPr>
        <w:rPr>
          <w:i/>
          <w:sz w:val="24"/>
          <w:szCs w:val="24"/>
        </w:rPr>
      </w:pPr>
    </w:p>
    <w:p w14:paraId="00000064" w14:textId="77777777" w:rsidR="00C06690" w:rsidRDefault="00C06690">
      <w:pPr>
        <w:rPr>
          <w:b/>
          <w:sz w:val="24"/>
          <w:szCs w:val="24"/>
        </w:rPr>
      </w:pPr>
    </w:p>
    <w:p w14:paraId="00000065" w14:textId="77777777" w:rsidR="00C06690" w:rsidRDefault="00C06690">
      <w:pPr>
        <w:pStyle w:val="Heading3"/>
      </w:pPr>
      <w:bookmarkStart w:id="14" w:name="_metoxwzayzrl" w:colFirst="0" w:colLast="0"/>
      <w:bookmarkEnd w:id="14"/>
    </w:p>
    <w:p w14:paraId="00000066" w14:textId="77777777" w:rsidR="00C06690" w:rsidRDefault="00C06690">
      <w:pPr>
        <w:pStyle w:val="Heading3"/>
      </w:pPr>
      <w:bookmarkStart w:id="15" w:name="_undfoo5tz35l" w:colFirst="0" w:colLast="0"/>
      <w:bookmarkEnd w:id="15"/>
    </w:p>
    <w:p w14:paraId="00000067" w14:textId="77777777" w:rsidR="00C06690" w:rsidRDefault="00000000">
      <w:pPr>
        <w:pStyle w:val="Heading2"/>
      </w:pPr>
      <w:bookmarkStart w:id="16" w:name="_l9jqmileq8ru" w:colFirst="0" w:colLast="0"/>
      <w:bookmarkEnd w:id="16"/>
      <w:r>
        <w:br w:type="page"/>
      </w:r>
    </w:p>
    <w:p w14:paraId="00000068" w14:textId="77777777" w:rsidR="00C06690" w:rsidRDefault="00000000">
      <w:pPr>
        <w:pStyle w:val="Heading2"/>
      </w:pPr>
      <w:bookmarkStart w:id="17" w:name="_Toc112861360"/>
      <w:r>
        <w:lastRenderedPageBreak/>
        <w:t>Section 4 - Comparison of OngLai with splitPFAS</w:t>
      </w:r>
      <w:bookmarkEnd w:id="17"/>
    </w:p>
    <w:p w14:paraId="00000069" w14:textId="6CB2CDC1" w:rsidR="00C06690" w:rsidRDefault="00000000">
      <w:pPr>
        <w:rPr>
          <w:sz w:val="24"/>
          <w:szCs w:val="24"/>
        </w:rPr>
      </w:pPr>
      <w:r>
        <w:rPr>
          <w:sz w:val="24"/>
          <w:szCs w:val="24"/>
        </w:rPr>
        <w:t>OngLai was compared to an existing tool for categorising PFAS compounds developed by Sha et al. called splitPFAS.</w:t>
      </w:r>
      <w:r w:rsidR="00135E1A">
        <w:rPr>
          <w:sz w:val="24"/>
          <w:szCs w:val="24"/>
        </w:rPr>
        <w:fldChar w:fldCharType="begin"/>
      </w:r>
      <w:r w:rsidR="00135E1A">
        <w:rPr>
          <w:sz w:val="24"/>
          <w:szCs w:val="24"/>
        </w:rPr>
        <w:instrText xml:space="preserve"> ADDIN ZOTERO_ITEM CSL_CITATION {"citationID":"5UKUaQFn","properties":{"formattedCitation":"\\super 7\\nosupersub{}","plainCitation":"7","noteIndex":0},"citationItems":[{"id":384,"uris":["http://zotero.org/users/5605702/items/XRVGGTVJ"],"itemData":{"id":384,"type":"article-journal","container-title":"Environmental Science: Processes &amp; Impacts","DOI":"10.1039/C9EM00321E","issue":"11","language":"en","page":"1835-1851","source":"pubs-rsc-org.gate.lib.buffalo.edu","title":"Exploring open cheminformatics approaches for categorizing per- and polyfluoroalkyl substances (PFASs)","volume":"21","author":[{"family":"Sha","given":"Bo"},{"family":"L. Schymanski","given":"Emma"},{"family":"Ruttkies","given":"Christoph"},{"family":"T. Cousins","given":"Ian"},{"family":"Wang","given":"Zhanyun"}],"issued":{"date-parts":[["2019"]]}}}],"schema":"https://github.com/citation-style-language/schema/raw/master/csl-citation.json"} </w:instrText>
      </w:r>
      <w:r w:rsidR="00135E1A">
        <w:rPr>
          <w:sz w:val="24"/>
          <w:szCs w:val="24"/>
        </w:rPr>
        <w:fldChar w:fldCharType="separate"/>
      </w:r>
      <w:r w:rsidR="00135E1A" w:rsidRPr="00135E1A">
        <w:rPr>
          <w:sz w:val="24"/>
          <w:vertAlign w:val="superscript"/>
        </w:rPr>
        <w:t>7</w:t>
      </w:r>
      <w:r w:rsidR="00135E1A">
        <w:rPr>
          <w:sz w:val="24"/>
          <w:szCs w:val="24"/>
        </w:rPr>
        <w:fldChar w:fldCharType="end"/>
      </w:r>
      <w:r>
        <w:rPr>
          <w:sz w:val="24"/>
          <w:szCs w:val="24"/>
        </w:rPr>
        <w:t xml:space="preserve"> </w:t>
      </w:r>
    </w:p>
    <w:p w14:paraId="0000006A" w14:textId="77777777" w:rsidR="00C06690" w:rsidRDefault="00C06690">
      <w:pPr>
        <w:rPr>
          <w:sz w:val="24"/>
          <w:szCs w:val="24"/>
        </w:rPr>
      </w:pPr>
    </w:p>
    <w:p w14:paraId="0000006B" w14:textId="77777777" w:rsidR="00C06690" w:rsidRDefault="00000000">
      <w:pPr>
        <w:pStyle w:val="Heading3"/>
      </w:pPr>
      <w:bookmarkStart w:id="18" w:name="_Toc112861361"/>
      <w:r>
        <w:t>4.1 splitPFAS Dataset</w:t>
      </w:r>
      <w:bookmarkEnd w:id="18"/>
      <w:r>
        <w:t xml:space="preserve"> </w:t>
      </w:r>
    </w:p>
    <w:p w14:paraId="126D56C7" w14:textId="1B80DCB3" w:rsidR="005F5CBB" w:rsidRDefault="00000000">
      <w:pPr>
        <w:rPr>
          <w:sz w:val="24"/>
          <w:szCs w:val="24"/>
        </w:rPr>
      </w:pPr>
      <w:r>
        <w:rPr>
          <w:sz w:val="24"/>
          <w:szCs w:val="24"/>
        </w:rPr>
        <w:t>For the comparison, the splitPFAS dataset was downloaded and used as input for OngLai with CF</w:t>
      </w:r>
      <w:r>
        <w:rPr>
          <w:sz w:val="24"/>
          <w:szCs w:val="24"/>
          <w:vertAlign w:val="subscript"/>
        </w:rPr>
        <w:t>2</w:t>
      </w:r>
      <w:r>
        <w:rPr>
          <w:sz w:val="24"/>
          <w:szCs w:val="24"/>
        </w:rPr>
        <w:t xml:space="preserve"> specified as the repeating unit</w:t>
      </w:r>
      <w:r w:rsidR="005F5CBB">
        <w:rPr>
          <w:sz w:val="24"/>
          <w:szCs w:val="24"/>
        </w:rPr>
        <w:t xml:space="preserve">. All files described below are in the Zenodo repository: </w:t>
      </w:r>
      <w:hyperlink r:id="rId31" w:history="1">
        <w:r w:rsidR="005F5CBB" w:rsidRPr="007D3FBB">
          <w:rPr>
            <w:rStyle w:val="Hyperlink"/>
            <w:sz w:val="24"/>
            <w:szCs w:val="24"/>
          </w:rPr>
          <w:t>https://doi.org/10.5281/zenodo.7035020</w:t>
        </w:r>
      </w:hyperlink>
    </w:p>
    <w:p w14:paraId="26E74941" w14:textId="77777777" w:rsidR="005F5CBB" w:rsidRDefault="005F5CBB">
      <w:pPr>
        <w:rPr>
          <w:sz w:val="24"/>
          <w:szCs w:val="24"/>
        </w:rPr>
      </w:pPr>
    </w:p>
    <w:p w14:paraId="0000006C" w14:textId="3F62C87D" w:rsidR="00C06690" w:rsidRDefault="005F5CBB">
      <w:pPr>
        <w:rPr>
          <w:sz w:val="24"/>
          <w:szCs w:val="24"/>
        </w:rPr>
      </w:pPr>
      <w:r>
        <w:rPr>
          <w:sz w:val="24"/>
          <w:szCs w:val="24"/>
        </w:rPr>
        <w:t xml:space="preserve">The source of the original XLS file in the Supplementary Information of Sha et al. </w:t>
      </w:r>
    </w:p>
    <w:p w14:paraId="0000006D" w14:textId="77777777" w:rsidR="00C06690" w:rsidRDefault="00000000">
      <w:pPr>
        <w:numPr>
          <w:ilvl w:val="0"/>
          <w:numId w:val="7"/>
        </w:numPr>
        <w:rPr>
          <w:sz w:val="24"/>
          <w:szCs w:val="24"/>
        </w:rPr>
      </w:pPr>
      <w:hyperlink r:id="rId32">
        <w:r>
          <w:rPr>
            <w:color w:val="1155CC"/>
            <w:sz w:val="24"/>
            <w:szCs w:val="24"/>
            <w:highlight w:val="white"/>
            <w:u w:val="single"/>
          </w:rPr>
          <w:t>https://www.rsc.org/suppdata/c9/em/c9em00321e/c9em00321e1.xlsx</w:t>
        </w:r>
      </w:hyperlink>
    </w:p>
    <w:p w14:paraId="0000006E" w14:textId="77777777" w:rsidR="00C06690" w:rsidRDefault="00C06690">
      <w:pPr>
        <w:rPr>
          <w:color w:val="333333"/>
          <w:sz w:val="24"/>
          <w:szCs w:val="24"/>
          <w:highlight w:val="white"/>
        </w:rPr>
      </w:pPr>
    </w:p>
    <w:p w14:paraId="0000006F" w14:textId="77777777" w:rsidR="00C06690" w:rsidRDefault="00000000">
      <w:pPr>
        <w:rPr>
          <w:color w:val="333333"/>
          <w:sz w:val="24"/>
          <w:szCs w:val="24"/>
          <w:highlight w:val="white"/>
        </w:rPr>
      </w:pPr>
      <w:r>
        <w:rPr>
          <w:color w:val="333333"/>
          <w:sz w:val="24"/>
          <w:szCs w:val="24"/>
          <w:highlight w:val="white"/>
        </w:rPr>
        <w:t>Three of the tabs in the above XLS file were saved as separate CSV files so they could be analysed using Python code (below). The CSV files are named according to the names of the spreadsheet tabs.</w:t>
      </w:r>
    </w:p>
    <w:p w14:paraId="00000070" w14:textId="77777777" w:rsidR="00C06690" w:rsidRDefault="00000000">
      <w:pPr>
        <w:numPr>
          <w:ilvl w:val="0"/>
          <w:numId w:val="6"/>
        </w:numPr>
        <w:rPr>
          <w:i/>
          <w:color w:val="333333"/>
          <w:sz w:val="24"/>
          <w:szCs w:val="24"/>
          <w:highlight w:val="white"/>
        </w:rPr>
      </w:pPr>
      <w:r>
        <w:rPr>
          <w:i/>
          <w:color w:val="333333"/>
          <w:sz w:val="24"/>
          <w:szCs w:val="24"/>
          <w:highlight w:val="white"/>
        </w:rPr>
        <w:t>esi-splitpfas-results-perfluoroalkanoyl.csv</w:t>
      </w:r>
    </w:p>
    <w:p w14:paraId="00000071" w14:textId="77777777" w:rsidR="00C06690" w:rsidRDefault="00000000">
      <w:pPr>
        <w:numPr>
          <w:ilvl w:val="0"/>
          <w:numId w:val="6"/>
        </w:numPr>
        <w:rPr>
          <w:i/>
          <w:color w:val="333333"/>
          <w:sz w:val="24"/>
          <w:szCs w:val="24"/>
          <w:highlight w:val="white"/>
        </w:rPr>
      </w:pPr>
      <w:r>
        <w:rPr>
          <w:i/>
          <w:color w:val="333333"/>
          <w:sz w:val="24"/>
          <w:szCs w:val="24"/>
          <w:highlight w:val="white"/>
        </w:rPr>
        <w:t>esi-splitpfas-results-sulfonyl.csv</w:t>
      </w:r>
    </w:p>
    <w:p w14:paraId="00000072" w14:textId="77777777" w:rsidR="00C06690" w:rsidRDefault="00000000">
      <w:pPr>
        <w:numPr>
          <w:ilvl w:val="0"/>
          <w:numId w:val="6"/>
        </w:numPr>
        <w:rPr>
          <w:i/>
          <w:color w:val="333333"/>
          <w:sz w:val="24"/>
          <w:szCs w:val="24"/>
          <w:highlight w:val="white"/>
        </w:rPr>
      </w:pPr>
      <w:r>
        <w:rPr>
          <w:i/>
          <w:color w:val="333333"/>
          <w:sz w:val="24"/>
          <w:szCs w:val="24"/>
          <w:highlight w:val="white"/>
        </w:rPr>
        <w:t>esi-splitpfas-results-fluorotelomer.csv</w:t>
      </w:r>
    </w:p>
    <w:p w14:paraId="00000073" w14:textId="77777777" w:rsidR="00C06690" w:rsidRDefault="00C06690">
      <w:pPr>
        <w:rPr>
          <w:i/>
          <w:color w:val="333333"/>
          <w:sz w:val="24"/>
          <w:szCs w:val="24"/>
          <w:highlight w:val="white"/>
        </w:rPr>
      </w:pPr>
    </w:p>
    <w:p w14:paraId="00000074" w14:textId="77777777" w:rsidR="00C06690" w:rsidRDefault="00000000">
      <w:pPr>
        <w:rPr>
          <w:color w:val="333333"/>
          <w:sz w:val="24"/>
          <w:szCs w:val="24"/>
          <w:highlight w:val="white"/>
        </w:rPr>
      </w:pPr>
      <w:r>
        <w:rPr>
          <w:color w:val="333333"/>
          <w:sz w:val="24"/>
          <w:szCs w:val="24"/>
          <w:highlight w:val="white"/>
        </w:rPr>
        <w:t>Python code within a Jupyter Notebook was used to merge these files to generate the splitPFAS dataset (</w:t>
      </w:r>
      <w:r>
        <w:rPr>
          <w:i/>
          <w:color w:val="333333"/>
          <w:sz w:val="24"/>
          <w:szCs w:val="24"/>
          <w:highlight w:val="white"/>
        </w:rPr>
        <w:t>n</w:t>
      </w:r>
      <w:r>
        <w:rPr>
          <w:color w:val="333333"/>
          <w:sz w:val="24"/>
          <w:szCs w:val="24"/>
          <w:highlight w:val="white"/>
        </w:rPr>
        <w:t>=770)</w:t>
      </w:r>
    </w:p>
    <w:p w14:paraId="00000075" w14:textId="77777777" w:rsidR="00C06690" w:rsidRDefault="00000000">
      <w:pPr>
        <w:numPr>
          <w:ilvl w:val="0"/>
          <w:numId w:val="5"/>
        </w:numPr>
        <w:rPr>
          <w:i/>
          <w:color w:val="333333"/>
          <w:sz w:val="24"/>
          <w:szCs w:val="24"/>
          <w:highlight w:val="white"/>
        </w:rPr>
      </w:pPr>
      <w:r>
        <w:rPr>
          <w:i/>
          <w:color w:val="333333"/>
          <w:sz w:val="24"/>
          <w:szCs w:val="24"/>
          <w:highlight w:val="white"/>
        </w:rPr>
        <w:t>compile-splitpfas-inputs-analyse-series.ipynb</w:t>
      </w:r>
    </w:p>
    <w:p w14:paraId="00000076" w14:textId="77777777" w:rsidR="00C06690" w:rsidRDefault="00000000">
      <w:pPr>
        <w:numPr>
          <w:ilvl w:val="0"/>
          <w:numId w:val="5"/>
        </w:numPr>
        <w:rPr>
          <w:i/>
          <w:color w:val="333333"/>
          <w:sz w:val="24"/>
          <w:szCs w:val="24"/>
          <w:highlight w:val="white"/>
        </w:rPr>
      </w:pPr>
      <w:r>
        <w:rPr>
          <w:i/>
          <w:color w:val="333333"/>
          <w:sz w:val="24"/>
          <w:szCs w:val="24"/>
          <w:highlight w:val="white"/>
        </w:rPr>
        <w:t>merged_splitpfas-results_hs-classification.csv</w:t>
      </w:r>
    </w:p>
    <w:p w14:paraId="00000077" w14:textId="77777777" w:rsidR="00C06690" w:rsidRDefault="00C06690">
      <w:pPr>
        <w:ind w:left="720"/>
        <w:rPr>
          <w:i/>
          <w:color w:val="333333"/>
          <w:sz w:val="24"/>
          <w:szCs w:val="24"/>
          <w:highlight w:val="white"/>
        </w:rPr>
      </w:pPr>
    </w:p>
    <w:p w14:paraId="00000078" w14:textId="77777777" w:rsidR="00C06690" w:rsidRDefault="00000000">
      <w:pPr>
        <w:pStyle w:val="Heading3"/>
      </w:pPr>
      <w:bookmarkStart w:id="19" w:name="_Toc112861362"/>
      <w:r>
        <w:t>4.2 OngLai Results (CF</w:t>
      </w:r>
      <w:r>
        <w:rPr>
          <w:vertAlign w:val="subscript"/>
        </w:rPr>
        <w:t xml:space="preserve">2 </w:t>
      </w:r>
      <w:r>
        <w:t>Homologous Series Classified in splitPFAS Dataset)</w:t>
      </w:r>
      <w:bookmarkEnd w:id="19"/>
    </w:p>
    <w:p w14:paraId="00000079" w14:textId="35DA4EAC" w:rsidR="00C06690" w:rsidRDefault="00000000">
      <w:pPr>
        <w:rPr>
          <w:sz w:val="24"/>
          <w:szCs w:val="24"/>
        </w:rPr>
      </w:pPr>
      <w:r>
        <w:rPr>
          <w:sz w:val="24"/>
          <w:szCs w:val="24"/>
        </w:rPr>
        <w:t xml:space="preserve">OngLai was applied to the 770 PFAS compounds in the file </w:t>
      </w:r>
      <w:r>
        <w:rPr>
          <w:i/>
          <w:color w:val="333333"/>
          <w:sz w:val="24"/>
          <w:szCs w:val="24"/>
          <w:highlight w:val="white"/>
        </w:rPr>
        <w:t xml:space="preserve">merged_splitpfas-results_hs-classification.csv. </w:t>
      </w:r>
      <w:r>
        <w:rPr>
          <w:color w:val="333333"/>
          <w:sz w:val="24"/>
          <w:szCs w:val="24"/>
          <w:highlight w:val="white"/>
        </w:rPr>
        <w:t>All of OngLai’s outputs are in the following folder</w:t>
      </w:r>
      <w:r w:rsidR="005F5CBB">
        <w:rPr>
          <w:color w:val="333333"/>
          <w:sz w:val="24"/>
          <w:szCs w:val="24"/>
          <w:highlight w:val="white"/>
        </w:rPr>
        <w:t xml:space="preserve"> on the Zenodo repository </w:t>
      </w:r>
      <w:hyperlink r:id="rId33" w:history="1">
        <w:r w:rsidR="005F5CBB" w:rsidRPr="007D3FBB">
          <w:rPr>
            <w:rStyle w:val="Hyperlink"/>
            <w:sz w:val="24"/>
            <w:szCs w:val="24"/>
          </w:rPr>
          <w:t>https://doi.org/10.5281/zenodo.7035020</w:t>
        </w:r>
      </w:hyperlink>
      <w:r>
        <w:rPr>
          <w:color w:val="333333"/>
          <w:sz w:val="24"/>
          <w:szCs w:val="24"/>
          <w:highlight w:val="white"/>
        </w:rPr>
        <w:t>:</w:t>
      </w:r>
      <w:r>
        <w:rPr>
          <w:i/>
          <w:color w:val="333333"/>
          <w:sz w:val="24"/>
          <w:szCs w:val="24"/>
          <w:highlight w:val="white"/>
        </w:rPr>
        <w:t xml:space="preserve"> </w:t>
      </w:r>
    </w:p>
    <w:p w14:paraId="0000007A" w14:textId="77777777" w:rsidR="00C06690" w:rsidRDefault="00000000">
      <w:pPr>
        <w:numPr>
          <w:ilvl w:val="0"/>
          <w:numId w:val="7"/>
        </w:numPr>
        <w:rPr>
          <w:i/>
          <w:color w:val="333333"/>
          <w:sz w:val="24"/>
          <w:szCs w:val="24"/>
          <w:highlight w:val="white"/>
        </w:rPr>
      </w:pPr>
      <w:r>
        <w:rPr>
          <w:i/>
          <w:color w:val="333333"/>
          <w:sz w:val="24"/>
          <w:szCs w:val="24"/>
          <w:highlight w:val="white"/>
        </w:rPr>
        <w:t>output_splitpfas_770_CF2/</w:t>
      </w:r>
    </w:p>
    <w:p w14:paraId="0000007B" w14:textId="77777777" w:rsidR="00C06690" w:rsidRDefault="00C06690">
      <w:pPr>
        <w:rPr>
          <w:i/>
          <w:color w:val="333333"/>
          <w:sz w:val="24"/>
          <w:szCs w:val="24"/>
          <w:highlight w:val="white"/>
        </w:rPr>
      </w:pPr>
    </w:p>
    <w:p w14:paraId="0000007C" w14:textId="77777777" w:rsidR="00C06690" w:rsidRDefault="00000000">
      <w:pPr>
        <w:pStyle w:val="Heading3"/>
        <w:rPr>
          <w:color w:val="333333"/>
          <w:sz w:val="24"/>
          <w:szCs w:val="24"/>
          <w:highlight w:val="white"/>
        </w:rPr>
      </w:pPr>
      <w:bookmarkStart w:id="20" w:name="_Toc112861363"/>
      <w:r>
        <w:t>4.3 Analysis of Homologous Series Classified by OngLai in splitPFAS Dataset</w:t>
      </w:r>
      <w:bookmarkEnd w:id="20"/>
    </w:p>
    <w:p w14:paraId="0000007D" w14:textId="7B7FEF29" w:rsidR="00C06690" w:rsidRDefault="00000000">
      <w:pPr>
        <w:rPr>
          <w:i/>
          <w:color w:val="333333"/>
          <w:sz w:val="24"/>
          <w:szCs w:val="24"/>
          <w:highlight w:val="white"/>
        </w:rPr>
      </w:pPr>
      <w:r>
        <w:rPr>
          <w:color w:val="333333"/>
          <w:sz w:val="24"/>
          <w:szCs w:val="24"/>
          <w:highlight w:val="white"/>
        </w:rPr>
        <w:t xml:space="preserve">Python code was used to generate the splitPFAS dataset and analyse the homologous series classified by OngLai in the splitPFAS dataset </w:t>
      </w:r>
      <w:r w:rsidR="003D5547">
        <w:rPr>
          <w:color w:val="333333"/>
          <w:sz w:val="24"/>
          <w:szCs w:val="24"/>
          <w:highlight w:val="white"/>
        </w:rPr>
        <w:t xml:space="preserve">which </w:t>
      </w:r>
      <w:r>
        <w:rPr>
          <w:color w:val="333333"/>
          <w:sz w:val="24"/>
          <w:szCs w:val="24"/>
          <w:highlight w:val="white"/>
        </w:rPr>
        <w:t>is provided in a Jupyter Notebook (the same as in Section 4.1)</w:t>
      </w:r>
      <w:r w:rsidR="005F5CBB">
        <w:rPr>
          <w:color w:val="333333"/>
          <w:sz w:val="24"/>
          <w:szCs w:val="24"/>
          <w:highlight w:val="white"/>
        </w:rPr>
        <w:t xml:space="preserve">, available on the Zenodo repository </w:t>
      </w:r>
      <w:hyperlink r:id="rId34" w:history="1">
        <w:r w:rsidR="005F5CBB" w:rsidRPr="007D3FBB">
          <w:rPr>
            <w:rStyle w:val="Hyperlink"/>
            <w:sz w:val="24"/>
            <w:szCs w:val="24"/>
          </w:rPr>
          <w:t>https://doi.org/10.5281/zenodo.7035020</w:t>
        </w:r>
      </w:hyperlink>
      <w:r>
        <w:rPr>
          <w:color w:val="333333"/>
          <w:sz w:val="24"/>
          <w:szCs w:val="24"/>
          <w:highlight w:val="white"/>
        </w:rPr>
        <w:t xml:space="preserve">. </w:t>
      </w:r>
    </w:p>
    <w:p w14:paraId="2E717ADD" w14:textId="77777777" w:rsidR="005F5CBB" w:rsidRPr="005F5CBB" w:rsidRDefault="00000000" w:rsidP="005F5CBB">
      <w:pPr>
        <w:numPr>
          <w:ilvl w:val="0"/>
          <w:numId w:val="5"/>
        </w:numPr>
        <w:rPr>
          <w:i/>
          <w:color w:val="333333"/>
          <w:sz w:val="24"/>
          <w:szCs w:val="24"/>
          <w:highlight w:val="white"/>
        </w:rPr>
      </w:pPr>
      <w:r>
        <w:rPr>
          <w:i/>
          <w:color w:val="333333"/>
          <w:sz w:val="24"/>
          <w:szCs w:val="24"/>
          <w:highlight w:val="white"/>
        </w:rPr>
        <w:t>compile-splitpfas-inputs-analyse-series.ipynb</w:t>
      </w:r>
    </w:p>
    <w:p w14:paraId="65E9C461" w14:textId="0CA4EF00" w:rsidR="00135E1A" w:rsidRPr="005F5CBB" w:rsidRDefault="00135E1A" w:rsidP="002D08FA">
      <w:pPr>
        <w:rPr>
          <w:i/>
          <w:color w:val="333333"/>
          <w:sz w:val="24"/>
          <w:szCs w:val="24"/>
          <w:highlight w:val="white"/>
        </w:rPr>
      </w:pPr>
      <w:r w:rsidRPr="005F5CBB">
        <w:rPr>
          <w:b/>
          <w:bCs/>
          <w:sz w:val="24"/>
          <w:szCs w:val="24"/>
        </w:rPr>
        <w:lastRenderedPageBreak/>
        <w:t>References</w:t>
      </w:r>
    </w:p>
    <w:p w14:paraId="570FC4A2" w14:textId="77777777" w:rsidR="00135E1A" w:rsidRPr="00135E1A" w:rsidRDefault="00135E1A">
      <w:pPr>
        <w:rPr>
          <w:b/>
          <w:bCs/>
          <w:sz w:val="24"/>
          <w:szCs w:val="24"/>
        </w:rPr>
      </w:pPr>
    </w:p>
    <w:bookmarkStart w:id="21" w:name="_ajypvtfaq3ji" w:colFirst="0" w:colLast="0"/>
    <w:bookmarkEnd w:id="21"/>
    <w:p w14:paraId="3D725EF8" w14:textId="77777777" w:rsidR="00135E1A" w:rsidRPr="00135E1A" w:rsidRDefault="00135E1A" w:rsidP="00135E1A">
      <w:pPr>
        <w:pStyle w:val="Bibliography"/>
        <w:rPr>
          <w:color w:val="000000"/>
          <w:sz w:val="24"/>
        </w:rPr>
      </w:pPr>
      <w:r w:rsidRPr="00135E1A">
        <w:rPr>
          <w:color w:val="000000" w:themeColor="text1"/>
        </w:rPr>
        <w:fldChar w:fldCharType="begin"/>
      </w:r>
      <w:r>
        <w:rPr>
          <w:color w:val="000000" w:themeColor="text1"/>
        </w:rPr>
        <w:instrText xml:space="preserve"> ADDIN ZOTERO_BIBL {"uncited":[],"omitted":[],"custom":[]} CSL_BIBLIOGRAPHY </w:instrText>
      </w:r>
      <w:r w:rsidRPr="00135E1A">
        <w:rPr>
          <w:color w:val="000000" w:themeColor="text1"/>
        </w:rPr>
        <w:fldChar w:fldCharType="separate"/>
      </w:r>
      <w:r w:rsidRPr="00135E1A">
        <w:rPr>
          <w:color w:val="000000"/>
          <w:sz w:val="24"/>
        </w:rPr>
        <w:t>(1)</w:t>
      </w:r>
      <w:r w:rsidRPr="00135E1A">
        <w:rPr>
          <w:color w:val="000000"/>
          <w:sz w:val="24"/>
        </w:rPr>
        <w:tab/>
        <w:t>Mohammed Taha, H.; Aalizadeh, R.; Alygizakis, N.; et al. The NORMAN Suspect List Exchange (NORMAN-SLE): Facilitating European and Worldwide Collaboration on Suspect Screening in High Resolution Mass Spectrometry. Research Square August 1, 2022. https://doi.org/10.21203/rs.3.rs-1902466/v1.</w:t>
      </w:r>
    </w:p>
    <w:p w14:paraId="67B22656" w14:textId="77777777" w:rsidR="00135E1A" w:rsidRPr="00135E1A" w:rsidRDefault="00135E1A" w:rsidP="00135E1A">
      <w:pPr>
        <w:pStyle w:val="Bibliography"/>
        <w:rPr>
          <w:color w:val="000000"/>
          <w:sz w:val="24"/>
        </w:rPr>
      </w:pPr>
      <w:r w:rsidRPr="00135E1A">
        <w:rPr>
          <w:color w:val="000000"/>
          <w:sz w:val="24"/>
        </w:rPr>
        <w:t>(2)</w:t>
      </w:r>
      <w:r w:rsidRPr="00135E1A">
        <w:rPr>
          <w:color w:val="000000"/>
          <w:sz w:val="24"/>
        </w:rPr>
        <w:tab/>
        <w:t xml:space="preserve">NORMAN Network. </w:t>
      </w:r>
      <w:r w:rsidRPr="00135E1A">
        <w:rPr>
          <w:i/>
          <w:iCs/>
          <w:color w:val="000000"/>
          <w:sz w:val="24"/>
        </w:rPr>
        <w:t>PubChem Classification Browser - NORMAN Suspect List Exchange Tree</w:t>
      </w:r>
      <w:r w:rsidRPr="00135E1A">
        <w:rPr>
          <w:color w:val="000000"/>
          <w:sz w:val="24"/>
        </w:rPr>
        <w:t>. https://pubchem.ncbi.nlm.nih.gov/classification/#hid=101 (accessed 2022-04-04).</w:t>
      </w:r>
    </w:p>
    <w:p w14:paraId="38758DB4" w14:textId="77777777" w:rsidR="00135E1A" w:rsidRPr="00135E1A" w:rsidRDefault="00135E1A" w:rsidP="00135E1A">
      <w:pPr>
        <w:pStyle w:val="Bibliography"/>
        <w:rPr>
          <w:color w:val="000000"/>
          <w:sz w:val="24"/>
        </w:rPr>
      </w:pPr>
      <w:r w:rsidRPr="00135E1A">
        <w:rPr>
          <w:color w:val="000000"/>
          <w:sz w:val="24"/>
        </w:rPr>
        <w:t>(3)</w:t>
      </w:r>
      <w:r w:rsidRPr="00135E1A">
        <w:rPr>
          <w:color w:val="000000"/>
          <w:sz w:val="24"/>
        </w:rPr>
        <w:tab/>
        <w:t xml:space="preserve">Emma L. Schymanski; Kondić, T.; Neumann, S.; Thiessen, P. A.; Zhang, J.; Bolton, E. E. Empowering Large Chemical Knowledge Bases for Exposomics: PubChemLite Meets MetFrag. </w:t>
      </w:r>
      <w:r w:rsidRPr="00135E1A">
        <w:rPr>
          <w:i/>
          <w:iCs/>
          <w:color w:val="000000"/>
          <w:sz w:val="24"/>
        </w:rPr>
        <w:t>J. Cheminformatics</w:t>
      </w:r>
      <w:r w:rsidRPr="00135E1A">
        <w:rPr>
          <w:color w:val="000000"/>
          <w:sz w:val="24"/>
        </w:rPr>
        <w:t xml:space="preserve"> </w:t>
      </w:r>
      <w:r w:rsidRPr="00135E1A">
        <w:rPr>
          <w:b/>
          <w:bCs/>
          <w:color w:val="000000"/>
          <w:sz w:val="24"/>
        </w:rPr>
        <w:t>2021</w:t>
      </w:r>
      <w:r w:rsidRPr="00135E1A">
        <w:rPr>
          <w:color w:val="000000"/>
          <w:sz w:val="24"/>
        </w:rPr>
        <w:t xml:space="preserve">, </w:t>
      </w:r>
      <w:r w:rsidRPr="00135E1A">
        <w:rPr>
          <w:i/>
          <w:iCs/>
          <w:color w:val="000000"/>
          <w:sz w:val="24"/>
        </w:rPr>
        <w:t>13</w:t>
      </w:r>
      <w:r w:rsidRPr="00135E1A">
        <w:rPr>
          <w:color w:val="000000"/>
          <w:sz w:val="24"/>
        </w:rPr>
        <w:t xml:space="preserve"> (1), 19. https://doi.org/10.1186/s13321-021-00489-0.</w:t>
      </w:r>
    </w:p>
    <w:p w14:paraId="10CA11C7" w14:textId="77777777" w:rsidR="00135E1A" w:rsidRPr="00135E1A" w:rsidRDefault="00135E1A" w:rsidP="00135E1A">
      <w:pPr>
        <w:pStyle w:val="Bibliography"/>
        <w:rPr>
          <w:color w:val="000000"/>
          <w:sz w:val="24"/>
        </w:rPr>
      </w:pPr>
      <w:r w:rsidRPr="00135E1A">
        <w:rPr>
          <w:color w:val="000000"/>
          <w:sz w:val="24"/>
        </w:rPr>
        <w:t>(4)</w:t>
      </w:r>
      <w:r w:rsidRPr="00135E1A">
        <w:rPr>
          <w:color w:val="000000"/>
          <w:sz w:val="24"/>
        </w:rPr>
        <w:tab/>
        <w:t>Bolton, E.; Schymanski, E.; Kondic, T.; Thiessen, P.; Zhang, J. (Jeff). PubChemLite for Exposomics, 2022. https://doi.org/10.5281/zenodo.6383860.</w:t>
      </w:r>
    </w:p>
    <w:p w14:paraId="3318BB89" w14:textId="77777777" w:rsidR="00135E1A" w:rsidRPr="00135E1A" w:rsidRDefault="00135E1A" w:rsidP="00135E1A">
      <w:pPr>
        <w:pStyle w:val="Bibliography"/>
        <w:rPr>
          <w:color w:val="000000"/>
          <w:sz w:val="24"/>
        </w:rPr>
      </w:pPr>
      <w:r w:rsidRPr="00135E1A">
        <w:rPr>
          <w:color w:val="000000"/>
          <w:sz w:val="24"/>
        </w:rPr>
        <w:t>(5)</w:t>
      </w:r>
      <w:r w:rsidRPr="00135E1A">
        <w:rPr>
          <w:color w:val="000000"/>
          <w:sz w:val="24"/>
        </w:rPr>
        <w:tab/>
        <w:t xml:space="preserve">Sorokina, M.; Merseburger, P.; Rajan, K.; Yirik, M. A.; Steinbeck, C. COCONUT Online: Collection of Open Natural Products Database. </w:t>
      </w:r>
      <w:r w:rsidRPr="00135E1A">
        <w:rPr>
          <w:i/>
          <w:iCs/>
          <w:color w:val="000000"/>
          <w:sz w:val="24"/>
        </w:rPr>
        <w:t>J. Cheminformatics</w:t>
      </w:r>
      <w:r w:rsidRPr="00135E1A">
        <w:rPr>
          <w:color w:val="000000"/>
          <w:sz w:val="24"/>
        </w:rPr>
        <w:t xml:space="preserve"> </w:t>
      </w:r>
      <w:r w:rsidRPr="00135E1A">
        <w:rPr>
          <w:b/>
          <w:bCs/>
          <w:color w:val="000000"/>
          <w:sz w:val="24"/>
        </w:rPr>
        <w:t>2021</w:t>
      </w:r>
      <w:r w:rsidRPr="00135E1A">
        <w:rPr>
          <w:color w:val="000000"/>
          <w:sz w:val="24"/>
        </w:rPr>
        <w:t xml:space="preserve">, </w:t>
      </w:r>
      <w:r w:rsidRPr="00135E1A">
        <w:rPr>
          <w:i/>
          <w:iCs/>
          <w:color w:val="000000"/>
          <w:sz w:val="24"/>
        </w:rPr>
        <w:t>13</w:t>
      </w:r>
      <w:r w:rsidRPr="00135E1A">
        <w:rPr>
          <w:color w:val="000000"/>
          <w:sz w:val="24"/>
        </w:rPr>
        <w:t xml:space="preserve"> (1), 2. https://doi.org/10.1186/s13321-020-00478-9.</w:t>
      </w:r>
    </w:p>
    <w:p w14:paraId="56DF521B" w14:textId="77777777" w:rsidR="00135E1A" w:rsidRPr="00135E1A" w:rsidRDefault="00135E1A" w:rsidP="00135E1A">
      <w:pPr>
        <w:pStyle w:val="Bibliography"/>
        <w:rPr>
          <w:color w:val="000000"/>
          <w:sz w:val="24"/>
        </w:rPr>
      </w:pPr>
      <w:r w:rsidRPr="00135E1A">
        <w:rPr>
          <w:color w:val="000000"/>
          <w:sz w:val="24"/>
        </w:rPr>
        <w:t>(6)</w:t>
      </w:r>
      <w:r w:rsidRPr="00135E1A">
        <w:rPr>
          <w:color w:val="000000"/>
          <w:sz w:val="24"/>
        </w:rPr>
        <w:tab/>
      </w:r>
      <w:r w:rsidRPr="00135E1A">
        <w:rPr>
          <w:i/>
          <w:iCs/>
          <w:color w:val="000000"/>
          <w:sz w:val="24"/>
        </w:rPr>
        <w:t>COCONUT: Natural Products Online</w:t>
      </w:r>
      <w:r w:rsidRPr="00135E1A">
        <w:rPr>
          <w:color w:val="000000"/>
          <w:sz w:val="24"/>
        </w:rPr>
        <w:t>. https://coconut.naturalproducts.net/download (accessed 2022-04-04).</w:t>
      </w:r>
    </w:p>
    <w:p w14:paraId="505DBFC2" w14:textId="77777777" w:rsidR="00135E1A" w:rsidRPr="00135E1A" w:rsidRDefault="00135E1A" w:rsidP="00135E1A">
      <w:pPr>
        <w:pStyle w:val="Bibliography"/>
        <w:rPr>
          <w:color w:val="000000"/>
          <w:sz w:val="24"/>
        </w:rPr>
      </w:pPr>
      <w:r w:rsidRPr="00135E1A">
        <w:rPr>
          <w:color w:val="000000"/>
          <w:sz w:val="24"/>
        </w:rPr>
        <w:t>(7)</w:t>
      </w:r>
      <w:r w:rsidRPr="00135E1A">
        <w:rPr>
          <w:color w:val="000000"/>
          <w:sz w:val="24"/>
        </w:rPr>
        <w:tab/>
        <w:t xml:space="preserve">Sha, B.; L. Schymanski, E.; Ruttkies, C.; T. Cousins, I.; Wang, Z. Exploring Open Cheminformatics Approaches for Categorizing Per- and Polyfluoroalkyl Substances (PFASs). </w:t>
      </w:r>
      <w:r w:rsidRPr="00135E1A">
        <w:rPr>
          <w:i/>
          <w:iCs/>
          <w:color w:val="000000"/>
          <w:sz w:val="24"/>
        </w:rPr>
        <w:t>Environ. Sci. Process. Impacts</w:t>
      </w:r>
      <w:r w:rsidRPr="00135E1A">
        <w:rPr>
          <w:color w:val="000000"/>
          <w:sz w:val="24"/>
        </w:rPr>
        <w:t xml:space="preserve"> </w:t>
      </w:r>
      <w:r w:rsidRPr="00135E1A">
        <w:rPr>
          <w:b/>
          <w:bCs/>
          <w:color w:val="000000"/>
          <w:sz w:val="24"/>
        </w:rPr>
        <w:t>2019</w:t>
      </w:r>
      <w:r w:rsidRPr="00135E1A">
        <w:rPr>
          <w:color w:val="000000"/>
          <w:sz w:val="24"/>
        </w:rPr>
        <w:t xml:space="preserve">, </w:t>
      </w:r>
      <w:r w:rsidRPr="00135E1A">
        <w:rPr>
          <w:i/>
          <w:iCs/>
          <w:color w:val="000000"/>
          <w:sz w:val="24"/>
        </w:rPr>
        <w:t>21</w:t>
      </w:r>
      <w:r w:rsidRPr="00135E1A">
        <w:rPr>
          <w:color w:val="000000"/>
          <w:sz w:val="24"/>
        </w:rPr>
        <w:t xml:space="preserve"> (11), 1835–1851. https://doi.org/10.1039/C9EM00321E.</w:t>
      </w:r>
    </w:p>
    <w:p w14:paraId="00000080" w14:textId="020DF2B5" w:rsidR="00C06690" w:rsidRDefault="00135E1A">
      <w:pPr>
        <w:pStyle w:val="Heading4"/>
      </w:pPr>
      <w:r w:rsidRPr="00135E1A">
        <w:rPr>
          <w:color w:val="000000" w:themeColor="text1"/>
        </w:rPr>
        <w:fldChar w:fldCharType="end"/>
      </w:r>
    </w:p>
    <w:p w14:paraId="33F07064" w14:textId="77777777" w:rsidR="00135E1A" w:rsidRPr="00135E1A" w:rsidRDefault="00135E1A" w:rsidP="00135E1A"/>
    <w:sectPr w:rsidR="00135E1A" w:rsidRPr="00135E1A">
      <w:headerReference w:type="default" r:id="rId35"/>
      <w:footerReference w:type="default" r:id="rId3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1F29" w14:textId="77777777" w:rsidR="0016337E" w:rsidRDefault="0016337E">
      <w:pPr>
        <w:spacing w:line="240" w:lineRule="auto"/>
      </w:pPr>
      <w:r>
        <w:separator/>
      </w:r>
    </w:p>
  </w:endnote>
  <w:endnote w:type="continuationSeparator" w:id="0">
    <w:p w14:paraId="3FAF4F37" w14:textId="77777777" w:rsidR="0016337E" w:rsidRDefault="00163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2" w14:textId="4912FC8E" w:rsidR="00C06690" w:rsidRDefault="00000000">
    <w:pPr>
      <w:jc w:val="center"/>
    </w:pPr>
    <w:r>
      <w:fldChar w:fldCharType="begin"/>
    </w:r>
    <w:r>
      <w:instrText>PAGE</w:instrText>
    </w:r>
    <w:r>
      <w:fldChar w:fldCharType="separate"/>
    </w:r>
    <w:r w:rsidR="003D554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C3E6" w14:textId="77777777" w:rsidR="0016337E" w:rsidRDefault="0016337E">
      <w:pPr>
        <w:spacing w:line="240" w:lineRule="auto"/>
      </w:pPr>
      <w:r>
        <w:separator/>
      </w:r>
    </w:p>
  </w:footnote>
  <w:footnote w:type="continuationSeparator" w:id="0">
    <w:p w14:paraId="2562D880" w14:textId="77777777" w:rsidR="0016337E" w:rsidRDefault="00163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1" w14:textId="77777777" w:rsidR="00C06690" w:rsidRDefault="00C06690">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0218"/>
    <w:multiLevelType w:val="hybridMultilevel"/>
    <w:tmpl w:val="1D4AF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119B8"/>
    <w:multiLevelType w:val="hybridMultilevel"/>
    <w:tmpl w:val="9CFE3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356671"/>
    <w:multiLevelType w:val="multilevel"/>
    <w:tmpl w:val="BA306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60691F"/>
    <w:multiLevelType w:val="multilevel"/>
    <w:tmpl w:val="52CA8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EC62A5"/>
    <w:multiLevelType w:val="multilevel"/>
    <w:tmpl w:val="4C6E9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710400"/>
    <w:multiLevelType w:val="multilevel"/>
    <w:tmpl w:val="58647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CD2F6F"/>
    <w:multiLevelType w:val="multilevel"/>
    <w:tmpl w:val="CF847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335D92"/>
    <w:multiLevelType w:val="multilevel"/>
    <w:tmpl w:val="C9F07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0C247C9"/>
    <w:multiLevelType w:val="multilevel"/>
    <w:tmpl w:val="47FCF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5D905C9"/>
    <w:multiLevelType w:val="multilevel"/>
    <w:tmpl w:val="57164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8303817">
    <w:abstractNumId w:val="3"/>
  </w:num>
  <w:num w:numId="2" w16cid:durableId="1221937741">
    <w:abstractNumId w:val="5"/>
  </w:num>
  <w:num w:numId="3" w16cid:durableId="637413620">
    <w:abstractNumId w:val="6"/>
  </w:num>
  <w:num w:numId="4" w16cid:durableId="1224829407">
    <w:abstractNumId w:val="4"/>
  </w:num>
  <w:num w:numId="5" w16cid:durableId="1542207429">
    <w:abstractNumId w:val="8"/>
  </w:num>
  <w:num w:numId="6" w16cid:durableId="947784303">
    <w:abstractNumId w:val="7"/>
  </w:num>
  <w:num w:numId="7" w16cid:durableId="1864435292">
    <w:abstractNumId w:val="2"/>
  </w:num>
  <w:num w:numId="8" w16cid:durableId="198902654">
    <w:abstractNumId w:val="9"/>
  </w:num>
  <w:num w:numId="9" w16cid:durableId="925843032">
    <w:abstractNumId w:val="0"/>
  </w:num>
  <w:num w:numId="10" w16cid:durableId="845825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90"/>
    <w:rsid w:val="00135E1A"/>
    <w:rsid w:val="0016337E"/>
    <w:rsid w:val="001903B7"/>
    <w:rsid w:val="002D08FA"/>
    <w:rsid w:val="003D5547"/>
    <w:rsid w:val="004620CC"/>
    <w:rsid w:val="005F5CBB"/>
    <w:rsid w:val="006C3FE6"/>
    <w:rsid w:val="00915E9B"/>
    <w:rsid w:val="00AE0099"/>
    <w:rsid w:val="00C06690"/>
    <w:rsid w:val="00EA3850"/>
    <w:rsid w:val="00F960E1"/>
  </w:rsids>
  <m:mathPr>
    <m:mathFont m:val="Cambria Math"/>
    <m:brkBin m:val="before"/>
    <m:brkBinSub m:val="--"/>
    <m:smallFrac m:val="0"/>
    <m:dispDef/>
    <m:lMargin m:val="0"/>
    <m:rMargin m:val="0"/>
    <m:defJc m:val="centerGroup"/>
    <m:wrapIndent m:val="1440"/>
    <m:intLim m:val="subSup"/>
    <m:naryLim m:val="undOvr"/>
  </m:mathPr>
  <w:themeFontLang w:val="en-LU"/>
  <w:clrSchemeMapping w:bg1="light1" w:t1="dark1" w:bg2="light2" w:t2="dark2" w:accent1="accent1" w:accent2="accent2" w:accent3="accent3" w:accent4="accent4" w:accent5="accent5" w:accent6="accent6" w:hyperlink="hyperlink" w:followedHyperlink="followedHyperlink"/>
  <w:decimalSymbol w:val=","/>
  <w:listSeparator w:val=","/>
  <w14:docId w14:val="66580A04"/>
  <w15:docId w15:val="{9D8C1EE2-EC5A-A941-98C4-0853BFAA3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ibliography">
    <w:name w:val="Bibliography"/>
    <w:basedOn w:val="Normal"/>
    <w:next w:val="Normal"/>
    <w:uiPriority w:val="37"/>
    <w:unhideWhenUsed/>
    <w:rsid w:val="00135E1A"/>
    <w:pPr>
      <w:tabs>
        <w:tab w:val="left" w:pos="260"/>
        <w:tab w:val="left" w:pos="380"/>
      </w:tabs>
      <w:spacing w:line="240" w:lineRule="auto"/>
      <w:ind w:left="384" w:hanging="384"/>
    </w:pPr>
  </w:style>
  <w:style w:type="character" w:styleId="Hyperlink">
    <w:name w:val="Hyperlink"/>
    <w:basedOn w:val="DefaultParagraphFont"/>
    <w:uiPriority w:val="99"/>
    <w:unhideWhenUsed/>
    <w:rsid w:val="001903B7"/>
    <w:rPr>
      <w:color w:val="0000FF" w:themeColor="hyperlink"/>
      <w:u w:val="single"/>
    </w:rPr>
  </w:style>
  <w:style w:type="character" w:styleId="UnresolvedMention">
    <w:name w:val="Unresolved Mention"/>
    <w:basedOn w:val="DefaultParagraphFont"/>
    <w:uiPriority w:val="99"/>
    <w:semiHidden/>
    <w:unhideWhenUsed/>
    <w:rsid w:val="001903B7"/>
    <w:rPr>
      <w:color w:val="605E5C"/>
      <w:shd w:val="clear" w:color="auto" w:fill="E1DFDD"/>
    </w:rPr>
  </w:style>
  <w:style w:type="paragraph" w:styleId="ListParagraph">
    <w:name w:val="List Paragraph"/>
    <w:basedOn w:val="Normal"/>
    <w:uiPriority w:val="34"/>
    <w:qFormat/>
    <w:rsid w:val="001903B7"/>
    <w:pPr>
      <w:ind w:left="720"/>
      <w:contextualSpacing/>
    </w:pPr>
  </w:style>
  <w:style w:type="paragraph" w:styleId="TOC2">
    <w:name w:val="toc 2"/>
    <w:basedOn w:val="Normal"/>
    <w:next w:val="Normal"/>
    <w:autoRedefine/>
    <w:uiPriority w:val="39"/>
    <w:unhideWhenUsed/>
    <w:rsid w:val="00EA3850"/>
    <w:pPr>
      <w:spacing w:after="100"/>
      <w:ind w:left="220"/>
    </w:pPr>
  </w:style>
  <w:style w:type="paragraph" w:styleId="TOC3">
    <w:name w:val="toc 3"/>
    <w:basedOn w:val="Normal"/>
    <w:next w:val="Normal"/>
    <w:autoRedefine/>
    <w:uiPriority w:val="39"/>
    <w:unhideWhenUsed/>
    <w:rsid w:val="00EA3850"/>
    <w:pPr>
      <w:spacing w:after="100"/>
      <w:ind w:left="440"/>
    </w:pPr>
  </w:style>
  <w:style w:type="character" w:styleId="FollowedHyperlink">
    <w:name w:val="FollowedHyperlink"/>
    <w:basedOn w:val="DefaultParagraphFont"/>
    <w:uiPriority w:val="99"/>
    <w:semiHidden/>
    <w:unhideWhenUsed/>
    <w:rsid w:val="00EA38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orcid.org/0000-0001-6868-8145" TargetMode="External"/><Relationship Id="rId18" Type="http://schemas.openxmlformats.org/officeDocument/2006/relationships/hyperlink" Target="mailto:adelene.lai@uni.lu" TargetMode="External"/><Relationship Id="rId26" Type="http://schemas.openxmlformats.org/officeDocument/2006/relationships/hyperlink" Target="https://doi.org/10.5281/zenodo.3549934" TargetMode="External"/><Relationship Id="rId21" Type="http://schemas.openxmlformats.org/officeDocument/2006/relationships/hyperlink" Target="https://doi.org/10.5281/zenodo.7035020" TargetMode="External"/><Relationship Id="rId34" Type="http://schemas.openxmlformats.org/officeDocument/2006/relationships/hyperlink" Target="https://doi.org/10.5281/zenodo.7035020" TargetMode="External"/><Relationship Id="rId7" Type="http://schemas.openxmlformats.org/officeDocument/2006/relationships/hyperlink" Target="https://orcid.org/0000-0002-2985-6473" TargetMode="External"/><Relationship Id="rId12" Type="http://schemas.openxmlformats.org/officeDocument/2006/relationships/hyperlink" Target="http://orcid.org/0000-0001-6868-8145" TargetMode="External"/><Relationship Id="rId17" Type="http://schemas.openxmlformats.org/officeDocument/2006/relationships/hyperlink" Target="mailto:emma.schymanski@uni.lu" TargetMode="External"/><Relationship Id="rId25" Type="http://schemas.openxmlformats.org/officeDocument/2006/relationships/hyperlink" Target="https://doi.org/10.5281/zenodo.7035020" TargetMode="External"/><Relationship Id="rId33" Type="http://schemas.openxmlformats.org/officeDocument/2006/relationships/hyperlink" Target="https://doi.org/10.5281/zenodo.703502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hristoph.steinbeck@uni-jena.de" TargetMode="External"/><Relationship Id="rId20" Type="http://schemas.openxmlformats.org/officeDocument/2006/relationships/hyperlink" Target="https://github.com/adelenelai/onglai-classify-homologues/releases/tag/v.1.1.0" TargetMode="External"/><Relationship Id="rId29" Type="http://schemas.openxmlformats.org/officeDocument/2006/relationships/hyperlink" Target="https://doi.org/10.5281/zenodo.7035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966-0814" TargetMode="External"/><Relationship Id="rId24" Type="http://schemas.openxmlformats.org/officeDocument/2006/relationships/hyperlink" Target="https://doi.org/10.5281/zenodo.7035020" TargetMode="External"/><Relationship Id="rId32" Type="http://schemas.openxmlformats.org/officeDocument/2006/relationships/hyperlink" Target="https://www.rsc.org/suppdata/c9/em/c9em00321e/c9em00321e1.xls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jonas.schaub@uni-jena.de" TargetMode="External"/><Relationship Id="rId23" Type="http://schemas.openxmlformats.org/officeDocument/2006/relationships/hyperlink" Target="https://coconut.naturalproducts.net/download" TargetMode="External"/><Relationship Id="rId28" Type="http://schemas.openxmlformats.org/officeDocument/2006/relationships/hyperlink" Target="https://doi.org/10.5281/zenodo.6349061" TargetMode="External"/><Relationship Id="rId36" Type="http://schemas.openxmlformats.org/officeDocument/2006/relationships/footer" Target="footer1.xml"/><Relationship Id="rId10" Type="http://schemas.openxmlformats.org/officeDocument/2006/relationships/hyperlink" Target="https://orcid.org/0000-0001-6966-0814" TargetMode="External"/><Relationship Id="rId19" Type="http://schemas.openxmlformats.org/officeDocument/2006/relationships/hyperlink" Target="https://github.com/adelenelai/onglai-classify-homologues" TargetMode="External"/><Relationship Id="rId31" Type="http://schemas.openxmlformats.org/officeDocument/2006/relationships/hyperlink" Target="https://doi.org/10.5281/zenodo.7035020" TargetMode="External"/><Relationship Id="rId4" Type="http://schemas.openxmlformats.org/officeDocument/2006/relationships/webSettings" Target="webSettings.xml"/><Relationship Id="rId9" Type="http://schemas.openxmlformats.org/officeDocument/2006/relationships/hyperlink" Target="http://orcid.org/0000-0003-1554-6666" TargetMode="External"/><Relationship Id="rId14" Type="http://schemas.openxmlformats.org/officeDocument/2006/relationships/hyperlink" Target="mailto:adelene.lai@uni.lu" TargetMode="External"/><Relationship Id="rId22" Type="http://schemas.openxmlformats.org/officeDocument/2006/relationships/hyperlink" Target="https://coconut.naturalproducts.net/download" TargetMode="External"/><Relationship Id="rId27" Type="http://schemas.openxmlformats.org/officeDocument/2006/relationships/hyperlink" Target="https://doi.org/10.5281/zenodo.2648765" TargetMode="External"/><Relationship Id="rId30" Type="http://schemas.openxmlformats.org/officeDocument/2006/relationships/hyperlink" Target="https://doi.org/10.5281/zenodo.7035020" TargetMode="External"/><Relationship Id="rId35" Type="http://schemas.openxmlformats.org/officeDocument/2006/relationships/header" Target="header1.xml"/><Relationship Id="rId8" Type="http://schemas.openxmlformats.org/officeDocument/2006/relationships/hyperlink" Target="https://orcid.org/0000-0002-2985-6473"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3236</Words>
  <Characters>18446</Characters>
  <Application>Microsoft Office Word</Application>
  <DocSecurity>0</DocSecurity>
  <Lines>153</Lines>
  <Paragraphs>43</Paragraphs>
  <ScaleCrop>false</ScaleCrop>
  <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Adelene LAI</cp:lastModifiedBy>
  <cp:revision>11</cp:revision>
  <dcterms:created xsi:type="dcterms:W3CDTF">2022-08-31T13:05:00Z</dcterms:created>
  <dcterms:modified xsi:type="dcterms:W3CDTF">2022-08-31T20:11:00Z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id="g9HE4E9f"/&gt;&lt;style id="http://www.zotero.org/styles/american-chemical-society"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