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EE70F" w14:textId="50D8CEDF" w:rsidR="00E15010" w:rsidRPr="00313FE7" w:rsidRDefault="00E15010" w:rsidP="00E15010">
      <w:pPr>
        <w:pStyle w:val="SMHeading"/>
        <w:rPr>
          <w:rFonts w:ascii="Arial" w:hAnsi="Arial" w:cs="Arial"/>
          <w:sz w:val="20"/>
          <w:szCs w:val="20"/>
        </w:rPr>
      </w:pPr>
      <w:r w:rsidRPr="00313FE7">
        <w:rPr>
          <w:rFonts w:ascii="Arial" w:hAnsi="Arial" w:cs="Arial"/>
          <w:sz w:val="20"/>
          <w:szCs w:val="20"/>
        </w:rPr>
        <w:t xml:space="preserve">Supplementary Information </w:t>
      </w:r>
      <w:r>
        <w:rPr>
          <w:rFonts w:ascii="Arial" w:hAnsi="Arial" w:cs="Arial"/>
          <w:sz w:val="20"/>
          <w:szCs w:val="20"/>
        </w:rPr>
        <w:t>for</w:t>
      </w:r>
    </w:p>
    <w:p w14:paraId="19F5D623" w14:textId="77777777" w:rsidR="00310512" w:rsidRPr="00313FE7" w:rsidRDefault="00310512" w:rsidP="00B16F99">
      <w:pPr>
        <w:rPr>
          <w:rFonts w:ascii="Arial" w:hAnsi="Arial" w:cs="Arial"/>
          <w:b/>
          <w:sz w:val="28"/>
          <w:szCs w:val="28"/>
        </w:rPr>
      </w:pPr>
    </w:p>
    <w:p w14:paraId="77AE8638" w14:textId="59EEC70A" w:rsidR="00313FE7" w:rsidRPr="00E15010" w:rsidRDefault="00313FE7" w:rsidP="00313FE7">
      <w:pPr>
        <w:jc w:val="center"/>
        <w:rPr>
          <w:rFonts w:ascii="Arial" w:hAnsi="Arial" w:cs="Arial"/>
          <w:b/>
          <w:bCs/>
          <w:sz w:val="20"/>
        </w:rPr>
      </w:pPr>
      <w:bookmarkStart w:id="0" w:name="_Hlk62310802"/>
      <w:r w:rsidRPr="00E15010">
        <w:rPr>
          <w:rFonts w:ascii="Arial" w:hAnsi="Arial" w:cs="Arial"/>
          <w:b/>
          <w:bCs/>
          <w:sz w:val="20"/>
        </w:rPr>
        <w:t xml:space="preserve">The first hunting dog from </w:t>
      </w:r>
      <w:proofErr w:type="spellStart"/>
      <w:r w:rsidRPr="00E15010">
        <w:rPr>
          <w:rFonts w:ascii="Arial" w:hAnsi="Arial" w:cs="Arial"/>
          <w:b/>
          <w:bCs/>
          <w:sz w:val="20"/>
        </w:rPr>
        <w:t>Dmanisi</w:t>
      </w:r>
      <w:proofErr w:type="spellEnd"/>
      <w:r w:rsidRPr="00E15010">
        <w:rPr>
          <w:rFonts w:ascii="Arial" w:hAnsi="Arial" w:cs="Arial"/>
          <w:b/>
          <w:bCs/>
          <w:sz w:val="20"/>
        </w:rPr>
        <w:t xml:space="preserve">: comments of social </w:t>
      </w:r>
      <w:proofErr w:type="spellStart"/>
      <w:r w:rsidRPr="00E15010">
        <w:rPr>
          <w:rFonts w:ascii="Arial" w:hAnsi="Arial" w:cs="Arial"/>
          <w:b/>
          <w:bCs/>
          <w:sz w:val="20"/>
        </w:rPr>
        <w:t>behaviour</w:t>
      </w:r>
      <w:proofErr w:type="spellEnd"/>
      <w:r w:rsidRPr="00E15010">
        <w:rPr>
          <w:rFonts w:ascii="Arial" w:hAnsi="Arial" w:cs="Arial"/>
          <w:b/>
          <w:bCs/>
          <w:sz w:val="20"/>
        </w:rPr>
        <w:t xml:space="preserve"> in Canidae and hominins.</w:t>
      </w:r>
    </w:p>
    <w:p w14:paraId="3856AA2B" w14:textId="77777777" w:rsidR="00313FE7" w:rsidRPr="00E15010" w:rsidRDefault="00313FE7" w:rsidP="00313FE7">
      <w:pPr>
        <w:jc w:val="center"/>
        <w:rPr>
          <w:rFonts w:ascii="Arial" w:hAnsi="Arial" w:cs="Arial"/>
          <w:b/>
          <w:bCs/>
          <w:sz w:val="20"/>
        </w:rPr>
      </w:pPr>
    </w:p>
    <w:bookmarkEnd w:id="0"/>
    <w:p w14:paraId="01C96D07" w14:textId="7F10795B" w:rsidR="0070595F" w:rsidRPr="00E15010" w:rsidRDefault="0070595F" w:rsidP="00313FE7">
      <w:pPr>
        <w:spacing w:line="276" w:lineRule="auto"/>
        <w:jc w:val="center"/>
        <w:rPr>
          <w:rFonts w:ascii="Arial" w:hAnsi="Arial" w:cs="Arial"/>
          <w:sz w:val="20"/>
          <w:vertAlign w:val="superscript"/>
          <w:lang w:val="es-ES"/>
        </w:rPr>
      </w:pPr>
      <w:proofErr w:type="spellStart"/>
      <w:r w:rsidRPr="00E15010">
        <w:rPr>
          <w:rFonts w:ascii="Arial" w:hAnsi="Arial" w:cs="Arial"/>
          <w:sz w:val="20"/>
          <w:lang w:val="es-ES"/>
        </w:rPr>
        <w:t>Saverio</w:t>
      </w:r>
      <w:proofErr w:type="spellEnd"/>
      <w:r w:rsidRPr="00E15010">
        <w:rPr>
          <w:rFonts w:ascii="Arial" w:hAnsi="Arial" w:cs="Arial"/>
          <w:sz w:val="20"/>
          <w:lang w:val="es-ES"/>
        </w:rPr>
        <w:t xml:space="preserve"> </w:t>
      </w:r>
      <w:proofErr w:type="spellStart"/>
      <w:r w:rsidRPr="00E15010">
        <w:rPr>
          <w:rFonts w:ascii="Arial" w:hAnsi="Arial" w:cs="Arial"/>
          <w:sz w:val="20"/>
          <w:lang w:val="es-ES"/>
        </w:rPr>
        <w:t>Bartolini</w:t>
      </w:r>
      <w:proofErr w:type="spellEnd"/>
      <w:r w:rsidRPr="00E15010">
        <w:rPr>
          <w:rFonts w:ascii="Arial" w:hAnsi="Arial" w:cs="Arial"/>
          <w:sz w:val="20"/>
          <w:lang w:val="es-ES"/>
        </w:rPr>
        <w:t xml:space="preserve"> Lucenti</w:t>
      </w:r>
      <w:r w:rsidRPr="00E15010">
        <w:rPr>
          <w:rFonts w:ascii="Arial" w:hAnsi="Arial" w:cs="Arial"/>
          <w:sz w:val="20"/>
          <w:vertAlign w:val="superscript"/>
          <w:lang w:val="es-ES"/>
        </w:rPr>
        <w:t>1,</w:t>
      </w:r>
      <w:proofErr w:type="gramStart"/>
      <w:r w:rsidRPr="00E15010">
        <w:rPr>
          <w:rFonts w:ascii="Arial" w:hAnsi="Arial" w:cs="Arial"/>
          <w:sz w:val="20"/>
          <w:vertAlign w:val="superscript"/>
          <w:lang w:val="es-ES"/>
        </w:rPr>
        <w:t>2,*</w:t>
      </w:r>
      <w:proofErr w:type="gramEnd"/>
      <w:r w:rsidRPr="00E15010">
        <w:rPr>
          <w:rFonts w:ascii="Arial" w:hAnsi="Arial" w:cs="Arial"/>
          <w:sz w:val="20"/>
          <w:lang w:val="es-ES"/>
        </w:rPr>
        <w:t>, Joan Madurell-Malapeira</w:t>
      </w:r>
      <w:r w:rsidRPr="00E15010">
        <w:rPr>
          <w:rFonts w:ascii="Arial" w:hAnsi="Arial" w:cs="Arial"/>
          <w:sz w:val="20"/>
          <w:vertAlign w:val="superscript"/>
          <w:lang w:val="es-ES"/>
        </w:rPr>
        <w:t>3,4</w:t>
      </w:r>
      <w:r w:rsidRPr="00E15010">
        <w:rPr>
          <w:rFonts w:ascii="Arial" w:hAnsi="Arial" w:cs="Arial"/>
          <w:sz w:val="20"/>
          <w:lang w:val="es-ES"/>
        </w:rPr>
        <w:t>, Bienvenido Martínez-Navarro</w:t>
      </w:r>
      <w:r w:rsidRPr="00E15010">
        <w:rPr>
          <w:rFonts w:ascii="Arial" w:hAnsi="Arial" w:cs="Arial"/>
          <w:sz w:val="20"/>
          <w:vertAlign w:val="superscript"/>
          <w:lang w:val="es-ES"/>
        </w:rPr>
        <w:t>5,6,7</w:t>
      </w:r>
      <w:r w:rsidR="00566237" w:rsidRPr="00E15010">
        <w:rPr>
          <w:rFonts w:ascii="Arial" w:hAnsi="Arial" w:cs="Arial"/>
          <w:sz w:val="20"/>
          <w:vertAlign w:val="superscript"/>
          <w:lang w:val="es-ES"/>
        </w:rPr>
        <w:t>*</w:t>
      </w:r>
      <w:r w:rsidRPr="00E15010">
        <w:rPr>
          <w:rFonts w:ascii="Arial" w:hAnsi="Arial" w:cs="Arial"/>
          <w:sz w:val="20"/>
          <w:lang w:val="es-ES"/>
        </w:rPr>
        <w:t>, Paul Palmqvist</w:t>
      </w:r>
      <w:r w:rsidRPr="00E15010">
        <w:rPr>
          <w:rFonts w:ascii="Arial" w:hAnsi="Arial" w:cs="Arial"/>
          <w:sz w:val="20"/>
          <w:vertAlign w:val="superscript"/>
          <w:lang w:val="es-ES"/>
        </w:rPr>
        <w:t>8</w:t>
      </w:r>
      <w:r w:rsidRPr="00E15010">
        <w:rPr>
          <w:rFonts w:ascii="Arial" w:hAnsi="Arial" w:cs="Arial"/>
          <w:sz w:val="20"/>
          <w:lang w:val="es-ES"/>
        </w:rPr>
        <w:t>, Lorenzo Rook</w:t>
      </w:r>
      <w:r w:rsidRPr="00E15010">
        <w:rPr>
          <w:rFonts w:ascii="Arial" w:hAnsi="Arial" w:cs="Arial"/>
          <w:sz w:val="20"/>
          <w:vertAlign w:val="superscript"/>
          <w:lang w:val="es-ES"/>
        </w:rPr>
        <w:t>1</w:t>
      </w:r>
      <w:r w:rsidRPr="00E15010">
        <w:rPr>
          <w:rFonts w:ascii="Arial" w:hAnsi="Arial" w:cs="Arial"/>
          <w:sz w:val="20"/>
          <w:lang w:val="es-ES"/>
        </w:rPr>
        <w:t>, David Lordkipanidze</w:t>
      </w:r>
      <w:r w:rsidRPr="00E15010">
        <w:rPr>
          <w:rFonts w:ascii="Arial" w:hAnsi="Arial" w:cs="Arial"/>
          <w:sz w:val="20"/>
          <w:vertAlign w:val="superscript"/>
          <w:lang w:val="es-ES"/>
        </w:rPr>
        <w:t>9</w:t>
      </w:r>
    </w:p>
    <w:p w14:paraId="360C9198" w14:textId="77777777" w:rsidR="00313FE7" w:rsidRPr="00313FE7" w:rsidRDefault="00313FE7" w:rsidP="00313FE7">
      <w:pPr>
        <w:spacing w:line="276" w:lineRule="auto"/>
        <w:jc w:val="center"/>
        <w:rPr>
          <w:rFonts w:ascii="Arial" w:hAnsi="Arial" w:cs="Arial"/>
          <w:vertAlign w:val="superscript"/>
          <w:lang w:val="es-ES"/>
        </w:rPr>
      </w:pPr>
    </w:p>
    <w:p w14:paraId="27685739" w14:textId="77777777" w:rsidR="0070595F" w:rsidRPr="00E15010" w:rsidRDefault="0070595F" w:rsidP="0070595F">
      <w:pPr>
        <w:spacing w:line="276" w:lineRule="auto"/>
        <w:rPr>
          <w:rFonts w:ascii="Arial" w:hAnsi="Arial" w:cs="Arial"/>
          <w:i/>
          <w:iCs/>
          <w:sz w:val="18"/>
          <w:szCs w:val="18"/>
          <w:lang w:val="en-GB"/>
        </w:rPr>
      </w:pPr>
      <w:r w:rsidRPr="00E15010">
        <w:rPr>
          <w:rFonts w:ascii="Arial" w:hAnsi="Arial" w:cs="Arial"/>
          <w:i/>
          <w:iCs/>
          <w:sz w:val="18"/>
          <w:szCs w:val="18"/>
          <w:vertAlign w:val="superscript"/>
          <w:lang w:val="en-GB"/>
        </w:rPr>
        <w:t>1</w:t>
      </w:r>
      <w:r w:rsidRPr="00E15010">
        <w:rPr>
          <w:rFonts w:ascii="Arial" w:hAnsi="Arial" w:cs="Arial"/>
          <w:i/>
          <w:iCs/>
          <w:sz w:val="18"/>
          <w:szCs w:val="18"/>
          <w:lang w:val="en-GB"/>
        </w:rPr>
        <w:t xml:space="preserve"> Earth Science Department, </w:t>
      </w:r>
      <w:proofErr w:type="gramStart"/>
      <w:r w:rsidRPr="00E15010">
        <w:rPr>
          <w:rFonts w:ascii="Arial" w:hAnsi="Arial" w:cs="Arial"/>
          <w:i/>
          <w:iCs/>
          <w:sz w:val="18"/>
          <w:szCs w:val="18"/>
          <w:lang w:val="en-GB"/>
        </w:rPr>
        <w:t>Paleo[</w:t>
      </w:r>
      <w:proofErr w:type="gramEnd"/>
      <w:r w:rsidRPr="00E15010">
        <w:rPr>
          <w:rFonts w:ascii="Arial" w:hAnsi="Arial" w:cs="Arial"/>
          <w:i/>
          <w:iCs/>
          <w:sz w:val="18"/>
          <w:szCs w:val="18"/>
          <w:lang w:val="en-GB"/>
        </w:rPr>
        <w:t xml:space="preserve">Fab]Lab, University of Florence, Via G. La Pira 4, 50121 Firenze, Italy </w:t>
      </w:r>
    </w:p>
    <w:p w14:paraId="68E6E998" w14:textId="77777777" w:rsidR="0070595F" w:rsidRPr="00E15010" w:rsidRDefault="0070595F" w:rsidP="0070595F">
      <w:pPr>
        <w:spacing w:line="276" w:lineRule="auto"/>
        <w:rPr>
          <w:rFonts w:ascii="Arial" w:hAnsi="Arial" w:cs="Arial"/>
          <w:i/>
          <w:iCs/>
          <w:sz w:val="18"/>
          <w:szCs w:val="18"/>
          <w:lang w:val="es-ES"/>
        </w:rPr>
      </w:pPr>
      <w:r w:rsidRPr="00E15010">
        <w:rPr>
          <w:rFonts w:ascii="Arial" w:hAnsi="Arial" w:cs="Arial"/>
          <w:i/>
          <w:iCs/>
          <w:sz w:val="18"/>
          <w:szCs w:val="18"/>
          <w:vertAlign w:val="superscript"/>
          <w:lang w:val="es-ES"/>
        </w:rPr>
        <w:t>2</w:t>
      </w:r>
      <w:r w:rsidRPr="00E15010">
        <w:rPr>
          <w:rFonts w:ascii="Arial" w:hAnsi="Arial" w:cs="Arial"/>
          <w:i/>
          <w:iCs/>
          <w:sz w:val="18"/>
          <w:szCs w:val="18"/>
          <w:lang w:val="es-ES"/>
        </w:rPr>
        <w:t xml:space="preserve"> </w:t>
      </w:r>
      <w:proofErr w:type="gramStart"/>
      <w:r w:rsidRPr="00E15010">
        <w:rPr>
          <w:rFonts w:ascii="Arial" w:hAnsi="Arial" w:cs="Arial"/>
          <w:i/>
          <w:iCs/>
          <w:sz w:val="18"/>
          <w:szCs w:val="18"/>
          <w:lang w:val="es-ES"/>
        </w:rPr>
        <w:t>Natural</w:t>
      </w:r>
      <w:proofErr w:type="gram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History</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Museum</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University</w:t>
      </w:r>
      <w:proofErr w:type="spellEnd"/>
      <w:r w:rsidRPr="00E15010">
        <w:rPr>
          <w:rFonts w:ascii="Arial" w:hAnsi="Arial" w:cs="Arial"/>
          <w:i/>
          <w:iCs/>
          <w:sz w:val="18"/>
          <w:szCs w:val="18"/>
          <w:lang w:val="es-ES"/>
        </w:rPr>
        <w:t xml:space="preserve"> of Florence, </w:t>
      </w:r>
      <w:proofErr w:type="spellStart"/>
      <w:r w:rsidRPr="00E15010">
        <w:rPr>
          <w:rFonts w:ascii="Arial" w:hAnsi="Arial" w:cs="Arial"/>
          <w:i/>
          <w:iCs/>
          <w:sz w:val="18"/>
          <w:szCs w:val="18"/>
          <w:lang w:val="es-ES"/>
        </w:rPr>
        <w:t>Via</w:t>
      </w:r>
      <w:proofErr w:type="spellEnd"/>
      <w:r w:rsidRPr="00E15010">
        <w:rPr>
          <w:rFonts w:ascii="Arial" w:hAnsi="Arial" w:cs="Arial"/>
          <w:i/>
          <w:iCs/>
          <w:sz w:val="18"/>
          <w:szCs w:val="18"/>
          <w:lang w:val="es-ES"/>
        </w:rPr>
        <w:t xml:space="preserve"> G. La Pira 4, 50121 </w:t>
      </w:r>
      <w:proofErr w:type="spellStart"/>
      <w:r w:rsidRPr="00E15010">
        <w:rPr>
          <w:rFonts w:ascii="Arial" w:hAnsi="Arial" w:cs="Arial"/>
          <w:i/>
          <w:iCs/>
          <w:sz w:val="18"/>
          <w:szCs w:val="18"/>
          <w:lang w:val="es-ES"/>
        </w:rPr>
        <w:t>Firenze</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Italy</w:t>
      </w:r>
      <w:proofErr w:type="spellEnd"/>
      <w:r w:rsidRPr="00E15010">
        <w:rPr>
          <w:rFonts w:ascii="Arial" w:hAnsi="Arial" w:cs="Arial"/>
          <w:i/>
          <w:iCs/>
          <w:sz w:val="18"/>
          <w:szCs w:val="18"/>
          <w:lang w:val="es-ES"/>
        </w:rPr>
        <w:t xml:space="preserve"> </w:t>
      </w:r>
    </w:p>
    <w:p w14:paraId="7D9C4C6C" w14:textId="77777777" w:rsidR="0070595F" w:rsidRPr="00E15010" w:rsidRDefault="0070595F" w:rsidP="0070595F">
      <w:pPr>
        <w:spacing w:line="276" w:lineRule="auto"/>
        <w:rPr>
          <w:rFonts w:ascii="Arial" w:hAnsi="Arial" w:cs="Arial"/>
          <w:i/>
          <w:iCs/>
          <w:sz w:val="18"/>
          <w:szCs w:val="18"/>
          <w:lang w:val="es-ES"/>
        </w:rPr>
      </w:pPr>
      <w:r w:rsidRPr="00E15010">
        <w:rPr>
          <w:rFonts w:ascii="Arial" w:hAnsi="Arial" w:cs="Arial"/>
          <w:i/>
          <w:iCs/>
          <w:sz w:val="18"/>
          <w:szCs w:val="18"/>
          <w:vertAlign w:val="superscript"/>
          <w:lang w:val="es-ES"/>
        </w:rPr>
        <w:t>3</w:t>
      </w:r>
      <w:r w:rsidRPr="00E15010">
        <w:rPr>
          <w:rFonts w:ascii="Arial" w:hAnsi="Arial" w:cs="Arial"/>
          <w:i/>
          <w:iCs/>
          <w:sz w:val="18"/>
          <w:szCs w:val="18"/>
          <w:lang w:val="es-ES"/>
        </w:rPr>
        <w:t xml:space="preserve"> Institut Català de Paleontologia Miquel Crusafont, </w:t>
      </w:r>
      <w:proofErr w:type="spellStart"/>
      <w:r w:rsidRPr="00E15010">
        <w:rPr>
          <w:rFonts w:ascii="Arial" w:hAnsi="Arial" w:cs="Arial"/>
          <w:i/>
          <w:iCs/>
          <w:sz w:val="18"/>
          <w:szCs w:val="18"/>
          <w:lang w:val="es-ES"/>
        </w:rPr>
        <w:t>Universitat</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Autònoma</w:t>
      </w:r>
      <w:proofErr w:type="spellEnd"/>
      <w:r w:rsidRPr="00E15010">
        <w:rPr>
          <w:rFonts w:ascii="Arial" w:hAnsi="Arial" w:cs="Arial"/>
          <w:i/>
          <w:iCs/>
          <w:sz w:val="18"/>
          <w:szCs w:val="18"/>
          <w:lang w:val="es-ES"/>
        </w:rPr>
        <w:t xml:space="preserve"> de Barcelona, </w:t>
      </w:r>
      <w:proofErr w:type="spellStart"/>
      <w:r w:rsidRPr="00E15010">
        <w:rPr>
          <w:rFonts w:ascii="Arial" w:hAnsi="Arial" w:cs="Arial"/>
          <w:i/>
          <w:iCs/>
          <w:sz w:val="18"/>
          <w:szCs w:val="18"/>
          <w:lang w:val="es-ES"/>
        </w:rPr>
        <w:t>Edifici</w:t>
      </w:r>
      <w:proofErr w:type="spellEnd"/>
      <w:r w:rsidRPr="00E15010">
        <w:rPr>
          <w:rFonts w:ascii="Arial" w:hAnsi="Arial" w:cs="Arial"/>
          <w:i/>
          <w:iCs/>
          <w:sz w:val="18"/>
          <w:szCs w:val="18"/>
          <w:lang w:val="es-ES"/>
        </w:rPr>
        <w:t xml:space="preserve"> ICTA-ICP, c/ de les </w:t>
      </w:r>
      <w:proofErr w:type="spellStart"/>
      <w:r w:rsidRPr="00E15010">
        <w:rPr>
          <w:rFonts w:ascii="Arial" w:hAnsi="Arial" w:cs="Arial"/>
          <w:i/>
          <w:iCs/>
          <w:sz w:val="18"/>
          <w:szCs w:val="18"/>
          <w:lang w:val="es-ES"/>
        </w:rPr>
        <w:t>columnes</w:t>
      </w:r>
      <w:proofErr w:type="spellEnd"/>
      <w:r w:rsidRPr="00E15010">
        <w:rPr>
          <w:rFonts w:ascii="Arial" w:hAnsi="Arial" w:cs="Arial"/>
          <w:i/>
          <w:iCs/>
          <w:sz w:val="18"/>
          <w:szCs w:val="18"/>
          <w:lang w:val="es-ES"/>
        </w:rPr>
        <w:t xml:space="preserve"> s/n Campus de la UAB, </w:t>
      </w:r>
      <w:proofErr w:type="spellStart"/>
      <w:r w:rsidRPr="00E15010">
        <w:rPr>
          <w:rFonts w:ascii="Arial" w:hAnsi="Arial" w:cs="Arial"/>
          <w:i/>
          <w:iCs/>
          <w:sz w:val="18"/>
          <w:szCs w:val="18"/>
          <w:lang w:val="es-ES"/>
        </w:rPr>
        <w:t>Cerdanyola</w:t>
      </w:r>
      <w:proofErr w:type="spellEnd"/>
      <w:r w:rsidRPr="00E15010">
        <w:rPr>
          <w:rFonts w:ascii="Arial" w:hAnsi="Arial" w:cs="Arial"/>
          <w:i/>
          <w:iCs/>
          <w:sz w:val="18"/>
          <w:szCs w:val="18"/>
          <w:lang w:val="es-ES"/>
        </w:rPr>
        <w:t xml:space="preserve"> del </w:t>
      </w:r>
      <w:proofErr w:type="spellStart"/>
      <w:r w:rsidRPr="00E15010">
        <w:rPr>
          <w:rFonts w:ascii="Arial" w:hAnsi="Arial" w:cs="Arial"/>
          <w:i/>
          <w:iCs/>
          <w:sz w:val="18"/>
          <w:szCs w:val="18"/>
          <w:lang w:val="es-ES"/>
        </w:rPr>
        <w:t>Vallès</w:t>
      </w:r>
      <w:proofErr w:type="spellEnd"/>
      <w:r w:rsidRPr="00E15010">
        <w:rPr>
          <w:rFonts w:ascii="Arial" w:hAnsi="Arial" w:cs="Arial"/>
          <w:i/>
          <w:iCs/>
          <w:sz w:val="18"/>
          <w:szCs w:val="18"/>
          <w:lang w:val="es-ES"/>
        </w:rPr>
        <w:t xml:space="preserve">, 08193, Barcelona, </w:t>
      </w:r>
      <w:proofErr w:type="spellStart"/>
      <w:r w:rsidRPr="00E15010">
        <w:rPr>
          <w:rFonts w:ascii="Arial" w:hAnsi="Arial" w:cs="Arial"/>
          <w:i/>
          <w:iCs/>
          <w:sz w:val="18"/>
          <w:szCs w:val="18"/>
          <w:lang w:val="es-ES"/>
        </w:rPr>
        <w:t>Spain</w:t>
      </w:r>
      <w:proofErr w:type="spellEnd"/>
    </w:p>
    <w:p w14:paraId="702CD420" w14:textId="77777777" w:rsidR="0070595F" w:rsidRPr="00E15010" w:rsidRDefault="0070595F" w:rsidP="0070595F">
      <w:pPr>
        <w:spacing w:line="276" w:lineRule="auto"/>
        <w:ind w:left="227" w:hanging="227"/>
        <w:contextualSpacing/>
        <w:rPr>
          <w:rFonts w:ascii="Arial" w:hAnsi="Arial" w:cs="Arial"/>
          <w:i/>
          <w:iCs/>
          <w:sz w:val="18"/>
          <w:szCs w:val="18"/>
          <w:lang w:val="es-ES"/>
        </w:rPr>
      </w:pPr>
      <w:r w:rsidRPr="00E15010">
        <w:rPr>
          <w:rFonts w:ascii="Arial" w:hAnsi="Arial" w:cs="Arial"/>
          <w:i/>
          <w:iCs/>
          <w:sz w:val="18"/>
          <w:szCs w:val="18"/>
          <w:vertAlign w:val="superscript"/>
          <w:lang w:val="es-ES"/>
        </w:rPr>
        <w:t>4</w:t>
      </w:r>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Department</w:t>
      </w:r>
      <w:proofErr w:type="spellEnd"/>
      <w:r w:rsidRPr="00E15010">
        <w:rPr>
          <w:rFonts w:ascii="Arial" w:hAnsi="Arial" w:cs="Arial"/>
          <w:i/>
          <w:iCs/>
          <w:sz w:val="18"/>
          <w:szCs w:val="18"/>
          <w:lang w:val="es-ES"/>
        </w:rPr>
        <w:t xml:space="preserve"> of </w:t>
      </w:r>
      <w:proofErr w:type="spellStart"/>
      <w:r w:rsidRPr="00E15010">
        <w:rPr>
          <w:rFonts w:ascii="Arial" w:hAnsi="Arial" w:cs="Arial"/>
          <w:i/>
          <w:iCs/>
          <w:sz w:val="18"/>
          <w:szCs w:val="18"/>
          <w:lang w:val="es-ES"/>
        </w:rPr>
        <w:t>Geology</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Universitat</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Autònoma</w:t>
      </w:r>
      <w:proofErr w:type="spellEnd"/>
      <w:r w:rsidRPr="00E15010">
        <w:rPr>
          <w:rFonts w:ascii="Arial" w:hAnsi="Arial" w:cs="Arial"/>
          <w:i/>
          <w:iCs/>
          <w:sz w:val="18"/>
          <w:szCs w:val="18"/>
          <w:lang w:val="es-ES"/>
        </w:rPr>
        <w:t xml:space="preserve"> de Barcelona, </w:t>
      </w:r>
      <w:proofErr w:type="spellStart"/>
      <w:r w:rsidRPr="00E15010">
        <w:rPr>
          <w:rFonts w:ascii="Arial" w:hAnsi="Arial" w:cs="Arial"/>
          <w:i/>
          <w:iCs/>
          <w:sz w:val="18"/>
          <w:szCs w:val="18"/>
          <w:lang w:val="es-ES"/>
        </w:rPr>
        <w:t>Facultat</w:t>
      </w:r>
      <w:proofErr w:type="spellEnd"/>
      <w:r w:rsidRPr="00E15010">
        <w:rPr>
          <w:rFonts w:ascii="Arial" w:hAnsi="Arial" w:cs="Arial"/>
          <w:i/>
          <w:iCs/>
          <w:sz w:val="18"/>
          <w:szCs w:val="18"/>
          <w:lang w:val="es-ES"/>
        </w:rPr>
        <w:t xml:space="preserve"> de </w:t>
      </w:r>
      <w:proofErr w:type="spellStart"/>
      <w:r w:rsidRPr="00E15010">
        <w:rPr>
          <w:rFonts w:ascii="Arial" w:hAnsi="Arial" w:cs="Arial"/>
          <w:i/>
          <w:iCs/>
          <w:sz w:val="18"/>
          <w:szCs w:val="18"/>
          <w:lang w:val="es-ES"/>
        </w:rPr>
        <w:t>Ciències</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Edifici</w:t>
      </w:r>
      <w:proofErr w:type="spellEnd"/>
      <w:r w:rsidRPr="00E15010">
        <w:rPr>
          <w:rFonts w:ascii="Arial" w:hAnsi="Arial" w:cs="Arial"/>
          <w:i/>
          <w:iCs/>
          <w:sz w:val="18"/>
          <w:szCs w:val="18"/>
          <w:lang w:val="es-ES"/>
        </w:rPr>
        <w:t xml:space="preserve"> C, Campus de la UAB, 08193 </w:t>
      </w:r>
      <w:proofErr w:type="spellStart"/>
      <w:r w:rsidRPr="00E15010">
        <w:rPr>
          <w:rFonts w:ascii="Arial" w:hAnsi="Arial" w:cs="Arial"/>
          <w:i/>
          <w:iCs/>
          <w:sz w:val="18"/>
          <w:szCs w:val="18"/>
          <w:lang w:val="es-ES"/>
        </w:rPr>
        <w:t>Cerdanyola</w:t>
      </w:r>
      <w:proofErr w:type="spellEnd"/>
      <w:r w:rsidRPr="00E15010">
        <w:rPr>
          <w:rFonts w:ascii="Arial" w:hAnsi="Arial" w:cs="Arial"/>
          <w:i/>
          <w:iCs/>
          <w:sz w:val="18"/>
          <w:szCs w:val="18"/>
          <w:lang w:val="es-ES"/>
        </w:rPr>
        <w:t xml:space="preserve"> del </w:t>
      </w:r>
      <w:proofErr w:type="spellStart"/>
      <w:r w:rsidRPr="00E15010">
        <w:rPr>
          <w:rFonts w:ascii="Arial" w:hAnsi="Arial" w:cs="Arial"/>
          <w:i/>
          <w:iCs/>
          <w:sz w:val="18"/>
          <w:szCs w:val="18"/>
          <w:lang w:val="es-ES"/>
        </w:rPr>
        <w:t>Vallès</w:t>
      </w:r>
      <w:proofErr w:type="spellEnd"/>
      <w:r w:rsidRPr="00E15010">
        <w:rPr>
          <w:rFonts w:ascii="Arial" w:hAnsi="Arial" w:cs="Arial"/>
          <w:i/>
          <w:iCs/>
          <w:sz w:val="18"/>
          <w:szCs w:val="18"/>
          <w:lang w:val="es-ES"/>
        </w:rPr>
        <w:t xml:space="preserve">, Barcelona, </w:t>
      </w:r>
      <w:proofErr w:type="spellStart"/>
      <w:r w:rsidRPr="00E15010">
        <w:rPr>
          <w:rFonts w:ascii="Arial" w:hAnsi="Arial" w:cs="Arial"/>
          <w:i/>
          <w:iCs/>
          <w:sz w:val="18"/>
          <w:szCs w:val="18"/>
          <w:lang w:val="es-ES"/>
        </w:rPr>
        <w:t>Spain</w:t>
      </w:r>
      <w:proofErr w:type="spellEnd"/>
    </w:p>
    <w:p w14:paraId="02D2CA70" w14:textId="77777777" w:rsidR="0070595F" w:rsidRPr="00E15010" w:rsidRDefault="0070595F" w:rsidP="0070595F">
      <w:pPr>
        <w:spacing w:line="276" w:lineRule="auto"/>
        <w:contextualSpacing/>
        <w:rPr>
          <w:rFonts w:ascii="Arial" w:hAnsi="Arial" w:cs="Arial"/>
          <w:i/>
          <w:iCs/>
          <w:sz w:val="18"/>
          <w:szCs w:val="18"/>
          <w:lang w:val="es-ES"/>
        </w:rPr>
      </w:pPr>
      <w:r w:rsidRPr="00E15010">
        <w:rPr>
          <w:rFonts w:ascii="Arial" w:hAnsi="Arial" w:cs="Arial"/>
          <w:i/>
          <w:iCs/>
          <w:sz w:val="18"/>
          <w:szCs w:val="18"/>
          <w:lang w:val="es-ES"/>
        </w:rPr>
        <w:t xml:space="preserve"> </w:t>
      </w:r>
      <w:r w:rsidRPr="00E15010">
        <w:rPr>
          <w:rFonts w:ascii="Arial" w:hAnsi="Arial" w:cs="Arial"/>
          <w:i/>
          <w:iCs/>
          <w:sz w:val="18"/>
          <w:szCs w:val="18"/>
          <w:vertAlign w:val="superscript"/>
          <w:lang w:val="es-ES"/>
        </w:rPr>
        <w:t>5</w:t>
      </w:r>
      <w:r w:rsidRPr="00E15010">
        <w:rPr>
          <w:rFonts w:ascii="Arial" w:hAnsi="Arial" w:cs="Arial"/>
          <w:i/>
          <w:iCs/>
          <w:sz w:val="18"/>
          <w:szCs w:val="18"/>
          <w:lang w:val="es-ES"/>
        </w:rPr>
        <w:t xml:space="preserve">IPHES, Institut Català de </w:t>
      </w:r>
      <w:proofErr w:type="spellStart"/>
      <w:r w:rsidRPr="00E15010">
        <w:rPr>
          <w:rFonts w:ascii="Arial" w:hAnsi="Arial" w:cs="Arial"/>
          <w:i/>
          <w:iCs/>
          <w:sz w:val="18"/>
          <w:szCs w:val="18"/>
          <w:lang w:val="es-ES"/>
        </w:rPr>
        <w:t>Paleoecologia</w:t>
      </w:r>
      <w:proofErr w:type="spellEnd"/>
      <w:r w:rsidRPr="00E15010">
        <w:rPr>
          <w:rFonts w:ascii="Arial" w:hAnsi="Arial" w:cs="Arial"/>
          <w:i/>
          <w:iCs/>
          <w:sz w:val="18"/>
          <w:szCs w:val="18"/>
          <w:lang w:val="es-ES"/>
        </w:rPr>
        <w:t xml:space="preserve"> Humana i </w:t>
      </w:r>
      <w:proofErr w:type="spellStart"/>
      <w:r w:rsidRPr="00E15010">
        <w:rPr>
          <w:rFonts w:ascii="Arial" w:hAnsi="Arial" w:cs="Arial"/>
          <w:i/>
          <w:iCs/>
          <w:sz w:val="18"/>
          <w:szCs w:val="18"/>
          <w:lang w:val="es-ES"/>
        </w:rPr>
        <w:t>Evolució</w:t>
      </w:r>
      <w:proofErr w:type="spellEnd"/>
      <w:r w:rsidRPr="00E15010">
        <w:rPr>
          <w:rFonts w:ascii="Arial" w:hAnsi="Arial" w:cs="Arial"/>
          <w:i/>
          <w:iCs/>
          <w:sz w:val="18"/>
          <w:szCs w:val="18"/>
          <w:lang w:val="es-ES"/>
        </w:rPr>
        <w:t xml:space="preserve"> Social, C/ </w:t>
      </w:r>
      <w:proofErr w:type="spellStart"/>
      <w:r w:rsidRPr="00E15010">
        <w:rPr>
          <w:rFonts w:ascii="Arial" w:hAnsi="Arial" w:cs="Arial"/>
          <w:i/>
          <w:iCs/>
          <w:sz w:val="18"/>
          <w:szCs w:val="18"/>
          <w:lang w:val="es-ES"/>
        </w:rPr>
        <w:t>Marcel.lí</w:t>
      </w:r>
      <w:proofErr w:type="spellEnd"/>
      <w:r w:rsidRPr="00E15010">
        <w:rPr>
          <w:rFonts w:ascii="Arial" w:hAnsi="Arial" w:cs="Arial"/>
          <w:i/>
          <w:iCs/>
          <w:sz w:val="18"/>
          <w:szCs w:val="18"/>
          <w:lang w:val="es-ES"/>
        </w:rPr>
        <w:t xml:space="preserve"> Domingo s/n, Campus </w:t>
      </w:r>
      <w:proofErr w:type="spellStart"/>
      <w:r w:rsidRPr="00E15010">
        <w:rPr>
          <w:rFonts w:ascii="Arial" w:hAnsi="Arial" w:cs="Arial"/>
          <w:i/>
          <w:iCs/>
          <w:sz w:val="18"/>
          <w:szCs w:val="18"/>
          <w:lang w:val="es-ES"/>
        </w:rPr>
        <w:t>Sescelades</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Edifici</w:t>
      </w:r>
      <w:proofErr w:type="spellEnd"/>
      <w:r w:rsidRPr="00E15010">
        <w:rPr>
          <w:rFonts w:ascii="Arial" w:hAnsi="Arial" w:cs="Arial"/>
          <w:i/>
          <w:iCs/>
          <w:sz w:val="18"/>
          <w:szCs w:val="18"/>
          <w:lang w:val="es-ES"/>
        </w:rPr>
        <w:t xml:space="preserve"> W3, 43007 Tarragona, </w:t>
      </w:r>
      <w:proofErr w:type="spellStart"/>
      <w:r w:rsidRPr="00E15010">
        <w:rPr>
          <w:rFonts w:ascii="Arial" w:hAnsi="Arial" w:cs="Arial"/>
          <w:i/>
          <w:iCs/>
          <w:sz w:val="18"/>
          <w:szCs w:val="18"/>
          <w:lang w:val="es-ES"/>
        </w:rPr>
        <w:t>Spain</w:t>
      </w:r>
      <w:proofErr w:type="spellEnd"/>
    </w:p>
    <w:p w14:paraId="6BACD312" w14:textId="77777777" w:rsidR="0070595F" w:rsidRPr="00E15010" w:rsidRDefault="0070595F" w:rsidP="0070595F">
      <w:pPr>
        <w:spacing w:line="276" w:lineRule="auto"/>
        <w:contextualSpacing/>
        <w:rPr>
          <w:rFonts w:ascii="Arial" w:hAnsi="Arial" w:cs="Arial"/>
          <w:i/>
          <w:iCs/>
          <w:sz w:val="18"/>
          <w:szCs w:val="18"/>
          <w:lang w:val="es-ES"/>
        </w:rPr>
      </w:pPr>
      <w:r w:rsidRPr="00E15010">
        <w:rPr>
          <w:rFonts w:ascii="Arial" w:hAnsi="Arial" w:cs="Arial"/>
          <w:i/>
          <w:iCs/>
          <w:sz w:val="18"/>
          <w:szCs w:val="18"/>
          <w:vertAlign w:val="superscript"/>
          <w:lang w:val="es-ES"/>
        </w:rPr>
        <w:t>6</w:t>
      </w:r>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Area</w:t>
      </w:r>
      <w:proofErr w:type="spellEnd"/>
      <w:r w:rsidRPr="00E15010">
        <w:rPr>
          <w:rFonts w:ascii="Arial" w:hAnsi="Arial" w:cs="Arial"/>
          <w:i/>
          <w:iCs/>
          <w:sz w:val="18"/>
          <w:szCs w:val="18"/>
          <w:lang w:val="es-ES"/>
        </w:rPr>
        <w:t xml:space="preserve"> de </w:t>
      </w:r>
      <w:proofErr w:type="spellStart"/>
      <w:r w:rsidRPr="00E15010">
        <w:rPr>
          <w:rFonts w:ascii="Arial" w:hAnsi="Arial" w:cs="Arial"/>
          <w:i/>
          <w:iCs/>
          <w:sz w:val="18"/>
          <w:szCs w:val="18"/>
          <w:lang w:val="es-ES"/>
        </w:rPr>
        <w:t>Prehistòria</w:t>
      </w:r>
      <w:proofErr w:type="spellEnd"/>
      <w:r w:rsidRPr="00E15010">
        <w:rPr>
          <w:rFonts w:ascii="Arial" w:hAnsi="Arial" w:cs="Arial"/>
          <w:i/>
          <w:iCs/>
          <w:sz w:val="18"/>
          <w:szCs w:val="18"/>
          <w:lang w:val="es-ES"/>
        </w:rPr>
        <w:t xml:space="preserve">, </w:t>
      </w:r>
      <w:proofErr w:type="spellStart"/>
      <w:r w:rsidRPr="00E15010">
        <w:rPr>
          <w:rFonts w:ascii="Arial" w:hAnsi="Arial" w:cs="Arial"/>
          <w:i/>
          <w:iCs/>
          <w:sz w:val="18"/>
          <w:szCs w:val="18"/>
          <w:lang w:val="es-ES"/>
        </w:rPr>
        <w:t>Universitat</w:t>
      </w:r>
      <w:proofErr w:type="spellEnd"/>
      <w:r w:rsidRPr="00E15010">
        <w:rPr>
          <w:rFonts w:ascii="Arial" w:hAnsi="Arial" w:cs="Arial"/>
          <w:i/>
          <w:iCs/>
          <w:sz w:val="18"/>
          <w:szCs w:val="18"/>
          <w:lang w:val="es-ES"/>
        </w:rPr>
        <w:t xml:space="preserve"> Rovira i </w:t>
      </w:r>
      <w:proofErr w:type="spellStart"/>
      <w:r w:rsidRPr="00E15010">
        <w:rPr>
          <w:rFonts w:ascii="Arial" w:hAnsi="Arial" w:cs="Arial"/>
          <w:i/>
          <w:iCs/>
          <w:sz w:val="18"/>
          <w:szCs w:val="18"/>
          <w:lang w:val="es-ES"/>
        </w:rPr>
        <w:t>Virgili</w:t>
      </w:r>
      <w:proofErr w:type="spellEnd"/>
      <w:r w:rsidRPr="00E15010">
        <w:rPr>
          <w:rFonts w:ascii="Arial" w:hAnsi="Arial" w:cs="Arial"/>
          <w:i/>
          <w:iCs/>
          <w:sz w:val="18"/>
          <w:szCs w:val="18"/>
          <w:lang w:val="es-ES"/>
        </w:rPr>
        <w:t xml:space="preserve"> (URV), Avda. Catalunya 35, 43002 Tarragona, </w:t>
      </w:r>
      <w:proofErr w:type="spellStart"/>
      <w:r w:rsidRPr="00E15010">
        <w:rPr>
          <w:rFonts w:ascii="Arial" w:hAnsi="Arial" w:cs="Arial"/>
          <w:i/>
          <w:iCs/>
          <w:sz w:val="18"/>
          <w:szCs w:val="18"/>
          <w:lang w:val="es-ES"/>
        </w:rPr>
        <w:t>Spain</w:t>
      </w:r>
      <w:proofErr w:type="spellEnd"/>
    </w:p>
    <w:p w14:paraId="602A5612" w14:textId="77777777" w:rsidR="0070595F" w:rsidRPr="00E15010" w:rsidRDefault="0070595F" w:rsidP="0070595F">
      <w:pPr>
        <w:spacing w:line="276" w:lineRule="auto"/>
        <w:contextualSpacing/>
        <w:rPr>
          <w:rFonts w:ascii="Arial" w:hAnsi="Arial" w:cs="Arial"/>
          <w:i/>
          <w:iCs/>
          <w:sz w:val="18"/>
          <w:szCs w:val="18"/>
          <w:lang w:val="es-ES"/>
        </w:rPr>
      </w:pPr>
      <w:r w:rsidRPr="00E15010">
        <w:rPr>
          <w:rFonts w:ascii="Arial" w:hAnsi="Arial" w:cs="Arial"/>
          <w:i/>
          <w:iCs/>
          <w:sz w:val="18"/>
          <w:szCs w:val="18"/>
          <w:vertAlign w:val="superscript"/>
          <w:lang w:val="es-ES"/>
        </w:rPr>
        <w:t xml:space="preserve">7 </w:t>
      </w:r>
      <w:r w:rsidRPr="00E15010">
        <w:rPr>
          <w:rFonts w:ascii="Arial" w:hAnsi="Arial" w:cs="Arial"/>
          <w:i/>
          <w:iCs/>
          <w:sz w:val="18"/>
          <w:szCs w:val="18"/>
          <w:lang w:val="es-ES"/>
        </w:rPr>
        <w:t xml:space="preserve">ICREA, Pg. Lluís </w:t>
      </w:r>
      <w:proofErr w:type="spellStart"/>
      <w:r w:rsidRPr="00E15010">
        <w:rPr>
          <w:rFonts w:ascii="Arial" w:hAnsi="Arial" w:cs="Arial"/>
          <w:i/>
          <w:iCs/>
          <w:sz w:val="18"/>
          <w:szCs w:val="18"/>
          <w:lang w:val="es-ES"/>
        </w:rPr>
        <w:t>Companys</w:t>
      </w:r>
      <w:proofErr w:type="spellEnd"/>
      <w:r w:rsidRPr="00E15010">
        <w:rPr>
          <w:rFonts w:ascii="Arial" w:hAnsi="Arial" w:cs="Arial"/>
          <w:i/>
          <w:iCs/>
          <w:sz w:val="18"/>
          <w:szCs w:val="18"/>
          <w:lang w:val="es-ES"/>
        </w:rPr>
        <w:t xml:space="preserve"> 23, 08010 Barcelona, </w:t>
      </w:r>
      <w:proofErr w:type="spellStart"/>
      <w:r w:rsidRPr="00E15010">
        <w:rPr>
          <w:rFonts w:ascii="Arial" w:hAnsi="Arial" w:cs="Arial"/>
          <w:i/>
          <w:iCs/>
          <w:sz w:val="18"/>
          <w:szCs w:val="18"/>
          <w:lang w:val="es-ES"/>
        </w:rPr>
        <w:t>Spain</w:t>
      </w:r>
      <w:proofErr w:type="spellEnd"/>
    </w:p>
    <w:p w14:paraId="5334DD1C" w14:textId="77777777" w:rsidR="0070595F" w:rsidRPr="00E15010" w:rsidRDefault="0070595F" w:rsidP="0070595F">
      <w:pPr>
        <w:spacing w:line="276" w:lineRule="auto"/>
        <w:rPr>
          <w:rFonts w:ascii="Arial" w:hAnsi="Arial" w:cs="Arial"/>
          <w:i/>
          <w:iCs/>
          <w:sz w:val="18"/>
          <w:szCs w:val="18"/>
          <w:lang w:val="es-ES"/>
        </w:rPr>
      </w:pPr>
      <w:r w:rsidRPr="00E15010">
        <w:rPr>
          <w:rFonts w:ascii="Arial" w:hAnsi="Arial" w:cs="Arial"/>
          <w:i/>
          <w:iCs/>
          <w:sz w:val="18"/>
          <w:szCs w:val="18"/>
          <w:vertAlign w:val="superscript"/>
          <w:lang w:val="es-ES"/>
        </w:rPr>
        <w:t xml:space="preserve">8 </w:t>
      </w:r>
      <w:proofErr w:type="gramStart"/>
      <w:r w:rsidRPr="00E15010">
        <w:rPr>
          <w:rFonts w:ascii="Arial" w:hAnsi="Arial" w:cs="Arial"/>
          <w:i/>
          <w:iCs/>
          <w:sz w:val="18"/>
          <w:szCs w:val="18"/>
          <w:lang w:val="es-ES"/>
        </w:rPr>
        <w:t>Departamento</w:t>
      </w:r>
      <w:proofErr w:type="gramEnd"/>
      <w:r w:rsidRPr="00E15010">
        <w:rPr>
          <w:rFonts w:ascii="Arial" w:hAnsi="Arial" w:cs="Arial"/>
          <w:i/>
          <w:iCs/>
          <w:sz w:val="18"/>
          <w:szCs w:val="18"/>
          <w:lang w:val="es-ES"/>
        </w:rPr>
        <w:t xml:space="preserve"> de Ecología y Geología, Universidad de Málaga, Campus de Teatinos, 29071 Málaga, </w:t>
      </w:r>
      <w:proofErr w:type="spellStart"/>
      <w:r w:rsidRPr="00E15010">
        <w:rPr>
          <w:rFonts w:ascii="Arial" w:hAnsi="Arial" w:cs="Arial"/>
          <w:i/>
          <w:iCs/>
          <w:sz w:val="18"/>
          <w:szCs w:val="18"/>
          <w:lang w:val="es-ES"/>
        </w:rPr>
        <w:t>Spain</w:t>
      </w:r>
      <w:proofErr w:type="spellEnd"/>
    </w:p>
    <w:p w14:paraId="2E135C94" w14:textId="77777777" w:rsidR="0070595F" w:rsidRPr="00E15010" w:rsidRDefault="0070595F" w:rsidP="0070595F">
      <w:pPr>
        <w:spacing w:line="276" w:lineRule="auto"/>
        <w:rPr>
          <w:rFonts w:ascii="Arial" w:hAnsi="Arial" w:cs="Arial"/>
          <w:i/>
          <w:iCs/>
          <w:sz w:val="18"/>
          <w:szCs w:val="18"/>
          <w:lang w:val="en-GB"/>
        </w:rPr>
      </w:pPr>
      <w:r w:rsidRPr="00E15010">
        <w:rPr>
          <w:rFonts w:ascii="Arial" w:hAnsi="Arial" w:cs="Arial"/>
          <w:i/>
          <w:iCs/>
          <w:sz w:val="18"/>
          <w:szCs w:val="18"/>
          <w:vertAlign w:val="superscript"/>
          <w:lang w:val="en-GB"/>
        </w:rPr>
        <w:t>9</w:t>
      </w:r>
      <w:r w:rsidRPr="00E15010">
        <w:rPr>
          <w:rFonts w:ascii="Arial" w:hAnsi="Arial" w:cs="Arial"/>
          <w:i/>
          <w:iCs/>
          <w:sz w:val="18"/>
          <w:szCs w:val="18"/>
          <w:lang w:val="en-GB"/>
        </w:rPr>
        <w:t xml:space="preserve"> Georgian National Museum, 3, Rustaveli </w:t>
      </w:r>
      <w:proofErr w:type="spellStart"/>
      <w:r w:rsidRPr="00E15010">
        <w:rPr>
          <w:rFonts w:ascii="Arial" w:hAnsi="Arial" w:cs="Arial"/>
          <w:i/>
          <w:iCs/>
          <w:sz w:val="18"/>
          <w:szCs w:val="18"/>
          <w:lang w:val="en-GB"/>
        </w:rPr>
        <w:t>ave.</w:t>
      </w:r>
      <w:proofErr w:type="spellEnd"/>
      <w:r w:rsidRPr="00E15010">
        <w:rPr>
          <w:rFonts w:ascii="Arial" w:hAnsi="Arial" w:cs="Arial"/>
          <w:i/>
          <w:iCs/>
          <w:sz w:val="18"/>
          <w:szCs w:val="18"/>
          <w:lang w:val="en-GB"/>
        </w:rPr>
        <w:t>, Tbilisi-0105, Georgia</w:t>
      </w:r>
    </w:p>
    <w:p w14:paraId="37D378B3" w14:textId="77777777" w:rsidR="0070595F" w:rsidRPr="00E15010" w:rsidRDefault="0070595F" w:rsidP="0070595F">
      <w:pPr>
        <w:rPr>
          <w:rFonts w:ascii="Arial" w:hAnsi="Arial" w:cs="Arial"/>
          <w:sz w:val="18"/>
          <w:szCs w:val="18"/>
        </w:rPr>
      </w:pPr>
    </w:p>
    <w:p w14:paraId="46CA4A30" w14:textId="5FCE33CE" w:rsidR="0070595F" w:rsidRPr="00E15010" w:rsidRDefault="0070595F" w:rsidP="0070595F">
      <w:pPr>
        <w:rPr>
          <w:rFonts w:ascii="Arial" w:hAnsi="Arial" w:cs="Arial"/>
          <w:sz w:val="18"/>
          <w:szCs w:val="18"/>
        </w:rPr>
      </w:pPr>
      <w:r w:rsidRPr="00E15010">
        <w:rPr>
          <w:rFonts w:ascii="Arial" w:hAnsi="Arial" w:cs="Arial"/>
          <w:sz w:val="18"/>
          <w:szCs w:val="18"/>
        </w:rPr>
        <w:t>*</w:t>
      </w:r>
      <w:r w:rsidR="00566237" w:rsidRPr="00E15010">
        <w:rPr>
          <w:rFonts w:ascii="Arial" w:hAnsi="Arial" w:cs="Arial"/>
          <w:sz w:val="18"/>
          <w:szCs w:val="18"/>
        </w:rPr>
        <w:t>joined corresponding authors:</w:t>
      </w:r>
      <w:r w:rsidRPr="00E15010">
        <w:rPr>
          <w:rFonts w:ascii="Arial" w:hAnsi="Arial" w:cs="Arial"/>
          <w:sz w:val="18"/>
          <w:szCs w:val="18"/>
        </w:rPr>
        <w:t xml:space="preserve"> </w:t>
      </w:r>
      <w:proofErr w:type="spellStart"/>
      <w:r w:rsidRPr="00E15010">
        <w:rPr>
          <w:rFonts w:ascii="Arial" w:hAnsi="Arial" w:cs="Arial"/>
          <w:sz w:val="18"/>
          <w:szCs w:val="18"/>
        </w:rPr>
        <w:t>Saverio</w:t>
      </w:r>
      <w:proofErr w:type="spellEnd"/>
      <w:r w:rsidRPr="00E15010">
        <w:rPr>
          <w:rFonts w:ascii="Arial" w:hAnsi="Arial" w:cs="Arial"/>
          <w:sz w:val="18"/>
          <w:szCs w:val="18"/>
        </w:rPr>
        <w:t xml:space="preserve"> Bartolini </w:t>
      </w:r>
      <w:proofErr w:type="spellStart"/>
      <w:r w:rsidRPr="00E15010">
        <w:rPr>
          <w:rFonts w:ascii="Arial" w:hAnsi="Arial" w:cs="Arial"/>
          <w:sz w:val="18"/>
          <w:szCs w:val="18"/>
        </w:rPr>
        <w:t>Lucenti</w:t>
      </w:r>
      <w:proofErr w:type="spellEnd"/>
      <w:r w:rsidR="00566237" w:rsidRPr="00E15010">
        <w:rPr>
          <w:rFonts w:ascii="Arial" w:hAnsi="Arial" w:cs="Arial"/>
          <w:sz w:val="18"/>
          <w:szCs w:val="18"/>
        </w:rPr>
        <w:t xml:space="preserve"> and </w:t>
      </w:r>
      <w:proofErr w:type="spellStart"/>
      <w:r w:rsidR="00566237" w:rsidRPr="00E15010">
        <w:rPr>
          <w:rFonts w:ascii="Arial" w:hAnsi="Arial" w:cs="Arial"/>
          <w:sz w:val="18"/>
          <w:szCs w:val="18"/>
        </w:rPr>
        <w:t>Bienvenido</w:t>
      </w:r>
      <w:proofErr w:type="spellEnd"/>
      <w:r w:rsidR="00566237" w:rsidRPr="00E15010">
        <w:rPr>
          <w:rFonts w:ascii="Arial" w:hAnsi="Arial" w:cs="Arial"/>
          <w:sz w:val="18"/>
          <w:szCs w:val="18"/>
        </w:rPr>
        <w:t xml:space="preserve"> Martínez-Navarro</w:t>
      </w:r>
    </w:p>
    <w:p w14:paraId="598CE123" w14:textId="0B54FA01" w:rsidR="0070595F" w:rsidRPr="00E15010" w:rsidRDefault="0070595F" w:rsidP="0070595F">
      <w:pPr>
        <w:rPr>
          <w:rFonts w:ascii="Arial" w:hAnsi="Arial" w:cs="Arial"/>
          <w:sz w:val="18"/>
          <w:szCs w:val="18"/>
        </w:rPr>
      </w:pPr>
      <w:r w:rsidRPr="00E15010">
        <w:rPr>
          <w:rFonts w:ascii="Arial" w:hAnsi="Arial" w:cs="Arial"/>
          <w:b/>
          <w:sz w:val="18"/>
          <w:szCs w:val="18"/>
        </w:rPr>
        <w:t xml:space="preserve">Email: </w:t>
      </w:r>
      <w:r w:rsidRPr="00E15010">
        <w:rPr>
          <w:rFonts w:ascii="Arial" w:hAnsi="Arial" w:cs="Arial"/>
          <w:sz w:val="18"/>
          <w:szCs w:val="18"/>
        </w:rPr>
        <w:t xml:space="preserve"> </w:t>
      </w:r>
      <w:hyperlink r:id="rId8" w:history="1">
        <w:r w:rsidR="00566237" w:rsidRPr="00E15010">
          <w:rPr>
            <w:rStyle w:val="Hipervnculo"/>
            <w:rFonts w:ascii="Arial" w:hAnsi="Arial" w:cs="Arial"/>
            <w:sz w:val="18"/>
            <w:szCs w:val="18"/>
          </w:rPr>
          <w:t>sbartolinilu@unifi.it;</w:t>
        </w:r>
      </w:hyperlink>
      <w:r w:rsidR="00566237" w:rsidRPr="00E15010">
        <w:rPr>
          <w:rFonts w:ascii="Arial" w:hAnsi="Arial" w:cs="Arial"/>
          <w:sz w:val="18"/>
          <w:szCs w:val="18"/>
        </w:rPr>
        <w:t xml:space="preserve"> bienvenido.martinez@icrea.cat</w:t>
      </w:r>
    </w:p>
    <w:p w14:paraId="0624FFEC" w14:textId="77777777" w:rsidR="00065EBD" w:rsidRPr="00313FE7" w:rsidRDefault="00065EBD" w:rsidP="00262D72">
      <w:pPr>
        <w:ind w:left="720"/>
        <w:rPr>
          <w:rFonts w:ascii="Arial" w:hAnsi="Arial" w:cs="Arial"/>
          <w:sz w:val="20"/>
        </w:rPr>
      </w:pPr>
    </w:p>
    <w:p w14:paraId="15C2C10D" w14:textId="1915A452" w:rsidR="0077785E" w:rsidRPr="00E15010" w:rsidRDefault="00015F74" w:rsidP="00E15010">
      <w:pPr>
        <w:ind w:left="720"/>
        <w:rPr>
          <w:rFonts w:ascii="Arial" w:hAnsi="Arial" w:cs="Arial"/>
          <w:sz w:val="20"/>
        </w:rPr>
      </w:pPr>
      <w:r w:rsidRPr="00313FE7">
        <w:rPr>
          <w:rFonts w:ascii="Arial" w:hAnsi="Arial" w:cs="Arial"/>
          <w:sz w:val="20"/>
        </w:rPr>
        <w:br/>
      </w:r>
      <w:bookmarkStart w:id="1" w:name="Tables"/>
      <w:bookmarkStart w:id="2" w:name="MaterialsMethods"/>
      <w:bookmarkEnd w:id="1"/>
      <w:bookmarkEnd w:id="2"/>
    </w:p>
    <w:p w14:paraId="791F636D" w14:textId="028F4A4D" w:rsidR="0077785E" w:rsidRPr="00E15010" w:rsidRDefault="0077785E" w:rsidP="00E15010">
      <w:pPr>
        <w:pStyle w:val="Prrafodelista"/>
        <w:numPr>
          <w:ilvl w:val="0"/>
          <w:numId w:val="16"/>
        </w:numPr>
        <w:spacing w:line="360" w:lineRule="auto"/>
        <w:ind w:left="0" w:firstLine="0"/>
        <w:contextualSpacing/>
        <w:rPr>
          <w:rFonts w:ascii="Arial" w:hAnsi="Arial" w:cs="Arial"/>
          <w:b/>
          <w:bCs/>
          <w:sz w:val="20"/>
        </w:rPr>
      </w:pPr>
      <w:r w:rsidRPr="00E15010">
        <w:rPr>
          <w:rFonts w:ascii="Arial" w:hAnsi="Arial" w:cs="Arial"/>
          <w:b/>
          <w:bCs/>
          <w:sz w:val="20"/>
        </w:rPr>
        <w:t>Taxonomic remarks</w:t>
      </w:r>
      <w:r w:rsidR="0000147F" w:rsidRPr="00E15010">
        <w:rPr>
          <w:rFonts w:ascii="Arial" w:hAnsi="Arial" w:cs="Arial"/>
          <w:b/>
          <w:bCs/>
          <w:sz w:val="20"/>
        </w:rPr>
        <w:t xml:space="preserve"> on Canis (</w:t>
      </w:r>
      <w:proofErr w:type="spellStart"/>
      <w:r w:rsidR="0000147F" w:rsidRPr="00E15010">
        <w:rPr>
          <w:rFonts w:ascii="Arial" w:hAnsi="Arial" w:cs="Arial"/>
          <w:b/>
          <w:bCs/>
          <w:i/>
          <w:iCs/>
          <w:sz w:val="20"/>
        </w:rPr>
        <w:t>Xenocyon</w:t>
      </w:r>
      <w:proofErr w:type="spellEnd"/>
      <w:r w:rsidR="0000147F" w:rsidRPr="00E15010">
        <w:rPr>
          <w:rFonts w:ascii="Arial" w:hAnsi="Arial" w:cs="Arial"/>
          <w:b/>
          <w:bCs/>
          <w:sz w:val="20"/>
        </w:rPr>
        <w:t xml:space="preserve">) </w:t>
      </w:r>
    </w:p>
    <w:p w14:paraId="79F56535" w14:textId="56389425" w:rsidR="00E15010" w:rsidRDefault="0077785E" w:rsidP="00E15010">
      <w:pPr>
        <w:pStyle w:val="Prrafodelista"/>
        <w:spacing w:line="360" w:lineRule="auto"/>
        <w:ind w:left="0" w:firstLine="284"/>
        <w:rPr>
          <w:rFonts w:ascii="Arial" w:hAnsi="Arial" w:cs="Arial"/>
          <w:sz w:val="20"/>
        </w:rPr>
      </w:pPr>
      <w:r w:rsidRPr="00E15010">
        <w:rPr>
          <w:rFonts w:ascii="Arial" w:hAnsi="Arial" w:cs="Arial"/>
          <w:sz w:val="20"/>
        </w:rPr>
        <w:t xml:space="preserve">In the last two decades, molecular phylogenies have shown the that the </w:t>
      </w:r>
      <w:proofErr w:type="spellStart"/>
      <w:r w:rsidRPr="00E15010">
        <w:rPr>
          <w:rFonts w:ascii="Arial" w:hAnsi="Arial" w:cs="Arial"/>
          <w:sz w:val="20"/>
        </w:rPr>
        <w:t>hypercarnivorous</w:t>
      </w:r>
      <w:proofErr w:type="spellEnd"/>
      <w:r w:rsidRPr="00E15010">
        <w:rPr>
          <w:rFonts w:ascii="Arial" w:hAnsi="Arial" w:cs="Arial"/>
          <w:sz w:val="20"/>
        </w:rPr>
        <w:t xml:space="preserve"> </w:t>
      </w:r>
      <w:r w:rsidRPr="00E15010">
        <w:rPr>
          <w:rFonts w:ascii="Arial" w:hAnsi="Arial" w:cs="Arial"/>
          <w:i/>
          <w:iCs/>
          <w:sz w:val="20"/>
        </w:rPr>
        <w:t>L. pictus</w:t>
      </w:r>
      <w:r w:rsidRPr="00E15010">
        <w:rPr>
          <w:rFonts w:ascii="Arial" w:hAnsi="Arial" w:cs="Arial"/>
          <w:sz w:val="20"/>
        </w:rPr>
        <w:t xml:space="preserve"> and </w:t>
      </w:r>
      <w:r w:rsidRPr="00E15010">
        <w:rPr>
          <w:rFonts w:ascii="Arial" w:hAnsi="Arial" w:cs="Arial"/>
          <w:i/>
          <w:iCs/>
          <w:sz w:val="20"/>
        </w:rPr>
        <w:t xml:space="preserve">C. </w:t>
      </w:r>
      <w:proofErr w:type="spellStart"/>
      <w:r w:rsidRPr="00E15010">
        <w:rPr>
          <w:rFonts w:ascii="Arial" w:hAnsi="Arial" w:cs="Arial"/>
          <w:i/>
          <w:iCs/>
          <w:sz w:val="20"/>
        </w:rPr>
        <w:t>alpinus</w:t>
      </w:r>
      <w:proofErr w:type="spellEnd"/>
      <w:r w:rsidRPr="00E15010">
        <w:rPr>
          <w:rFonts w:ascii="Arial" w:hAnsi="Arial" w:cs="Arial"/>
          <w:sz w:val="20"/>
        </w:rPr>
        <w:t xml:space="preserve"> are part of a monophyletic clade that includes all the species of the genus </w:t>
      </w:r>
      <w:r w:rsidRPr="00E15010">
        <w:rPr>
          <w:rFonts w:ascii="Arial" w:hAnsi="Arial" w:cs="Arial"/>
          <w:i/>
          <w:iCs/>
          <w:sz w:val="20"/>
        </w:rPr>
        <w:t xml:space="preserve">Canis </w:t>
      </w:r>
      <w:r w:rsidRPr="00E15010">
        <w:rPr>
          <w:rFonts w:ascii="Arial" w:hAnsi="Arial" w:cs="Arial"/>
          <w:sz w:val="20"/>
        </w:rPr>
        <w:t>(including wolves, coyotes, African golden wolves, golden jackals and Ethiopian wolves</w:t>
      </w:r>
      <w:r w:rsidR="00CB6FED" w:rsidRPr="00E15010">
        <w:rPr>
          <w:rFonts w:ascii="Arial" w:hAnsi="Arial" w:cs="Arial"/>
          <w:sz w:val="20"/>
          <w:vertAlign w:val="superscript"/>
        </w:rPr>
        <w:t>7,</w:t>
      </w:r>
      <w:r w:rsidR="00E15010" w:rsidRPr="00E15010">
        <w:rPr>
          <w:rFonts w:ascii="Arial" w:hAnsi="Arial" w:cs="Arial"/>
          <w:sz w:val="20"/>
          <w:vertAlign w:val="superscript"/>
        </w:rPr>
        <w:t>8</w:t>
      </w:r>
      <w:r w:rsidR="00CB6FED" w:rsidRPr="00E15010">
        <w:rPr>
          <w:rFonts w:ascii="Arial" w:hAnsi="Arial" w:cs="Arial"/>
          <w:sz w:val="20"/>
        </w:rPr>
        <w:t xml:space="preserve">), </w:t>
      </w:r>
      <w:r w:rsidRPr="00E15010">
        <w:rPr>
          <w:rFonts w:ascii="Arial" w:hAnsi="Arial" w:cs="Arial"/>
          <w:sz w:val="20"/>
        </w:rPr>
        <w:t xml:space="preserve">whereas the black-backed and the side-stiped jackals stem out of this clade and are generally referred to the genus </w:t>
      </w:r>
      <w:proofErr w:type="spellStart"/>
      <w:r w:rsidRPr="00E15010">
        <w:rPr>
          <w:rFonts w:ascii="Arial" w:hAnsi="Arial" w:cs="Arial"/>
          <w:i/>
          <w:iCs/>
          <w:sz w:val="20"/>
        </w:rPr>
        <w:t>Lupulella</w:t>
      </w:r>
      <w:proofErr w:type="spellEnd"/>
      <w:r w:rsidRPr="00E15010">
        <w:rPr>
          <w:rFonts w:ascii="Arial" w:hAnsi="Arial" w:cs="Arial"/>
          <w:i/>
          <w:iCs/>
          <w:sz w:val="20"/>
        </w:rPr>
        <w:t xml:space="preserve"> </w:t>
      </w:r>
      <w:proofErr w:type="spellStart"/>
      <w:r w:rsidRPr="00E15010">
        <w:rPr>
          <w:rFonts w:ascii="Arial" w:hAnsi="Arial" w:cs="Arial"/>
          <w:sz w:val="20"/>
        </w:rPr>
        <w:t>Hilzheimer</w:t>
      </w:r>
      <w:proofErr w:type="spellEnd"/>
      <w:r w:rsidRPr="00E15010">
        <w:rPr>
          <w:rFonts w:ascii="Arial" w:hAnsi="Arial" w:cs="Arial"/>
          <w:sz w:val="20"/>
        </w:rPr>
        <w:t>, 1906</w:t>
      </w:r>
      <w:r w:rsidR="00CB6FED" w:rsidRPr="00E15010">
        <w:rPr>
          <w:rFonts w:ascii="Arial" w:hAnsi="Arial" w:cs="Arial"/>
          <w:sz w:val="20"/>
          <w:vertAlign w:val="superscript"/>
        </w:rPr>
        <w:t>6</w:t>
      </w:r>
      <w:r w:rsidR="00F75C57" w:rsidRPr="00E15010">
        <w:rPr>
          <w:rFonts w:ascii="Arial" w:hAnsi="Arial" w:cs="Arial"/>
          <w:sz w:val="20"/>
          <w:vertAlign w:val="superscript"/>
        </w:rPr>
        <w:t>1</w:t>
      </w:r>
      <w:r w:rsidRPr="00E15010">
        <w:rPr>
          <w:rFonts w:ascii="Arial" w:hAnsi="Arial" w:cs="Arial"/>
          <w:sz w:val="20"/>
        </w:rPr>
        <w:t xml:space="preserve"> or to </w:t>
      </w:r>
      <w:proofErr w:type="spellStart"/>
      <w:r w:rsidRPr="00E15010">
        <w:rPr>
          <w:rFonts w:ascii="Arial" w:hAnsi="Arial" w:cs="Arial"/>
          <w:i/>
          <w:iCs/>
          <w:sz w:val="20"/>
        </w:rPr>
        <w:t>Lupulella</w:t>
      </w:r>
      <w:proofErr w:type="spellEnd"/>
      <w:r w:rsidRPr="00E15010">
        <w:rPr>
          <w:rFonts w:ascii="Arial" w:hAnsi="Arial" w:cs="Arial"/>
          <w:sz w:val="20"/>
        </w:rPr>
        <w:t xml:space="preserve"> and </w:t>
      </w:r>
      <w:proofErr w:type="spellStart"/>
      <w:r w:rsidRPr="00E15010">
        <w:rPr>
          <w:rFonts w:ascii="Arial" w:hAnsi="Arial" w:cs="Arial"/>
          <w:i/>
          <w:iCs/>
          <w:sz w:val="20"/>
        </w:rPr>
        <w:t>Schaeffia</w:t>
      </w:r>
      <w:proofErr w:type="spellEnd"/>
      <w:r w:rsidRPr="00E15010">
        <w:rPr>
          <w:rFonts w:ascii="Arial" w:hAnsi="Arial" w:cs="Arial"/>
          <w:sz w:val="20"/>
        </w:rPr>
        <w:t xml:space="preserve"> </w:t>
      </w:r>
      <w:proofErr w:type="spellStart"/>
      <w:r w:rsidRPr="00E15010">
        <w:rPr>
          <w:rFonts w:ascii="Arial" w:hAnsi="Arial" w:cs="Arial"/>
          <w:sz w:val="20"/>
        </w:rPr>
        <w:t>Hilzheimer</w:t>
      </w:r>
      <w:proofErr w:type="spellEnd"/>
      <w:r w:rsidRPr="00E15010">
        <w:rPr>
          <w:rFonts w:ascii="Arial" w:hAnsi="Arial" w:cs="Arial"/>
          <w:sz w:val="20"/>
        </w:rPr>
        <w:t>, 1906, respectively (if these two African taxa do not belong to a monophyletic clade</w:t>
      </w:r>
      <w:r w:rsidR="00CB6FED" w:rsidRPr="00E15010">
        <w:rPr>
          <w:rFonts w:ascii="Arial" w:hAnsi="Arial" w:cs="Arial"/>
          <w:sz w:val="20"/>
          <w:vertAlign w:val="superscript"/>
        </w:rPr>
        <w:t>6</w:t>
      </w:r>
      <w:r w:rsidR="00F75C57" w:rsidRPr="00E15010">
        <w:rPr>
          <w:rFonts w:ascii="Arial" w:hAnsi="Arial" w:cs="Arial"/>
          <w:sz w:val="20"/>
          <w:vertAlign w:val="superscript"/>
        </w:rPr>
        <w:t>2</w:t>
      </w:r>
      <w:r w:rsidRPr="00E15010">
        <w:rPr>
          <w:rFonts w:ascii="Arial" w:hAnsi="Arial" w:cs="Arial"/>
          <w:sz w:val="20"/>
        </w:rPr>
        <w:t xml:space="preserve">). </w:t>
      </w:r>
    </w:p>
    <w:p w14:paraId="443634C0" w14:textId="1DD6CB83" w:rsidR="0077785E" w:rsidRPr="00E15010" w:rsidRDefault="0077785E" w:rsidP="00E15010">
      <w:pPr>
        <w:pStyle w:val="Prrafodelista"/>
        <w:spacing w:line="360" w:lineRule="auto"/>
        <w:ind w:left="0" w:firstLine="284"/>
        <w:rPr>
          <w:rFonts w:ascii="Arial" w:hAnsi="Arial" w:cs="Arial"/>
          <w:sz w:val="20"/>
        </w:rPr>
      </w:pPr>
      <w:r w:rsidRPr="00E15010">
        <w:rPr>
          <w:rFonts w:ascii="Arial" w:hAnsi="Arial" w:cs="Arial"/>
          <w:sz w:val="20"/>
        </w:rPr>
        <w:t xml:space="preserve">Despite the genetic evidence, the evolutionary history of wild dogs (both African and Asian one) is still elusive and matter of debate between scientists, especially due to the fragmentary nature of their fossil record. Indeed, although abundant and widespread across Eurasia, as well as Africa, from 2.5 Ma till the appearance of extant species in the Middle Pleistocene, several alternative taxonomical solutions were used in the last century to accommodate large-sized </w:t>
      </w:r>
      <w:proofErr w:type="spellStart"/>
      <w:r w:rsidRPr="00E15010">
        <w:rPr>
          <w:rFonts w:ascii="Arial" w:hAnsi="Arial" w:cs="Arial"/>
          <w:sz w:val="20"/>
        </w:rPr>
        <w:t>hypercarnivorous</w:t>
      </w:r>
      <w:proofErr w:type="spellEnd"/>
      <w:r w:rsidRPr="00E15010">
        <w:rPr>
          <w:rFonts w:ascii="Arial" w:hAnsi="Arial" w:cs="Arial"/>
          <w:sz w:val="20"/>
        </w:rPr>
        <w:t xml:space="preserve"> taxa (as summarized by Wang et al</w:t>
      </w:r>
      <w:r w:rsidR="00F35F07" w:rsidRPr="00E15010">
        <w:rPr>
          <w:rFonts w:ascii="Arial" w:hAnsi="Arial" w:cs="Arial"/>
          <w:sz w:val="20"/>
        </w:rPr>
        <w:t>.</w:t>
      </w:r>
      <w:r w:rsidR="00F35F07" w:rsidRPr="00E15010">
        <w:rPr>
          <w:rFonts w:ascii="Arial" w:hAnsi="Arial" w:cs="Arial"/>
          <w:sz w:val="20"/>
          <w:vertAlign w:val="superscript"/>
        </w:rPr>
        <w:t>6</w:t>
      </w:r>
      <w:r w:rsidRPr="00E15010">
        <w:rPr>
          <w:rFonts w:ascii="Arial" w:hAnsi="Arial" w:cs="Arial"/>
          <w:sz w:val="20"/>
        </w:rPr>
        <w:t>). The Hungarian paleontologist Milos Kretzoi</w:t>
      </w:r>
      <w:r w:rsidR="00E15010" w:rsidRPr="00E15010">
        <w:rPr>
          <w:rFonts w:ascii="Arial" w:hAnsi="Arial" w:cs="Arial"/>
          <w:sz w:val="20"/>
          <w:vertAlign w:val="superscript"/>
        </w:rPr>
        <w:t>1</w:t>
      </w:r>
      <w:r w:rsidR="00F35F07" w:rsidRPr="00E15010">
        <w:rPr>
          <w:rFonts w:ascii="Arial" w:hAnsi="Arial" w:cs="Arial"/>
          <w:sz w:val="20"/>
          <w:vertAlign w:val="superscript"/>
        </w:rPr>
        <w:t>7,6</w:t>
      </w:r>
      <w:r w:rsidR="00F75C57" w:rsidRPr="00E15010">
        <w:rPr>
          <w:rFonts w:ascii="Arial" w:hAnsi="Arial" w:cs="Arial"/>
          <w:sz w:val="20"/>
          <w:vertAlign w:val="superscript"/>
        </w:rPr>
        <w:t>3</w:t>
      </w:r>
      <w:r w:rsidR="00F35F07" w:rsidRPr="00E15010">
        <w:rPr>
          <w:rFonts w:ascii="Arial" w:hAnsi="Arial" w:cs="Arial"/>
          <w:sz w:val="20"/>
        </w:rPr>
        <w:t xml:space="preserve"> </w:t>
      </w:r>
      <w:r w:rsidRPr="00E15010">
        <w:rPr>
          <w:rFonts w:ascii="Arial" w:hAnsi="Arial" w:cs="Arial"/>
          <w:sz w:val="20"/>
        </w:rPr>
        <w:t xml:space="preserve">proposed two extinct genera for the probable ancestors of the extant species: </w:t>
      </w:r>
      <w:proofErr w:type="spellStart"/>
      <w:r w:rsidRPr="00E15010">
        <w:rPr>
          <w:rFonts w:ascii="Arial" w:hAnsi="Arial" w:cs="Arial"/>
          <w:i/>
          <w:iCs/>
          <w:sz w:val="20"/>
        </w:rPr>
        <w:t>Xenocyon</w:t>
      </w:r>
      <w:proofErr w:type="spellEnd"/>
      <w:r w:rsidRPr="00E15010">
        <w:rPr>
          <w:rFonts w:ascii="Arial" w:hAnsi="Arial" w:cs="Arial"/>
          <w:sz w:val="20"/>
        </w:rPr>
        <w:t xml:space="preserve"> </w:t>
      </w:r>
      <w:proofErr w:type="spellStart"/>
      <w:r w:rsidRPr="00E15010">
        <w:rPr>
          <w:rFonts w:ascii="Arial" w:hAnsi="Arial" w:cs="Arial"/>
          <w:sz w:val="20"/>
        </w:rPr>
        <w:t>Kretzoi</w:t>
      </w:r>
      <w:proofErr w:type="spellEnd"/>
      <w:r w:rsidRPr="00E15010">
        <w:rPr>
          <w:rFonts w:ascii="Arial" w:hAnsi="Arial" w:cs="Arial"/>
          <w:sz w:val="20"/>
        </w:rPr>
        <w:t xml:space="preserve">, 1938 and </w:t>
      </w:r>
      <w:proofErr w:type="spellStart"/>
      <w:r w:rsidRPr="00E15010">
        <w:rPr>
          <w:rFonts w:ascii="Arial" w:hAnsi="Arial" w:cs="Arial"/>
          <w:i/>
          <w:iCs/>
          <w:sz w:val="20"/>
        </w:rPr>
        <w:t>Sinicuon</w:t>
      </w:r>
      <w:proofErr w:type="spellEnd"/>
      <w:r w:rsidRPr="00E15010">
        <w:rPr>
          <w:rFonts w:ascii="Arial" w:hAnsi="Arial" w:cs="Arial"/>
          <w:sz w:val="20"/>
        </w:rPr>
        <w:t xml:space="preserve"> </w:t>
      </w:r>
      <w:proofErr w:type="spellStart"/>
      <w:r w:rsidRPr="00E15010">
        <w:rPr>
          <w:rFonts w:ascii="Arial" w:hAnsi="Arial" w:cs="Arial"/>
          <w:sz w:val="20"/>
        </w:rPr>
        <w:t>Kretzoi</w:t>
      </w:r>
      <w:proofErr w:type="spellEnd"/>
      <w:r w:rsidRPr="00E15010">
        <w:rPr>
          <w:rFonts w:ascii="Arial" w:hAnsi="Arial" w:cs="Arial"/>
          <w:sz w:val="20"/>
        </w:rPr>
        <w:t xml:space="preserve">, 1941. In his view, the former was related to the lineage of extant African wild dog (as the genotype species is </w:t>
      </w:r>
      <w:proofErr w:type="spellStart"/>
      <w:r w:rsidRPr="00E15010">
        <w:rPr>
          <w:rFonts w:ascii="Arial" w:hAnsi="Arial" w:cs="Arial"/>
          <w:i/>
          <w:iCs/>
          <w:sz w:val="20"/>
        </w:rPr>
        <w:t>Xenocyon</w:t>
      </w:r>
      <w:proofErr w:type="spellEnd"/>
      <w:r w:rsidRPr="00E15010">
        <w:rPr>
          <w:rFonts w:ascii="Arial" w:hAnsi="Arial" w:cs="Arial"/>
          <w:i/>
          <w:iCs/>
          <w:sz w:val="20"/>
        </w:rPr>
        <w:t xml:space="preserve"> </w:t>
      </w:r>
      <w:proofErr w:type="spellStart"/>
      <w:r w:rsidRPr="00E15010">
        <w:rPr>
          <w:rFonts w:ascii="Arial" w:hAnsi="Arial" w:cs="Arial"/>
          <w:i/>
          <w:iCs/>
          <w:sz w:val="20"/>
        </w:rPr>
        <w:t>lycaonoides</w:t>
      </w:r>
      <w:proofErr w:type="spellEnd"/>
      <w:r w:rsidRPr="00E15010">
        <w:rPr>
          <w:rFonts w:ascii="Arial" w:hAnsi="Arial" w:cs="Arial"/>
          <w:sz w:val="20"/>
        </w:rPr>
        <w:t xml:space="preserve"> </w:t>
      </w:r>
      <w:proofErr w:type="spellStart"/>
      <w:r w:rsidRPr="00E15010">
        <w:rPr>
          <w:rFonts w:ascii="Arial" w:hAnsi="Arial" w:cs="Arial"/>
          <w:sz w:val="20"/>
        </w:rPr>
        <w:t>Kretzoi</w:t>
      </w:r>
      <w:proofErr w:type="spellEnd"/>
      <w:r w:rsidRPr="00E15010">
        <w:rPr>
          <w:rFonts w:ascii="Arial" w:hAnsi="Arial" w:cs="Arial"/>
          <w:sz w:val="20"/>
        </w:rPr>
        <w:t xml:space="preserve"> 1938) whereas the second should represent the ancestor of </w:t>
      </w:r>
      <w:proofErr w:type="spellStart"/>
      <w:r w:rsidRPr="00E15010">
        <w:rPr>
          <w:rFonts w:ascii="Arial" w:hAnsi="Arial" w:cs="Arial"/>
          <w:i/>
          <w:iCs/>
          <w:sz w:val="20"/>
        </w:rPr>
        <w:t>Cuon</w:t>
      </w:r>
      <w:proofErr w:type="spellEnd"/>
      <w:r w:rsidRPr="00E15010">
        <w:rPr>
          <w:rFonts w:ascii="Arial" w:hAnsi="Arial" w:cs="Arial"/>
          <w:sz w:val="20"/>
        </w:rPr>
        <w:t xml:space="preserve">, as the name suggests. Part of the </w:t>
      </w:r>
      <w:proofErr w:type="spellStart"/>
      <w:r w:rsidRPr="00E15010">
        <w:rPr>
          <w:rFonts w:ascii="Arial" w:hAnsi="Arial" w:cs="Arial"/>
          <w:i/>
          <w:iCs/>
          <w:sz w:val="20"/>
        </w:rPr>
        <w:t>querelle</w:t>
      </w:r>
      <w:proofErr w:type="spellEnd"/>
      <w:r w:rsidRPr="00E15010">
        <w:rPr>
          <w:rFonts w:ascii="Arial" w:hAnsi="Arial" w:cs="Arial"/>
          <w:i/>
          <w:iCs/>
          <w:sz w:val="20"/>
        </w:rPr>
        <w:t xml:space="preserve"> </w:t>
      </w:r>
      <w:r w:rsidRPr="00E15010">
        <w:rPr>
          <w:rFonts w:ascii="Arial" w:hAnsi="Arial" w:cs="Arial"/>
          <w:sz w:val="20"/>
        </w:rPr>
        <w:t xml:space="preserve">surrounding the taxonomical nomenclature of fossil wild dogs may partially be due to </w:t>
      </w:r>
      <w:r w:rsidRPr="00E15010">
        <w:rPr>
          <w:rFonts w:ascii="Arial" w:hAnsi="Arial" w:cs="Arial"/>
          <w:sz w:val="20"/>
        </w:rPr>
        <w:lastRenderedPageBreak/>
        <w:t xml:space="preserve">the confusion made by </w:t>
      </w:r>
      <w:proofErr w:type="spellStart"/>
      <w:r w:rsidRPr="00E15010">
        <w:rPr>
          <w:rFonts w:ascii="Arial" w:hAnsi="Arial" w:cs="Arial"/>
          <w:sz w:val="20"/>
        </w:rPr>
        <w:t>Kretzoi</w:t>
      </w:r>
      <w:proofErr w:type="spellEnd"/>
      <w:r w:rsidRPr="00E15010">
        <w:rPr>
          <w:rFonts w:ascii="Arial" w:hAnsi="Arial" w:cs="Arial"/>
          <w:sz w:val="20"/>
        </w:rPr>
        <w:t xml:space="preserve"> himself describing those genera (as Tedford et al</w:t>
      </w:r>
      <w:r w:rsidR="00F35F07" w:rsidRPr="00E15010">
        <w:rPr>
          <w:rFonts w:ascii="Arial" w:hAnsi="Arial" w:cs="Arial"/>
          <w:sz w:val="20"/>
        </w:rPr>
        <w:t>.</w:t>
      </w:r>
      <w:r w:rsidR="00F35F07" w:rsidRPr="00E15010">
        <w:rPr>
          <w:rFonts w:ascii="Arial" w:hAnsi="Arial" w:cs="Arial"/>
          <w:sz w:val="20"/>
          <w:vertAlign w:val="superscript"/>
        </w:rPr>
        <w:t>10</w:t>
      </w:r>
      <w:r w:rsidRPr="00E15010">
        <w:rPr>
          <w:rFonts w:ascii="Arial" w:hAnsi="Arial" w:cs="Arial"/>
          <w:sz w:val="20"/>
        </w:rPr>
        <w:t xml:space="preserve"> noted). For instance, the name </w:t>
      </w:r>
      <w:proofErr w:type="spellStart"/>
      <w:r w:rsidRPr="00E15010">
        <w:rPr>
          <w:rFonts w:ascii="Arial" w:hAnsi="Arial" w:cs="Arial"/>
          <w:i/>
          <w:iCs/>
          <w:sz w:val="20"/>
        </w:rPr>
        <w:t>Sinicuon</w:t>
      </w:r>
      <w:proofErr w:type="spellEnd"/>
      <w:r w:rsidRPr="00E15010">
        <w:rPr>
          <w:rFonts w:ascii="Arial" w:hAnsi="Arial" w:cs="Arial"/>
          <w:sz w:val="20"/>
        </w:rPr>
        <w:t xml:space="preserve"> </w:t>
      </w:r>
      <w:proofErr w:type="spellStart"/>
      <w:r w:rsidRPr="00E15010">
        <w:rPr>
          <w:rFonts w:ascii="Arial" w:hAnsi="Arial" w:cs="Arial"/>
          <w:i/>
          <w:iCs/>
          <w:sz w:val="20"/>
        </w:rPr>
        <w:t>peii</w:t>
      </w:r>
      <w:proofErr w:type="spellEnd"/>
      <w:r w:rsidRPr="00E15010">
        <w:rPr>
          <w:rFonts w:ascii="Arial" w:hAnsi="Arial" w:cs="Arial"/>
          <w:sz w:val="20"/>
        </w:rPr>
        <w:t xml:space="preserve"> Kretzoi,1941 was used by the Hungarian paleontologist to include the canid material coming from Zhoukoudian Locality 18 described by Pei</w:t>
      </w:r>
      <w:r w:rsidR="00F35F07" w:rsidRPr="00E15010">
        <w:rPr>
          <w:rFonts w:ascii="Arial" w:hAnsi="Arial" w:cs="Arial"/>
          <w:sz w:val="20"/>
          <w:vertAlign w:val="superscript"/>
        </w:rPr>
        <w:t>6</w:t>
      </w:r>
      <w:r w:rsidR="00F75C57" w:rsidRPr="00E15010">
        <w:rPr>
          <w:rFonts w:ascii="Arial" w:hAnsi="Arial" w:cs="Arial"/>
          <w:sz w:val="20"/>
          <w:vertAlign w:val="superscript"/>
        </w:rPr>
        <w:t>4</w:t>
      </w:r>
      <w:r w:rsidRPr="00E15010">
        <w:rPr>
          <w:rFonts w:ascii="Arial" w:hAnsi="Arial" w:cs="Arial"/>
          <w:sz w:val="20"/>
        </w:rPr>
        <w:t>. Nevertheless, the year before Teilhard de Chardin</w:t>
      </w:r>
      <w:r w:rsidR="00F75C57" w:rsidRPr="00E15010">
        <w:rPr>
          <w:rFonts w:ascii="Arial" w:hAnsi="Arial" w:cs="Arial"/>
          <w:sz w:val="20"/>
          <w:vertAlign w:val="superscript"/>
        </w:rPr>
        <w:t>52</w:t>
      </w:r>
      <w:r w:rsidRPr="00E15010">
        <w:rPr>
          <w:rFonts w:ascii="Arial" w:hAnsi="Arial" w:cs="Arial"/>
          <w:sz w:val="20"/>
        </w:rPr>
        <w:t xml:space="preserve"> had already ascribed the specimens to </w:t>
      </w:r>
      <w:proofErr w:type="spellStart"/>
      <w:r w:rsidRPr="00E15010">
        <w:rPr>
          <w:rFonts w:ascii="Arial" w:hAnsi="Arial" w:cs="Arial"/>
          <w:i/>
          <w:iCs/>
          <w:sz w:val="20"/>
        </w:rPr>
        <w:t>Cuon</w:t>
      </w:r>
      <w:proofErr w:type="spellEnd"/>
      <w:r w:rsidRPr="00E15010">
        <w:rPr>
          <w:rFonts w:ascii="Arial" w:hAnsi="Arial" w:cs="Arial"/>
          <w:i/>
          <w:iCs/>
          <w:sz w:val="20"/>
        </w:rPr>
        <w:t xml:space="preserve"> </w:t>
      </w:r>
      <w:proofErr w:type="spellStart"/>
      <w:r w:rsidRPr="00E15010">
        <w:rPr>
          <w:rFonts w:ascii="Arial" w:hAnsi="Arial" w:cs="Arial"/>
          <w:i/>
          <w:iCs/>
          <w:sz w:val="20"/>
        </w:rPr>
        <w:t>dubius</w:t>
      </w:r>
      <w:proofErr w:type="spellEnd"/>
      <w:r w:rsidRPr="00E15010">
        <w:rPr>
          <w:rFonts w:ascii="Arial" w:hAnsi="Arial" w:cs="Arial"/>
          <w:sz w:val="20"/>
        </w:rPr>
        <w:t>. Wang et al.</w:t>
      </w:r>
      <w:r w:rsidR="00F35F07" w:rsidRPr="00E15010">
        <w:rPr>
          <w:rFonts w:ascii="Arial" w:hAnsi="Arial" w:cs="Arial"/>
          <w:sz w:val="20"/>
          <w:vertAlign w:val="superscript"/>
        </w:rPr>
        <w:t>6</w:t>
      </w:r>
      <w:r w:rsidRPr="00E15010">
        <w:rPr>
          <w:rFonts w:ascii="Arial" w:hAnsi="Arial" w:cs="Arial"/>
          <w:sz w:val="20"/>
        </w:rPr>
        <w:t xml:space="preserve"> note that the chosen name hints the perplexity that the French paleontologist had to the true relationships between the Zhoukoudian specimens and extant dholes. Perplexity, indeed, reasonably motivated by the evident presence of the m3 on the mandibles from Zhoukoudian Loc. 18. Further complication in this taxonomical and evolutionary history scenario </w:t>
      </w:r>
      <w:proofErr w:type="gramStart"/>
      <w:r w:rsidRPr="00E15010">
        <w:rPr>
          <w:rFonts w:ascii="Arial" w:hAnsi="Arial" w:cs="Arial"/>
          <w:sz w:val="20"/>
        </w:rPr>
        <w:t>are:</w:t>
      </w:r>
      <w:proofErr w:type="gramEnd"/>
      <w:r w:rsidRPr="00E15010">
        <w:rPr>
          <w:rFonts w:ascii="Arial" w:hAnsi="Arial" w:cs="Arial"/>
          <w:sz w:val="20"/>
        </w:rPr>
        <w:t xml:space="preserve"> the reports by Thenius</w:t>
      </w:r>
      <w:r w:rsidR="00F75C57" w:rsidRPr="00E15010">
        <w:rPr>
          <w:rFonts w:ascii="Arial" w:hAnsi="Arial" w:cs="Arial"/>
          <w:sz w:val="20"/>
          <w:vertAlign w:val="superscript"/>
        </w:rPr>
        <w:t>65</w:t>
      </w:r>
      <w:r w:rsidRPr="00E15010">
        <w:rPr>
          <w:rFonts w:ascii="Arial" w:hAnsi="Arial" w:cs="Arial"/>
          <w:sz w:val="20"/>
        </w:rPr>
        <w:t xml:space="preserve"> of this species (by him attributed to “</w:t>
      </w:r>
      <w:proofErr w:type="spellStart"/>
      <w:r w:rsidRPr="00E15010">
        <w:rPr>
          <w:rFonts w:ascii="Arial" w:hAnsi="Arial" w:cs="Arial"/>
          <w:i/>
          <w:iCs/>
          <w:sz w:val="20"/>
        </w:rPr>
        <w:t>Cuon</w:t>
      </w:r>
      <w:proofErr w:type="spellEnd"/>
      <w:r w:rsidRPr="00E15010">
        <w:rPr>
          <w:rFonts w:ascii="Arial" w:hAnsi="Arial" w:cs="Arial"/>
          <w:i/>
          <w:iCs/>
          <w:sz w:val="20"/>
        </w:rPr>
        <w:t xml:space="preserve"> </w:t>
      </w:r>
      <w:proofErr w:type="spellStart"/>
      <w:r w:rsidRPr="00E15010">
        <w:rPr>
          <w:rFonts w:ascii="Arial" w:hAnsi="Arial" w:cs="Arial"/>
          <w:i/>
          <w:iCs/>
          <w:sz w:val="20"/>
        </w:rPr>
        <w:t>dubius</w:t>
      </w:r>
      <w:proofErr w:type="spellEnd"/>
      <w:r w:rsidRPr="00E15010">
        <w:rPr>
          <w:rFonts w:ascii="Arial" w:hAnsi="Arial" w:cs="Arial"/>
          <w:i/>
          <w:iCs/>
          <w:sz w:val="20"/>
        </w:rPr>
        <w:t xml:space="preserve"> </w:t>
      </w:r>
      <w:proofErr w:type="spellStart"/>
      <w:r w:rsidRPr="00E15010">
        <w:rPr>
          <w:rFonts w:ascii="Arial" w:hAnsi="Arial" w:cs="Arial"/>
          <w:i/>
          <w:iCs/>
          <w:sz w:val="20"/>
        </w:rPr>
        <w:t>stehlini</w:t>
      </w:r>
      <w:proofErr w:type="spellEnd"/>
      <w:r w:rsidRPr="00E15010">
        <w:rPr>
          <w:rFonts w:ascii="Arial" w:hAnsi="Arial" w:cs="Arial"/>
          <w:sz w:val="20"/>
        </w:rPr>
        <w:t xml:space="preserve">”) from the French locality of </w:t>
      </w:r>
      <w:proofErr w:type="spellStart"/>
      <w:r w:rsidRPr="00E15010">
        <w:rPr>
          <w:rFonts w:ascii="Arial" w:hAnsi="Arial" w:cs="Arial"/>
          <w:sz w:val="20"/>
        </w:rPr>
        <w:t>Rosiéres</w:t>
      </w:r>
      <w:proofErr w:type="spellEnd"/>
      <w:r w:rsidRPr="00E15010">
        <w:rPr>
          <w:rFonts w:ascii="Arial" w:hAnsi="Arial" w:cs="Arial"/>
          <w:sz w:val="20"/>
        </w:rPr>
        <w:t xml:space="preserve"> (later </w:t>
      </w:r>
      <w:proofErr w:type="spellStart"/>
      <w:r w:rsidRPr="00E15010">
        <w:rPr>
          <w:rFonts w:ascii="Arial" w:hAnsi="Arial" w:cs="Arial"/>
          <w:sz w:val="20"/>
        </w:rPr>
        <w:t>reascribed</w:t>
      </w:r>
      <w:proofErr w:type="spellEnd"/>
      <w:r w:rsidRPr="00E15010">
        <w:rPr>
          <w:rFonts w:ascii="Arial" w:hAnsi="Arial" w:cs="Arial"/>
          <w:sz w:val="20"/>
        </w:rPr>
        <w:t xml:space="preserve"> to </w:t>
      </w:r>
      <w:r w:rsidRPr="00E15010">
        <w:rPr>
          <w:rFonts w:ascii="Arial" w:hAnsi="Arial" w:cs="Arial"/>
          <w:i/>
          <w:iCs/>
          <w:sz w:val="20"/>
        </w:rPr>
        <w:t xml:space="preserve">X. </w:t>
      </w:r>
      <w:proofErr w:type="spellStart"/>
      <w:r w:rsidRPr="00E15010">
        <w:rPr>
          <w:rFonts w:ascii="Arial" w:hAnsi="Arial" w:cs="Arial"/>
          <w:i/>
          <w:iCs/>
          <w:sz w:val="20"/>
        </w:rPr>
        <w:t>lycaonoides</w:t>
      </w:r>
      <w:proofErr w:type="spellEnd"/>
      <w:r w:rsidRPr="00E15010">
        <w:rPr>
          <w:rFonts w:ascii="Arial" w:hAnsi="Arial" w:cs="Arial"/>
          <w:sz w:val="20"/>
        </w:rPr>
        <w:t xml:space="preserve"> by </w:t>
      </w:r>
      <w:proofErr w:type="spellStart"/>
      <w:r w:rsidRPr="00E15010">
        <w:rPr>
          <w:rFonts w:ascii="Arial" w:hAnsi="Arial" w:cs="Arial"/>
          <w:sz w:val="20"/>
        </w:rPr>
        <w:t>Schütt</w:t>
      </w:r>
      <w:proofErr w:type="spellEnd"/>
      <w:r w:rsidRPr="00E15010">
        <w:rPr>
          <w:rFonts w:ascii="Arial" w:hAnsi="Arial" w:cs="Arial"/>
          <w:sz w:val="20"/>
        </w:rPr>
        <w:t>, 1973); and the true occurrence of a large-sized dhole (</w:t>
      </w:r>
      <w:proofErr w:type="spellStart"/>
      <w:r w:rsidRPr="00E15010">
        <w:rPr>
          <w:rFonts w:ascii="Arial" w:hAnsi="Arial" w:cs="Arial"/>
          <w:i/>
          <w:iCs/>
          <w:sz w:val="20"/>
        </w:rPr>
        <w:t>Cuon</w:t>
      </w:r>
      <w:proofErr w:type="spellEnd"/>
      <w:r w:rsidRPr="00E15010">
        <w:rPr>
          <w:rFonts w:ascii="Arial" w:hAnsi="Arial" w:cs="Arial"/>
          <w:i/>
          <w:iCs/>
          <w:sz w:val="20"/>
        </w:rPr>
        <w:t xml:space="preserve"> </w:t>
      </w:r>
      <w:proofErr w:type="spellStart"/>
      <w:r w:rsidRPr="00E15010">
        <w:rPr>
          <w:rFonts w:ascii="Arial" w:hAnsi="Arial" w:cs="Arial"/>
          <w:i/>
          <w:iCs/>
          <w:sz w:val="20"/>
        </w:rPr>
        <w:t>alpinus</w:t>
      </w:r>
      <w:proofErr w:type="spellEnd"/>
      <w:r w:rsidRPr="00E15010">
        <w:rPr>
          <w:rFonts w:ascii="Arial" w:hAnsi="Arial" w:cs="Arial"/>
          <w:i/>
          <w:iCs/>
          <w:sz w:val="20"/>
        </w:rPr>
        <w:t xml:space="preserve"> </w:t>
      </w:r>
      <w:proofErr w:type="spellStart"/>
      <w:r w:rsidRPr="00E15010">
        <w:rPr>
          <w:rFonts w:ascii="Arial" w:hAnsi="Arial" w:cs="Arial"/>
          <w:i/>
          <w:iCs/>
          <w:sz w:val="20"/>
        </w:rPr>
        <w:t>priscus</w:t>
      </w:r>
      <w:proofErr w:type="spellEnd"/>
      <w:r w:rsidRPr="00E15010">
        <w:rPr>
          <w:rFonts w:ascii="Arial" w:hAnsi="Arial" w:cs="Arial"/>
          <w:i/>
          <w:iCs/>
          <w:sz w:val="20"/>
        </w:rPr>
        <w:t xml:space="preserve"> </w:t>
      </w:r>
      <w:proofErr w:type="spellStart"/>
      <w:r w:rsidRPr="00E15010">
        <w:rPr>
          <w:rFonts w:ascii="Arial" w:hAnsi="Arial" w:cs="Arial"/>
          <w:sz w:val="20"/>
        </w:rPr>
        <w:t>Thenius</w:t>
      </w:r>
      <w:proofErr w:type="spellEnd"/>
      <w:r w:rsidRPr="00E15010">
        <w:rPr>
          <w:rFonts w:ascii="Arial" w:hAnsi="Arial" w:cs="Arial"/>
          <w:sz w:val="20"/>
        </w:rPr>
        <w:t xml:space="preserve">, 1954) together with the other </w:t>
      </w:r>
      <w:proofErr w:type="spellStart"/>
      <w:r w:rsidRPr="00E15010">
        <w:rPr>
          <w:rFonts w:ascii="Arial" w:hAnsi="Arial" w:cs="Arial"/>
          <w:sz w:val="20"/>
        </w:rPr>
        <w:t>hypercarnivorous</w:t>
      </w:r>
      <w:proofErr w:type="spellEnd"/>
      <w:r w:rsidRPr="00E15010">
        <w:rPr>
          <w:rFonts w:ascii="Arial" w:hAnsi="Arial" w:cs="Arial"/>
          <w:sz w:val="20"/>
        </w:rPr>
        <w:t xml:space="preserve"> canid </w:t>
      </w:r>
      <w:r w:rsidRPr="00E15010">
        <w:rPr>
          <w:rFonts w:ascii="Arial" w:hAnsi="Arial" w:cs="Arial"/>
          <w:i/>
          <w:iCs/>
          <w:sz w:val="20"/>
        </w:rPr>
        <w:t xml:space="preserve">X. </w:t>
      </w:r>
      <w:proofErr w:type="spellStart"/>
      <w:r w:rsidRPr="00E15010">
        <w:rPr>
          <w:rFonts w:ascii="Arial" w:hAnsi="Arial" w:cs="Arial"/>
          <w:i/>
          <w:iCs/>
          <w:sz w:val="20"/>
        </w:rPr>
        <w:t>lycaonoides</w:t>
      </w:r>
      <w:proofErr w:type="spellEnd"/>
      <w:r w:rsidRPr="00E15010">
        <w:rPr>
          <w:rFonts w:ascii="Arial" w:hAnsi="Arial" w:cs="Arial"/>
          <w:sz w:val="20"/>
        </w:rPr>
        <w:t xml:space="preserve"> in </w:t>
      </w:r>
      <w:proofErr w:type="spellStart"/>
      <w:r w:rsidRPr="00E15010">
        <w:rPr>
          <w:rFonts w:ascii="Arial" w:hAnsi="Arial" w:cs="Arial"/>
          <w:sz w:val="20"/>
        </w:rPr>
        <w:t>Mosbach</w:t>
      </w:r>
      <w:proofErr w:type="spellEnd"/>
      <w:r w:rsidRPr="00E15010">
        <w:rPr>
          <w:rFonts w:ascii="Arial" w:hAnsi="Arial" w:cs="Arial"/>
          <w:sz w:val="20"/>
        </w:rPr>
        <w:t xml:space="preserve"> II (Germany</w:t>
      </w:r>
      <w:r w:rsidR="00F75C57" w:rsidRPr="00E15010">
        <w:rPr>
          <w:rFonts w:ascii="Arial" w:hAnsi="Arial" w:cs="Arial"/>
          <w:sz w:val="20"/>
          <w:vertAlign w:val="superscript"/>
        </w:rPr>
        <w:t>66</w:t>
      </w:r>
      <w:r w:rsidRPr="00E15010">
        <w:rPr>
          <w:rFonts w:ascii="Arial" w:hAnsi="Arial" w:cs="Arial"/>
          <w:sz w:val="20"/>
        </w:rPr>
        <w:t xml:space="preserve">). Although the name </w:t>
      </w:r>
      <w:proofErr w:type="spellStart"/>
      <w:r w:rsidRPr="00E15010">
        <w:rPr>
          <w:rFonts w:ascii="Arial" w:hAnsi="Arial" w:cs="Arial"/>
          <w:i/>
          <w:iCs/>
          <w:sz w:val="20"/>
        </w:rPr>
        <w:t>Sinicuon</w:t>
      </w:r>
      <w:proofErr w:type="spellEnd"/>
      <w:r w:rsidRPr="00E15010">
        <w:rPr>
          <w:rFonts w:ascii="Arial" w:hAnsi="Arial" w:cs="Arial"/>
          <w:i/>
          <w:iCs/>
          <w:sz w:val="20"/>
        </w:rPr>
        <w:t xml:space="preserve"> </w:t>
      </w:r>
      <w:r w:rsidRPr="00E15010">
        <w:rPr>
          <w:rFonts w:ascii="Arial" w:hAnsi="Arial" w:cs="Arial"/>
          <w:sz w:val="20"/>
        </w:rPr>
        <w:t>did not catch on much (e.g.,</w:t>
      </w:r>
      <w:r w:rsidR="00E15010" w:rsidRPr="00E15010">
        <w:rPr>
          <w:rFonts w:ascii="Arial" w:hAnsi="Arial" w:cs="Arial"/>
          <w:sz w:val="20"/>
        </w:rPr>
        <w:t xml:space="preserve"> </w:t>
      </w:r>
      <w:r w:rsidRPr="00E15010">
        <w:rPr>
          <w:rFonts w:ascii="Arial" w:hAnsi="Arial" w:cs="Arial"/>
          <w:sz w:val="20"/>
        </w:rPr>
        <w:t>use</w:t>
      </w:r>
      <w:r w:rsidR="00FE2979" w:rsidRPr="00E15010">
        <w:rPr>
          <w:rFonts w:ascii="Arial" w:hAnsi="Arial" w:cs="Arial"/>
          <w:sz w:val="20"/>
        </w:rPr>
        <w:t>d</w:t>
      </w:r>
      <w:r w:rsidRPr="00E15010">
        <w:rPr>
          <w:rFonts w:ascii="Arial" w:hAnsi="Arial" w:cs="Arial"/>
          <w:sz w:val="20"/>
        </w:rPr>
        <w:t xml:space="preserve"> </w:t>
      </w:r>
      <w:r w:rsidRPr="00E15010">
        <w:rPr>
          <w:rFonts w:ascii="Arial" w:hAnsi="Arial" w:cs="Arial"/>
          <w:i/>
          <w:iCs/>
          <w:sz w:val="20"/>
        </w:rPr>
        <w:t>Cuon</w:t>
      </w:r>
      <w:r w:rsidR="00E15010">
        <w:rPr>
          <w:rFonts w:ascii="Arial" w:hAnsi="Arial" w:cs="Arial"/>
          <w:sz w:val="20"/>
          <w:vertAlign w:val="superscript"/>
        </w:rPr>
        <w:t>67</w:t>
      </w:r>
      <w:r w:rsidRPr="00E15010">
        <w:rPr>
          <w:rFonts w:ascii="Arial" w:hAnsi="Arial" w:cs="Arial"/>
          <w:sz w:val="20"/>
        </w:rPr>
        <w:t xml:space="preserve">; or used </w:t>
      </w:r>
      <w:r w:rsidRPr="00E15010">
        <w:rPr>
          <w:rFonts w:ascii="Arial" w:hAnsi="Arial" w:cs="Arial"/>
          <w:i/>
          <w:iCs/>
          <w:sz w:val="20"/>
        </w:rPr>
        <w:t>Xenocyon</w:t>
      </w:r>
      <w:r w:rsidR="00E15010" w:rsidRPr="00E15010">
        <w:rPr>
          <w:rFonts w:ascii="Arial" w:hAnsi="Arial" w:cs="Arial"/>
          <w:sz w:val="20"/>
          <w:vertAlign w:val="superscript"/>
        </w:rPr>
        <w:t>10</w:t>
      </w:r>
      <w:r w:rsidRPr="00E15010">
        <w:rPr>
          <w:rFonts w:ascii="Arial" w:hAnsi="Arial" w:cs="Arial"/>
          <w:sz w:val="20"/>
        </w:rPr>
        <w:t xml:space="preserve">), some authors rekindled the interest for this genus. </w:t>
      </w:r>
      <w:proofErr w:type="spellStart"/>
      <w:r w:rsidRPr="00E15010">
        <w:rPr>
          <w:rFonts w:ascii="Arial" w:hAnsi="Arial" w:cs="Arial"/>
          <w:sz w:val="20"/>
        </w:rPr>
        <w:t>Qiu</w:t>
      </w:r>
      <w:proofErr w:type="spellEnd"/>
      <w:r w:rsidRPr="00E15010">
        <w:rPr>
          <w:rFonts w:ascii="Arial" w:hAnsi="Arial" w:cs="Arial"/>
          <w:sz w:val="20"/>
        </w:rPr>
        <w:t xml:space="preserve"> et al.</w:t>
      </w:r>
      <w:r w:rsidR="00FE2979" w:rsidRPr="00E15010">
        <w:rPr>
          <w:rFonts w:ascii="Arial" w:hAnsi="Arial" w:cs="Arial"/>
          <w:sz w:val="20"/>
          <w:vertAlign w:val="superscript"/>
        </w:rPr>
        <w:t>9</w:t>
      </w:r>
      <w:r w:rsidRPr="00E15010">
        <w:rPr>
          <w:rFonts w:ascii="Arial" w:hAnsi="Arial" w:cs="Arial"/>
          <w:sz w:val="20"/>
        </w:rPr>
        <w:t xml:space="preserve"> attributed a single specimen of a </w:t>
      </w:r>
      <w:proofErr w:type="spellStart"/>
      <w:r w:rsidRPr="00E15010">
        <w:rPr>
          <w:rFonts w:ascii="Arial" w:hAnsi="Arial" w:cs="Arial"/>
          <w:sz w:val="20"/>
        </w:rPr>
        <w:t>hypercarnivorous</w:t>
      </w:r>
      <w:proofErr w:type="spellEnd"/>
      <w:r w:rsidRPr="00E15010">
        <w:rPr>
          <w:rFonts w:ascii="Arial" w:hAnsi="Arial" w:cs="Arial"/>
          <w:sz w:val="20"/>
        </w:rPr>
        <w:t xml:space="preserve"> canid from </w:t>
      </w:r>
      <w:proofErr w:type="spellStart"/>
      <w:r w:rsidRPr="00E15010">
        <w:rPr>
          <w:rFonts w:ascii="Arial" w:hAnsi="Arial" w:cs="Arial"/>
          <w:sz w:val="20"/>
        </w:rPr>
        <w:t>Longdan</w:t>
      </w:r>
      <w:proofErr w:type="spellEnd"/>
      <w:r w:rsidRPr="00E15010">
        <w:rPr>
          <w:rFonts w:ascii="Arial" w:hAnsi="Arial" w:cs="Arial"/>
          <w:sz w:val="20"/>
        </w:rPr>
        <w:t xml:space="preserve"> in the new combination </w:t>
      </w:r>
      <w:proofErr w:type="spellStart"/>
      <w:r w:rsidRPr="00E15010">
        <w:rPr>
          <w:rFonts w:ascii="Arial" w:hAnsi="Arial" w:cs="Arial"/>
          <w:i/>
          <w:iCs/>
          <w:sz w:val="20"/>
        </w:rPr>
        <w:t>Sinicuon</w:t>
      </w:r>
      <w:proofErr w:type="spellEnd"/>
      <w:r w:rsidRPr="00E15010">
        <w:rPr>
          <w:rFonts w:ascii="Arial" w:hAnsi="Arial" w:cs="Arial"/>
          <w:i/>
          <w:iCs/>
          <w:sz w:val="20"/>
        </w:rPr>
        <w:t xml:space="preserve"> </w:t>
      </w:r>
      <w:proofErr w:type="spellStart"/>
      <w:r w:rsidRPr="00E15010">
        <w:rPr>
          <w:rFonts w:ascii="Arial" w:hAnsi="Arial" w:cs="Arial"/>
          <w:i/>
          <w:iCs/>
          <w:sz w:val="20"/>
        </w:rPr>
        <w:t>dubius</w:t>
      </w:r>
      <w:proofErr w:type="spellEnd"/>
      <w:r w:rsidRPr="00E15010">
        <w:rPr>
          <w:rFonts w:ascii="Arial" w:hAnsi="Arial" w:cs="Arial"/>
          <w:sz w:val="20"/>
        </w:rPr>
        <w:t xml:space="preserve">, following the interpretation of </w:t>
      </w:r>
      <w:proofErr w:type="spellStart"/>
      <w:r w:rsidRPr="00E15010">
        <w:rPr>
          <w:rFonts w:ascii="Arial" w:hAnsi="Arial" w:cs="Arial"/>
          <w:i/>
          <w:iCs/>
          <w:sz w:val="20"/>
        </w:rPr>
        <w:t>Sinicuon</w:t>
      </w:r>
      <w:proofErr w:type="spellEnd"/>
      <w:r w:rsidRPr="00E15010">
        <w:rPr>
          <w:rFonts w:ascii="Arial" w:hAnsi="Arial" w:cs="Arial"/>
          <w:i/>
          <w:iCs/>
          <w:sz w:val="20"/>
        </w:rPr>
        <w:t xml:space="preserve"> </w:t>
      </w:r>
      <w:r w:rsidRPr="00E15010">
        <w:rPr>
          <w:rFonts w:ascii="Arial" w:hAnsi="Arial" w:cs="Arial"/>
          <w:sz w:val="20"/>
        </w:rPr>
        <w:t xml:space="preserve">as the intermediate form between fossil </w:t>
      </w:r>
      <w:r w:rsidRPr="00E15010">
        <w:rPr>
          <w:rFonts w:ascii="Arial" w:hAnsi="Arial" w:cs="Arial"/>
          <w:i/>
          <w:iCs/>
          <w:sz w:val="20"/>
        </w:rPr>
        <w:t>Canis</w:t>
      </w:r>
      <w:r w:rsidRPr="00E15010">
        <w:rPr>
          <w:rFonts w:ascii="Arial" w:hAnsi="Arial" w:cs="Arial"/>
          <w:sz w:val="20"/>
        </w:rPr>
        <w:t xml:space="preserve"> and </w:t>
      </w:r>
      <w:proofErr w:type="spellStart"/>
      <w:r w:rsidRPr="00E15010">
        <w:rPr>
          <w:rFonts w:ascii="Arial" w:hAnsi="Arial" w:cs="Arial"/>
          <w:i/>
          <w:iCs/>
          <w:sz w:val="20"/>
        </w:rPr>
        <w:t>Cuon</w:t>
      </w:r>
      <w:proofErr w:type="spellEnd"/>
      <w:r w:rsidRPr="00E15010">
        <w:rPr>
          <w:rFonts w:ascii="Arial" w:hAnsi="Arial" w:cs="Arial"/>
          <w:sz w:val="20"/>
        </w:rPr>
        <w:t xml:space="preserve"> as proposed by Kretzoi</w:t>
      </w:r>
      <w:r w:rsidR="00F75C57" w:rsidRPr="00E15010">
        <w:rPr>
          <w:rFonts w:ascii="Arial" w:hAnsi="Arial" w:cs="Arial"/>
          <w:sz w:val="20"/>
          <w:vertAlign w:val="superscript"/>
        </w:rPr>
        <w:t>63</w:t>
      </w:r>
      <w:r w:rsidRPr="00E15010">
        <w:rPr>
          <w:rFonts w:ascii="Arial" w:hAnsi="Arial" w:cs="Arial"/>
          <w:sz w:val="20"/>
        </w:rPr>
        <w:t xml:space="preserve">, whereas </w:t>
      </w:r>
      <w:proofErr w:type="spellStart"/>
      <w:r w:rsidRPr="00E15010">
        <w:rPr>
          <w:rFonts w:ascii="Arial" w:hAnsi="Arial" w:cs="Arial"/>
          <w:i/>
          <w:iCs/>
          <w:sz w:val="20"/>
        </w:rPr>
        <w:t>Xenocyon</w:t>
      </w:r>
      <w:proofErr w:type="spellEnd"/>
      <w:r w:rsidRPr="00E15010">
        <w:rPr>
          <w:rFonts w:ascii="Arial" w:hAnsi="Arial" w:cs="Arial"/>
          <w:sz w:val="20"/>
        </w:rPr>
        <w:t xml:space="preserve"> would be related to </w:t>
      </w:r>
      <w:r w:rsidRPr="00E15010">
        <w:rPr>
          <w:rFonts w:ascii="Arial" w:hAnsi="Arial" w:cs="Arial"/>
          <w:i/>
          <w:iCs/>
          <w:sz w:val="20"/>
        </w:rPr>
        <w:t>Lycaon</w:t>
      </w:r>
      <w:r w:rsidRPr="00E15010">
        <w:rPr>
          <w:rFonts w:ascii="Arial" w:hAnsi="Arial" w:cs="Arial"/>
          <w:sz w:val="20"/>
        </w:rPr>
        <w:t>. Sharing this hypothesis, Wang et al.</w:t>
      </w:r>
      <w:r w:rsidR="00FE2979" w:rsidRPr="00E15010">
        <w:rPr>
          <w:rFonts w:ascii="Arial" w:hAnsi="Arial" w:cs="Arial"/>
          <w:sz w:val="20"/>
          <w:vertAlign w:val="superscript"/>
        </w:rPr>
        <w:t>6</w:t>
      </w:r>
      <w:r w:rsidRPr="00E15010">
        <w:rPr>
          <w:rFonts w:ascii="Arial" w:hAnsi="Arial" w:cs="Arial"/>
          <w:sz w:val="20"/>
        </w:rPr>
        <w:t xml:space="preserve"> ascribed the hemimandible fragment from </w:t>
      </w:r>
      <w:proofErr w:type="spellStart"/>
      <w:r w:rsidRPr="00E15010">
        <w:rPr>
          <w:rFonts w:ascii="Arial" w:hAnsi="Arial" w:cs="Arial"/>
          <w:sz w:val="20"/>
        </w:rPr>
        <w:t>Zanda</w:t>
      </w:r>
      <w:proofErr w:type="spellEnd"/>
      <w:r w:rsidRPr="00E15010">
        <w:rPr>
          <w:rFonts w:ascii="Arial" w:hAnsi="Arial" w:cs="Arial"/>
          <w:sz w:val="20"/>
        </w:rPr>
        <w:t xml:space="preserve"> Basin (Himalayan region) to </w:t>
      </w:r>
      <w:proofErr w:type="spellStart"/>
      <w:r w:rsidRPr="00E15010">
        <w:rPr>
          <w:rFonts w:ascii="Arial" w:hAnsi="Arial" w:cs="Arial"/>
          <w:i/>
          <w:iCs/>
          <w:sz w:val="20"/>
        </w:rPr>
        <w:t>Sinicuon</w:t>
      </w:r>
      <w:proofErr w:type="spellEnd"/>
      <w:r w:rsidRPr="00E15010">
        <w:rPr>
          <w:rFonts w:ascii="Arial" w:hAnsi="Arial" w:cs="Arial"/>
          <w:sz w:val="20"/>
        </w:rPr>
        <w:t xml:space="preserve"> cf. </w:t>
      </w:r>
      <w:r w:rsidRPr="00E15010">
        <w:rPr>
          <w:rFonts w:ascii="Arial" w:hAnsi="Arial" w:cs="Arial"/>
          <w:i/>
          <w:iCs/>
          <w:sz w:val="20"/>
        </w:rPr>
        <w:t xml:space="preserve">S. </w:t>
      </w:r>
      <w:proofErr w:type="spellStart"/>
      <w:r w:rsidRPr="00E15010">
        <w:rPr>
          <w:rFonts w:ascii="Arial" w:hAnsi="Arial" w:cs="Arial"/>
          <w:i/>
          <w:iCs/>
          <w:sz w:val="20"/>
        </w:rPr>
        <w:t>dubius</w:t>
      </w:r>
      <w:proofErr w:type="spellEnd"/>
      <w:r w:rsidRPr="00E15010">
        <w:rPr>
          <w:rFonts w:ascii="Arial" w:hAnsi="Arial" w:cs="Arial"/>
          <w:sz w:val="20"/>
        </w:rPr>
        <w:t xml:space="preserve">. </w:t>
      </w:r>
    </w:p>
    <w:p w14:paraId="6E926FCE" w14:textId="2529FF4D" w:rsidR="0077785E" w:rsidRPr="00E15010" w:rsidRDefault="0077785E" w:rsidP="00E15010">
      <w:pPr>
        <w:pStyle w:val="Prrafodelista"/>
        <w:spacing w:line="360" w:lineRule="auto"/>
        <w:ind w:left="0" w:firstLine="284"/>
        <w:rPr>
          <w:rFonts w:ascii="Arial" w:hAnsi="Arial" w:cs="Arial"/>
          <w:sz w:val="20"/>
        </w:rPr>
      </w:pPr>
      <w:r w:rsidRPr="00E15010">
        <w:rPr>
          <w:rFonts w:ascii="Arial" w:hAnsi="Arial" w:cs="Arial"/>
          <w:sz w:val="20"/>
        </w:rPr>
        <w:t xml:space="preserve">The issue of </w:t>
      </w:r>
      <w:proofErr w:type="spellStart"/>
      <w:r w:rsidRPr="00E15010">
        <w:rPr>
          <w:rFonts w:ascii="Arial" w:hAnsi="Arial" w:cs="Arial"/>
          <w:i/>
          <w:sz w:val="20"/>
        </w:rPr>
        <w:t>Xenocyon</w:t>
      </w:r>
      <w:proofErr w:type="spellEnd"/>
      <w:r w:rsidRPr="00E15010">
        <w:rPr>
          <w:rFonts w:ascii="Arial" w:hAnsi="Arial" w:cs="Arial"/>
          <w:sz w:val="20"/>
        </w:rPr>
        <w:t xml:space="preserve"> is similarly complicated. Describing the material from </w:t>
      </w:r>
      <w:proofErr w:type="spellStart"/>
      <w:r w:rsidRPr="00E15010">
        <w:rPr>
          <w:rFonts w:ascii="Arial" w:hAnsi="Arial" w:cs="Arial"/>
          <w:sz w:val="20"/>
        </w:rPr>
        <w:t>Gombasek</w:t>
      </w:r>
      <w:proofErr w:type="spellEnd"/>
      <w:r w:rsidRPr="00E15010">
        <w:rPr>
          <w:rFonts w:ascii="Arial" w:hAnsi="Arial" w:cs="Arial"/>
          <w:sz w:val="20"/>
        </w:rPr>
        <w:t>, Kretzoi</w:t>
      </w:r>
      <w:r w:rsidR="00FE2979" w:rsidRPr="00E15010">
        <w:rPr>
          <w:rFonts w:ascii="Arial" w:hAnsi="Arial" w:cs="Arial"/>
          <w:sz w:val="20"/>
          <w:vertAlign w:val="superscript"/>
        </w:rPr>
        <w:t>17</w:t>
      </w:r>
      <w:r w:rsidRPr="00E15010">
        <w:rPr>
          <w:rFonts w:ascii="Arial" w:hAnsi="Arial" w:cs="Arial"/>
          <w:sz w:val="20"/>
        </w:rPr>
        <w:t xml:space="preserve"> ascribed the sample of a large-sized canid to two species: “</w:t>
      </w:r>
      <w:r w:rsidRPr="00E15010">
        <w:rPr>
          <w:rFonts w:ascii="Arial" w:hAnsi="Arial" w:cs="Arial"/>
          <w:i/>
          <w:iCs/>
          <w:sz w:val="20"/>
        </w:rPr>
        <w:t>Canis</w:t>
      </w:r>
      <w:r w:rsidRPr="00E15010">
        <w:rPr>
          <w:rFonts w:ascii="Arial" w:hAnsi="Arial" w:cs="Arial"/>
          <w:sz w:val="20"/>
        </w:rPr>
        <w:t>”</w:t>
      </w:r>
      <w:r w:rsidRPr="00E15010">
        <w:rPr>
          <w:rFonts w:ascii="Arial" w:hAnsi="Arial" w:cs="Arial"/>
          <w:i/>
          <w:iCs/>
          <w:sz w:val="20"/>
        </w:rPr>
        <w:t xml:space="preserve"> gigas</w:t>
      </w:r>
      <w:r w:rsidRPr="00E15010">
        <w:rPr>
          <w:rFonts w:ascii="Arial" w:hAnsi="Arial" w:cs="Arial"/>
          <w:sz w:val="20"/>
        </w:rPr>
        <w:t xml:space="preserve"> </w:t>
      </w:r>
      <w:proofErr w:type="spellStart"/>
      <w:r w:rsidRPr="00E15010">
        <w:rPr>
          <w:rFonts w:ascii="Arial" w:hAnsi="Arial" w:cs="Arial"/>
          <w:sz w:val="20"/>
        </w:rPr>
        <w:t>Kretzoi</w:t>
      </w:r>
      <w:proofErr w:type="spellEnd"/>
      <w:r w:rsidRPr="00E15010">
        <w:rPr>
          <w:rFonts w:ascii="Arial" w:hAnsi="Arial" w:cs="Arial"/>
          <w:sz w:val="20"/>
        </w:rPr>
        <w:t xml:space="preserve">, 1938 (:128) and </w:t>
      </w:r>
      <w:r w:rsidRPr="00E15010">
        <w:rPr>
          <w:rFonts w:ascii="Arial" w:hAnsi="Arial" w:cs="Arial"/>
          <w:i/>
          <w:iCs/>
          <w:sz w:val="20"/>
        </w:rPr>
        <w:t xml:space="preserve">X. </w:t>
      </w:r>
      <w:proofErr w:type="spellStart"/>
      <w:r w:rsidRPr="00E15010">
        <w:rPr>
          <w:rFonts w:ascii="Arial" w:hAnsi="Arial" w:cs="Arial"/>
          <w:i/>
          <w:iCs/>
          <w:sz w:val="20"/>
        </w:rPr>
        <w:t>lycaonoides</w:t>
      </w:r>
      <w:proofErr w:type="spellEnd"/>
      <w:r w:rsidRPr="00E15010">
        <w:rPr>
          <w:rFonts w:ascii="Arial" w:hAnsi="Arial" w:cs="Arial"/>
          <w:sz w:val="20"/>
        </w:rPr>
        <w:t xml:space="preserve"> (</w:t>
      </w:r>
      <w:proofErr w:type="spellStart"/>
      <w:r w:rsidRPr="00E15010">
        <w:rPr>
          <w:rFonts w:ascii="Arial" w:hAnsi="Arial" w:cs="Arial"/>
          <w:sz w:val="20"/>
        </w:rPr>
        <w:t>Kretzoi</w:t>
      </w:r>
      <w:proofErr w:type="spellEnd"/>
      <w:r w:rsidRPr="00E15010">
        <w:rPr>
          <w:rFonts w:ascii="Arial" w:hAnsi="Arial" w:cs="Arial"/>
          <w:sz w:val="20"/>
        </w:rPr>
        <w:t>, 1938: 132). In 1941, Kretzoi</w:t>
      </w:r>
      <w:r w:rsidR="00F75C57" w:rsidRPr="00E15010">
        <w:rPr>
          <w:rFonts w:ascii="Arial" w:hAnsi="Arial" w:cs="Arial"/>
          <w:sz w:val="20"/>
          <w:vertAlign w:val="superscript"/>
        </w:rPr>
        <w:t>63</w:t>
      </w:r>
      <w:r w:rsidR="00FE2979" w:rsidRPr="00E15010">
        <w:rPr>
          <w:rFonts w:ascii="Arial" w:hAnsi="Arial" w:cs="Arial"/>
          <w:sz w:val="20"/>
        </w:rPr>
        <w:t xml:space="preserve"> </w:t>
      </w:r>
      <w:r w:rsidRPr="00E15010">
        <w:rPr>
          <w:rFonts w:ascii="Arial" w:hAnsi="Arial" w:cs="Arial"/>
          <w:sz w:val="20"/>
        </w:rPr>
        <w:t xml:space="preserve">restudied this fauna and realized the synonymy between the two taxa and used </w:t>
      </w:r>
      <w:r w:rsidRPr="00E15010">
        <w:rPr>
          <w:rFonts w:ascii="Arial" w:hAnsi="Arial" w:cs="Arial"/>
          <w:i/>
          <w:iCs/>
          <w:sz w:val="20"/>
        </w:rPr>
        <w:t>X. gigas</w:t>
      </w:r>
      <w:r w:rsidRPr="00E15010">
        <w:rPr>
          <w:rFonts w:ascii="Arial" w:hAnsi="Arial" w:cs="Arial"/>
          <w:sz w:val="20"/>
        </w:rPr>
        <w:t xml:space="preserve"> (in accordance with the priority rules of zoological nomenclature). The following year, Kretzoi</w:t>
      </w:r>
      <w:r w:rsidR="00F75C57" w:rsidRPr="00E15010">
        <w:rPr>
          <w:rFonts w:ascii="Arial" w:hAnsi="Arial" w:cs="Arial"/>
          <w:sz w:val="20"/>
          <w:vertAlign w:val="superscript"/>
        </w:rPr>
        <w:t>68</w:t>
      </w:r>
      <w:r w:rsidRPr="00E15010">
        <w:rPr>
          <w:rFonts w:ascii="Arial" w:hAnsi="Arial" w:cs="Arial"/>
          <w:sz w:val="20"/>
        </w:rPr>
        <w:t xml:space="preserve"> noticed that the name </w:t>
      </w:r>
      <w:r w:rsidRPr="00E15010">
        <w:rPr>
          <w:rFonts w:ascii="Arial" w:hAnsi="Arial" w:cs="Arial"/>
          <w:i/>
          <w:iCs/>
          <w:sz w:val="20"/>
        </w:rPr>
        <w:t>Canis gigas</w:t>
      </w:r>
      <w:r w:rsidRPr="00E15010">
        <w:rPr>
          <w:rFonts w:ascii="Arial" w:hAnsi="Arial" w:cs="Arial"/>
          <w:sz w:val="20"/>
        </w:rPr>
        <w:t xml:space="preserve"> was preoccupied and therefore chose a new genotypic species name, </w:t>
      </w:r>
      <w:r w:rsidRPr="00E15010">
        <w:rPr>
          <w:rFonts w:ascii="Arial" w:hAnsi="Arial" w:cs="Arial"/>
          <w:i/>
          <w:iCs/>
          <w:sz w:val="20"/>
        </w:rPr>
        <w:t xml:space="preserve">Canis </w:t>
      </w:r>
      <w:proofErr w:type="spellStart"/>
      <w:r w:rsidRPr="00E15010">
        <w:rPr>
          <w:rFonts w:ascii="Arial" w:hAnsi="Arial" w:cs="Arial"/>
          <w:i/>
          <w:iCs/>
          <w:sz w:val="20"/>
        </w:rPr>
        <w:t>spelaeoides</w:t>
      </w:r>
      <w:proofErr w:type="spellEnd"/>
      <w:r w:rsidRPr="00E15010">
        <w:rPr>
          <w:rFonts w:ascii="Arial" w:hAnsi="Arial" w:cs="Arial"/>
          <w:sz w:val="20"/>
        </w:rPr>
        <w:t xml:space="preserve"> </w:t>
      </w:r>
      <w:proofErr w:type="spellStart"/>
      <w:r w:rsidRPr="00E15010">
        <w:rPr>
          <w:rFonts w:ascii="Arial" w:hAnsi="Arial" w:cs="Arial"/>
          <w:sz w:val="20"/>
        </w:rPr>
        <w:t>Kretzoi</w:t>
      </w:r>
      <w:proofErr w:type="spellEnd"/>
      <w:r w:rsidRPr="00E15010">
        <w:rPr>
          <w:rFonts w:ascii="Arial" w:hAnsi="Arial" w:cs="Arial"/>
          <w:sz w:val="20"/>
        </w:rPr>
        <w:t>, 1942. Such a name was used only by Musil</w:t>
      </w:r>
      <w:r w:rsidR="00F75C57" w:rsidRPr="00E15010">
        <w:rPr>
          <w:rFonts w:ascii="Arial" w:hAnsi="Arial" w:cs="Arial"/>
          <w:sz w:val="20"/>
          <w:vertAlign w:val="superscript"/>
        </w:rPr>
        <w:t>69</w:t>
      </w:r>
      <w:r w:rsidRPr="00E15010">
        <w:rPr>
          <w:rFonts w:ascii="Arial" w:hAnsi="Arial" w:cs="Arial"/>
          <w:sz w:val="20"/>
        </w:rPr>
        <w:t xml:space="preserve">, in the description of the </w:t>
      </w:r>
      <w:proofErr w:type="spellStart"/>
      <w:r w:rsidRPr="00E15010">
        <w:rPr>
          <w:rFonts w:ascii="Arial" w:hAnsi="Arial" w:cs="Arial"/>
          <w:i/>
          <w:iCs/>
          <w:sz w:val="20"/>
        </w:rPr>
        <w:t>Xenocyon</w:t>
      </w:r>
      <w:proofErr w:type="spellEnd"/>
      <w:r w:rsidRPr="00E15010">
        <w:rPr>
          <w:rFonts w:ascii="Arial" w:hAnsi="Arial" w:cs="Arial"/>
          <w:sz w:val="20"/>
        </w:rPr>
        <w:t xml:space="preserve"> from </w:t>
      </w:r>
      <w:proofErr w:type="spellStart"/>
      <w:r w:rsidRPr="00E15010">
        <w:rPr>
          <w:rFonts w:ascii="Arial" w:hAnsi="Arial" w:cs="Arial"/>
          <w:sz w:val="20"/>
        </w:rPr>
        <w:t>Stránska</w:t>
      </w:r>
      <w:proofErr w:type="spellEnd"/>
      <w:r w:rsidRPr="00E15010">
        <w:rPr>
          <w:rFonts w:ascii="Arial" w:hAnsi="Arial" w:cs="Arial"/>
          <w:sz w:val="20"/>
        </w:rPr>
        <w:t xml:space="preserve"> </w:t>
      </w:r>
      <w:proofErr w:type="spellStart"/>
      <w:r w:rsidRPr="00E15010">
        <w:rPr>
          <w:rFonts w:ascii="Arial" w:hAnsi="Arial" w:cs="Arial"/>
          <w:sz w:val="20"/>
        </w:rPr>
        <w:t>Skála</w:t>
      </w:r>
      <w:proofErr w:type="spellEnd"/>
      <w:r w:rsidRPr="00E15010">
        <w:rPr>
          <w:rFonts w:ascii="Arial" w:hAnsi="Arial" w:cs="Arial"/>
          <w:sz w:val="20"/>
        </w:rPr>
        <w:t>, and Schütt</w:t>
      </w:r>
      <w:r w:rsidR="00F75C57" w:rsidRPr="00E15010">
        <w:rPr>
          <w:rFonts w:ascii="Arial" w:hAnsi="Arial" w:cs="Arial"/>
          <w:sz w:val="20"/>
          <w:vertAlign w:val="superscript"/>
        </w:rPr>
        <w:t>66</w:t>
      </w:r>
      <w:r w:rsidRPr="00E15010">
        <w:rPr>
          <w:rFonts w:ascii="Arial" w:hAnsi="Arial" w:cs="Arial"/>
          <w:sz w:val="20"/>
        </w:rPr>
        <w:t xml:space="preserve"> revised the taxonomy of the genus and concluded that </w:t>
      </w:r>
      <w:r w:rsidRPr="00E15010">
        <w:rPr>
          <w:rFonts w:ascii="Arial" w:hAnsi="Arial" w:cs="Arial"/>
          <w:i/>
          <w:iCs/>
          <w:sz w:val="20"/>
        </w:rPr>
        <w:t xml:space="preserve">X. </w:t>
      </w:r>
      <w:proofErr w:type="spellStart"/>
      <w:r w:rsidRPr="00E15010">
        <w:rPr>
          <w:rFonts w:ascii="Arial" w:hAnsi="Arial" w:cs="Arial"/>
          <w:i/>
          <w:iCs/>
          <w:sz w:val="20"/>
        </w:rPr>
        <w:t>lycaonoides</w:t>
      </w:r>
      <w:proofErr w:type="spellEnd"/>
      <w:r w:rsidRPr="00E15010">
        <w:rPr>
          <w:rFonts w:ascii="Arial" w:hAnsi="Arial" w:cs="Arial"/>
          <w:sz w:val="20"/>
        </w:rPr>
        <w:t xml:space="preserve"> had priority on all other specific names, as the original genotypic species. </w:t>
      </w:r>
      <w:proofErr w:type="spellStart"/>
      <w:r w:rsidRPr="00E15010">
        <w:rPr>
          <w:rFonts w:ascii="Arial" w:hAnsi="Arial" w:cs="Arial"/>
          <w:sz w:val="20"/>
        </w:rPr>
        <w:t>Schütt’s</w:t>
      </w:r>
      <w:proofErr w:type="spellEnd"/>
      <w:r w:rsidRPr="00E15010">
        <w:rPr>
          <w:rFonts w:ascii="Arial" w:hAnsi="Arial" w:cs="Arial"/>
          <w:sz w:val="20"/>
        </w:rPr>
        <w:t xml:space="preserve"> view is nowadays commonly shared among paleontologists</w:t>
      </w:r>
      <w:r w:rsidR="00FE2979" w:rsidRPr="00E15010">
        <w:rPr>
          <w:rFonts w:ascii="Arial" w:hAnsi="Arial" w:cs="Arial"/>
          <w:sz w:val="20"/>
          <w:vertAlign w:val="superscript"/>
        </w:rPr>
        <w:t>5,10,11,18,21,</w:t>
      </w:r>
      <w:r w:rsidR="00F75C57" w:rsidRPr="00E15010">
        <w:rPr>
          <w:rFonts w:ascii="Arial" w:hAnsi="Arial" w:cs="Arial"/>
          <w:sz w:val="20"/>
          <w:vertAlign w:val="superscript"/>
        </w:rPr>
        <w:t>30</w:t>
      </w:r>
      <w:r w:rsidR="00FE2979" w:rsidRPr="00E15010">
        <w:rPr>
          <w:rFonts w:ascii="Arial" w:hAnsi="Arial" w:cs="Arial"/>
          <w:sz w:val="20"/>
          <w:vertAlign w:val="superscript"/>
        </w:rPr>
        <w:t>,</w:t>
      </w:r>
      <w:r w:rsidR="00F75C57" w:rsidRPr="00E15010">
        <w:rPr>
          <w:rFonts w:ascii="Arial" w:hAnsi="Arial" w:cs="Arial"/>
          <w:sz w:val="20"/>
          <w:vertAlign w:val="superscript"/>
        </w:rPr>
        <w:t>70</w:t>
      </w:r>
      <w:r w:rsidR="00E15010">
        <w:rPr>
          <w:rFonts w:ascii="Arial" w:hAnsi="Arial" w:cs="Arial"/>
          <w:sz w:val="20"/>
        </w:rPr>
        <w:t>.</w:t>
      </w:r>
      <w:r w:rsidRPr="00E15010">
        <w:rPr>
          <w:rFonts w:ascii="Arial" w:hAnsi="Arial" w:cs="Arial"/>
          <w:sz w:val="20"/>
        </w:rPr>
        <w:t xml:space="preserve"> </w:t>
      </w:r>
    </w:p>
    <w:p w14:paraId="02D82BAC" w14:textId="4BE2A34E" w:rsidR="0077785E" w:rsidRPr="00E15010" w:rsidRDefault="0077785E" w:rsidP="00E15010">
      <w:pPr>
        <w:pStyle w:val="Prrafodelista"/>
        <w:spacing w:line="360" w:lineRule="auto"/>
        <w:ind w:left="0" w:firstLine="284"/>
        <w:rPr>
          <w:rFonts w:ascii="Arial" w:hAnsi="Arial" w:cs="Arial"/>
          <w:sz w:val="20"/>
        </w:rPr>
      </w:pPr>
      <w:r w:rsidRPr="00E15010">
        <w:rPr>
          <w:rFonts w:ascii="Arial" w:hAnsi="Arial" w:cs="Arial"/>
          <w:sz w:val="20"/>
        </w:rPr>
        <w:t xml:space="preserve">Two autoapomorphic features distinguish the extant </w:t>
      </w:r>
      <w:r w:rsidRPr="00E15010">
        <w:rPr>
          <w:rFonts w:ascii="Arial" w:hAnsi="Arial" w:cs="Arial"/>
          <w:i/>
          <w:iCs/>
          <w:sz w:val="20"/>
        </w:rPr>
        <w:t>L. pictus</w:t>
      </w:r>
      <w:r w:rsidRPr="00E15010">
        <w:rPr>
          <w:rFonts w:ascii="Arial" w:hAnsi="Arial" w:cs="Arial"/>
          <w:sz w:val="20"/>
        </w:rPr>
        <w:t xml:space="preserve"> and </w:t>
      </w:r>
      <w:r w:rsidRPr="00E15010">
        <w:rPr>
          <w:rFonts w:ascii="Arial" w:hAnsi="Arial" w:cs="Arial"/>
          <w:i/>
          <w:iCs/>
          <w:sz w:val="20"/>
        </w:rPr>
        <w:t xml:space="preserve">C. </w:t>
      </w:r>
      <w:proofErr w:type="spellStart"/>
      <w:r w:rsidRPr="00E15010">
        <w:rPr>
          <w:rFonts w:ascii="Arial" w:hAnsi="Arial" w:cs="Arial"/>
          <w:i/>
          <w:iCs/>
          <w:sz w:val="20"/>
        </w:rPr>
        <w:t>alpinus</w:t>
      </w:r>
      <w:proofErr w:type="spellEnd"/>
      <w:r w:rsidRPr="00E15010">
        <w:rPr>
          <w:rFonts w:ascii="Arial" w:hAnsi="Arial" w:cs="Arial"/>
          <w:sz w:val="20"/>
        </w:rPr>
        <w:t xml:space="preserve"> from other living Canidae, in addition to derived </w:t>
      </w:r>
      <w:proofErr w:type="spellStart"/>
      <w:r w:rsidRPr="00E15010">
        <w:rPr>
          <w:rFonts w:ascii="Arial" w:hAnsi="Arial" w:cs="Arial"/>
          <w:sz w:val="20"/>
        </w:rPr>
        <w:t>hypercarnivorous</w:t>
      </w:r>
      <w:proofErr w:type="spellEnd"/>
      <w:r w:rsidRPr="00E15010">
        <w:rPr>
          <w:rFonts w:ascii="Arial" w:hAnsi="Arial" w:cs="Arial"/>
          <w:sz w:val="20"/>
        </w:rPr>
        <w:t xml:space="preserve"> teeth morphologies. The African wild dog does not show the I metacarpal, whereas extant dhole does not retain the m3. Those diagnostic features lead several authors to avoid using the generic names of the extant wild dogs for fossil species with </w:t>
      </w:r>
      <w:proofErr w:type="spellStart"/>
      <w:r w:rsidRPr="00E15010">
        <w:rPr>
          <w:rFonts w:ascii="Arial" w:hAnsi="Arial" w:cs="Arial"/>
          <w:sz w:val="20"/>
        </w:rPr>
        <w:t>hypercarnivorous</w:t>
      </w:r>
      <w:proofErr w:type="spellEnd"/>
      <w:r w:rsidRPr="00E15010">
        <w:rPr>
          <w:rFonts w:ascii="Arial" w:hAnsi="Arial" w:cs="Arial"/>
          <w:sz w:val="20"/>
        </w:rPr>
        <w:t xml:space="preserve"> adaptations yet retain both those features, i.e., of uncertain affinity, preferring in their stead </w:t>
      </w:r>
      <w:r w:rsidRPr="00E15010">
        <w:rPr>
          <w:rFonts w:ascii="Arial" w:hAnsi="Arial" w:cs="Arial"/>
          <w:i/>
          <w:iCs/>
          <w:sz w:val="20"/>
        </w:rPr>
        <w:t>Xenocyon</w:t>
      </w:r>
      <w:r w:rsidR="00C97CD6" w:rsidRPr="00E15010">
        <w:rPr>
          <w:rFonts w:ascii="Arial" w:hAnsi="Arial" w:cs="Arial"/>
          <w:sz w:val="20"/>
          <w:vertAlign w:val="superscript"/>
        </w:rPr>
        <w:t>10,</w:t>
      </w:r>
      <w:r w:rsidR="00F75C57" w:rsidRPr="00E15010">
        <w:rPr>
          <w:rFonts w:ascii="Arial" w:hAnsi="Arial" w:cs="Arial"/>
          <w:sz w:val="20"/>
          <w:vertAlign w:val="superscript"/>
        </w:rPr>
        <w:t>66</w:t>
      </w:r>
      <w:r w:rsidRPr="00E15010">
        <w:rPr>
          <w:rFonts w:ascii="Arial" w:hAnsi="Arial" w:cs="Arial"/>
          <w:sz w:val="20"/>
        </w:rPr>
        <w:t xml:space="preserve"> or </w:t>
      </w:r>
      <w:r w:rsidRPr="00E15010">
        <w:rPr>
          <w:rFonts w:ascii="Arial" w:hAnsi="Arial" w:cs="Arial"/>
          <w:i/>
          <w:iCs/>
          <w:sz w:val="20"/>
        </w:rPr>
        <w:t>Sinicuon</w:t>
      </w:r>
      <w:r w:rsidR="00C97CD6" w:rsidRPr="00E15010">
        <w:rPr>
          <w:rFonts w:ascii="Arial" w:hAnsi="Arial" w:cs="Arial"/>
          <w:sz w:val="20"/>
          <w:vertAlign w:val="superscript"/>
        </w:rPr>
        <w:t>6</w:t>
      </w:r>
      <w:r w:rsidRPr="00E15010">
        <w:rPr>
          <w:rFonts w:ascii="Arial" w:hAnsi="Arial" w:cs="Arial"/>
          <w:sz w:val="20"/>
        </w:rPr>
        <w:t xml:space="preserve">. </w:t>
      </w:r>
    </w:p>
    <w:p w14:paraId="3A102673" w14:textId="7D1934C0" w:rsidR="0077785E" w:rsidRPr="00E15010" w:rsidRDefault="0077785E" w:rsidP="00E15010">
      <w:pPr>
        <w:pStyle w:val="Prrafodelista"/>
        <w:spacing w:line="360" w:lineRule="auto"/>
        <w:ind w:left="0" w:firstLine="284"/>
        <w:rPr>
          <w:rFonts w:ascii="Arial" w:hAnsi="Arial" w:cs="Arial"/>
          <w:i/>
          <w:iCs/>
          <w:sz w:val="20"/>
        </w:rPr>
      </w:pPr>
      <w:r w:rsidRPr="00E15010">
        <w:rPr>
          <w:rFonts w:ascii="Arial" w:hAnsi="Arial" w:cs="Arial"/>
          <w:sz w:val="20"/>
        </w:rPr>
        <w:t>Martínez-Navarro &amp; Rook</w:t>
      </w:r>
      <w:r w:rsidR="00C97CD6" w:rsidRPr="00E15010">
        <w:rPr>
          <w:rFonts w:ascii="Arial" w:hAnsi="Arial" w:cs="Arial"/>
          <w:sz w:val="20"/>
          <w:vertAlign w:val="superscript"/>
        </w:rPr>
        <w:t>5</w:t>
      </w:r>
      <w:r w:rsidRPr="00E15010">
        <w:rPr>
          <w:rFonts w:ascii="Arial" w:hAnsi="Arial" w:cs="Arial"/>
          <w:sz w:val="20"/>
        </w:rPr>
        <w:t xml:space="preserve"> proposed to consider the Early Pleistocene </w:t>
      </w:r>
      <w:r w:rsidRPr="00E15010">
        <w:rPr>
          <w:rFonts w:ascii="Arial" w:hAnsi="Arial" w:cs="Arial"/>
          <w:i/>
          <w:iCs/>
          <w:sz w:val="20"/>
        </w:rPr>
        <w:t xml:space="preserve">X. </w:t>
      </w:r>
      <w:proofErr w:type="spellStart"/>
      <w:r w:rsidRPr="00E15010">
        <w:rPr>
          <w:rFonts w:ascii="Arial" w:hAnsi="Arial" w:cs="Arial"/>
          <w:i/>
          <w:iCs/>
          <w:sz w:val="20"/>
        </w:rPr>
        <w:t>falconeri</w:t>
      </w:r>
      <w:proofErr w:type="spellEnd"/>
      <w:r w:rsidRPr="00E15010">
        <w:rPr>
          <w:rFonts w:ascii="Arial" w:hAnsi="Arial" w:cs="Arial"/>
          <w:sz w:val="20"/>
        </w:rPr>
        <w:t xml:space="preserve"> and </w:t>
      </w:r>
      <w:r w:rsidRPr="00E15010">
        <w:rPr>
          <w:rFonts w:ascii="Arial" w:hAnsi="Arial" w:cs="Arial"/>
          <w:i/>
          <w:iCs/>
          <w:sz w:val="20"/>
        </w:rPr>
        <w:t xml:space="preserve">X. </w:t>
      </w:r>
      <w:proofErr w:type="spellStart"/>
      <w:r w:rsidRPr="00E15010">
        <w:rPr>
          <w:rFonts w:ascii="Arial" w:hAnsi="Arial" w:cs="Arial"/>
          <w:i/>
          <w:iCs/>
          <w:sz w:val="20"/>
        </w:rPr>
        <w:t>lycaonoides</w:t>
      </w:r>
      <w:proofErr w:type="spellEnd"/>
      <w:r w:rsidRPr="00E15010">
        <w:rPr>
          <w:rFonts w:ascii="Arial" w:hAnsi="Arial" w:cs="Arial"/>
          <w:sz w:val="20"/>
        </w:rPr>
        <w:t xml:space="preserve"> as </w:t>
      </w:r>
      <w:proofErr w:type="spellStart"/>
      <w:r w:rsidRPr="00E15010">
        <w:rPr>
          <w:rFonts w:ascii="Arial" w:hAnsi="Arial" w:cs="Arial"/>
          <w:sz w:val="20"/>
        </w:rPr>
        <w:t>chronospecies</w:t>
      </w:r>
      <w:proofErr w:type="spellEnd"/>
      <w:r w:rsidRPr="00E15010">
        <w:rPr>
          <w:rFonts w:ascii="Arial" w:hAnsi="Arial" w:cs="Arial"/>
          <w:sz w:val="20"/>
        </w:rPr>
        <w:t xml:space="preserve"> in the phyletic line leading to extant </w:t>
      </w:r>
      <w:r w:rsidRPr="00E15010">
        <w:rPr>
          <w:rFonts w:ascii="Arial" w:hAnsi="Arial" w:cs="Arial"/>
          <w:i/>
          <w:iCs/>
          <w:sz w:val="20"/>
        </w:rPr>
        <w:t>L. pictus</w:t>
      </w:r>
      <w:r w:rsidRPr="00E15010">
        <w:rPr>
          <w:rFonts w:ascii="Arial" w:hAnsi="Arial" w:cs="Arial"/>
          <w:sz w:val="20"/>
        </w:rPr>
        <w:t xml:space="preserve"> and, therefore, ascribed them to the genus </w:t>
      </w:r>
      <w:r w:rsidRPr="00E15010">
        <w:rPr>
          <w:rFonts w:ascii="Arial" w:hAnsi="Arial" w:cs="Arial"/>
          <w:i/>
          <w:iCs/>
          <w:sz w:val="20"/>
        </w:rPr>
        <w:t xml:space="preserve">Lycaon </w:t>
      </w:r>
      <w:r w:rsidRPr="00E15010">
        <w:rPr>
          <w:rFonts w:ascii="Arial" w:hAnsi="Arial" w:cs="Arial"/>
          <w:sz w:val="20"/>
        </w:rPr>
        <w:t>(vision shared by</w:t>
      </w:r>
      <w:r w:rsidR="00C97CD6" w:rsidRPr="00E15010">
        <w:rPr>
          <w:rFonts w:ascii="Arial" w:hAnsi="Arial" w:cs="Arial"/>
          <w:sz w:val="20"/>
          <w:vertAlign w:val="superscript"/>
        </w:rPr>
        <w:t>18</w:t>
      </w:r>
      <w:r w:rsidRPr="00E15010">
        <w:rPr>
          <w:rFonts w:ascii="Arial" w:hAnsi="Arial" w:cs="Arial"/>
          <w:sz w:val="20"/>
        </w:rPr>
        <w:t xml:space="preserve">). Although considering plausible a strong </w:t>
      </w:r>
      <w:r w:rsidRPr="00E15010">
        <w:rPr>
          <w:rFonts w:ascii="Arial" w:hAnsi="Arial" w:cs="Arial"/>
          <w:sz w:val="20"/>
        </w:rPr>
        <w:lastRenderedPageBreak/>
        <w:t>relationship between these species, especially “</w:t>
      </w:r>
      <w:r w:rsidRPr="00E15010">
        <w:rPr>
          <w:rFonts w:ascii="Arial" w:hAnsi="Arial" w:cs="Arial"/>
          <w:i/>
          <w:iCs/>
          <w:sz w:val="20"/>
        </w:rPr>
        <w:t>L.</w:t>
      </w:r>
      <w:r w:rsidRPr="00E15010">
        <w:rPr>
          <w:rFonts w:ascii="Arial" w:hAnsi="Arial" w:cs="Arial"/>
          <w:sz w:val="20"/>
        </w:rPr>
        <w:t xml:space="preserve">” </w:t>
      </w:r>
      <w:proofErr w:type="spellStart"/>
      <w:r w:rsidRPr="00E15010">
        <w:rPr>
          <w:rFonts w:ascii="Arial" w:hAnsi="Arial" w:cs="Arial"/>
          <w:i/>
          <w:iCs/>
          <w:sz w:val="20"/>
        </w:rPr>
        <w:t>lycaonoides</w:t>
      </w:r>
      <w:proofErr w:type="spellEnd"/>
      <w:r w:rsidRPr="00E15010">
        <w:rPr>
          <w:rFonts w:ascii="Arial" w:hAnsi="Arial" w:cs="Arial"/>
          <w:sz w:val="20"/>
        </w:rPr>
        <w:t xml:space="preserve">, and </w:t>
      </w:r>
      <w:r w:rsidRPr="00E15010">
        <w:rPr>
          <w:rFonts w:ascii="Arial" w:hAnsi="Arial" w:cs="Arial"/>
          <w:i/>
          <w:iCs/>
          <w:sz w:val="20"/>
        </w:rPr>
        <w:t>L. pictus</w:t>
      </w:r>
      <w:r w:rsidRPr="00E15010">
        <w:rPr>
          <w:rFonts w:ascii="Arial" w:hAnsi="Arial" w:cs="Arial"/>
          <w:sz w:val="20"/>
        </w:rPr>
        <w:t xml:space="preserve">, the inclusion of the fossil species in the genus </w:t>
      </w:r>
      <w:r w:rsidRPr="00E15010">
        <w:rPr>
          <w:rFonts w:ascii="Arial" w:hAnsi="Arial" w:cs="Arial"/>
          <w:i/>
          <w:iCs/>
          <w:sz w:val="20"/>
        </w:rPr>
        <w:t>Lycaon</w:t>
      </w:r>
      <w:r w:rsidRPr="00E15010">
        <w:rPr>
          <w:rFonts w:ascii="Arial" w:hAnsi="Arial" w:cs="Arial"/>
          <w:sz w:val="20"/>
        </w:rPr>
        <w:t xml:space="preserve"> renders </w:t>
      </w:r>
      <w:r w:rsidRPr="00E15010">
        <w:rPr>
          <w:rFonts w:ascii="Arial" w:hAnsi="Arial" w:cs="Arial"/>
          <w:i/>
          <w:iCs/>
          <w:sz w:val="20"/>
        </w:rPr>
        <w:t>Canis</w:t>
      </w:r>
      <w:r w:rsidRPr="00E15010">
        <w:rPr>
          <w:rFonts w:ascii="Arial" w:hAnsi="Arial" w:cs="Arial"/>
          <w:sz w:val="20"/>
        </w:rPr>
        <w:t xml:space="preserve"> paraphyletic. Similarly, the doubtful interpretation of the large-sized canid remains of Coopers D (1.9-1.6 Ma</w:t>
      </w:r>
      <w:r w:rsidR="00F75C57" w:rsidRPr="00E15010">
        <w:rPr>
          <w:rFonts w:ascii="Arial" w:hAnsi="Arial" w:cs="Arial"/>
          <w:sz w:val="20"/>
          <w:vertAlign w:val="superscript"/>
        </w:rPr>
        <w:t>71</w:t>
      </w:r>
      <w:r w:rsidRPr="00E15010">
        <w:rPr>
          <w:rFonts w:ascii="Arial" w:hAnsi="Arial" w:cs="Arial"/>
          <w:sz w:val="20"/>
        </w:rPr>
        <w:t xml:space="preserve">) and </w:t>
      </w:r>
      <w:proofErr w:type="spellStart"/>
      <w:r w:rsidRPr="00E15010">
        <w:rPr>
          <w:rFonts w:ascii="Arial" w:hAnsi="Arial" w:cs="Arial"/>
          <w:sz w:val="20"/>
        </w:rPr>
        <w:t>Gladysvale</w:t>
      </w:r>
      <w:proofErr w:type="spellEnd"/>
      <w:r w:rsidRPr="00E15010">
        <w:rPr>
          <w:rFonts w:ascii="Arial" w:hAnsi="Arial" w:cs="Arial"/>
          <w:sz w:val="20"/>
        </w:rPr>
        <w:t xml:space="preserve"> (&lt;700 ka</w:t>
      </w:r>
      <w:r w:rsidR="00F75C57" w:rsidRPr="00E15010">
        <w:rPr>
          <w:rFonts w:ascii="Arial" w:hAnsi="Arial" w:cs="Arial"/>
          <w:sz w:val="20"/>
          <w:vertAlign w:val="superscript"/>
        </w:rPr>
        <w:t>72</w:t>
      </w:r>
      <w:r w:rsidRPr="00E15010">
        <w:rPr>
          <w:rFonts w:ascii="Arial" w:hAnsi="Arial" w:cs="Arial"/>
          <w:sz w:val="20"/>
        </w:rPr>
        <w:t>; or ca 1 Ma, unpublished data in</w:t>
      </w:r>
      <w:r w:rsidR="00C97CD6" w:rsidRPr="00E15010">
        <w:rPr>
          <w:rFonts w:ascii="Arial" w:hAnsi="Arial" w:cs="Arial"/>
          <w:sz w:val="20"/>
          <w:vertAlign w:val="superscript"/>
        </w:rPr>
        <w:t>13</w:t>
      </w:r>
      <w:r w:rsidRPr="00E15010">
        <w:rPr>
          <w:rFonts w:ascii="Arial" w:hAnsi="Arial" w:cs="Arial"/>
          <w:sz w:val="20"/>
        </w:rPr>
        <w:t xml:space="preserve">) as </w:t>
      </w:r>
      <w:r w:rsidRPr="00E15010">
        <w:rPr>
          <w:rFonts w:ascii="Arial" w:hAnsi="Arial" w:cs="Arial"/>
          <w:i/>
          <w:iCs/>
          <w:sz w:val="20"/>
        </w:rPr>
        <w:t>Lycaon</w:t>
      </w:r>
      <w:r w:rsidRPr="00E15010">
        <w:rPr>
          <w:rFonts w:ascii="Arial" w:hAnsi="Arial" w:cs="Arial"/>
          <w:sz w:val="20"/>
        </w:rPr>
        <w:t xml:space="preserve"> </w:t>
      </w:r>
      <w:proofErr w:type="spellStart"/>
      <w:r w:rsidRPr="00E15010">
        <w:rPr>
          <w:rFonts w:ascii="Arial" w:hAnsi="Arial" w:cs="Arial"/>
          <w:i/>
          <w:iCs/>
          <w:sz w:val="20"/>
        </w:rPr>
        <w:t>sekowei</w:t>
      </w:r>
      <w:proofErr w:type="spellEnd"/>
      <w:r w:rsidRPr="00E15010">
        <w:rPr>
          <w:rFonts w:ascii="Arial" w:hAnsi="Arial" w:cs="Arial"/>
          <w:sz w:val="20"/>
        </w:rPr>
        <w:t xml:space="preserve"> </w:t>
      </w:r>
      <w:proofErr w:type="spellStart"/>
      <w:r w:rsidRPr="00E15010">
        <w:rPr>
          <w:rFonts w:ascii="Arial" w:hAnsi="Arial" w:cs="Arial"/>
          <w:sz w:val="20"/>
        </w:rPr>
        <w:t>Hartstone</w:t>
      </w:r>
      <w:proofErr w:type="spellEnd"/>
      <w:r w:rsidRPr="00E15010">
        <w:rPr>
          <w:rFonts w:ascii="Arial" w:hAnsi="Arial" w:cs="Arial"/>
          <w:sz w:val="20"/>
        </w:rPr>
        <w:t xml:space="preserve">-Rose et al., 2010, poses taxonomical problems. The latter actually might not even be related to </w:t>
      </w:r>
      <w:proofErr w:type="spellStart"/>
      <w:r w:rsidRPr="00E15010">
        <w:rPr>
          <w:rFonts w:ascii="Arial" w:hAnsi="Arial" w:cs="Arial"/>
          <w:sz w:val="20"/>
        </w:rPr>
        <w:t>xenocyons</w:t>
      </w:r>
      <w:proofErr w:type="spellEnd"/>
      <w:r w:rsidRPr="00E15010">
        <w:rPr>
          <w:rFonts w:ascii="Arial" w:hAnsi="Arial" w:cs="Arial"/>
          <w:sz w:val="20"/>
        </w:rPr>
        <w:t xml:space="preserve"> for several morphologies similar to the Asian </w:t>
      </w:r>
      <w:proofErr w:type="spellStart"/>
      <w:r w:rsidRPr="00E15010">
        <w:rPr>
          <w:rFonts w:ascii="Arial" w:hAnsi="Arial" w:cs="Arial"/>
          <w:sz w:val="20"/>
        </w:rPr>
        <w:t>hypercarnivorous</w:t>
      </w:r>
      <w:proofErr w:type="spellEnd"/>
      <w:r w:rsidRPr="00E15010">
        <w:rPr>
          <w:rFonts w:ascii="Arial" w:hAnsi="Arial" w:cs="Arial"/>
          <w:sz w:val="20"/>
        </w:rPr>
        <w:t xml:space="preserve"> </w:t>
      </w:r>
      <w:r w:rsidRPr="00E15010">
        <w:rPr>
          <w:rFonts w:ascii="Arial" w:hAnsi="Arial" w:cs="Arial"/>
          <w:i/>
          <w:iCs/>
          <w:sz w:val="20"/>
        </w:rPr>
        <w:t>Canis</w:t>
      </w:r>
      <w:r w:rsidRPr="00E15010">
        <w:rPr>
          <w:rFonts w:ascii="Arial" w:hAnsi="Arial" w:cs="Arial"/>
          <w:sz w:val="20"/>
        </w:rPr>
        <w:t xml:space="preserve"> </w:t>
      </w:r>
      <w:proofErr w:type="spellStart"/>
      <w:r w:rsidRPr="00E15010">
        <w:rPr>
          <w:rFonts w:ascii="Arial" w:hAnsi="Arial" w:cs="Arial"/>
          <w:i/>
          <w:iCs/>
          <w:sz w:val="20"/>
        </w:rPr>
        <w:t>chihliensis</w:t>
      </w:r>
      <w:proofErr w:type="spellEnd"/>
      <w:r w:rsidRPr="00E15010">
        <w:rPr>
          <w:rFonts w:ascii="Arial" w:hAnsi="Arial" w:cs="Arial"/>
          <w:sz w:val="20"/>
        </w:rPr>
        <w:t xml:space="preserve"> </w:t>
      </w:r>
      <w:proofErr w:type="spellStart"/>
      <w:r w:rsidRPr="00E15010">
        <w:rPr>
          <w:rFonts w:ascii="Arial" w:hAnsi="Arial" w:cs="Arial"/>
          <w:sz w:val="20"/>
        </w:rPr>
        <w:t>Zdansky</w:t>
      </w:r>
      <w:proofErr w:type="spellEnd"/>
      <w:r w:rsidRPr="00E15010">
        <w:rPr>
          <w:rFonts w:ascii="Arial" w:hAnsi="Arial" w:cs="Arial"/>
          <w:sz w:val="20"/>
        </w:rPr>
        <w:t>, 1924. Some authors</w:t>
      </w:r>
      <w:r w:rsidR="00C97CD6" w:rsidRPr="00E15010">
        <w:rPr>
          <w:rFonts w:ascii="Arial" w:hAnsi="Arial" w:cs="Arial"/>
          <w:sz w:val="20"/>
          <w:vertAlign w:val="superscript"/>
        </w:rPr>
        <w:t>12,</w:t>
      </w:r>
      <w:r w:rsidR="00F75C57" w:rsidRPr="00E15010">
        <w:rPr>
          <w:rFonts w:ascii="Arial" w:hAnsi="Arial" w:cs="Arial"/>
          <w:sz w:val="20"/>
          <w:vertAlign w:val="superscript"/>
        </w:rPr>
        <w:t>73</w:t>
      </w:r>
      <w:r w:rsidRPr="00E15010">
        <w:rPr>
          <w:rFonts w:ascii="Arial" w:hAnsi="Arial" w:cs="Arial"/>
          <w:sz w:val="20"/>
        </w:rPr>
        <w:t xml:space="preserve"> chose to include all species of the subtribe Canina to the genus </w:t>
      </w:r>
      <w:r w:rsidRPr="00E15010">
        <w:rPr>
          <w:rFonts w:ascii="Arial" w:hAnsi="Arial" w:cs="Arial"/>
          <w:i/>
          <w:iCs/>
          <w:sz w:val="20"/>
        </w:rPr>
        <w:t>Canis</w:t>
      </w:r>
      <w:r w:rsidRPr="00E15010">
        <w:rPr>
          <w:rFonts w:ascii="Arial" w:hAnsi="Arial" w:cs="Arial"/>
          <w:sz w:val="20"/>
        </w:rPr>
        <w:t xml:space="preserve"> (i.e.</w:t>
      </w:r>
      <w:r w:rsidR="00BF7312" w:rsidRPr="00E15010">
        <w:rPr>
          <w:rFonts w:ascii="Arial" w:hAnsi="Arial" w:cs="Arial"/>
          <w:sz w:val="20"/>
        </w:rPr>
        <w:t>,</w:t>
      </w:r>
      <w:r w:rsidRPr="00E15010">
        <w:rPr>
          <w:rFonts w:ascii="Arial" w:hAnsi="Arial" w:cs="Arial"/>
          <w:sz w:val="20"/>
        </w:rPr>
        <w:t xml:space="preserve"> including black-backed and side-striped jackals) thus reducing risk of paraphyly. Nevertheless, such an interpretation results unsatisfactory as it does not acknowledge the significant diagnostic morphologies of </w:t>
      </w:r>
      <w:r w:rsidRPr="00E15010">
        <w:rPr>
          <w:rFonts w:ascii="Arial" w:hAnsi="Arial" w:cs="Arial"/>
          <w:i/>
          <w:iCs/>
          <w:sz w:val="20"/>
        </w:rPr>
        <w:t>Lycaon</w:t>
      </w:r>
      <w:r w:rsidRPr="00E15010">
        <w:rPr>
          <w:rFonts w:ascii="Arial" w:hAnsi="Arial" w:cs="Arial"/>
          <w:sz w:val="20"/>
        </w:rPr>
        <w:t xml:space="preserve">, </w:t>
      </w:r>
      <w:proofErr w:type="spellStart"/>
      <w:r w:rsidRPr="00E15010">
        <w:rPr>
          <w:rFonts w:ascii="Arial" w:hAnsi="Arial" w:cs="Arial"/>
          <w:i/>
          <w:iCs/>
          <w:sz w:val="20"/>
        </w:rPr>
        <w:t>Cuon</w:t>
      </w:r>
      <w:proofErr w:type="spellEnd"/>
      <w:r w:rsidRPr="00E15010">
        <w:rPr>
          <w:rFonts w:ascii="Arial" w:hAnsi="Arial" w:cs="Arial"/>
          <w:sz w:val="20"/>
        </w:rPr>
        <w:t xml:space="preserve"> and </w:t>
      </w:r>
      <w:proofErr w:type="spellStart"/>
      <w:r w:rsidRPr="00E15010">
        <w:rPr>
          <w:rFonts w:ascii="Arial" w:hAnsi="Arial" w:cs="Arial"/>
          <w:i/>
          <w:iCs/>
          <w:sz w:val="20"/>
        </w:rPr>
        <w:t>Lupulella</w:t>
      </w:r>
      <w:proofErr w:type="spellEnd"/>
      <w:r w:rsidRPr="00E15010">
        <w:rPr>
          <w:rFonts w:ascii="Arial" w:hAnsi="Arial" w:cs="Arial"/>
          <w:sz w:val="20"/>
        </w:rPr>
        <w:t xml:space="preserve">. Furthermore, </w:t>
      </w:r>
      <w:proofErr w:type="spellStart"/>
      <w:r w:rsidRPr="00E15010">
        <w:rPr>
          <w:rFonts w:ascii="Arial" w:hAnsi="Arial" w:cs="Arial"/>
          <w:i/>
          <w:iCs/>
          <w:sz w:val="20"/>
        </w:rPr>
        <w:t>Xenocyon</w:t>
      </w:r>
      <w:proofErr w:type="spellEnd"/>
      <w:r w:rsidRPr="00E15010">
        <w:rPr>
          <w:rFonts w:ascii="Arial" w:hAnsi="Arial" w:cs="Arial"/>
          <w:sz w:val="20"/>
        </w:rPr>
        <w:t xml:space="preserve"> may indeed serve as a valid denomination of all intermediate or uncertain </w:t>
      </w:r>
      <w:proofErr w:type="spellStart"/>
      <w:r w:rsidRPr="00E15010">
        <w:rPr>
          <w:rFonts w:ascii="Arial" w:hAnsi="Arial" w:cs="Arial"/>
          <w:sz w:val="20"/>
        </w:rPr>
        <w:t>Plio</w:t>
      </w:r>
      <w:proofErr w:type="spellEnd"/>
      <w:r w:rsidRPr="00E15010">
        <w:rPr>
          <w:rFonts w:ascii="Arial" w:hAnsi="Arial" w:cs="Arial"/>
          <w:sz w:val="20"/>
        </w:rPr>
        <w:t xml:space="preserve">-Pleistocene taxa with distinctive </w:t>
      </w:r>
      <w:proofErr w:type="spellStart"/>
      <w:r w:rsidRPr="00E15010">
        <w:rPr>
          <w:rFonts w:ascii="Arial" w:hAnsi="Arial" w:cs="Arial"/>
          <w:sz w:val="20"/>
        </w:rPr>
        <w:t>hypercarnivorous</w:t>
      </w:r>
      <w:proofErr w:type="spellEnd"/>
      <w:r w:rsidRPr="00E15010">
        <w:rPr>
          <w:rFonts w:ascii="Arial" w:hAnsi="Arial" w:cs="Arial"/>
          <w:sz w:val="20"/>
        </w:rPr>
        <w:t xml:space="preserve"> features. </w:t>
      </w:r>
      <w:proofErr w:type="spellStart"/>
      <w:r w:rsidRPr="00E15010">
        <w:rPr>
          <w:rFonts w:ascii="Arial" w:hAnsi="Arial" w:cs="Arial"/>
          <w:i/>
          <w:iCs/>
          <w:sz w:val="20"/>
        </w:rPr>
        <w:t>Sinicuon</w:t>
      </w:r>
      <w:proofErr w:type="spellEnd"/>
      <w:r w:rsidRPr="00E15010">
        <w:rPr>
          <w:rFonts w:ascii="Arial" w:hAnsi="Arial" w:cs="Arial"/>
          <w:sz w:val="20"/>
        </w:rPr>
        <w:t xml:space="preserve"> could be used in a similar way, but in the original intentions of </w:t>
      </w:r>
      <w:proofErr w:type="spellStart"/>
      <w:r w:rsidRPr="00E15010">
        <w:rPr>
          <w:rFonts w:ascii="Arial" w:hAnsi="Arial" w:cs="Arial"/>
          <w:sz w:val="20"/>
        </w:rPr>
        <w:t>Kretzoi</w:t>
      </w:r>
      <w:proofErr w:type="spellEnd"/>
      <w:r w:rsidRPr="00E15010">
        <w:rPr>
          <w:rFonts w:ascii="Arial" w:hAnsi="Arial" w:cs="Arial"/>
          <w:sz w:val="20"/>
        </w:rPr>
        <w:t xml:space="preserve"> the specimens of Zhoukoudian Loc. 18 have to be considered closely related to the extant </w:t>
      </w:r>
      <w:proofErr w:type="spellStart"/>
      <w:r w:rsidRPr="00E15010">
        <w:rPr>
          <w:rFonts w:ascii="Arial" w:hAnsi="Arial" w:cs="Arial"/>
          <w:i/>
          <w:iCs/>
          <w:sz w:val="20"/>
        </w:rPr>
        <w:t>Cuon</w:t>
      </w:r>
      <w:proofErr w:type="spellEnd"/>
      <w:r w:rsidRPr="00E15010">
        <w:rPr>
          <w:rFonts w:ascii="Arial" w:hAnsi="Arial" w:cs="Arial"/>
          <w:sz w:val="20"/>
        </w:rPr>
        <w:t xml:space="preserve">. Therefore, the use of </w:t>
      </w:r>
      <w:proofErr w:type="spellStart"/>
      <w:r w:rsidRPr="00E15010">
        <w:rPr>
          <w:rFonts w:ascii="Arial" w:hAnsi="Arial" w:cs="Arial"/>
          <w:i/>
          <w:iCs/>
          <w:sz w:val="20"/>
        </w:rPr>
        <w:t>Sinicuon</w:t>
      </w:r>
      <w:proofErr w:type="spellEnd"/>
      <w:r w:rsidRPr="00E15010">
        <w:rPr>
          <w:rFonts w:ascii="Arial" w:hAnsi="Arial" w:cs="Arial"/>
          <w:sz w:val="20"/>
        </w:rPr>
        <w:t xml:space="preserve"> has implications for its presumed affinity of fossil specimens/samples</w:t>
      </w:r>
      <w:r w:rsidR="00C97CD6" w:rsidRPr="00E15010">
        <w:rPr>
          <w:rFonts w:ascii="Arial" w:hAnsi="Arial" w:cs="Arial"/>
          <w:sz w:val="20"/>
          <w:vertAlign w:val="superscript"/>
        </w:rPr>
        <w:t>6, 9</w:t>
      </w:r>
      <w:r w:rsidRPr="00E15010">
        <w:rPr>
          <w:rFonts w:ascii="Arial" w:hAnsi="Arial" w:cs="Arial"/>
          <w:sz w:val="20"/>
        </w:rPr>
        <w:t xml:space="preserve">. Our present knowledge of the true relationships between the extant and extinct species is utterly poor and thus the ascription of fossil forms to a different genus, hardly distinguishable from </w:t>
      </w:r>
      <w:proofErr w:type="spellStart"/>
      <w:r w:rsidRPr="00E15010">
        <w:rPr>
          <w:rFonts w:ascii="Arial" w:hAnsi="Arial" w:cs="Arial"/>
          <w:i/>
          <w:iCs/>
          <w:sz w:val="20"/>
        </w:rPr>
        <w:t>Xenocyon</w:t>
      </w:r>
      <w:proofErr w:type="spellEnd"/>
      <w:r w:rsidRPr="00E15010">
        <w:rPr>
          <w:rFonts w:ascii="Arial" w:hAnsi="Arial" w:cs="Arial"/>
          <w:sz w:val="20"/>
        </w:rPr>
        <w:t xml:space="preserve"> (i.e., there are no current valuable differential diagnosis between </w:t>
      </w:r>
      <w:proofErr w:type="spellStart"/>
      <w:r w:rsidRPr="00E15010">
        <w:rPr>
          <w:rFonts w:ascii="Arial" w:hAnsi="Arial" w:cs="Arial"/>
          <w:i/>
          <w:iCs/>
          <w:sz w:val="20"/>
        </w:rPr>
        <w:t>Sinicuon</w:t>
      </w:r>
      <w:proofErr w:type="spellEnd"/>
      <w:r w:rsidRPr="00E15010">
        <w:rPr>
          <w:rFonts w:ascii="Arial" w:hAnsi="Arial" w:cs="Arial"/>
          <w:sz w:val="20"/>
        </w:rPr>
        <w:t xml:space="preserve"> and </w:t>
      </w:r>
      <w:proofErr w:type="spellStart"/>
      <w:r w:rsidRPr="00E15010">
        <w:rPr>
          <w:rFonts w:ascii="Arial" w:hAnsi="Arial" w:cs="Arial"/>
          <w:i/>
          <w:iCs/>
          <w:sz w:val="20"/>
        </w:rPr>
        <w:t>Xenocyon</w:t>
      </w:r>
      <w:proofErr w:type="spellEnd"/>
      <w:r w:rsidRPr="00E15010">
        <w:rPr>
          <w:rFonts w:ascii="Arial" w:hAnsi="Arial" w:cs="Arial"/>
          <w:sz w:val="20"/>
        </w:rPr>
        <w:t>), seems unsuitable. In order to avoid names suggestive of untested relationship with extant species, and thus privileging more parsimonious denominations, we choose here to follow Rook</w:t>
      </w:r>
      <w:r w:rsidR="00C97CD6" w:rsidRPr="00E15010">
        <w:rPr>
          <w:rFonts w:ascii="Arial" w:hAnsi="Arial" w:cs="Arial"/>
          <w:sz w:val="20"/>
          <w:vertAlign w:val="superscript"/>
        </w:rPr>
        <w:t>11</w:t>
      </w:r>
      <w:r w:rsidRPr="00E15010">
        <w:rPr>
          <w:rFonts w:ascii="Arial" w:hAnsi="Arial" w:cs="Arial"/>
          <w:sz w:val="20"/>
        </w:rPr>
        <w:t xml:space="preserve"> and Sotnikova</w:t>
      </w:r>
      <w:r w:rsidR="00F75C57" w:rsidRPr="00E15010">
        <w:rPr>
          <w:rFonts w:ascii="Arial" w:hAnsi="Arial" w:cs="Arial"/>
          <w:sz w:val="20"/>
          <w:vertAlign w:val="superscript"/>
        </w:rPr>
        <w:t>30</w:t>
      </w:r>
      <w:r w:rsidRPr="00E15010">
        <w:rPr>
          <w:rFonts w:ascii="Arial" w:hAnsi="Arial" w:cs="Arial"/>
          <w:sz w:val="20"/>
        </w:rPr>
        <w:t xml:space="preserve"> in considering </w:t>
      </w:r>
      <w:proofErr w:type="spellStart"/>
      <w:r w:rsidRPr="00E15010">
        <w:rPr>
          <w:rFonts w:ascii="Arial" w:hAnsi="Arial" w:cs="Arial"/>
          <w:i/>
          <w:iCs/>
          <w:sz w:val="20"/>
        </w:rPr>
        <w:t>Xenocyon</w:t>
      </w:r>
      <w:proofErr w:type="spellEnd"/>
      <w:r w:rsidRPr="00E15010">
        <w:rPr>
          <w:rFonts w:ascii="Arial" w:hAnsi="Arial" w:cs="Arial"/>
          <w:sz w:val="20"/>
        </w:rPr>
        <w:t xml:space="preserve"> as a subgenus of </w:t>
      </w:r>
      <w:r w:rsidRPr="00E15010">
        <w:rPr>
          <w:rFonts w:ascii="Arial" w:hAnsi="Arial" w:cs="Arial"/>
          <w:i/>
          <w:iCs/>
          <w:sz w:val="20"/>
        </w:rPr>
        <w:t xml:space="preserve">Canis. </w:t>
      </w:r>
    </w:p>
    <w:p w14:paraId="750A62DE" w14:textId="189FCFC4" w:rsidR="0077785E" w:rsidRPr="00E15010" w:rsidRDefault="0077785E" w:rsidP="00E15010">
      <w:pPr>
        <w:pStyle w:val="SMSubheading"/>
        <w:spacing w:line="360" w:lineRule="auto"/>
        <w:ind w:firstLine="284"/>
        <w:rPr>
          <w:rFonts w:ascii="Arial" w:hAnsi="Arial" w:cs="Arial"/>
          <w:sz w:val="20"/>
        </w:rPr>
      </w:pPr>
    </w:p>
    <w:p w14:paraId="3EFC1C9B" w14:textId="68E2471D" w:rsidR="0077785E" w:rsidRPr="00E15010" w:rsidRDefault="0077785E" w:rsidP="00E15010">
      <w:pPr>
        <w:spacing w:line="360" w:lineRule="auto"/>
        <w:rPr>
          <w:rFonts w:ascii="Arial" w:hAnsi="Arial" w:cs="Arial"/>
          <w:sz w:val="20"/>
        </w:rPr>
      </w:pPr>
      <w:r w:rsidRPr="00E15010">
        <w:rPr>
          <w:rFonts w:ascii="Arial" w:hAnsi="Arial" w:cs="Arial"/>
          <w:sz w:val="20"/>
        </w:rPr>
        <w:br w:type="page"/>
      </w:r>
    </w:p>
    <w:p w14:paraId="65E64F79" w14:textId="0E13D01F" w:rsidR="009A2745" w:rsidRPr="00E15010" w:rsidRDefault="009A2745" w:rsidP="00E15010">
      <w:pPr>
        <w:pStyle w:val="NormalWeb"/>
        <w:numPr>
          <w:ilvl w:val="0"/>
          <w:numId w:val="16"/>
        </w:numPr>
        <w:shd w:val="clear" w:color="auto" w:fill="FFFFFF"/>
        <w:spacing w:line="360" w:lineRule="auto"/>
        <w:ind w:left="0" w:firstLine="0"/>
        <w:textAlignment w:val="baseline"/>
        <w:rPr>
          <w:rFonts w:ascii="Arial" w:hAnsi="Arial" w:cs="Arial"/>
          <w:b/>
          <w:bCs/>
          <w:sz w:val="20"/>
          <w:szCs w:val="20"/>
        </w:rPr>
      </w:pPr>
      <w:r w:rsidRPr="00E15010">
        <w:rPr>
          <w:rFonts w:ascii="Arial" w:hAnsi="Arial" w:cs="Arial"/>
          <w:b/>
          <w:bCs/>
          <w:sz w:val="20"/>
          <w:szCs w:val="20"/>
        </w:rPr>
        <w:lastRenderedPageBreak/>
        <w:t>Systematic Paleontology</w:t>
      </w:r>
    </w:p>
    <w:p w14:paraId="7A04F653" w14:textId="77777777" w:rsidR="009A2745" w:rsidRPr="00E15010" w:rsidRDefault="009A2745" w:rsidP="00E15010">
      <w:pPr>
        <w:pStyle w:val="Prrafodelista"/>
        <w:spacing w:line="360" w:lineRule="auto"/>
        <w:ind w:left="0"/>
        <w:rPr>
          <w:rFonts w:ascii="Arial" w:hAnsi="Arial" w:cs="Arial"/>
          <w:b/>
          <w:bCs/>
          <w:sz w:val="20"/>
          <w:lang w:val="en-GB"/>
        </w:rPr>
      </w:pPr>
    </w:p>
    <w:p w14:paraId="48538745" w14:textId="44FEB224" w:rsidR="009A2745" w:rsidRPr="00E15010" w:rsidRDefault="009A2745" w:rsidP="00E15010">
      <w:pPr>
        <w:pStyle w:val="Prrafodelista"/>
        <w:spacing w:line="360" w:lineRule="auto"/>
        <w:ind w:left="0"/>
        <w:jc w:val="center"/>
        <w:rPr>
          <w:rFonts w:ascii="Arial" w:hAnsi="Arial" w:cs="Arial"/>
          <w:sz w:val="20"/>
          <w:lang w:val="en-GB"/>
        </w:rPr>
      </w:pPr>
      <w:r w:rsidRPr="00E15010">
        <w:rPr>
          <w:rFonts w:ascii="Arial" w:hAnsi="Arial" w:cs="Arial"/>
          <w:sz w:val="20"/>
          <w:lang w:val="en-GB"/>
        </w:rPr>
        <w:t xml:space="preserve">Order Carnivora </w:t>
      </w:r>
      <w:proofErr w:type="spellStart"/>
      <w:r w:rsidRPr="00E15010">
        <w:rPr>
          <w:rFonts w:ascii="Arial" w:hAnsi="Arial" w:cs="Arial"/>
          <w:sz w:val="20"/>
          <w:lang w:val="en-GB"/>
        </w:rPr>
        <w:t>Bowdich</w:t>
      </w:r>
      <w:proofErr w:type="spellEnd"/>
      <w:r w:rsidRPr="00E15010">
        <w:rPr>
          <w:rFonts w:ascii="Arial" w:hAnsi="Arial" w:cs="Arial"/>
          <w:sz w:val="20"/>
          <w:lang w:val="en-GB"/>
        </w:rPr>
        <w:t>, 1821.</w:t>
      </w:r>
    </w:p>
    <w:p w14:paraId="47794AD1" w14:textId="77777777" w:rsidR="009A2745" w:rsidRPr="00E15010" w:rsidRDefault="009A2745" w:rsidP="00E15010">
      <w:pPr>
        <w:pStyle w:val="Prrafodelista"/>
        <w:spacing w:line="360" w:lineRule="auto"/>
        <w:ind w:left="0"/>
        <w:contextualSpacing/>
        <w:jc w:val="center"/>
        <w:rPr>
          <w:rFonts w:ascii="Arial" w:hAnsi="Arial" w:cs="Arial"/>
          <w:sz w:val="20"/>
          <w:lang w:val="en-GB"/>
        </w:rPr>
      </w:pPr>
      <w:r w:rsidRPr="00E15010">
        <w:rPr>
          <w:rFonts w:ascii="Arial" w:hAnsi="Arial" w:cs="Arial"/>
          <w:sz w:val="20"/>
          <w:lang w:val="en-GB"/>
        </w:rPr>
        <w:t>Family Canidae Fischer, 1817.</w:t>
      </w:r>
    </w:p>
    <w:p w14:paraId="13380B38" w14:textId="77777777" w:rsidR="009A2745" w:rsidRPr="00E15010" w:rsidRDefault="009A2745" w:rsidP="00E15010">
      <w:pPr>
        <w:pStyle w:val="Prrafodelista"/>
        <w:spacing w:line="360" w:lineRule="auto"/>
        <w:ind w:left="0"/>
        <w:contextualSpacing/>
        <w:jc w:val="center"/>
        <w:rPr>
          <w:rFonts w:ascii="Arial" w:hAnsi="Arial" w:cs="Arial"/>
          <w:sz w:val="20"/>
          <w:lang w:val="en-GB"/>
        </w:rPr>
      </w:pPr>
      <w:r w:rsidRPr="00E15010">
        <w:rPr>
          <w:rFonts w:ascii="Arial" w:hAnsi="Arial" w:cs="Arial"/>
          <w:sz w:val="20"/>
          <w:lang w:val="en-GB"/>
        </w:rPr>
        <w:t xml:space="preserve">Subfamily </w:t>
      </w:r>
      <w:proofErr w:type="spellStart"/>
      <w:r w:rsidRPr="00E15010">
        <w:rPr>
          <w:rFonts w:ascii="Arial" w:hAnsi="Arial" w:cs="Arial"/>
          <w:sz w:val="20"/>
          <w:lang w:val="en-GB"/>
        </w:rPr>
        <w:t>Caninae</w:t>
      </w:r>
      <w:proofErr w:type="spellEnd"/>
      <w:r w:rsidRPr="00E15010">
        <w:rPr>
          <w:rFonts w:ascii="Arial" w:hAnsi="Arial" w:cs="Arial"/>
          <w:sz w:val="20"/>
          <w:lang w:val="en-GB"/>
        </w:rPr>
        <w:t xml:space="preserve"> Fisher, 1817.</w:t>
      </w:r>
    </w:p>
    <w:p w14:paraId="68132E45" w14:textId="77777777" w:rsidR="009A2745" w:rsidRPr="00E15010" w:rsidRDefault="009A2745" w:rsidP="00E15010">
      <w:pPr>
        <w:pStyle w:val="Prrafodelista"/>
        <w:spacing w:line="360" w:lineRule="auto"/>
        <w:ind w:left="0"/>
        <w:contextualSpacing/>
        <w:jc w:val="center"/>
        <w:rPr>
          <w:rFonts w:ascii="Arial" w:hAnsi="Arial" w:cs="Arial"/>
          <w:sz w:val="20"/>
          <w:lang w:val="en-GB"/>
        </w:rPr>
      </w:pPr>
      <w:r w:rsidRPr="00E15010">
        <w:rPr>
          <w:rFonts w:ascii="Arial" w:hAnsi="Arial" w:cs="Arial"/>
          <w:sz w:val="20"/>
          <w:lang w:val="en-GB"/>
        </w:rPr>
        <w:t xml:space="preserve">Tribe </w:t>
      </w:r>
      <w:proofErr w:type="spellStart"/>
      <w:r w:rsidRPr="00E15010">
        <w:rPr>
          <w:rFonts w:ascii="Arial" w:hAnsi="Arial" w:cs="Arial"/>
          <w:sz w:val="20"/>
          <w:lang w:val="en-GB"/>
        </w:rPr>
        <w:t>Canini</w:t>
      </w:r>
      <w:proofErr w:type="spellEnd"/>
      <w:r w:rsidRPr="00E15010">
        <w:rPr>
          <w:rFonts w:ascii="Arial" w:hAnsi="Arial" w:cs="Arial"/>
          <w:sz w:val="20"/>
          <w:lang w:val="en-GB"/>
        </w:rPr>
        <w:t xml:space="preserve"> Fisher, 1817.</w:t>
      </w:r>
    </w:p>
    <w:p w14:paraId="42E2FF7B" w14:textId="77777777" w:rsidR="009A2745" w:rsidRPr="00E15010" w:rsidRDefault="009A2745" w:rsidP="00E15010">
      <w:pPr>
        <w:pStyle w:val="Prrafodelista"/>
        <w:spacing w:line="360" w:lineRule="auto"/>
        <w:ind w:left="0"/>
        <w:contextualSpacing/>
        <w:jc w:val="center"/>
        <w:rPr>
          <w:rFonts w:ascii="Arial" w:hAnsi="Arial" w:cs="Arial"/>
          <w:sz w:val="20"/>
          <w:lang w:val="en-GB"/>
        </w:rPr>
      </w:pPr>
      <w:r w:rsidRPr="00E15010">
        <w:rPr>
          <w:rFonts w:ascii="Arial" w:hAnsi="Arial" w:cs="Arial"/>
          <w:sz w:val="20"/>
          <w:lang w:val="en-GB"/>
        </w:rPr>
        <w:t xml:space="preserve">Genus </w:t>
      </w:r>
      <w:r w:rsidRPr="00E15010">
        <w:rPr>
          <w:rFonts w:ascii="Arial" w:hAnsi="Arial" w:cs="Arial"/>
          <w:i/>
          <w:iCs/>
          <w:sz w:val="20"/>
          <w:lang w:val="en-GB"/>
        </w:rPr>
        <w:t>Canis</w:t>
      </w:r>
      <w:r w:rsidRPr="00E15010">
        <w:rPr>
          <w:rFonts w:ascii="Arial" w:hAnsi="Arial" w:cs="Arial"/>
          <w:sz w:val="20"/>
          <w:lang w:val="en-GB"/>
        </w:rPr>
        <w:t xml:space="preserve"> Linnaeus, 1758.</w:t>
      </w:r>
    </w:p>
    <w:p w14:paraId="196FF989" w14:textId="77777777" w:rsidR="009A2745" w:rsidRPr="00E15010" w:rsidRDefault="009A2745" w:rsidP="00E15010">
      <w:pPr>
        <w:pStyle w:val="Prrafodelista"/>
        <w:spacing w:line="360" w:lineRule="auto"/>
        <w:ind w:left="0"/>
        <w:contextualSpacing/>
        <w:jc w:val="center"/>
        <w:rPr>
          <w:rFonts w:ascii="Arial" w:hAnsi="Arial" w:cs="Arial"/>
          <w:sz w:val="20"/>
          <w:lang w:val="en-GB"/>
        </w:rPr>
      </w:pPr>
      <w:r w:rsidRPr="00E15010">
        <w:rPr>
          <w:rFonts w:ascii="Arial" w:hAnsi="Arial" w:cs="Arial"/>
          <w:sz w:val="20"/>
          <w:lang w:val="en-GB"/>
        </w:rPr>
        <w:t xml:space="preserve">Subgenus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sz w:val="20"/>
          <w:lang w:val="en-GB"/>
        </w:rPr>
        <w:t>Kretzoi</w:t>
      </w:r>
      <w:proofErr w:type="spellEnd"/>
      <w:r w:rsidRPr="00E15010">
        <w:rPr>
          <w:rFonts w:ascii="Arial" w:hAnsi="Arial" w:cs="Arial"/>
          <w:sz w:val="20"/>
          <w:lang w:val="en-GB"/>
        </w:rPr>
        <w:t>, 1938</w:t>
      </w:r>
    </w:p>
    <w:p w14:paraId="77C4CD2A" w14:textId="77777777" w:rsidR="009A2745" w:rsidRPr="00E15010" w:rsidRDefault="009A2745" w:rsidP="00E15010">
      <w:pPr>
        <w:pStyle w:val="Prrafodelista"/>
        <w:spacing w:line="360" w:lineRule="auto"/>
        <w:ind w:left="0"/>
        <w:contextualSpacing/>
        <w:jc w:val="center"/>
        <w:rPr>
          <w:rFonts w:ascii="Arial" w:hAnsi="Arial" w:cs="Arial"/>
          <w:sz w:val="20"/>
          <w:lang w:val="en-GB"/>
        </w:rPr>
      </w:pPr>
      <w:r w:rsidRPr="00E15010">
        <w:rPr>
          <w:rFonts w:ascii="Arial" w:hAnsi="Arial" w:cs="Arial"/>
          <w:i/>
          <w:iCs/>
          <w:sz w:val="20"/>
          <w:lang w:val="en-GB"/>
        </w:rPr>
        <w:t>Canis</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w:t>
      </w:r>
      <w:proofErr w:type="spellStart"/>
      <w:r w:rsidRPr="00E15010">
        <w:rPr>
          <w:rFonts w:ascii="Arial" w:hAnsi="Arial" w:cs="Arial"/>
          <w:sz w:val="20"/>
          <w:lang w:val="en-GB"/>
        </w:rPr>
        <w:t>Kretzoi</w:t>
      </w:r>
      <w:proofErr w:type="spellEnd"/>
      <w:r w:rsidRPr="00E15010">
        <w:rPr>
          <w:rFonts w:ascii="Arial" w:hAnsi="Arial" w:cs="Arial"/>
          <w:sz w:val="20"/>
          <w:lang w:val="en-GB"/>
        </w:rPr>
        <w:t>, 1938)</w:t>
      </w:r>
    </w:p>
    <w:p w14:paraId="53FFC0A3" w14:textId="77777777" w:rsidR="009A2745" w:rsidRPr="00E15010" w:rsidRDefault="009A2745" w:rsidP="00E15010">
      <w:pPr>
        <w:pStyle w:val="Prrafodelista"/>
        <w:spacing w:line="360" w:lineRule="auto"/>
        <w:ind w:left="0"/>
        <w:contextualSpacing/>
        <w:jc w:val="center"/>
        <w:rPr>
          <w:rFonts w:ascii="Arial" w:hAnsi="Arial" w:cs="Arial"/>
          <w:sz w:val="20"/>
          <w:lang w:val="en-GB"/>
        </w:rPr>
      </w:pPr>
      <w:r w:rsidRPr="00E15010">
        <w:rPr>
          <w:rFonts w:ascii="Arial" w:hAnsi="Arial" w:cs="Arial"/>
          <w:sz w:val="20"/>
          <w:lang w:val="en-GB"/>
        </w:rPr>
        <w:t>Fig. 2</w:t>
      </w:r>
    </w:p>
    <w:p w14:paraId="158E1B23" w14:textId="77777777" w:rsidR="009A2745" w:rsidRPr="00E15010" w:rsidRDefault="009A2745" w:rsidP="00E15010">
      <w:pPr>
        <w:pStyle w:val="Prrafodelista"/>
        <w:spacing w:line="360" w:lineRule="auto"/>
        <w:ind w:left="0"/>
        <w:rPr>
          <w:rFonts w:ascii="Arial" w:hAnsi="Arial" w:cs="Arial"/>
          <w:sz w:val="20"/>
          <w:lang w:val="en-GB"/>
        </w:rPr>
      </w:pPr>
      <w:r w:rsidRPr="00E15010">
        <w:rPr>
          <w:rFonts w:ascii="Arial" w:hAnsi="Arial" w:cs="Arial"/>
          <w:b/>
          <w:bCs/>
          <w:sz w:val="20"/>
          <w:lang w:val="en-GB"/>
        </w:rPr>
        <w:t>Referred material—</w:t>
      </w:r>
      <w:r w:rsidRPr="00E15010">
        <w:rPr>
          <w:rFonts w:ascii="Arial" w:hAnsi="Arial" w:cs="Arial"/>
          <w:sz w:val="20"/>
          <w:lang w:val="en-GB"/>
        </w:rPr>
        <w:t>D6327, left corpus fragment with p1-p3 (D6327a) and left m1 (D6327b).</w:t>
      </w:r>
    </w:p>
    <w:p w14:paraId="07B3D31A" w14:textId="77777777" w:rsidR="009A2745" w:rsidRPr="00E15010" w:rsidRDefault="009A2745" w:rsidP="00E15010">
      <w:pPr>
        <w:pStyle w:val="Prrafodelista"/>
        <w:spacing w:line="360" w:lineRule="auto"/>
        <w:ind w:left="0"/>
        <w:rPr>
          <w:rFonts w:ascii="Arial" w:hAnsi="Arial" w:cs="Arial"/>
          <w:sz w:val="20"/>
          <w:lang w:val="en-GB"/>
        </w:rPr>
      </w:pPr>
      <w:r w:rsidRPr="00E15010">
        <w:rPr>
          <w:rFonts w:ascii="Arial" w:hAnsi="Arial" w:cs="Arial"/>
          <w:b/>
          <w:bCs/>
          <w:sz w:val="20"/>
          <w:lang w:val="en-GB"/>
        </w:rPr>
        <w:t>Measurements—</w:t>
      </w:r>
      <w:r w:rsidRPr="00E15010">
        <w:rPr>
          <w:rFonts w:ascii="Arial" w:hAnsi="Arial" w:cs="Arial"/>
          <w:sz w:val="20"/>
          <w:lang w:val="en-GB"/>
        </w:rPr>
        <w:t>Table S1.</w:t>
      </w:r>
    </w:p>
    <w:p w14:paraId="18B64791" w14:textId="77777777" w:rsidR="009A2745" w:rsidRPr="00E15010" w:rsidRDefault="009A2745" w:rsidP="00E15010">
      <w:pPr>
        <w:pStyle w:val="Prrafodelista"/>
        <w:spacing w:line="360" w:lineRule="auto"/>
        <w:ind w:left="0"/>
        <w:rPr>
          <w:rFonts w:ascii="Arial" w:hAnsi="Arial" w:cs="Arial"/>
          <w:sz w:val="20"/>
          <w:lang w:val="en-GB"/>
        </w:rPr>
      </w:pPr>
      <w:r w:rsidRPr="00E15010">
        <w:rPr>
          <w:rFonts w:ascii="Arial" w:hAnsi="Arial" w:cs="Arial"/>
          <w:b/>
          <w:bCs/>
          <w:sz w:val="20"/>
          <w:lang w:val="en-GB"/>
        </w:rPr>
        <w:t>Anatomical Description—</w:t>
      </w:r>
      <w:r w:rsidRPr="00E15010">
        <w:rPr>
          <w:rFonts w:ascii="Arial" w:hAnsi="Arial" w:cs="Arial"/>
          <w:sz w:val="20"/>
          <w:lang w:val="en-GB"/>
        </w:rPr>
        <w:t xml:space="preserve"> D6327 does not show significant degree of dental wear, which suggests that they belong to a single individual, probably a young adult. The corpus fragment of D6327 is rather high and stout. On the buccal side, two foramina are evident. The mesial one is wide and deep, with a distal margin ending under the p2 whereas the distal one, much smaller, under the mesial part of p3. There are no diastemata between the premolars. The protoconids of the premolars are high and sharp. The p1 has a single cuspid and an enlarged distolingual portion. The p2 possesses a small but evident distal </w:t>
      </w:r>
      <w:proofErr w:type="spellStart"/>
      <w:r w:rsidRPr="00E15010">
        <w:rPr>
          <w:rFonts w:ascii="Arial" w:hAnsi="Arial" w:cs="Arial"/>
          <w:sz w:val="20"/>
          <w:lang w:val="en-GB"/>
        </w:rPr>
        <w:t>cuspulid</w:t>
      </w:r>
      <w:proofErr w:type="spellEnd"/>
      <w:r w:rsidRPr="00E15010">
        <w:rPr>
          <w:rFonts w:ascii="Arial" w:hAnsi="Arial" w:cs="Arial"/>
          <w:sz w:val="20"/>
          <w:lang w:val="en-GB"/>
        </w:rPr>
        <w:t xml:space="preserve"> and a developed distal cingulid. The distal portion of the tooth is consistently enlarged compared to the mesial potion. The p3 is larger than the p2, with a more robust mesial portion. There is an evident distal accessory </w:t>
      </w:r>
      <w:proofErr w:type="spellStart"/>
      <w:r w:rsidRPr="00E15010">
        <w:rPr>
          <w:rFonts w:ascii="Arial" w:hAnsi="Arial" w:cs="Arial"/>
          <w:sz w:val="20"/>
          <w:lang w:val="en-GB"/>
        </w:rPr>
        <w:t>cuspulid</w:t>
      </w:r>
      <w:proofErr w:type="spellEnd"/>
      <w:r w:rsidRPr="00E15010">
        <w:rPr>
          <w:rFonts w:ascii="Arial" w:hAnsi="Arial" w:cs="Arial"/>
          <w:sz w:val="20"/>
          <w:lang w:val="en-GB"/>
        </w:rPr>
        <w:t xml:space="preserve"> and a prominent cingulid in the p2. The m1 is stout, in occlusal view, with a large </w:t>
      </w:r>
      <w:proofErr w:type="spellStart"/>
      <w:r w:rsidRPr="00E15010">
        <w:rPr>
          <w:rFonts w:ascii="Arial" w:hAnsi="Arial" w:cs="Arial"/>
          <w:sz w:val="20"/>
          <w:lang w:val="en-GB"/>
        </w:rPr>
        <w:t>paraconid</w:t>
      </w:r>
      <w:proofErr w:type="spellEnd"/>
      <w:r w:rsidRPr="00E15010">
        <w:rPr>
          <w:rFonts w:ascii="Arial" w:hAnsi="Arial" w:cs="Arial"/>
          <w:sz w:val="20"/>
          <w:lang w:val="en-GB"/>
        </w:rPr>
        <w:t xml:space="preserve"> and a high and sharp protoconid. The metaconid is closely attached to the protoconid and poorly individualized. In the </w:t>
      </w:r>
      <w:proofErr w:type="spellStart"/>
      <w:r w:rsidRPr="00E15010">
        <w:rPr>
          <w:rFonts w:ascii="Arial" w:hAnsi="Arial" w:cs="Arial"/>
          <w:sz w:val="20"/>
          <w:lang w:val="en-GB"/>
        </w:rPr>
        <w:t>talonid</w:t>
      </w:r>
      <w:proofErr w:type="spellEnd"/>
      <w:r w:rsidRPr="00E15010">
        <w:rPr>
          <w:rFonts w:ascii="Arial" w:hAnsi="Arial" w:cs="Arial"/>
          <w:sz w:val="20"/>
          <w:lang w:val="en-GB"/>
        </w:rPr>
        <w:t xml:space="preserve"> basin, the </w:t>
      </w:r>
      <w:proofErr w:type="spellStart"/>
      <w:r w:rsidRPr="00E15010">
        <w:rPr>
          <w:rFonts w:ascii="Arial" w:hAnsi="Arial" w:cs="Arial"/>
          <w:sz w:val="20"/>
          <w:lang w:val="en-GB"/>
        </w:rPr>
        <w:t>hypoconid</w:t>
      </w:r>
      <w:proofErr w:type="spellEnd"/>
      <w:r w:rsidRPr="00E15010">
        <w:rPr>
          <w:rFonts w:ascii="Arial" w:hAnsi="Arial" w:cs="Arial"/>
          <w:sz w:val="20"/>
          <w:lang w:val="en-GB"/>
        </w:rPr>
        <w:t xml:space="preserve"> is almost centralized and the entoconid is present, though considerably reduced, almost to a crest.</w:t>
      </w:r>
    </w:p>
    <w:p w14:paraId="23E44538" w14:textId="5B4637BE" w:rsidR="009A2745" w:rsidRPr="00E15010" w:rsidRDefault="009A2745" w:rsidP="00E15010">
      <w:pPr>
        <w:pStyle w:val="Prrafodelista"/>
        <w:spacing w:line="360" w:lineRule="auto"/>
        <w:ind w:left="0"/>
        <w:rPr>
          <w:rFonts w:ascii="Arial" w:hAnsi="Arial" w:cs="Arial"/>
          <w:sz w:val="20"/>
          <w:lang w:val="en-GB"/>
        </w:rPr>
      </w:pPr>
      <w:r w:rsidRPr="00E15010">
        <w:rPr>
          <w:rFonts w:ascii="Arial" w:hAnsi="Arial" w:cs="Arial"/>
          <w:b/>
          <w:bCs/>
          <w:sz w:val="20"/>
          <w:lang w:val="en-GB"/>
        </w:rPr>
        <w:t xml:space="preserve">Comparison with other large-sized </w:t>
      </w:r>
      <w:proofErr w:type="spellStart"/>
      <w:r w:rsidRPr="00E15010">
        <w:rPr>
          <w:rFonts w:ascii="Arial" w:hAnsi="Arial" w:cs="Arial"/>
          <w:b/>
          <w:bCs/>
          <w:sz w:val="20"/>
          <w:lang w:val="en-GB"/>
        </w:rPr>
        <w:t>hypercarnivorous</w:t>
      </w:r>
      <w:proofErr w:type="spellEnd"/>
      <w:r w:rsidRPr="00E15010">
        <w:rPr>
          <w:rFonts w:ascii="Arial" w:hAnsi="Arial" w:cs="Arial"/>
          <w:b/>
          <w:bCs/>
          <w:sz w:val="20"/>
          <w:lang w:val="en-GB"/>
        </w:rPr>
        <w:t xml:space="preserve"> canids of Eurasia—</w:t>
      </w:r>
      <w:r w:rsidRPr="00E15010">
        <w:rPr>
          <w:rFonts w:ascii="Arial" w:hAnsi="Arial" w:cs="Arial"/>
          <w:sz w:val="20"/>
          <w:lang w:val="en-GB"/>
        </w:rPr>
        <w:t xml:space="preserve">The studied m1 from </w:t>
      </w:r>
      <w:proofErr w:type="spellStart"/>
      <w:r w:rsidRPr="00E15010">
        <w:rPr>
          <w:rFonts w:ascii="Arial" w:hAnsi="Arial" w:cs="Arial"/>
          <w:sz w:val="20"/>
          <w:lang w:val="en-GB"/>
        </w:rPr>
        <w:t>Dmanisi</w:t>
      </w:r>
      <w:proofErr w:type="spellEnd"/>
      <w:r w:rsidRPr="00E15010">
        <w:rPr>
          <w:rFonts w:ascii="Arial" w:hAnsi="Arial" w:cs="Arial"/>
          <w:sz w:val="20"/>
          <w:lang w:val="en-GB"/>
        </w:rPr>
        <w:t xml:space="preserve"> shows </w:t>
      </w:r>
      <w:proofErr w:type="spellStart"/>
      <w:r w:rsidRPr="00E15010">
        <w:rPr>
          <w:rFonts w:ascii="Arial" w:hAnsi="Arial" w:cs="Arial"/>
          <w:sz w:val="20"/>
          <w:lang w:val="en-GB"/>
        </w:rPr>
        <w:t>hypercarnivorous</w:t>
      </w:r>
      <w:proofErr w:type="spellEnd"/>
      <w:r w:rsidRPr="00E15010">
        <w:rPr>
          <w:rFonts w:ascii="Arial" w:hAnsi="Arial" w:cs="Arial"/>
          <w:sz w:val="20"/>
          <w:lang w:val="en-GB"/>
        </w:rPr>
        <w:t xml:space="preserve"> adaptations like the reduction of the metaconid and entoconid. The mandibular fragment is stout and high, like in other Early Pleistocene large-sized canids as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antonii</w:t>
      </w:r>
      <w:proofErr w:type="spellEnd"/>
      <w:r w:rsidRPr="00E15010">
        <w:rPr>
          <w:rFonts w:ascii="Arial" w:hAnsi="Arial" w:cs="Arial"/>
          <w:sz w:val="20"/>
          <w:lang w:val="en-GB"/>
        </w:rPr>
        <w:t xml:space="preserve"> from Fan Tsun</w:t>
      </w:r>
      <w:r w:rsidRPr="00E15010">
        <w:rPr>
          <w:rFonts w:ascii="Arial" w:hAnsi="Arial" w:cs="Arial"/>
          <w:sz w:val="20"/>
          <w:vertAlign w:val="superscript"/>
          <w:lang w:val="en-GB"/>
        </w:rPr>
        <w:t>11</w:t>
      </w:r>
      <w:r w:rsidRPr="00E15010">
        <w:rPr>
          <w:rFonts w:ascii="Arial" w:hAnsi="Arial" w:cs="Arial"/>
          <w:sz w:val="20"/>
          <w:lang w:val="en-GB"/>
        </w:rPr>
        <w:t>, “</w:t>
      </w:r>
      <w:r w:rsidRPr="00E15010">
        <w:rPr>
          <w:rFonts w:ascii="Arial" w:hAnsi="Arial" w:cs="Arial"/>
          <w:i/>
          <w:iCs/>
          <w:sz w:val="20"/>
          <w:lang w:val="en-GB"/>
        </w:rPr>
        <w:t xml:space="preserve">C. </w:t>
      </w:r>
      <w:proofErr w:type="spellStart"/>
      <w:r w:rsidRPr="00E15010">
        <w:rPr>
          <w:rFonts w:ascii="Arial" w:hAnsi="Arial" w:cs="Arial"/>
          <w:i/>
          <w:iCs/>
          <w:sz w:val="20"/>
          <w:lang w:val="en-GB"/>
        </w:rPr>
        <w:t>chihliensis</w:t>
      </w:r>
      <w:proofErr w:type="spellEnd"/>
      <w:r w:rsidRPr="00E15010">
        <w:rPr>
          <w:rFonts w:ascii="Arial" w:hAnsi="Arial" w:cs="Arial"/>
          <w:sz w:val="20"/>
          <w:lang w:val="en-GB"/>
        </w:rPr>
        <w:t>” from Shanshenmiaozhou</w:t>
      </w:r>
      <w:r w:rsidRPr="00E15010">
        <w:rPr>
          <w:rFonts w:ascii="Arial" w:hAnsi="Arial" w:cs="Arial"/>
          <w:sz w:val="20"/>
          <w:vertAlign w:val="superscript"/>
          <w:lang w:val="en-GB"/>
        </w:rPr>
        <w:t>2</w:t>
      </w:r>
      <w:r w:rsidR="00E15010" w:rsidRPr="00E15010">
        <w:rPr>
          <w:rFonts w:ascii="Arial" w:hAnsi="Arial" w:cs="Arial"/>
          <w:sz w:val="20"/>
          <w:vertAlign w:val="superscript"/>
          <w:lang w:val="en-GB"/>
        </w:rPr>
        <w:t>1</w:t>
      </w:r>
      <w:r w:rsidRPr="00E15010">
        <w:rPr>
          <w:rFonts w:ascii="Arial" w:hAnsi="Arial" w:cs="Arial"/>
          <w:sz w:val="20"/>
          <w:lang w:val="en-GB"/>
        </w:rPr>
        <w:t xml:space="preserve">,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falconeri</w:t>
      </w:r>
      <w:proofErr w:type="spellEnd"/>
      <w:r w:rsidRPr="00E15010">
        <w:rPr>
          <w:rFonts w:ascii="Arial" w:hAnsi="Arial" w:cs="Arial"/>
          <w:i/>
          <w:iCs/>
          <w:sz w:val="20"/>
          <w:lang w:val="en-GB"/>
        </w:rPr>
        <w:t xml:space="preserve"> </w:t>
      </w:r>
      <w:r w:rsidRPr="00E15010">
        <w:rPr>
          <w:rFonts w:ascii="Arial" w:hAnsi="Arial" w:cs="Arial"/>
          <w:sz w:val="20"/>
          <w:lang w:val="en-GB"/>
        </w:rPr>
        <w:t xml:space="preserve">from Upper Valdarno (Del Campana, 1913) and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i/>
          <w:iCs/>
          <w:sz w:val="20"/>
          <w:lang w:val="en-GB"/>
        </w:rPr>
        <w:t xml:space="preserve"> </w:t>
      </w:r>
      <w:r w:rsidRPr="00E15010">
        <w:rPr>
          <w:rFonts w:ascii="Arial" w:hAnsi="Arial" w:cs="Arial"/>
          <w:sz w:val="20"/>
          <w:lang w:val="en-GB"/>
        </w:rPr>
        <w:t xml:space="preserve">from e.g., </w:t>
      </w:r>
      <w:proofErr w:type="spellStart"/>
      <w:r w:rsidRPr="00E15010">
        <w:rPr>
          <w:rFonts w:ascii="Arial" w:hAnsi="Arial" w:cs="Arial"/>
          <w:sz w:val="20"/>
          <w:lang w:val="en-GB"/>
        </w:rPr>
        <w:t>Venta</w:t>
      </w:r>
      <w:proofErr w:type="spellEnd"/>
      <w:r w:rsidRPr="00E15010">
        <w:rPr>
          <w:rFonts w:ascii="Arial" w:hAnsi="Arial" w:cs="Arial"/>
          <w:sz w:val="20"/>
          <w:lang w:val="en-GB"/>
        </w:rPr>
        <w:t xml:space="preserve"> </w:t>
      </w:r>
      <w:proofErr w:type="spellStart"/>
      <w:r w:rsidRPr="00E15010">
        <w:rPr>
          <w:rFonts w:ascii="Arial" w:hAnsi="Arial" w:cs="Arial"/>
          <w:sz w:val="20"/>
          <w:lang w:val="en-GB"/>
        </w:rPr>
        <w:t>Micena</w:t>
      </w:r>
      <w:proofErr w:type="spellEnd"/>
      <w:r w:rsidRPr="00E15010">
        <w:rPr>
          <w:rFonts w:ascii="Arial" w:hAnsi="Arial" w:cs="Arial"/>
          <w:sz w:val="20"/>
          <w:lang w:val="en-GB"/>
        </w:rPr>
        <w:t xml:space="preserve">, </w:t>
      </w:r>
      <w:proofErr w:type="spellStart"/>
      <w:r w:rsidRPr="00E15010">
        <w:rPr>
          <w:rFonts w:ascii="Arial" w:hAnsi="Arial" w:cs="Arial"/>
          <w:sz w:val="20"/>
          <w:lang w:val="en-GB"/>
        </w:rPr>
        <w:t>Untermassfeld</w:t>
      </w:r>
      <w:proofErr w:type="spellEnd"/>
      <w:r w:rsidRPr="00E15010">
        <w:rPr>
          <w:rFonts w:ascii="Arial" w:hAnsi="Arial" w:cs="Arial"/>
          <w:sz w:val="20"/>
          <w:lang w:val="en-GB"/>
        </w:rPr>
        <w:t xml:space="preserve">, </w:t>
      </w:r>
      <w:proofErr w:type="spellStart"/>
      <w:r w:rsidRPr="00E15010">
        <w:rPr>
          <w:rFonts w:ascii="Arial" w:hAnsi="Arial" w:cs="Arial"/>
          <w:sz w:val="20"/>
          <w:lang w:val="en-GB"/>
        </w:rPr>
        <w:t>Vallparadís</w:t>
      </w:r>
      <w:proofErr w:type="spellEnd"/>
      <w:r w:rsidRPr="00E15010">
        <w:rPr>
          <w:rFonts w:ascii="Arial" w:hAnsi="Arial" w:cs="Arial"/>
          <w:sz w:val="20"/>
          <w:lang w:val="en-GB"/>
        </w:rPr>
        <w:t xml:space="preserve"> Estació</w:t>
      </w:r>
      <w:r w:rsidRPr="00E15010">
        <w:rPr>
          <w:rFonts w:ascii="Arial" w:hAnsi="Arial" w:cs="Arial"/>
          <w:sz w:val="20"/>
          <w:vertAlign w:val="superscript"/>
          <w:lang w:val="en-GB"/>
        </w:rPr>
        <w:t>18,</w:t>
      </w:r>
      <w:r w:rsidR="00F75C57" w:rsidRPr="00E15010">
        <w:rPr>
          <w:rFonts w:ascii="Arial" w:hAnsi="Arial" w:cs="Arial"/>
          <w:sz w:val="20"/>
          <w:vertAlign w:val="superscript"/>
          <w:lang w:val="en-GB"/>
        </w:rPr>
        <w:t>30,74</w:t>
      </w:r>
      <w:r w:rsidRPr="00E15010">
        <w:rPr>
          <w:rFonts w:ascii="Arial" w:hAnsi="Arial" w:cs="Arial"/>
          <w:sz w:val="20"/>
          <w:lang w:val="en-GB"/>
        </w:rPr>
        <w:t xml:space="preserve"> or the extant </w:t>
      </w:r>
      <w:r w:rsidRPr="00E15010">
        <w:rPr>
          <w:rFonts w:ascii="Arial" w:hAnsi="Arial" w:cs="Arial"/>
          <w:i/>
          <w:iCs/>
          <w:sz w:val="20"/>
          <w:lang w:val="en-GB"/>
        </w:rPr>
        <w:t>C. lupus</w:t>
      </w:r>
      <w:r w:rsidRPr="00E15010">
        <w:rPr>
          <w:rFonts w:ascii="Arial" w:hAnsi="Arial" w:cs="Arial"/>
          <w:sz w:val="20"/>
          <w:lang w:val="en-GB"/>
        </w:rPr>
        <w:t xml:space="preserve">, </w:t>
      </w:r>
      <w:r w:rsidRPr="00E15010">
        <w:rPr>
          <w:rFonts w:ascii="Arial" w:hAnsi="Arial" w:cs="Arial"/>
          <w:i/>
          <w:iCs/>
          <w:sz w:val="20"/>
          <w:lang w:val="en-GB"/>
        </w:rPr>
        <w:t>L. pictus</w:t>
      </w:r>
      <w:r w:rsidRPr="00E15010">
        <w:rPr>
          <w:rFonts w:ascii="Arial" w:hAnsi="Arial" w:cs="Arial"/>
          <w:sz w:val="20"/>
          <w:lang w:val="en-GB"/>
        </w:rPr>
        <w:t xml:space="preserve"> or </w:t>
      </w:r>
      <w:r w:rsidRPr="00E15010">
        <w:rPr>
          <w:rFonts w:ascii="Arial" w:hAnsi="Arial" w:cs="Arial"/>
          <w:i/>
          <w:iCs/>
          <w:sz w:val="20"/>
          <w:lang w:val="en-GB"/>
        </w:rPr>
        <w:t xml:space="preserve">C. </w:t>
      </w:r>
      <w:proofErr w:type="spellStart"/>
      <w:r w:rsidRPr="00E15010">
        <w:rPr>
          <w:rFonts w:ascii="Arial" w:hAnsi="Arial" w:cs="Arial"/>
          <w:i/>
          <w:iCs/>
          <w:sz w:val="20"/>
          <w:lang w:val="en-GB"/>
        </w:rPr>
        <w:t>alpinus</w:t>
      </w:r>
      <w:proofErr w:type="spellEnd"/>
      <w:r w:rsidRPr="00E15010">
        <w:rPr>
          <w:rFonts w:ascii="Arial" w:hAnsi="Arial" w:cs="Arial"/>
          <w:sz w:val="20"/>
          <w:lang w:val="en-GB"/>
        </w:rPr>
        <w:t xml:space="preserve">. Compared to their mesiodistal length, the premolars are higher than in other </w:t>
      </w:r>
      <w:r w:rsidRPr="00E15010">
        <w:rPr>
          <w:rFonts w:ascii="Arial" w:hAnsi="Arial" w:cs="Arial"/>
          <w:i/>
          <w:iCs/>
          <w:sz w:val="20"/>
          <w:lang w:val="en-GB"/>
        </w:rPr>
        <w:t>Canis</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species, in which the cuspids tend to be shorter. Nevertheless, in some specimens [e.g., VM-2255 and VM-2257, </w:t>
      </w:r>
      <w:r w:rsidRPr="00E15010">
        <w:rPr>
          <w:rFonts w:ascii="Arial" w:hAnsi="Arial" w:cs="Arial"/>
          <w:i/>
          <w:iCs/>
          <w:sz w:val="20"/>
          <w:lang w:val="en-GB"/>
        </w:rPr>
        <w:t xml:space="preserve">C. </w:t>
      </w:r>
      <w:r w:rsidRPr="00E15010">
        <w:rPr>
          <w:rFonts w:ascii="Arial" w:hAnsi="Arial" w:cs="Arial"/>
          <w:sz w:val="20"/>
          <w:lang w:val="en-GB"/>
        </w:rPr>
        <w:t>(</w:t>
      </w:r>
      <w:proofErr w:type="spellStart"/>
      <w:r w:rsidRPr="00E15010">
        <w:rPr>
          <w:rFonts w:ascii="Arial" w:hAnsi="Arial" w:cs="Arial"/>
          <w:i/>
          <w:iCs/>
          <w:sz w:val="20"/>
          <w:lang w:val="en-GB"/>
        </w:rPr>
        <w:t>Xenocyon</w:t>
      </w:r>
      <w:proofErr w:type="spellEnd"/>
      <w:r w:rsidRPr="00E15010">
        <w:rPr>
          <w:rFonts w:ascii="Arial" w:hAnsi="Arial" w:cs="Arial"/>
          <w:sz w:val="20"/>
          <w:lang w:val="en-GB"/>
        </w:rPr>
        <w:t>)</w:t>
      </w:r>
      <w:r w:rsidRPr="00E15010">
        <w:rPr>
          <w:rFonts w:ascii="Arial" w:hAnsi="Arial" w:cs="Arial"/>
          <w:i/>
          <w:iCs/>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from </w:t>
      </w:r>
      <w:proofErr w:type="spellStart"/>
      <w:r w:rsidRPr="00E15010">
        <w:rPr>
          <w:rFonts w:ascii="Arial" w:hAnsi="Arial" w:cs="Arial"/>
          <w:sz w:val="20"/>
          <w:lang w:val="en-GB"/>
        </w:rPr>
        <w:t>Venta</w:t>
      </w:r>
      <w:proofErr w:type="spellEnd"/>
      <w:r w:rsidRPr="00E15010">
        <w:rPr>
          <w:rFonts w:ascii="Arial" w:hAnsi="Arial" w:cs="Arial"/>
          <w:sz w:val="20"/>
          <w:lang w:val="en-GB"/>
        </w:rPr>
        <w:t xml:space="preserve"> Micena</w:t>
      </w:r>
      <w:r w:rsidRPr="00E15010">
        <w:rPr>
          <w:rFonts w:ascii="Arial" w:hAnsi="Arial" w:cs="Arial"/>
          <w:sz w:val="20"/>
          <w:vertAlign w:val="superscript"/>
          <w:lang w:val="en-GB"/>
        </w:rPr>
        <w:t>18</w:t>
      </w:r>
      <w:r w:rsidRPr="00E15010">
        <w:rPr>
          <w:rFonts w:ascii="Arial" w:hAnsi="Arial" w:cs="Arial"/>
          <w:sz w:val="20"/>
          <w:lang w:val="en-GB"/>
        </w:rPr>
        <w:t xml:space="preserve">], the premolars show a similar morphology. However, this feature does not seem reliable, as it varies considerably in extant </w:t>
      </w:r>
      <w:r w:rsidRPr="00E15010">
        <w:rPr>
          <w:rFonts w:ascii="Arial" w:hAnsi="Arial" w:cs="Arial"/>
          <w:i/>
          <w:iCs/>
          <w:sz w:val="20"/>
          <w:lang w:val="en-GB"/>
        </w:rPr>
        <w:t>L. pictus</w:t>
      </w:r>
      <w:r w:rsidRPr="00E15010">
        <w:rPr>
          <w:rFonts w:ascii="Arial" w:hAnsi="Arial" w:cs="Arial"/>
          <w:sz w:val="20"/>
          <w:lang w:val="en-GB"/>
        </w:rPr>
        <w:t xml:space="preserve"> and </w:t>
      </w:r>
      <w:r w:rsidRPr="00E15010">
        <w:rPr>
          <w:rFonts w:ascii="Arial" w:hAnsi="Arial" w:cs="Arial"/>
          <w:i/>
          <w:iCs/>
          <w:sz w:val="20"/>
          <w:lang w:val="en-GB"/>
        </w:rPr>
        <w:t xml:space="preserve">C. </w:t>
      </w:r>
      <w:proofErr w:type="spellStart"/>
      <w:r w:rsidRPr="00E15010">
        <w:rPr>
          <w:rFonts w:ascii="Arial" w:hAnsi="Arial" w:cs="Arial"/>
          <w:i/>
          <w:iCs/>
          <w:sz w:val="20"/>
          <w:lang w:val="en-GB"/>
        </w:rPr>
        <w:t>alpinus</w:t>
      </w:r>
      <w:proofErr w:type="spellEnd"/>
      <w:r w:rsidRPr="00E15010">
        <w:rPr>
          <w:rFonts w:ascii="Arial" w:hAnsi="Arial" w:cs="Arial"/>
          <w:sz w:val="20"/>
          <w:lang w:val="en-GB"/>
        </w:rPr>
        <w:t xml:space="preserve"> (Supplementary Material). For instance, in </w:t>
      </w:r>
      <w:r w:rsidRPr="00E15010">
        <w:rPr>
          <w:rFonts w:ascii="Arial" w:hAnsi="Arial" w:cs="Arial"/>
          <w:i/>
          <w:iCs/>
          <w:sz w:val="20"/>
          <w:lang w:val="en-GB"/>
        </w:rPr>
        <w:t>L. pictus</w:t>
      </w:r>
      <w:r w:rsidRPr="00E15010">
        <w:rPr>
          <w:rFonts w:ascii="Arial" w:hAnsi="Arial" w:cs="Arial"/>
          <w:sz w:val="20"/>
          <w:lang w:val="en-GB"/>
        </w:rPr>
        <w:t xml:space="preserve">, 56% of the examined specimens (16 out of 29 specimens) possessed more robust and </w:t>
      </w:r>
      <w:r w:rsidRPr="00E15010">
        <w:rPr>
          <w:rFonts w:ascii="Arial" w:hAnsi="Arial" w:cs="Arial"/>
          <w:sz w:val="20"/>
          <w:lang w:val="en-GB"/>
        </w:rPr>
        <w:lastRenderedPageBreak/>
        <w:t xml:space="preserve">shorter protoconids whereas 47% showed thinner and higher ones. The presence of distal accessory </w:t>
      </w:r>
      <w:proofErr w:type="spellStart"/>
      <w:r w:rsidRPr="00E15010">
        <w:rPr>
          <w:rFonts w:ascii="Arial" w:hAnsi="Arial" w:cs="Arial"/>
          <w:sz w:val="20"/>
          <w:lang w:val="en-GB"/>
        </w:rPr>
        <w:t>cuspulids</w:t>
      </w:r>
      <w:proofErr w:type="spellEnd"/>
      <w:r w:rsidRPr="00E15010">
        <w:rPr>
          <w:rFonts w:ascii="Arial" w:hAnsi="Arial" w:cs="Arial"/>
          <w:sz w:val="20"/>
          <w:lang w:val="en-GB"/>
        </w:rPr>
        <w:t xml:space="preserve"> on the p2 and the p3 is fairly common in Early Pleistocene</w:t>
      </w:r>
      <w:r w:rsidRPr="00E15010">
        <w:rPr>
          <w:rFonts w:ascii="Arial" w:hAnsi="Arial" w:cs="Arial"/>
          <w:i/>
          <w:iCs/>
          <w:sz w:val="20"/>
          <w:lang w:val="en-GB"/>
        </w:rPr>
        <w:t xml:space="preserve"> 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falconeri</w:t>
      </w:r>
      <w:proofErr w:type="spellEnd"/>
      <w:r w:rsidRPr="00E15010">
        <w:rPr>
          <w:rFonts w:ascii="Arial" w:hAnsi="Arial" w:cs="Arial"/>
          <w:i/>
          <w:iCs/>
          <w:sz w:val="20"/>
          <w:lang w:val="en-GB"/>
        </w:rPr>
        <w:t xml:space="preserve"> </w:t>
      </w:r>
      <w:r w:rsidRPr="00E15010">
        <w:rPr>
          <w:rFonts w:ascii="Arial" w:hAnsi="Arial" w:cs="Arial"/>
          <w:sz w:val="20"/>
          <w:lang w:val="en-GB"/>
        </w:rPr>
        <w:t>and</w:t>
      </w:r>
      <w:r w:rsidRPr="00E15010">
        <w:rPr>
          <w:rFonts w:ascii="Arial" w:hAnsi="Arial" w:cs="Arial"/>
          <w:i/>
          <w:iCs/>
          <w:sz w:val="20"/>
          <w:lang w:val="en-GB"/>
        </w:rPr>
        <w:t xml:space="preserve"> 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i/>
          <w:iCs/>
          <w:sz w:val="20"/>
          <w:lang w:val="en-GB"/>
        </w:rPr>
        <w:t xml:space="preserve">, </w:t>
      </w:r>
      <w:r w:rsidRPr="00E15010">
        <w:rPr>
          <w:rFonts w:ascii="Arial" w:hAnsi="Arial" w:cs="Arial"/>
          <w:sz w:val="20"/>
          <w:lang w:val="en-GB"/>
        </w:rPr>
        <w:t xml:space="preserve">and also in </w:t>
      </w:r>
      <w:r w:rsidRPr="00E15010">
        <w:rPr>
          <w:rFonts w:ascii="Arial" w:hAnsi="Arial" w:cs="Arial"/>
          <w:i/>
          <w:iCs/>
          <w:sz w:val="20"/>
          <w:lang w:val="en-GB"/>
        </w:rPr>
        <w:t>L. pictus</w:t>
      </w:r>
      <w:r w:rsidRPr="00E15010">
        <w:rPr>
          <w:rFonts w:ascii="Arial" w:hAnsi="Arial" w:cs="Arial"/>
          <w:sz w:val="20"/>
          <w:lang w:val="en-GB"/>
        </w:rPr>
        <w:t xml:space="preserve">, whereas it seems uncommon in the Middle Pleistocene forms of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but also in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dubius</w:t>
      </w:r>
      <w:proofErr w:type="spellEnd"/>
      <w:r w:rsidRPr="00E15010">
        <w:rPr>
          <w:rFonts w:ascii="Arial" w:hAnsi="Arial" w:cs="Arial"/>
          <w:i/>
          <w:iCs/>
          <w:sz w:val="20"/>
          <w:lang w:val="en-GB"/>
        </w:rPr>
        <w:t xml:space="preserve"> </w:t>
      </w:r>
      <w:r w:rsidRPr="00E15010">
        <w:rPr>
          <w:rFonts w:ascii="Arial" w:hAnsi="Arial" w:cs="Arial"/>
          <w:sz w:val="20"/>
          <w:lang w:val="en-GB"/>
        </w:rPr>
        <w:t xml:space="preserve">and in </w:t>
      </w:r>
      <w:r w:rsidRPr="00E15010">
        <w:rPr>
          <w:rFonts w:ascii="Arial" w:hAnsi="Arial" w:cs="Arial"/>
          <w:i/>
          <w:iCs/>
          <w:sz w:val="20"/>
          <w:lang w:val="en-GB"/>
        </w:rPr>
        <w:t xml:space="preserve">C. </w:t>
      </w:r>
      <w:proofErr w:type="spellStart"/>
      <w:r w:rsidRPr="00E15010">
        <w:rPr>
          <w:rFonts w:ascii="Arial" w:hAnsi="Arial" w:cs="Arial"/>
          <w:i/>
          <w:iCs/>
          <w:sz w:val="20"/>
          <w:lang w:val="en-GB"/>
        </w:rPr>
        <w:t>alpinus</w:t>
      </w:r>
      <w:proofErr w:type="spellEnd"/>
      <w:r w:rsidRPr="00E15010">
        <w:rPr>
          <w:rFonts w:ascii="Arial" w:hAnsi="Arial" w:cs="Arial"/>
          <w:sz w:val="20"/>
          <w:lang w:val="en-GB"/>
        </w:rPr>
        <w:t xml:space="preserve">. In contrast to extant </w:t>
      </w:r>
      <w:r w:rsidRPr="00E15010">
        <w:rPr>
          <w:rFonts w:ascii="Arial" w:hAnsi="Arial" w:cs="Arial"/>
          <w:i/>
          <w:iCs/>
          <w:sz w:val="20"/>
          <w:lang w:val="en-GB"/>
        </w:rPr>
        <w:t xml:space="preserve">L. pictus </w:t>
      </w:r>
      <w:r w:rsidRPr="00E15010">
        <w:rPr>
          <w:rFonts w:ascii="Arial" w:hAnsi="Arial" w:cs="Arial"/>
          <w:sz w:val="20"/>
          <w:lang w:val="en-GB"/>
        </w:rPr>
        <w:t xml:space="preserve">(18)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from </w:t>
      </w:r>
      <w:proofErr w:type="spellStart"/>
      <w:r w:rsidRPr="00E15010">
        <w:rPr>
          <w:rFonts w:ascii="Arial" w:hAnsi="Arial" w:cs="Arial"/>
          <w:sz w:val="20"/>
          <w:lang w:val="en-GB"/>
        </w:rPr>
        <w:t>Dmanisi</w:t>
      </w:r>
      <w:proofErr w:type="spellEnd"/>
      <w:r w:rsidRPr="00E15010">
        <w:rPr>
          <w:rFonts w:ascii="Arial" w:hAnsi="Arial" w:cs="Arial"/>
          <w:sz w:val="20"/>
          <w:lang w:val="en-GB"/>
        </w:rPr>
        <w:t xml:space="preserve">,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falconeri</w:t>
      </w:r>
      <w:proofErr w:type="spellEnd"/>
      <w:r w:rsidRPr="00E15010">
        <w:rPr>
          <w:rFonts w:ascii="Arial" w:hAnsi="Arial" w:cs="Arial"/>
          <w:sz w:val="20"/>
          <w:lang w:val="en-GB"/>
        </w:rPr>
        <w:t xml:space="preserve"> from Upper Valdarno and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from Eurasia do not possess accessory mesial </w:t>
      </w:r>
      <w:proofErr w:type="spellStart"/>
      <w:r w:rsidRPr="00E15010">
        <w:rPr>
          <w:rFonts w:ascii="Arial" w:hAnsi="Arial" w:cs="Arial"/>
          <w:sz w:val="20"/>
          <w:lang w:val="en-GB"/>
        </w:rPr>
        <w:t>cuspulids</w:t>
      </w:r>
      <w:proofErr w:type="spellEnd"/>
      <w:r w:rsidRPr="00E15010">
        <w:rPr>
          <w:rFonts w:ascii="Arial" w:hAnsi="Arial" w:cs="Arial"/>
          <w:sz w:val="20"/>
          <w:lang w:val="en-GB"/>
        </w:rPr>
        <w:t xml:space="preserve"> on the p2 or p3, just a sharp </w:t>
      </w:r>
      <w:proofErr w:type="spellStart"/>
      <w:r w:rsidRPr="00E15010">
        <w:rPr>
          <w:rFonts w:ascii="Arial" w:hAnsi="Arial" w:cs="Arial"/>
          <w:sz w:val="20"/>
          <w:lang w:val="en-GB"/>
        </w:rPr>
        <w:t>cristid</w:t>
      </w:r>
      <w:proofErr w:type="spellEnd"/>
      <w:r w:rsidRPr="00E15010">
        <w:rPr>
          <w:rFonts w:ascii="Arial" w:hAnsi="Arial" w:cs="Arial"/>
          <w:sz w:val="20"/>
          <w:lang w:val="en-GB"/>
        </w:rPr>
        <w:t xml:space="preserve"> on the mesial side of the protoconid. </w:t>
      </w:r>
    </w:p>
    <w:p w14:paraId="07402A06" w14:textId="264533EA" w:rsidR="009A2745" w:rsidRPr="00E15010" w:rsidRDefault="009A2745" w:rsidP="00E15010">
      <w:pPr>
        <w:pStyle w:val="Prrafodelista"/>
        <w:spacing w:line="360" w:lineRule="auto"/>
        <w:ind w:left="0"/>
        <w:rPr>
          <w:rFonts w:ascii="Arial" w:hAnsi="Arial" w:cs="Arial"/>
          <w:sz w:val="20"/>
          <w:lang w:val="en-GB"/>
        </w:rPr>
      </w:pPr>
      <w:r w:rsidRPr="00E15010">
        <w:rPr>
          <w:rFonts w:ascii="Arial" w:hAnsi="Arial" w:cs="Arial"/>
          <w:sz w:val="20"/>
          <w:lang w:val="en-GB"/>
        </w:rPr>
        <w:t xml:space="preserve">The m1 is stout, as in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falconeri</w:t>
      </w:r>
      <w:proofErr w:type="spellEnd"/>
      <w:r w:rsidRPr="00E15010">
        <w:rPr>
          <w:rFonts w:ascii="Arial" w:hAnsi="Arial" w:cs="Arial"/>
          <w:sz w:val="20"/>
          <w:lang w:val="en-GB"/>
        </w:rPr>
        <w:t xml:space="preserve"> and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i/>
          <w:iCs/>
          <w:sz w:val="20"/>
          <w:lang w:val="en-GB"/>
        </w:rPr>
        <w:t xml:space="preserve">, </w:t>
      </w:r>
      <w:r w:rsidRPr="00E15010">
        <w:rPr>
          <w:rFonts w:ascii="Arial" w:hAnsi="Arial" w:cs="Arial"/>
          <w:sz w:val="20"/>
          <w:lang w:val="en-GB"/>
        </w:rPr>
        <w:t xml:space="preserve">and larger buccolingually compared to that of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dubius</w:t>
      </w:r>
      <w:proofErr w:type="spellEnd"/>
      <w:r w:rsidRPr="00E15010">
        <w:rPr>
          <w:rFonts w:ascii="Arial" w:hAnsi="Arial" w:cs="Arial"/>
          <w:sz w:val="20"/>
          <w:lang w:val="en-GB"/>
        </w:rPr>
        <w:t xml:space="preserve"> from </w:t>
      </w:r>
      <w:proofErr w:type="spellStart"/>
      <w:r w:rsidRPr="00E15010">
        <w:rPr>
          <w:rFonts w:ascii="Arial" w:hAnsi="Arial" w:cs="Arial"/>
          <w:sz w:val="20"/>
          <w:lang w:val="en-GB"/>
        </w:rPr>
        <w:t>Zanda</w:t>
      </w:r>
      <w:proofErr w:type="spellEnd"/>
      <w:r w:rsidRPr="00E15010">
        <w:rPr>
          <w:rFonts w:ascii="Arial" w:hAnsi="Arial" w:cs="Arial"/>
          <w:sz w:val="20"/>
          <w:lang w:val="en-GB"/>
        </w:rPr>
        <w:t xml:space="preserve"> Basin</w:t>
      </w:r>
      <w:r w:rsidRPr="00E15010">
        <w:rPr>
          <w:rFonts w:ascii="Arial" w:hAnsi="Arial" w:cs="Arial"/>
          <w:sz w:val="20"/>
          <w:vertAlign w:val="superscript"/>
          <w:lang w:val="en-GB"/>
        </w:rPr>
        <w:t>6</w:t>
      </w:r>
      <w:r w:rsidRPr="00E15010">
        <w:rPr>
          <w:rFonts w:ascii="Arial" w:hAnsi="Arial" w:cs="Arial"/>
          <w:sz w:val="20"/>
          <w:lang w:val="en-GB"/>
        </w:rPr>
        <w:t>, Linyi</w:t>
      </w:r>
      <w:r w:rsidR="00F75C57" w:rsidRPr="00E15010">
        <w:rPr>
          <w:rFonts w:ascii="Arial" w:hAnsi="Arial" w:cs="Arial"/>
          <w:sz w:val="20"/>
          <w:vertAlign w:val="superscript"/>
          <w:lang w:val="en-GB"/>
        </w:rPr>
        <w:t>67</w:t>
      </w:r>
      <w:r w:rsidRPr="00E15010">
        <w:rPr>
          <w:rFonts w:ascii="Arial" w:hAnsi="Arial" w:cs="Arial"/>
          <w:sz w:val="20"/>
          <w:lang w:val="en-GB"/>
        </w:rPr>
        <w:t xml:space="preserve"> and Loc. 18</w:t>
      </w:r>
      <w:r w:rsidR="00F75C57" w:rsidRPr="00E15010">
        <w:rPr>
          <w:rFonts w:ascii="Arial" w:hAnsi="Arial" w:cs="Arial"/>
          <w:sz w:val="20"/>
          <w:vertAlign w:val="superscript"/>
          <w:lang w:val="en-GB"/>
        </w:rPr>
        <w:t>52</w:t>
      </w:r>
      <w:r w:rsidRPr="00E15010">
        <w:rPr>
          <w:rFonts w:ascii="Arial" w:hAnsi="Arial" w:cs="Arial"/>
          <w:sz w:val="20"/>
          <w:lang w:val="en-GB"/>
        </w:rPr>
        <w:t xml:space="preserve">. One of the key features of the lower carnassial D6327b is the morphology of the entoconid. In </w:t>
      </w:r>
      <w:proofErr w:type="spellStart"/>
      <w:r w:rsidRPr="00E15010">
        <w:rPr>
          <w:rFonts w:ascii="Arial" w:hAnsi="Arial" w:cs="Arial"/>
          <w:sz w:val="20"/>
          <w:lang w:val="en-GB"/>
        </w:rPr>
        <w:t>Dmanisi</w:t>
      </w:r>
      <w:proofErr w:type="spellEnd"/>
      <w:r w:rsidRPr="00E15010">
        <w:rPr>
          <w:rFonts w:ascii="Arial" w:hAnsi="Arial" w:cs="Arial"/>
          <w:sz w:val="20"/>
          <w:lang w:val="en-GB"/>
        </w:rPr>
        <w:t xml:space="preserve"> specimen in contrast to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falconeri</w:t>
      </w:r>
      <w:proofErr w:type="spellEnd"/>
      <w:r w:rsidRPr="00E15010">
        <w:rPr>
          <w:rFonts w:ascii="Arial" w:hAnsi="Arial" w:cs="Arial"/>
          <w:sz w:val="20"/>
          <w:lang w:val="en-GB"/>
        </w:rPr>
        <w:t xml:space="preserve">, entoconid is reduced, but not as reduced in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dubius</w:t>
      </w:r>
      <w:proofErr w:type="spellEnd"/>
      <w:r w:rsidRPr="00E15010">
        <w:rPr>
          <w:rFonts w:ascii="Arial" w:hAnsi="Arial" w:cs="Arial"/>
          <w:i/>
          <w:iCs/>
          <w:sz w:val="20"/>
          <w:lang w:val="en-GB"/>
        </w:rPr>
        <w:t xml:space="preserve"> </w:t>
      </w:r>
      <w:r w:rsidRPr="00E15010">
        <w:rPr>
          <w:rFonts w:ascii="Arial" w:hAnsi="Arial" w:cs="Arial"/>
          <w:sz w:val="20"/>
          <w:lang w:val="en-GB"/>
        </w:rPr>
        <w:t xml:space="preserve">from </w:t>
      </w:r>
      <w:proofErr w:type="spellStart"/>
      <w:r w:rsidRPr="00E15010">
        <w:rPr>
          <w:rFonts w:ascii="Arial" w:hAnsi="Arial" w:cs="Arial"/>
          <w:sz w:val="20"/>
          <w:lang w:val="en-GB"/>
        </w:rPr>
        <w:t>Zanda</w:t>
      </w:r>
      <w:proofErr w:type="spellEnd"/>
      <w:r w:rsidRPr="00E15010">
        <w:rPr>
          <w:rFonts w:ascii="Arial" w:hAnsi="Arial" w:cs="Arial"/>
          <w:sz w:val="20"/>
          <w:lang w:val="en-GB"/>
        </w:rPr>
        <w:t xml:space="preserve"> Basin and</w:t>
      </w:r>
      <w:r w:rsidRPr="00E15010">
        <w:rPr>
          <w:rFonts w:ascii="Arial" w:hAnsi="Arial" w:cs="Arial"/>
          <w:i/>
          <w:iCs/>
          <w:sz w:val="20"/>
          <w:lang w:val="en-GB"/>
        </w:rPr>
        <w:t xml:space="preserve"> </w:t>
      </w:r>
      <w:r w:rsidRPr="00E15010">
        <w:rPr>
          <w:rFonts w:ascii="Arial" w:hAnsi="Arial" w:cs="Arial"/>
          <w:sz w:val="20"/>
          <w:lang w:val="en-GB"/>
        </w:rPr>
        <w:t xml:space="preserve">Loc. 18, and some Middle Pleistocene forms of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(e.g., Cripple Sump Creek and </w:t>
      </w:r>
      <w:proofErr w:type="spellStart"/>
      <w:r w:rsidRPr="00E15010">
        <w:rPr>
          <w:rFonts w:ascii="Arial" w:hAnsi="Arial" w:cs="Arial"/>
          <w:sz w:val="20"/>
          <w:lang w:val="en-GB"/>
        </w:rPr>
        <w:t>Olyorian</w:t>
      </w:r>
      <w:proofErr w:type="spellEnd"/>
      <w:r w:rsidRPr="00E15010">
        <w:rPr>
          <w:rFonts w:ascii="Arial" w:hAnsi="Arial" w:cs="Arial"/>
          <w:sz w:val="20"/>
          <w:lang w:val="en-GB"/>
        </w:rPr>
        <w:t xml:space="preserve"> Fauna</w:t>
      </w:r>
      <w:r w:rsidRPr="00E15010">
        <w:rPr>
          <w:rFonts w:ascii="Arial" w:hAnsi="Arial" w:cs="Arial"/>
          <w:sz w:val="20"/>
          <w:vertAlign w:val="superscript"/>
          <w:lang w:val="en-GB"/>
        </w:rPr>
        <w:t>10,</w:t>
      </w:r>
      <w:r w:rsidR="00F75C57" w:rsidRPr="00E15010">
        <w:rPr>
          <w:rFonts w:ascii="Arial" w:hAnsi="Arial" w:cs="Arial"/>
          <w:sz w:val="20"/>
          <w:vertAlign w:val="superscript"/>
          <w:lang w:val="en-GB"/>
        </w:rPr>
        <w:t>59</w:t>
      </w:r>
      <w:r w:rsidR="00E15010">
        <w:rPr>
          <w:rFonts w:ascii="Arial" w:hAnsi="Arial" w:cs="Arial"/>
          <w:sz w:val="20"/>
          <w:lang w:val="en-GB"/>
        </w:rPr>
        <w:t>)</w:t>
      </w:r>
      <w:r w:rsidRPr="00E15010">
        <w:rPr>
          <w:rFonts w:ascii="Arial" w:hAnsi="Arial" w:cs="Arial"/>
          <w:sz w:val="20"/>
          <w:lang w:val="en-GB"/>
        </w:rPr>
        <w:t xml:space="preserve">; </w:t>
      </w:r>
      <w:proofErr w:type="spellStart"/>
      <w:r w:rsidRPr="00E15010">
        <w:rPr>
          <w:rFonts w:ascii="Arial" w:hAnsi="Arial" w:cs="Arial"/>
          <w:sz w:val="20"/>
          <w:lang w:val="en-GB"/>
        </w:rPr>
        <w:t>Gombasek</w:t>
      </w:r>
      <w:proofErr w:type="spellEnd"/>
      <w:r w:rsidRPr="00E15010">
        <w:rPr>
          <w:rFonts w:ascii="Arial" w:hAnsi="Arial" w:cs="Arial"/>
          <w:sz w:val="20"/>
          <w:lang w:val="en-GB"/>
        </w:rPr>
        <w:t xml:space="preserve">, </w:t>
      </w:r>
      <w:proofErr w:type="spellStart"/>
      <w:r w:rsidRPr="00E15010">
        <w:rPr>
          <w:rFonts w:ascii="Arial" w:hAnsi="Arial" w:cs="Arial"/>
          <w:sz w:val="20"/>
          <w:lang w:val="en-GB"/>
        </w:rPr>
        <w:t>Koněprusy</w:t>
      </w:r>
      <w:proofErr w:type="spellEnd"/>
      <w:r w:rsidRPr="00E15010">
        <w:rPr>
          <w:rFonts w:ascii="Arial" w:hAnsi="Arial" w:cs="Arial"/>
          <w:sz w:val="20"/>
          <w:lang w:val="en-GB"/>
        </w:rPr>
        <w:t xml:space="preserve"> C178</w:t>
      </w:r>
      <w:r w:rsidRPr="00E15010">
        <w:rPr>
          <w:rFonts w:ascii="Arial" w:hAnsi="Arial" w:cs="Arial"/>
          <w:sz w:val="20"/>
          <w:vertAlign w:val="superscript"/>
          <w:lang w:val="en-GB"/>
        </w:rPr>
        <w:t>17</w:t>
      </w:r>
      <w:r w:rsidRPr="00E15010">
        <w:rPr>
          <w:rFonts w:ascii="Arial" w:hAnsi="Arial" w:cs="Arial"/>
          <w:sz w:val="20"/>
          <w:lang w:val="en-GB"/>
        </w:rPr>
        <w:t>; Westbury-sub-Mendip</w:t>
      </w:r>
      <w:r w:rsidR="00F75C57" w:rsidRPr="00E15010">
        <w:rPr>
          <w:rFonts w:ascii="Arial" w:hAnsi="Arial" w:cs="Arial"/>
          <w:sz w:val="20"/>
          <w:vertAlign w:val="superscript"/>
          <w:lang w:val="en-GB"/>
        </w:rPr>
        <w:t>57</w:t>
      </w:r>
      <w:r w:rsidRPr="00E15010">
        <w:rPr>
          <w:rFonts w:ascii="Arial" w:hAnsi="Arial" w:cs="Arial"/>
          <w:sz w:val="20"/>
          <w:lang w:val="en-GB"/>
        </w:rPr>
        <w:t xml:space="preserve">; </w:t>
      </w:r>
      <w:proofErr w:type="spellStart"/>
      <w:r w:rsidRPr="00E15010">
        <w:rPr>
          <w:rFonts w:ascii="Arial" w:hAnsi="Arial" w:cs="Arial"/>
          <w:sz w:val="20"/>
          <w:lang w:val="en-GB"/>
        </w:rPr>
        <w:t>Zanushino</w:t>
      </w:r>
      <w:proofErr w:type="spellEnd"/>
      <w:r w:rsidRPr="00E15010">
        <w:rPr>
          <w:rFonts w:ascii="Arial" w:hAnsi="Arial" w:cs="Arial"/>
          <w:sz w:val="20"/>
          <w:lang w:val="en-GB"/>
        </w:rPr>
        <w:t xml:space="preserve"> and Chukochya</w:t>
      </w:r>
      <w:r w:rsidR="00F75C57" w:rsidRPr="00843A25">
        <w:rPr>
          <w:rFonts w:ascii="Arial" w:hAnsi="Arial" w:cs="Arial"/>
          <w:sz w:val="20"/>
          <w:vertAlign w:val="superscript"/>
          <w:lang w:val="en-GB"/>
        </w:rPr>
        <w:t>30</w:t>
      </w:r>
      <w:r w:rsidRPr="00E15010">
        <w:rPr>
          <w:rFonts w:ascii="Arial" w:hAnsi="Arial" w:cs="Arial"/>
          <w:sz w:val="20"/>
          <w:lang w:val="en-GB"/>
        </w:rPr>
        <w:t xml:space="preserve">. The development of the entoconid of the specimen from </w:t>
      </w:r>
      <w:proofErr w:type="spellStart"/>
      <w:r w:rsidRPr="00E15010">
        <w:rPr>
          <w:rFonts w:ascii="Arial" w:hAnsi="Arial" w:cs="Arial"/>
          <w:sz w:val="20"/>
          <w:lang w:val="en-GB"/>
        </w:rPr>
        <w:t>Dmanisi</w:t>
      </w:r>
      <w:proofErr w:type="spellEnd"/>
      <w:r w:rsidRPr="00E15010">
        <w:rPr>
          <w:rFonts w:ascii="Arial" w:hAnsi="Arial" w:cs="Arial"/>
          <w:sz w:val="20"/>
          <w:lang w:val="en-GB"/>
        </w:rPr>
        <w:t xml:space="preserve"> is more consistent with earlier forms of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like those</w:t>
      </w:r>
      <w:r w:rsidRPr="00E15010">
        <w:rPr>
          <w:rFonts w:ascii="Arial" w:hAnsi="Arial" w:cs="Arial"/>
          <w:i/>
          <w:iCs/>
          <w:sz w:val="20"/>
          <w:lang w:val="en-GB"/>
        </w:rPr>
        <w:t xml:space="preserve"> </w:t>
      </w:r>
      <w:r w:rsidRPr="00E15010">
        <w:rPr>
          <w:rFonts w:ascii="Arial" w:hAnsi="Arial" w:cs="Arial"/>
          <w:sz w:val="20"/>
          <w:lang w:val="en-GB"/>
        </w:rPr>
        <w:t>of Early Pleistocene sites like Cueva Victoria, Trlica</w:t>
      </w:r>
      <w:r w:rsidR="00F75C57" w:rsidRPr="00843A25">
        <w:rPr>
          <w:rFonts w:ascii="Arial" w:hAnsi="Arial" w:cs="Arial"/>
          <w:sz w:val="20"/>
          <w:vertAlign w:val="superscript"/>
          <w:lang w:val="en-GB"/>
        </w:rPr>
        <w:t>56</w:t>
      </w:r>
      <w:r w:rsidRPr="00E15010">
        <w:rPr>
          <w:rFonts w:ascii="Arial" w:hAnsi="Arial" w:cs="Arial"/>
          <w:sz w:val="20"/>
          <w:lang w:val="en-GB"/>
        </w:rPr>
        <w:t>, Untermassfeld</w:t>
      </w:r>
      <w:r w:rsidR="00F75C57" w:rsidRPr="00843A25">
        <w:rPr>
          <w:rFonts w:ascii="Arial" w:hAnsi="Arial" w:cs="Arial"/>
          <w:sz w:val="20"/>
          <w:vertAlign w:val="superscript"/>
          <w:lang w:val="en-GB"/>
        </w:rPr>
        <w:t>30</w:t>
      </w:r>
      <w:r w:rsidR="00843A25">
        <w:rPr>
          <w:rFonts w:ascii="Arial" w:hAnsi="Arial" w:cs="Arial"/>
          <w:sz w:val="20"/>
          <w:lang w:val="en-GB"/>
        </w:rPr>
        <w:t>,</w:t>
      </w:r>
      <w:r w:rsidRPr="00E15010">
        <w:rPr>
          <w:rFonts w:ascii="Arial" w:hAnsi="Arial" w:cs="Arial"/>
          <w:sz w:val="20"/>
          <w:lang w:val="en-GB"/>
        </w:rPr>
        <w:t xml:space="preserve"> </w:t>
      </w:r>
      <w:proofErr w:type="spellStart"/>
      <w:r w:rsidRPr="00E15010">
        <w:rPr>
          <w:rFonts w:ascii="Arial" w:hAnsi="Arial" w:cs="Arial"/>
          <w:sz w:val="20"/>
          <w:lang w:val="en-GB"/>
        </w:rPr>
        <w:t>Vallparadís</w:t>
      </w:r>
      <w:proofErr w:type="spellEnd"/>
      <w:r w:rsidRPr="00E15010">
        <w:rPr>
          <w:rFonts w:ascii="Arial" w:hAnsi="Arial" w:cs="Arial"/>
          <w:sz w:val="20"/>
          <w:lang w:val="en-GB"/>
        </w:rPr>
        <w:t xml:space="preserve"> </w:t>
      </w:r>
      <w:proofErr w:type="spellStart"/>
      <w:r w:rsidRPr="00E15010">
        <w:rPr>
          <w:rFonts w:ascii="Arial" w:hAnsi="Arial" w:cs="Arial"/>
          <w:sz w:val="20"/>
          <w:lang w:val="en-GB"/>
        </w:rPr>
        <w:t>Estació</w:t>
      </w:r>
      <w:proofErr w:type="spellEnd"/>
      <w:r w:rsidRPr="00E15010">
        <w:rPr>
          <w:rFonts w:ascii="Arial" w:hAnsi="Arial" w:cs="Arial"/>
          <w:sz w:val="20"/>
          <w:lang w:val="en-GB"/>
        </w:rPr>
        <w:t xml:space="preserve"> and </w:t>
      </w:r>
      <w:proofErr w:type="spellStart"/>
      <w:r w:rsidRPr="00E15010">
        <w:rPr>
          <w:rFonts w:ascii="Arial" w:hAnsi="Arial" w:cs="Arial"/>
          <w:sz w:val="20"/>
          <w:lang w:val="en-GB"/>
        </w:rPr>
        <w:t>Venta</w:t>
      </w:r>
      <w:proofErr w:type="spellEnd"/>
      <w:r w:rsidRPr="00E15010">
        <w:rPr>
          <w:rFonts w:ascii="Arial" w:hAnsi="Arial" w:cs="Arial"/>
          <w:sz w:val="20"/>
          <w:lang w:val="en-GB"/>
        </w:rPr>
        <w:t xml:space="preserve"> Micena</w:t>
      </w:r>
      <w:r w:rsidRPr="00843A25">
        <w:rPr>
          <w:rFonts w:ascii="Arial" w:hAnsi="Arial" w:cs="Arial"/>
          <w:sz w:val="20"/>
          <w:vertAlign w:val="superscript"/>
          <w:lang w:val="en-GB"/>
        </w:rPr>
        <w:t>18</w:t>
      </w:r>
      <w:r w:rsidRPr="00E15010">
        <w:rPr>
          <w:rFonts w:ascii="Arial" w:hAnsi="Arial" w:cs="Arial"/>
          <w:sz w:val="20"/>
          <w:lang w:val="en-GB"/>
        </w:rPr>
        <w:t xml:space="preserve"> (Fig. 3). Moreover, as Sotnikova</w:t>
      </w:r>
      <w:r w:rsidR="00F75C57" w:rsidRPr="00843A25">
        <w:rPr>
          <w:rFonts w:ascii="Arial" w:hAnsi="Arial" w:cs="Arial"/>
          <w:sz w:val="20"/>
          <w:vertAlign w:val="superscript"/>
          <w:lang w:val="en-GB"/>
        </w:rPr>
        <w:t>30</w:t>
      </w:r>
      <w:r w:rsidRPr="00E15010">
        <w:rPr>
          <w:rFonts w:ascii="Arial" w:hAnsi="Arial" w:cs="Arial"/>
          <w:sz w:val="20"/>
          <w:lang w:val="en-GB"/>
        </w:rPr>
        <w:t xml:space="preserve"> noted, the reduction of the m1 entoconid in Early Pleistocene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although remaining an important feature, has a certain degree of variation: in specimens coming from the same sample (e.g., in Lakhuti-2, Ma Fang, </w:t>
      </w:r>
      <w:proofErr w:type="spellStart"/>
      <w:r w:rsidRPr="00E15010">
        <w:rPr>
          <w:rFonts w:ascii="Arial" w:hAnsi="Arial" w:cs="Arial"/>
          <w:sz w:val="20"/>
          <w:lang w:val="en-GB"/>
        </w:rPr>
        <w:t>Nalaikha</w:t>
      </w:r>
      <w:proofErr w:type="spellEnd"/>
      <w:r w:rsidRPr="00E15010">
        <w:rPr>
          <w:rFonts w:ascii="Arial" w:hAnsi="Arial" w:cs="Arial"/>
          <w:sz w:val="20"/>
          <w:lang w:val="en-GB"/>
        </w:rPr>
        <w:t xml:space="preserve">, and </w:t>
      </w:r>
      <w:proofErr w:type="spellStart"/>
      <w:r w:rsidRPr="00E15010">
        <w:rPr>
          <w:rFonts w:ascii="Arial" w:hAnsi="Arial" w:cs="Arial"/>
          <w:sz w:val="20"/>
          <w:lang w:val="en-GB"/>
        </w:rPr>
        <w:t>Untermassfeld</w:t>
      </w:r>
      <w:proofErr w:type="spellEnd"/>
      <w:r w:rsidRPr="00E15010">
        <w:rPr>
          <w:rFonts w:ascii="Arial" w:hAnsi="Arial" w:cs="Arial"/>
          <w:sz w:val="20"/>
          <w:lang w:val="en-GB"/>
        </w:rPr>
        <w:t xml:space="preserve">) this </w:t>
      </w:r>
      <w:proofErr w:type="spellStart"/>
      <w:r w:rsidRPr="00E15010">
        <w:rPr>
          <w:rFonts w:ascii="Arial" w:hAnsi="Arial" w:cs="Arial"/>
          <w:sz w:val="20"/>
          <w:lang w:val="en-GB"/>
        </w:rPr>
        <w:t>cuspulid</w:t>
      </w:r>
      <w:proofErr w:type="spellEnd"/>
      <w:r w:rsidRPr="00E15010">
        <w:rPr>
          <w:rFonts w:ascii="Arial" w:hAnsi="Arial" w:cs="Arial"/>
          <w:sz w:val="20"/>
          <w:lang w:val="en-GB"/>
        </w:rPr>
        <w:t xml:space="preserve"> is simply reduced (e.g., F:AM 97046 from Ma Fang), while in others it is vestigial, only slightly emerging from a lingual cingulid (e.g., F:AM 97045 from Ma Fang). The latter condition is shared, and furtherly reduced, in several specimens from Middle Pleistocene localities, like those mentioned above (i.e., </w:t>
      </w:r>
      <w:proofErr w:type="spellStart"/>
      <w:r w:rsidRPr="00E15010">
        <w:rPr>
          <w:rFonts w:ascii="Arial" w:hAnsi="Arial" w:cs="Arial"/>
          <w:sz w:val="20"/>
          <w:lang w:val="en-GB"/>
        </w:rPr>
        <w:t>Koněprusy</w:t>
      </w:r>
      <w:proofErr w:type="spellEnd"/>
      <w:r w:rsidRPr="00E15010">
        <w:rPr>
          <w:rFonts w:ascii="Arial" w:hAnsi="Arial" w:cs="Arial"/>
          <w:sz w:val="20"/>
          <w:lang w:val="en-GB"/>
        </w:rPr>
        <w:t xml:space="preserve"> C178, Cripple Sump Creek). The position of the </w:t>
      </w:r>
      <w:proofErr w:type="spellStart"/>
      <w:r w:rsidRPr="00E15010">
        <w:rPr>
          <w:rFonts w:ascii="Arial" w:hAnsi="Arial" w:cs="Arial"/>
          <w:sz w:val="20"/>
          <w:lang w:val="en-GB"/>
        </w:rPr>
        <w:t>hypoconid</w:t>
      </w:r>
      <w:proofErr w:type="spellEnd"/>
      <w:r w:rsidRPr="00E15010">
        <w:rPr>
          <w:rFonts w:ascii="Arial" w:hAnsi="Arial" w:cs="Arial"/>
          <w:sz w:val="20"/>
          <w:lang w:val="en-GB"/>
        </w:rPr>
        <w:t xml:space="preserve"> in the m1 </w:t>
      </w:r>
      <w:proofErr w:type="spellStart"/>
      <w:r w:rsidRPr="00E15010">
        <w:rPr>
          <w:rFonts w:ascii="Arial" w:hAnsi="Arial" w:cs="Arial"/>
          <w:sz w:val="20"/>
          <w:lang w:val="en-GB"/>
        </w:rPr>
        <w:t>talonid</w:t>
      </w:r>
      <w:proofErr w:type="spellEnd"/>
      <w:r w:rsidRPr="00E15010">
        <w:rPr>
          <w:rFonts w:ascii="Arial" w:hAnsi="Arial" w:cs="Arial"/>
          <w:sz w:val="20"/>
          <w:lang w:val="en-GB"/>
        </w:rPr>
        <w:t xml:space="preserve"> is related to the development/reduction of the entoconid. In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falconeri</w:t>
      </w:r>
      <w:proofErr w:type="spellEnd"/>
      <w:r w:rsidRPr="00E15010">
        <w:rPr>
          <w:rFonts w:ascii="Arial" w:hAnsi="Arial" w:cs="Arial"/>
          <w:sz w:val="20"/>
          <w:lang w:val="en-GB"/>
        </w:rPr>
        <w:t xml:space="preserve"> and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antonii</w:t>
      </w:r>
      <w:proofErr w:type="spellEnd"/>
      <w:r w:rsidRPr="00E15010">
        <w:rPr>
          <w:rFonts w:ascii="Arial" w:hAnsi="Arial" w:cs="Arial"/>
          <w:sz w:val="20"/>
          <w:lang w:val="en-GB"/>
        </w:rPr>
        <w:t xml:space="preserve"> from Fan </w:t>
      </w:r>
      <w:proofErr w:type="spellStart"/>
      <w:r w:rsidRPr="00E15010">
        <w:rPr>
          <w:rFonts w:ascii="Arial" w:hAnsi="Arial" w:cs="Arial"/>
          <w:sz w:val="20"/>
          <w:lang w:val="en-GB"/>
        </w:rPr>
        <w:t>Tsun</w:t>
      </w:r>
      <w:proofErr w:type="spellEnd"/>
      <w:r w:rsidRPr="00E15010">
        <w:rPr>
          <w:rFonts w:ascii="Arial" w:hAnsi="Arial" w:cs="Arial"/>
          <w:sz w:val="20"/>
          <w:lang w:val="en-GB"/>
        </w:rPr>
        <w:t xml:space="preserve"> the </w:t>
      </w:r>
      <w:proofErr w:type="spellStart"/>
      <w:r w:rsidRPr="00E15010">
        <w:rPr>
          <w:rFonts w:ascii="Arial" w:hAnsi="Arial" w:cs="Arial"/>
          <w:sz w:val="20"/>
          <w:lang w:val="en-GB"/>
        </w:rPr>
        <w:t>talonid</w:t>
      </w:r>
      <w:proofErr w:type="spellEnd"/>
      <w:r w:rsidRPr="00E15010">
        <w:rPr>
          <w:rFonts w:ascii="Arial" w:hAnsi="Arial" w:cs="Arial"/>
          <w:sz w:val="20"/>
          <w:lang w:val="en-GB"/>
        </w:rPr>
        <w:t xml:space="preserve"> basin is bicuspidate, with the </w:t>
      </w:r>
      <w:proofErr w:type="spellStart"/>
      <w:r w:rsidRPr="00E15010">
        <w:rPr>
          <w:rFonts w:ascii="Arial" w:hAnsi="Arial" w:cs="Arial"/>
          <w:sz w:val="20"/>
          <w:lang w:val="en-GB"/>
        </w:rPr>
        <w:t>hypoconid</w:t>
      </w:r>
      <w:proofErr w:type="spellEnd"/>
      <w:r w:rsidRPr="00E15010">
        <w:rPr>
          <w:rFonts w:ascii="Arial" w:hAnsi="Arial" w:cs="Arial"/>
          <w:sz w:val="20"/>
          <w:lang w:val="en-GB"/>
        </w:rPr>
        <w:t xml:space="preserve"> not centred in this portion. Such shared morphology in these two taxa allowed Rook</w:t>
      </w:r>
      <w:r w:rsidRPr="00843A25">
        <w:rPr>
          <w:rFonts w:ascii="Arial" w:hAnsi="Arial" w:cs="Arial"/>
          <w:sz w:val="20"/>
          <w:vertAlign w:val="superscript"/>
          <w:lang w:val="en-GB"/>
        </w:rPr>
        <w:t>11</w:t>
      </w:r>
      <w:r w:rsidRPr="00E15010">
        <w:rPr>
          <w:rFonts w:ascii="Arial" w:hAnsi="Arial" w:cs="Arial"/>
          <w:sz w:val="20"/>
          <w:lang w:val="en-GB"/>
        </w:rPr>
        <w:t xml:space="preserve"> and Martínez-Navarro &amp; Rook</w:t>
      </w:r>
      <w:r w:rsidRPr="00843A25">
        <w:rPr>
          <w:rFonts w:ascii="Arial" w:hAnsi="Arial" w:cs="Arial"/>
          <w:sz w:val="20"/>
          <w:vertAlign w:val="superscript"/>
          <w:lang w:val="en-GB"/>
        </w:rPr>
        <w:t>5</w:t>
      </w:r>
      <w:r w:rsidRPr="00E15010">
        <w:rPr>
          <w:rFonts w:ascii="Arial" w:hAnsi="Arial" w:cs="Arial"/>
          <w:sz w:val="20"/>
          <w:lang w:val="en-GB"/>
        </w:rPr>
        <w:t xml:space="preserve"> to suggest a strong relationship between these species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gr. </w:t>
      </w:r>
      <w:proofErr w:type="spellStart"/>
      <w:r w:rsidRPr="00E15010">
        <w:rPr>
          <w:rFonts w:ascii="Arial" w:hAnsi="Arial" w:cs="Arial"/>
          <w:i/>
          <w:iCs/>
          <w:sz w:val="20"/>
          <w:lang w:val="en-GB"/>
        </w:rPr>
        <w:t>falconeri</w:t>
      </w:r>
      <w:proofErr w:type="spellEnd"/>
      <w:r w:rsidRPr="00E15010">
        <w:rPr>
          <w:rFonts w:ascii="Arial" w:hAnsi="Arial" w:cs="Arial"/>
          <w:sz w:val="20"/>
          <w:lang w:val="en-GB"/>
        </w:rPr>
        <w:t xml:space="preserve"> in</w:t>
      </w:r>
      <w:r w:rsidRPr="00843A25">
        <w:rPr>
          <w:rFonts w:ascii="Arial" w:hAnsi="Arial" w:cs="Arial"/>
          <w:sz w:val="20"/>
          <w:vertAlign w:val="superscript"/>
          <w:lang w:val="en-GB"/>
        </w:rPr>
        <w:t>11</w:t>
      </w:r>
      <w:r w:rsidRPr="00E15010">
        <w:rPr>
          <w:rFonts w:ascii="Arial" w:hAnsi="Arial" w:cs="Arial"/>
          <w:sz w:val="20"/>
          <w:lang w:val="en-GB"/>
        </w:rPr>
        <w:t xml:space="preserve">]. In contrast, the </w:t>
      </w:r>
      <w:proofErr w:type="spellStart"/>
      <w:r w:rsidRPr="00E15010">
        <w:rPr>
          <w:rFonts w:ascii="Arial" w:hAnsi="Arial" w:cs="Arial"/>
          <w:sz w:val="20"/>
          <w:lang w:val="en-GB"/>
        </w:rPr>
        <w:t>hypoconid</w:t>
      </w:r>
      <w:proofErr w:type="spellEnd"/>
      <w:r w:rsidRPr="00E15010">
        <w:rPr>
          <w:rFonts w:ascii="Arial" w:hAnsi="Arial" w:cs="Arial"/>
          <w:sz w:val="20"/>
          <w:lang w:val="en-GB"/>
        </w:rPr>
        <w:t xml:space="preserve"> in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i/>
          <w:iCs/>
          <w:sz w:val="20"/>
          <w:lang w:val="en-GB"/>
        </w:rPr>
        <w:t xml:space="preserve"> </w:t>
      </w:r>
      <w:r w:rsidRPr="00E15010">
        <w:rPr>
          <w:rFonts w:ascii="Arial" w:hAnsi="Arial" w:cs="Arial"/>
          <w:sz w:val="20"/>
          <w:lang w:val="en-GB"/>
        </w:rPr>
        <w:t xml:space="preserve">tends to become larger, occupying the majority of the </w:t>
      </w:r>
      <w:proofErr w:type="spellStart"/>
      <w:r w:rsidRPr="00E15010">
        <w:rPr>
          <w:rFonts w:ascii="Arial" w:hAnsi="Arial" w:cs="Arial"/>
          <w:sz w:val="20"/>
          <w:lang w:val="en-GB"/>
        </w:rPr>
        <w:t>talonid</w:t>
      </w:r>
      <w:proofErr w:type="spellEnd"/>
      <w:r w:rsidRPr="00E15010">
        <w:rPr>
          <w:rFonts w:ascii="Arial" w:hAnsi="Arial" w:cs="Arial"/>
          <w:sz w:val="20"/>
          <w:lang w:val="en-GB"/>
        </w:rPr>
        <w:t xml:space="preserve">, especially in those specimens where the entoconid is reduced to a lingual </w:t>
      </w:r>
      <w:proofErr w:type="spellStart"/>
      <w:r w:rsidRPr="00E15010">
        <w:rPr>
          <w:rFonts w:ascii="Arial" w:hAnsi="Arial" w:cs="Arial"/>
          <w:sz w:val="20"/>
          <w:lang w:val="en-GB"/>
        </w:rPr>
        <w:t>cuspulid</w:t>
      </w:r>
      <w:proofErr w:type="spellEnd"/>
      <w:r w:rsidRPr="00E15010">
        <w:rPr>
          <w:rFonts w:ascii="Arial" w:hAnsi="Arial" w:cs="Arial"/>
          <w:sz w:val="20"/>
          <w:lang w:val="en-GB"/>
        </w:rPr>
        <w:t xml:space="preserve">-like </w:t>
      </w:r>
      <w:proofErr w:type="spellStart"/>
      <w:r w:rsidRPr="00E15010">
        <w:rPr>
          <w:rFonts w:ascii="Arial" w:hAnsi="Arial" w:cs="Arial"/>
          <w:sz w:val="20"/>
          <w:lang w:val="en-GB"/>
        </w:rPr>
        <w:t>cristid</w:t>
      </w:r>
      <w:proofErr w:type="spellEnd"/>
      <w:r w:rsidRPr="00E15010">
        <w:rPr>
          <w:rFonts w:ascii="Arial" w:hAnsi="Arial" w:cs="Arial"/>
          <w:sz w:val="20"/>
          <w:lang w:val="en-GB"/>
        </w:rPr>
        <w:t xml:space="preserve">. The m1 </w:t>
      </w:r>
      <w:proofErr w:type="spellStart"/>
      <w:r w:rsidRPr="00E15010">
        <w:rPr>
          <w:rFonts w:ascii="Arial" w:hAnsi="Arial" w:cs="Arial"/>
          <w:sz w:val="20"/>
          <w:lang w:val="en-GB"/>
        </w:rPr>
        <w:t>talonid</w:t>
      </w:r>
      <w:proofErr w:type="spellEnd"/>
      <w:r w:rsidRPr="00E15010">
        <w:rPr>
          <w:rFonts w:ascii="Arial" w:hAnsi="Arial" w:cs="Arial"/>
          <w:sz w:val="20"/>
          <w:lang w:val="en-GB"/>
        </w:rPr>
        <w:t xml:space="preserve"> basin of the </w:t>
      </w:r>
      <w:proofErr w:type="spellStart"/>
      <w:r w:rsidRPr="00E15010">
        <w:rPr>
          <w:rFonts w:ascii="Arial" w:hAnsi="Arial" w:cs="Arial"/>
          <w:sz w:val="20"/>
          <w:lang w:val="en-GB"/>
        </w:rPr>
        <w:t>Dmanisi</w:t>
      </w:r>
      <w:proofErr w:type="spellEnd"/>
      <w:r w:rsidRPr="00E15010">
        <w:rPr>
          <w:rFonts w:ascii="Arial" w:hAnsi="Arial" w:cs="Arial"/>
          <w:sz w:val="20"/>
          <w:lang w:val="en-GB"/>
        </w:rPr>
        <w:t xml:space="preserve"> sample with almost centralized </w:t>
      </w:r>
      <w:proofErr w:type="spellStart"/>
      <w:r w:rsidRPr="00E15010">
        <w:rPr>
          <w:rFonts w:ascii="Arial" w:hAnsi="Arial" w:cs="Arial"/>
          <w:sz w:val="20"/>
          <w:lang w:val="en-GB"/>
        </w:rPr>
        <w:t>hypoconid</w:t>
      </w:r>
      <w:proofErr w:type="spellEnd"/>
      <w:r w:rsidRPr="00E15010">
        <w:rPr>
          <w:rFonts w:ascii="Arial" w:hAnsi="Arial" w:cs="Arial"/>
          <w:sz w:val="20"/>
          <w:lang w:val="en-GB"/>
        </w:rPr>
        <w:t xml:space="preserve"> and considerably reduced, crest-like entoconid, fits the early </w:t>
      </w:r>
      <w:r w:rsidRPr="00E15010">
        <w:rPr>
          <w:rFonts w:ascii="Arial" w:hAnsi="Arial" w:cs="Arial"/>
          <w:i/>
          <w:sz w:val="20"/>
          <w:lang w:val="en-GB"/>
        </w:rPr>
        <w:t>C. (</w:t>
      </w:r>
      <w:proofErr w:type="spellStart"/>
      <w:r w:rsidRPr="00E15010">
        <w:rPr>
          <w:rFonts w:ascii="Arial" w:hAnsi="Arial" w:cs="Arial"/>
          <w:i/>
          <w:sz w:val="20"/>
          <w:lang w:val="en-GB"/>
        </w:rPr>
        <w:t>Xenocyon</w:t>
      </w:r>
      <w:proofErr w:type="spellEnd"/>
      <w:r w:rsidRPr="00E15010">
        <w:rPr>
          <w:rFonts w:ascii="Arial" w:hAnsi="Arial" w:cs="Arial"/>
          <w:i/>
          <w:sz w:val="20"/>
          <w:lang w:val="en-GB"/>
        </w:rPr>
        <w:t xml:space="preserve">) </w:t>
      </w:r>
      <w:proofErr w:type="spellStart"/>
      <w:r w:rsidRPr="00E15010">
        <w:rPr>
          <w:rFonts w:ascii="Arial" w:hAnsi="Arial" w:cs="Arial"/>
          <w:i/>
          <w:sz w:val="20"/>
          <w:lang w:val="en-GB"/>
        </w:rPr>
        <w:t>lycaonoides</w:t>
      </w:r>
      <w:proofErr w:type="spellEnd"/>
      <w:r w:rsidRPr="00E15010">
        <w:rPr>
          <w:rFonts w:ascii="Arial" w:hAnsi="Arial" w:cs="Arial"/>
          <w:sz w:val="20"/>
          <w:lang w:val="en-GB"/>
        </w:rPr>
        <w:t xml:space="preserve">. This derived condition results in the transformation of the </w:t>
      </w:r>
      <w:proofErr w:type="spellStart"/>
      <w:r w:rsidRPr="00E15010">
        <w:rPr>
          <w:rFonts w:ascii="Arial" w:hAnsi="Arial" w:cs="Arial"/>
          <w:sz w:val="20"/>
          <w:lang w:val="en-GB"/>
        </w:rPr>
        <w:t>talonid</w:t>
      </w:r>
      <w:proofErr w:type="spellEnd"/>
      <w:r w:rsidRPr="00E15010">
        <w:rPr>
          <w:rFonts w:ascii="Arial" w:hAnsi="Arial" w:cs="Arial"/>
          <w:sz w:val="20"/>
          <w:lang w:val="en-GB"/>
        </w:rPr>
        <w:t xml:space="preserve"> basin of the lower carnassial from a basin-like depression into a trenchant heel, which represents a functional lengthening of the trigonid blade of the carnassial</w:t>
      </w:r>
      <w:r w:rsidR="00F75C57" w:rsidRPr="00843A25">
        <w:rPr>
          <w:rFonts w:ascii="Arial" w:hAnsi="Arial" w:cs="Arial"/>
          <w:sz w:val="20"/>
          <w:vertAlign w:val="superscript"/>
          <w:lang w:val="en-GB"/>
        </w:rPr>
        <w:t>28</w:t>
      </w:r>
      <w:r w:rsidRPr="00E15010">
        <w:rPr>
          <w:rFonts w:ascii="Arial" w:hAnsi="Arial" w:cs="Arial"/>
          <w:sz w:val="20"/>
          <w:lang w:val="en-GB"/>
        </w:rPr>
        <w:t xml:space="preserve">. In three out of the four living </w:t>
      </w:r>
      <w:proofErr w:type="spellStart"/>
      <w:r w:rsidRPr="00E15010">
        <w:rPr>
          <w:rFonts w:ascii="Arial" w:hAnsi="Arial" w:cs="Arial"/>
          <w:sz w:val="20"/>
          <w:lang w:val="en-GB"/>
        </w:rPr>
        <w:t>hypercarnivorous</w:t>
      </w:r>
      <w:proofErr w:type="spellEnd"/>
      <w:r w:rsidRPr="00E15010">
        <w:rPr>
          <w:rFonts w:ascii="Arial" w:hAnsi="Arial" w:cs="Arial"/>
          <w:sz w:val="20"/>
          <w:lang w:val="en-GB"/>
        </w:rPr>
        <w:t xml:space="preserve"> canids, the dhole, the painted dog and the South American bush dog (</w:t>
      </w:r>
      <w:proofErr w:type="spellStart"/>
      <w:r w:rsidRPr="00E15010">
        <w:rPr>
          <w:rFonts w:ascii="Arial" w:hAnsi="Arial" w:cs="Arial"/>
          <w:i/>
          <w:sz w:val="20"/>
          <w:lang w:val="en-GB"/>
        </w:rPr>
        <w:t>Speothos</w:t>
      </w:r>
      <w:proofErr w:type="spellEnd"/>
      <w:r w:rsidRPr="00E15010">
        <w:rPr>
          <w:rFonts w:ascii="Arial" w:hAnsi="Arial" w:cs="Arial"/>
          <w:i/>
          <w:sz w:val="20"/>
          <w:lang w:val="en-GB"/>
        </w:rPr>
        <w:t xml:space="preserve"> </w:t>
      </w:r>
      <w:proofErr w:type="spellStart"/>
      <w:r w:rsidRPr="00E15010">
        <w:rPr>
          <w:rFonts w:ascii="Arial" w:hAnsi="Arial" w:cs="Arial"/>
          <w:i/>
          <w:sz w:val="20"/>
          <w:lang w:val="en-GB"/>
        </w:rPr>
        <w:lastRenderedPageBreak/>
        <w:t>venaticus</w:t>
      </w:r>
      <w:proofErr w:type="spellEnd"/>
      <w:r w:rsidRPr="00E15010">
        <w:rPr>
          <w:rFonts w:ascii="Arial" w:hAnsi="Arial" w:cs="Arial"/>
          <w:sz w:val="20"/>
          <w:lang w:val="en-GB"/>
        </w:rPr>
        <w:t xml:space="preserve">), the </w:t>
      </w:r>
      <w:proofErr w:type="spellStart"/>
      <w:r w:rsidRPr="00E15010">
        <w:rPr>
          <w:rFonts w:ascii="Arial" w:hAnsi="Arial" w:cs="Arial"/>
          <w:sz w:val="20"/>
          <w:lang w:val="en-GB"/>
        </w:rPr>
        <w:t>hypoconid</w:t>
      </w:r>
      <w:proofErr w:type="spellEnd"/>
      <w:r w:rsidRPr="00E15010">
        <w:rPr>
          <w:rFonts w:ascii="Arial" w:hAnsi="Arial" w:cs="Arial"/>
          <w:sz w:val="20"/>
          <w:lang w:val="en-GB"/>
        </w:rPr>
        <w:t xml:space="preserve"> is a single, large, centrally positioned, bladelike cusp. In the fourth </w:t>
      </w:r>
      <w:proofErr w:type="spellStart"/>
      <w:r w:rsidRPr="00E15010">
        <w:rPr>
          <w:rFonts w:ascii="Arial" w:hAnsi="Arial" w:cs="Arial"/>
          <w:sz w:val="20"/>
          <w:lang w:val="en-GB"/>
        </w:rPr>
        <w:t>hypercarnivorous</w:t>
      </w:r>
      <w:proofErr w:type="spellEnd"/>
      <w:r w:rsidRPr="00E15010">
        <w:rPr>
          <w:rFonts w:ascii="Arial" w:hAnsi="Arial" w:cs="Arial"/>
          <w:sz w:val="20"/>
          <w:lang w:val="en-GB"/>
        </w:rPr>
        <w:t xml:space="preserve"> species, the Eurasian and North American grey wolf (</w:t>
      </w:r>
      <w:r w:rsidRPr="00E15010">
        <w:rPr>
          <w:rFonts w:ascii="Arial" w:hAnsi="Arial" w:cs="Arial"/>
          <w:i/>
          <w:iCs/>
          <w:sz w:val="20"/>
          <w:lang w:val="en-GB"/>
        </w:rPr>
        <w:t>Canis lupus</w:t>
      </w:r>
      <w:r w:rsidRPr="00E15010">
        <w:rPr>
          <w:rFonts w:ascii="Arial" w:hAnsi="Arial" w:cs="Arial"/>
          <w:sz w:val="20"/>
          <w:lang w:val="en-GB"/>
        </w:rPr>
        <w:t xml:space="preserve">), the </w:t>
      </w:r>
      <w:proofErr w:type="spellStart"/>
      <w:r w:rsidRPr="00E15010">
        <w:rPr>
          <w:rFonts w:ascii="Arial" w:hAnsi="Arial" w:cs="Arial"/>
          <w:sz w:val="20"/>
          <w:lang w:val="en-GB"/>
        </w:rPr>
        <w:t>hypoconid</w:t>
      </w:r>
      <w:proofErr w:type="spellEnd"/>
      <w:r w:rsidRPr="00E15010">
        <w:rPr>
          <w:rFonts w:ascii="Arial" w:hAnsi="Arial" w:cs="Arial"/>
          <w:sz w:val="20"/>
          <w:lang w:val="en-GB"/>
        </w:rPr>
        <w:t xml:space="preserve"> is enlarged at the expense of the entoconid, as in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i/>
          <w:iCs/>
          <w:sz w:val="20"/>
          <w:lang w:val="en-GB"/>
        </w:rPr>
        <w:t xml:space="preserve">, </w:t>
      </w:r>
      <w:r w:rsidRPr="00E15010">
        <w:rPr>
          <w:rFonts w:ascii="Arial" w:hAnsi="Arial" w:cs="Arial"/>
          <w:sz w:val="20"/>
          <w:lang w:val="en-GB"/>
        </w:rPr>
        <w:t xml:space="preserve">which represents a less advanced grade in the evolution towards </w:t>
      </w:r>
      <w:proofErr w:type="spellStart"/>
      <w:r w:rsidRPr="00E15010">
        <w:rPr>
          <w:rFonts w:ascii="Arial" w:hAnsi="Arial" w:cs="Arial"/>
          <w:sz w:val="20"/>
          <w:lang w:val="en-GB"/>
        </w:rPr>
        <w:t>hypercarnivory</w:t>
      </w:r>
      <w:proofErr w:type="spellEnd"/>
      <w:r w:rsidRPr="00E15010">
        <w:rPr>
          <w:rFonts w:ascii="Arial" w:hAnsi="Arial" w:cs="Arial"/>
          <w:sz w:val="20"/>
          <w:lang w:val="en-GB"/>
        </w:rPr>
        <w:t xml:space="preserve"> of a trenchant-like </w:t>
      </w:r>
      <w:proofErr w:type="spellStart"/>
      <w:r w:rsidRPr="00E15010">
        <w:rPr>
          <w:rFonts w:ascii="Arial" w:hAnsi="Arial" w:cs="Arial"/>
          <w:sz w:val="20"/>
          <w:lang w:val="en-GB"/>
        </w:rPr>
        <w:t>talonid</w:t>
      </w:r>
      <w:proofErr w:type="spellEnd"/>
      <w:r w:rsidRPr="00E15010">
        <w:rPr>
          <w:rFonts w:ascii="Arial" w:hAnsi="Arial" w:cs="Arial"/>
          <w:sz w:val="20"/>
          <w:lang w:val="en-GB"/>
        </w:rPr>
        <w:t>.</w:t>
      </w:r>
    </w:p>
    <w:p w14:paraId="4398CFE4" w14:textId="72F31FF0" w:rsidR="009A2745" w:rsidRPr="00E15010" w:rsidRDefault="009A2745" w:rsidP="00E15010">
      <w:pPr>
        <w:pStyle w:val="Prrafodelista"/>
        <w:spacing w:line="360" w:lineRule="auto"/>
        <w:ind w:left="0"/>
        <w:rPr>
          <w:rFonts w:ascii="Arial" w:hAnsi="Arial" w:cs="Arial"/>
          <w:sz w:val="20"/>
          <w:lang w:val="en-GB"/>
        </w:rPr>
      </w:pPr>
      <w:r w:rsidRPr="00E15010">
        <w:rPr>
          <w:rFonts w:ascii="Arial" w:hAnsi="Arial" w:cs="Arial"/>
          <w:sz w:val="20"/>
          <w:lang w:val="en-GB"/>
        </w:rPr>
        <w:t xml:space="preserve">Linear measurements of the specimens from </w:t>
      </w:r>
      <w:proofErr w:type="spellStart"/>
      <w:r w:rsidRPr="00E15010">
        <w:rPr>
          <w:rFonts w:ascii="Arial" w:hAnsi="Arial" w:cs="Arial"/>
          <w:sz w:val="20"/>
          <w:lang w:val="en-GB"/>
        </w:rPr>
        <w:t>Dmanisi</w:t>
      </w:r>
      <w:proofErr w:type="spellEnd"/>
      <w:r w:rsidRPr="00E15010">
        <w:rPr>
          <w:rFonts w:ascii="Arial" w:hAnsi="Arial" w:cs="Arial"/>
          <w:sz w:val="20"/>
          <w:lang w:val="en-GB"/>
        </w:rPr>
        <w:t xml:space="preserve"> show a large size comparable to early taxa and the Early Pleistocene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An extensive sample of fossil specimens was used to compare the relative length of the m1 trigonid as opposed to the m1 width in the known fossil </w:t>
      </w:r>
      <w:r w:rsidRPr="00E15010">
        <w:rPr>
          <w:rFonts w:ascii="Arial" w:hAnsi="Arial" w:cs="Arial"/>
          <w:i/>
          <w:iCs/>
          <w:sz w:val="20"/>
          <w:lang w:val="en-GB"/>
        </w:rPr>
        <w:t xml:space="preserve">Canis </w:t>
      </w:r>
      <w:r w:rsidRPr="00E15010">
        <w:rPr>
          <w:rFonts w:ascii="Arial" w:hAnsi="Arial" w:cs="Arial"/>
          <w:sz w:val="20"/>
          <w:lang w:val="en-GB"/>
        </w:rPr>
        <w:t>(</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and living African hunting dogs (Fig. S1). The size variability of the fossil derived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is fairly broad. Moreover, apparently the variability is not only between samples (chronologically referred to a time span more or less of one million years) but also within specimens of the same sample (e.g., Apollonia-1</w:t>
      </w:r>
      <w:r w:rsidR="000644A5" w:rsidRPr="00843A25">
        <w:rPr>
          <w:rFonts w:ascii="Arial" w:hAnsi="Arial" w:cs="Arial"/>
          <w:sz w:val="20"/>
          <w:vertAlign w:val="superscript"/>
          <w:lang w:val="en-GB"/>
        </w:rPr>
        <w:t>53</w:t>
      </w:r>
      <w:r w:rsidRPr="00E15010">
        <w:rPr>
          <w:rFonts w:ascii="Arial" w:hAnsi="Arial" w:cs="Arial"/>
          <w:sz w:val="20"/>
          <w:lang w:val="en-GB"/>
        </w:rPr>
        <w:t>; or Zasukhino</w:t>
      </w:r>
      <w:r w:rsidR="000644A5" w:rsidRPr="00843A25">
        <w:rPr>
          <w:rFonts w:ascii="Arial" w:hAnsi="Arial" w:cs="Arial"/>
          <w:sz w:val="20"/>
          <w:vertAlign w:val="superscript"/>
          <w:lang w:val="en-GB"/>
        </w:rPr>
        <w:t>30</w:t>
      </w:r>
      <w:r w:rsidRPr="00E15010">
        <w:rPr>
          <w:rFonts w:ascii="Arial" w:hAnsi="Arial" w:cs="Arial"/>
          <w:sz w:val="20"/>
          <w:lang w:val="en-GB"/>
        </w:rPr>
        <w:t xml:space="preserve">). It is worth noting that the variance showed by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is more or less comparable to that of the extant </w:t>
      </w:r>
      <w:r w:rsidRPr="00E15010">
        <w:rPr>
          <w:rFonts w:ascii="Arial" w:hAnsi="Arial" w:cs="Arial"/>
          <w:i/>
          <w:iCs/>
          <w:sz w:val="20"/>
          <w:lang w:val="en-GB"/>
        </w:rPr>
        <w:t>L. pictus</w:t>
      </w:r>
      <w:r w:rsidRPr="00E15010">
        <w:rPr>
          <w:rFonts w:ascii="Arial" w:hAnsi="Arial" w:cs="Arial"/>
          <w:sz w:val="20"/>
          <w:lang w:val="en-GB"/>
        </w:rPr>
        <w:t>. This is also confirmed by Fig. S2: the relative size of the lower carnassial of the fossil taxon is of the same degree of magnitude of</w:t>
      </w:r>
      <w:r w:rsidRPr="00E15010">
        <w:rPr>
          <w:rFonts w:ascii="Arial" w:hAnsi="Arial" w:cs="Arial"/>
          <w:i/>
          <w:iCs/>
          <w:sz w:val="20"/>
          <w:lang w:val="en-GB"/>
        </w:rPr>
        <w:t xml:space="preserve"> L. pictus</w:t>
      </w:r>
      <w:r w:rsidRPr="00E15010">
        <w:rPr>
          <w:rFonts w:ascii="Arial" w:hAnsi="Arial" w:cs="Arial"/>
          <w:sz w:val="20"/>
          <w:lang w:val="en-GB"/>
        </w:rPr>
        <w:t xml:space="preserve">. Unfortunately, earlier forms are poorly represented and known from few specimens, often incomplete, which prevents us from drawing inferences on their variability. Only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dubius</w:t>
      </w:r>
      <w:proofErr w:type="spellEnd"/>
      <w:r w:rsidRPr="00E15010">
        <w:rPr>
          <w:rFonts w:ascii="Arial" w:hAnsi="Arial" w:cs="Arial"/>
          <w:sz w:val="20"/>
          <w:lang w:val="en-GB"/>
        </w:rPr>
        <w:t xml:space="preserve"> possibly increased the stoutness of the m1 in time, yet the low number of specimens discourage any hypotheses in this sense. </w:t>
      </w:r>
      <w:proofErr w:type="spellStart"/>
      <w:r w:rsidRPr="00E15010">
        <w:rPr>
          <w:rFonts w:ascii="Arial" w:hAnsi="Arial" w:cs="Arial"/>
          <w:sz w:val="20"/>
          <w:lang w:val="en-GB"/>
        </w:rPr>
        <w:t>Dmanisi</w:t>
      </w:r>
      <w:proofErr w:type="spellEnd"/>
      <w:r w:rsidRPr="00E15010">
        <w:rPr>
          <w:rFonts w:ascii="Arial" w:hAnsi="Arial" w:cs="Arial"/>
          <w:sz w:val="20"/>
          <w:lang w:val="en-GB"/>
        </w:rPr>
        <w:t xml:space="preserve"> m1 falls close to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r w:rsidRPr="00E15010">
        <w:rPr>
          <w:rFonts w:ascii="Arial" w:hAnsi="Arial" w:cs="Arial"/>
          <w:i/>
          <w:iCs/>
          <w:sz w:val="20"/>
          <w:lang w:val="en-GB"/>
        </w:rPr>
        <w:t>africanus</w:t>
      </w:r>
      <w:r w:rsidRPr="00E15010">
        <w:rPr>
          <w:rFonts w:ascii="Arial" w:hAnsi="Arial" w:cs="Arial"/>
          <w:sz w:val="20"/>
          <w:lang w:val="en-GB"/>
        </w:rPr>
        <w:t xml:space="preserve"> from Olduvai bed I and also to medium- to large-sized </w:t>
      </w:r>
      <w:r w:rsidRPr="00E15010">
        <w:rPr>
          <w:rFonts w:ascii="Arial" w:hAnsi="Arial" w:cs="Arial"/>
          <w:i/>
          <w:iCs/>
          <w:sz w:val="20"/>
          <w:lang w:val="en-GB"/>
        </w:rPr>
        <w:t>C.</w:t>
      </w:r>
      <w:r w:rsidRPr="00E15010">
        <w:rPr>
          <w:rFonts w:ascii="Arial" w:hAnsi="Arial" w:cs="Arial"/>
          <w:sz w:val="20"/>
          <w:lang w:val="en-GB"/>
        </w:rPr>
        <w:t xml:space="preserve"> (</w:t>
      </w:r>
      <w:proofErr w:type="spellStart"/>
      <w:r w:rsidRPr="00E15010">
        <w:rPr>
          <w:rFonts w:ascii="Arial" w:hAnsi="Arial" w:cs="Arial"/>
          <w:i/>
          <w:iCs/>
          <w:sz w:val="20"/>
          <w:lang w:val="en-GB"/>
        </w:rPr>
        <w:t>Xenocyon</w:t>
      </w:r>
      <w:proofErr w:type="spellEnd"/>
      <w:r w:rsidRPr="00E15010">
        <w:rPr>
          <w:rFonts w:ascii="Arial" w:hAnsi="Arial" w:cs="Arial"/>
          <w:sz w:val="20"/>
          <w:lang w:val="en-GB"/>
        </w:rPr>
        <w:t xml:space="preserve">) </w:t>
      </w:r>
      <w:proofErr w:type="spellStart"/>
      <w:r w:rsidRPr="00E15010">
        <w:rPr>
          <w:rFonts w:ascii="Arial" w:hAnsi="Arial" w:cs="Arial"/>
          <w:i/>
          <w:iCs/>
          <w:sz w:val="20"/>
          <w:lang w:val="en-GB"/>
        </w:rPr>
        <w:t>lycaonoides</w:t>
      </w:r>
      <w:proofErr w:type="spellEnd"/>
      <w:r w:rsidRPr="00E15010">
        <w:rPr>
          <w:rFonts w:ascii="Arial" w:hAnsi="Arial" w:cs="Arial"/>
          <w:sz w:val="20"/>
          <w:lang w:val="en-GB"/>
        </w:rPr>
        <w:t xml:space="preserve">, to which is close for the length of the trigonid. </w:t>
      </w:r>
    </w:p>
    <w:p w14:paraId="56D0F901" w14:textId="77777777" w:rsidR="0070595F" w:rsidRPr="00E15010" w:rsidRDefault="0070595F" w:rsidP="00E15010">
      <w:pPr>
        <w:keepNext/>
        <w:pBdr>
          <w:top w:val="nil"/>
          <w:left w:val="nil"/>
          <w:bottom w:val="nil"/>
          <w:right w:val="nil"/>
          <w:between w:val="nil"/>
        </w:pBdr>
        <w:spacing w:before="240" w:after="60" w:line="360" w:lineRule="auto"/>
        <w:contextualSpacing/>
        <w:rPr>
          <w:rFonts w:ascii="Arial" w:hAnsi="Arial" w:cs="Arial"/>
          <w:b/>
          <w:color w:val="000000"/>
          <w:sz w:val="20"/>
        </w:rPr>
      </w:pPr>
    </w:p>
    <w:p w14:paraId="29ED7A86" w14:textId="77777777" w:rsidR="0070595F" w:rsidRPr="00E15010" w:rsidRDefault="0070595F" w:rsidP="00E15010">
      <w:pPr>
        <w:keepNext/>
        <w:pBdr>
          <w:top w:val="nil"/>
          <w:left w:val="nil"/>
          <w:bottom w:val="nil"/>
          <w:right w:val="nil"/>
          <w:between w:val="nil"/>
        </w:pBdr>
        <w:spacing w:before="240" w:after="60" w:line="360" w:lineRule="auto"/>
        <w:contextualSpacing/>
        <w:rPr>
          <w:rFonts w:ascii="Arial" w:hAnsi="Arial" w:cs="Arial"/>
          <w:b/>
          <w:color w:val="000000"/>
          <w:sz w:val="20"/>
        </w:rPr>
      </w:pPr>
      <w:r w:rsidRPr="00E15010">
        <w:rPr>
          <w:rFonts w:ascii="Arial" w:hAnsi="Arial" w:cs="Arial"/>
          <w:b/>
          <w:noProof/>
          <w:color w:val="000000"/>
          <w:sz w:val="20"/>
        </w:rPr>
        <w:drawing>
          <wp:inline distT="0" distB="0" distL="0" distR="0" wp14:anchorId="57B57893" wp14:editId="67DF7AE3">
            <wp:extent cx="5612130" cy="4573270"/>
            <wp:effectExtent l="0" t="0" r="1270" b="0"/>
            <wp:docPr id="3" name="Imagen 3"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dispersión&#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4573270"/>
                    </a:xfrm>
                    <a:prstGeom prst="rect">
                      <a:avLst/>
                    </a:prstGeom>
                  </pic:spPr>
                </pic:pic>
              </a:graphicData>
            </a:graphic>
          </wp:inline>
        </w:drawing>
      </w:r>
    </w:p>
    <w:p w14:paraId="16823462" w14:textId="77777777" w:rsidR="0070595F" w:rsidRPr="00E15010" w:rsidRDefault="0070595F" w:rsidP="00E15010">
      <w:pPr>
        <w:keepNext/>
        <w:pBdr>
          <w:top w:val="nil"/>
          <w:left w:val="nil"/>
          <w:bottom w:val="nil"/>
          <w:right w:val="nil"/>
          <w:between w:val="nil"/>
        </w:pBdr>
        <w:spacing w:before="240" w:after="60" w:line="360" w:lineRule="auto"/>
        <w:contextualSpacing/>
        <w:rPr>
          <w:rFonts w:ascii="Arial" w:hAnsi="Arial" w:cs="Arial"/>
          <w:b/>
          <w:color w:val="000000"/>
          <w:sz w:val="20"/>
        </w:rPr>
      </w:pPr>
    </w:p>
    <w:p w14:paraId="1C2054F1" w14:textId="77777777" w:rsidR="0070595F" w:rsidRPr="00E15010" w:rsidRDefault="0070595F" w:rsidP="00E15010">
      <w:pPr>
        <w:spacing w:line="360" w:lineRule="auto"/>
        <w:jc w:val="both"/>
        <w:rPr>
          <w:rFonts w:ascii="Arial" w:hAnsi="Arial" w:cs="Arial"/>
          <w:sz w:val="20"/>
        </w:rPr>
      </w:pPr>
      <w:r w:rsidRPr="00E15010">
        <w:rPr>
          <w:rFonts w:ascii="Arial" w:hAnsi="Arial" w:cs="Arial"/>
          <w:b/>
          <w:color w:val="000000"/>
          <w:sz w:val="20"/>
        </w:rPr>
        <w:t xml:space="preserve">Figure S1. </w:t>
      </w:r>
      <w:proofErr w:type="gramStart"/>
      <w:r w:rsidRPr="00E15010">
        <w:rPr>
          <w:rFonts w:ascii="Arial" w:hAnsi="Arial" w:cs="Arial"/>
          <w:sz w:val="20"/>
          <w:lang w:val="en-GB"/>
        </w:rPr>
        <w:t>Scatter-plot</w:t>
      </w:r>
      <w:proofErr w:type="gramEnd"/>
      <w:r w:rsidRPr="00E15010">
        <w:rPr>
          <w:rFonts w:ascii="Arial" w:hAnsi="Arial" w:cs="Arial"/>
          <w:sz w:val="20"/>
          <w:lang w:val="en-GB"/>
        </w:rPr>
        <w:t xml:space="preserve"> comparing m1 trigonid length and m1 width in Pliocene-Early Pleistocene wild dogs and </w:t>
      </w:r>
      <w:r w:rsidRPr="00E15010">
        <w:rPr>
          <w:rFonts w:ascii="Arial" w:hAnsi="Arial" w:cs="Arial"/>
          <w:i/>
          <w:iCs/>
          <w:sz w:val="20"/>
          <w:lang w:val="en-GB"/>
        </w:rPr>
        <w:t>L. pictus</w:t>
      </w:r>
      <w:r w:rsidRPr="00E15010">
        <w:rPr>
          <w:rFonts w:ascii="Arial" w:hAnsi="Arial" w:cs="Arial"/>
          <w:sz w:val="20"/>
          <w:lang w:val="en-GB"/>
        </w:rPr>
        <w:t xml:space="preserve">. Gray shaded area is the range variability of extant African wild dog. </w:t>
      </w:r>
    </w:p>
    <w:p w14:paraId="1F676404" w14:textId="77777777" w:rsidR="0070595F" w:rsidRPr="00E15010" w:rsidRDefault="0070595F" w:rsidP="00E15010">
      <w:pPr>
        <w:keepNext/>
        <w:pBdr>
          <w:top w:val="nil"/>
          <w:left w:val="nil"/>
          <w:bottom w:val="nil"/>
          <w:right w:val="nil"/>
          <w:between w:val="nil"/>
        </w:pBdr>
        <w:spacing w:before="240" w:after="60" w:line="360" w:lineRule="auto"/>
        <w:contextualSpacing/>
        <w:rPr>
          <w:rFonts w:ascii="Arial" w:hAnsi="Arial" w:cs="Arial"/>
          <w:color w:val="000000"/>
          <w:sz w:val="20"/>
        </w:rPr>
      </w:pPr>
    </w:p>
    <w:p w14:paraId="5C74A559" w14:textId="77777777" w:rsidR="0070595F" w:rsidRPr="00E15010" w:rsidRDefault="0070595F" w:rsidP="00E15010">
      <w:pPr>
        <w:pBdr>
          <w:top w:val="nil"/>
          <w:left w:val="nil"/>
          <w:bottom w:val="nil"/>
          <w:right w:val="nil"/>
          <w:between w:val="nil"/>
        </w:pBdr>
        <w:spacing w:line="360" w:lineRule="auto"/>
        <w:contextualSpacing/>
        <w:rPr>
          <w:rFonts w:ascii="Arial" w:hAnsi="Arial" w:cs="Arial"/>
          <w:color w:val="000000"/>
          <w:sz w:val="20"/>
        </w:rPr>
      </w:pPr>
    </w:p>
    <w:p w14:paraId="01F83482" w14:textId="77777777" w:rsidR="0070595F" w:rsidRPr="00E15010" w:rsidRDefault="0070595F" w:rsidP="00E15010">
      <w:pPr>
        <w:spacing w:line="360" w:lineRule="auto"/>
        <w:rPr>
          <w:rFonts w:ascii="Arial" w:hAnsi="Arial" w:cs="Arial"/>
          <w:color w:val="000000"/>
          <w:sz w:val="20"/>
        </w:rPr>
      </w:pPr>
      <w:r w:rsidRPr="00E15010">
        <w:rPr>
          <w:rFonts w:ascii="Arial" w:hAnsi="Arial" w:cs="Arial"/>
          <w:color w:val="000000"/>
          <w:sz w:val="20"/>
        </w:rPr>
        <w:br w:type="page"/>
      </w:r>
    </w:p>
    <w:p w14:paraId="2A03054B" w14:textId="77777777" w:rsidR="0070595F" w:rsidRPr="00E15010" w:rsidRDefault="0070595F" w:rsidP="00E15010">
      <w:pPr>
        <w:pBdr>
          <w:top w:val="nil"/>
          <w:left w:val="nil"/>
          <w:bottom w:val="nil"/>
          <w:right w:val="nil"/>
          <w:between w:val="nil"/>
        </w:pBdr>
        <w:spacing w:line="360" w:lineRule="auto"/>
        <w:contextualSpacing/>
        <w:rPr>
          <w:rFonts w:ascii="Arial" w:hAnsi="Arial" w:cs="Arial"/>
          <w:color w:val="000000"/>
          <w:sz w:val="20"/>
        </w:rPr>
      </w:pPr>
    </w:p>
    <w:p w14:paraId="50EECC37" w14:textId="77777777" w:rsidR="0070595F" w:rsidRPr="00E15010" w:rsidRDefault="0070595F" w:rsidP="00E15010">
      <w:pPr>
        <w:pBdr>
          <w:top w:val="nil"/>
          <w:left w:val="nil"/>
          <w:bottom w:val="nil"/>
          <w:right w:val="nil"/>
          <w:between w:val="nil"/>
        </w:pBdr>
        <w:spacing w:line="360" w:lineRule="auto"/>
        <w:contextualSpacing/>
        <w:rPr>
          <w:rFonts w:ascii="Arial" w:hAnsi="Arial" w:cs="Arial"/>
          <w:color w:val="000000"/>
          <w:sz w:val="20"/>
        </w:rPr>
      </w:pPr>
      <w:r w:rsidRPr="00E15010">
        <w:rPr>
          <w:rFonts w:ascii="Arial" w:hAnsi="Arial" w:cs="Arial"/>
          <w:noProof/>
          <w:color w:val="000000"/>
          <w:sz w:val="20"/>
        </w:rPr>
        <w:drawing>
          <wp:inline distT="0" distB="0" distL="0" distR="0" wp14:anchorId="037A4E5B" wp14:editId="061C9E27">
            <wp:extent cx="5612130" cy="4418330"/>
            <wp:effectExtent l="0" t="0" r="1270" b="1270"/>
            <wp:docPr id="2" name="Imagen 2"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dispersión&#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4418330"/>
                    </a:xfrm>
                    <a:prstGeom prst="rect">
                      <a:avLst/>
                    </a:prstGeom>
                  </pic:spPr>
                </pic:pic>
              </a:graphicData>
            </a:graphic>
          </wp:inline>
        </w:drawing>
      </w:r>
    </w:p>
    <w:p w14:paraId="741D2CC6" w14:textId="77777777" w:rsidR="0070595F" w:rsidRPr="00E15010" w:rsidRDefault="0070595F" w:rsidP="00E15010">
      <w:pPr>
        <w:spacing w:line="360" w:lineRule="auto"/>
        <w:jc w:val="both"/>
        <w:rPr>
          <w:rFonts w:ascii="Arial" w:hAnsi="Arial" w:cs="Arial"/>
          <w:b/>
          <w:color w:val="000000"/>
          <w:sz w:val="20"/>
        </w:rPr>
      </w:pPr>
    </w:p>
    <w:p w14:paraId="1E4B9D1F" w14:textId="77777777" w:rsidR="0070595F" w:rsidRPr="00E15010" w:rsidRDefault="0070595F" w:rsidP="00E15010">
      <w:pPr>
        <w:spacing w:line="360" w:lineRule="auto"/>
        <w:jc w:val="both"/>
        <w:rPr>
          <w:rFonts w:ascii="Arial" w:hAnsi="Arial" w:cs="Arial"/>
          <w:sz w:val="20"/>
          <w:lang w:val="en-GB"/>
        </w:rPr>
      </w:pPr>
      <w:r w:rsidRPr="00E15010">
        <w:rPr>
          <w:rFonts w:ascii="Arial" w:hAnsi="Arial" w:cs="Arial"/>
          <w:b/>
          <w:color w:val="000000"/>
          <w:sz w:val="20"/>
        </w:rPr>
        <w:t xml:space="preserve">Figure S2. </w:t>
      </w:r>
      <w:r w:rsidRPr="00E15010">
        <w:rPr>
          <w:rFonts w:ascii="Arial" w:hAnsi="Arial" w:cs="Arial"/>
          <w:sz w:val="20"/>
          <w:lang w:val="en-GB"/>
        </w:rPr>
        <w:t xml:space="preserve">Distribution of m1 width and length ratio in fossil wild dogs (of the last 3.75 Ma) and in extant </w:t>
      </w:r>
      <w:r w:rsidRPr="00E15010">
        <w:rPr>
          <w:rFonts w:ascii="Arial" w:hAnsi="Arial" w:cs="Arial"/>
          <w:i/>
          <w:iCs/>
          <w:sz w:val="20"/>
          <w:lang w:val="en-GB"/>
        </w:rPr>
        <w:t>L. pictus</w:t>
      </w:r>
      <w:r w:rsidRPr="00E15010">
        <w:rPr>
          <w:rFonts w:ascii="Arial" w:hAnsi="Arial" w:cs="Arial"/>
          <w:sz w:val="20"/>
          <w:lang w:val="en-GB"/>
        </w:rPr>
        <w:t xml:space="preserve">. </w:t>
      </w:r>
    </w:p>
    <w:p w14:paraId="55D76509" w14:textId="77777777" w:rsidR="0070595F" w:rsidRPr="00E15010" w:rsidRDefault="0070595F" w:rsidP="00E15010">
      <w:pPr>
        <w:keepNext/>
        <w:pBdr>
          <w:top w:val="nil"/>
          <w:left w:val="nil"/>
          <w:bottom w:val="nil"/>
          <w:right w:val="nil"/>
          <w:between w:val="nil"/>
        </w:pBdr>
        <w:spacing w:before="240" w:after="60" w:line="360" w:lineRule="auto"/>
        <w:contextualSpacing/>
        <w:rPr>
          <w:rFonts w:ascii="Arial" w:hAnsi="Arial" w:cs="Arial"/>
          <w:b/>
          <w:color w:val="000000"/>
          <w:sz w:val="20"/>
          <w:lang w:val="en-GB"/>
        </w:rPr>
      </w:pPr>
    </w:p>
    <w:p w14:paraId="434BDBA4" w14:textId="77777777" w:rsidR="0070595F" w:rsidRPr="00E15010" w:rsidRDefault="0070595F" w:rsidP="00E15010">
      <w:pPr>
        <w:pBdr>
          <w:top w:val="nil"/>
          <w:left w:val="nil"/>
          <w:bottom w:val="nil"/>
          <w:right w:val="nil"/>
          <w:between w:val="nil"/>
        </w:pBdr>
        <w:spacing w:line="360" w:lineRule="auto"/>
        <w:contextualSpacing/>
        <w:rPr>
          <w:rFonts w:ascii="Arial" w:hAnsi="Arial" w:cs="Arial"/>
          <w:color w:val="000000"/>
          <w:sz w:val="20"/>
        </w:rPr>
      </w:pPr>
    </w:p>
    <w:p w14:paraId="50360675" w14:textId="77777777" w:rsidR="0070595F" w:rsidRPr="00E15010" w:rsidRDefault="0070595F" w:rsidP="00E15010">
      <w:pPr>
        <w:spacing w:line="360" w:lineRule="auto"/>
        <w:rPr>
          <w:rFonts w:ascii="Arial" w:hAnsi="Arial" w:cs="Arial"/>
          <w:color w:val="000000"/>
          <w:sz w:val="20"/>
        </w:rPr>
      </w:pPr>
      <w:r w:rsidRPr="00E15010">
        <w:rPr>
          <w:rFonts w:ascii="Arial" w:hAnsi="Arial" w:cs="Arial"/>
          <w:color w:val="000000"/>
          <w:sz w:val="20"/>
        </w:rPr>
        <w:br w:type="page"/>
      </w:r>
    </w:p>
    <w:p w14:paraId="5F35E4FE" w14:textId="77777777" w:rsidR="00060B7B" w:rsidRPr="00E15010" w:rsidRDefault="00060B7B" w:rsidP="00E15010">
      <w:pPr>
        <w:pBdr>
          <w:top w:val="nil"/>
          <w:left w:val="nil"/>
          <w:bottom w:val="nil"/>
          <w:right w:val="nil"/>
          <w:between w:val="nil"/>
        </w:pBdr>
        <w:spacing w:line="360" w:lineRule="auto"/>
        <w:contextualSpacing/>
        <w:rPr>
          <w:rFonts w:ascii="Arial" w:hAnsi="Arial" w:cs="Arial"/>
          <w:color w:val="000000"/>
          <w:sz w:val="20"/>
        </w:rPr>
        <w:sectPr w:rsidR="00060B7B" w:rsidRPr="00E15010" w:rsidSect="00F125EE">
          <w:headerReference w:type="default" r:id="rId11"/>
          <w:footerReference w:type="default" r:id="rId12"/>
          <w:pgSz w:w="12240" w:h="15840"/>
          <w:pgMar w:top="1440" w:right="1800" w:bottom="1440" w:left="1800" w:header="720" w:footer="720" w:gutter="0"/>
          <w:pgNumType w:start="1"/>
          <w:cols w:space="720"/>
          <w:docGrid w:linePitch="360"/>
        </w:sectPr>
      </w:pPr>
    </w:p>
    <w:p w14:paraId="43A29537" w14:textId="44969098" w:rsidR="0070595F" w:rsidRPr="00E15010" w:rsidRDefault="0070595F" w:rsidP="00E15010">
      <w:pPr>
        <w:pBdr>
          <w:top w:val="nil"/>
          <w:left w:val="nil"/>
          <w:bottom w:val="nil"/>
          <w:right w:val="nil"/>
          <w:between w:val="nil"/>
        </w:pBdr>
        <w:spacing w:line="360" w:lineRule="auto"/>
        <w:contextualSpacing/>
        <w:rPr>
          <w:rFonts w:ascii="Arial" w:hAnsi="Arial" w:cs="Arial"/>
          <w:color w:val="000000"/>
          <w:sz w:val="20"/>
        </w:rPr>
      </w:pPr>
    </w:p>
    <w:p w14:paraId="4F43293C" w14:textId="77777777" w:rsidR="0070595F" w:rsidRPr="00E15010" w:rsidRDefault="0070595F" w:rsidP="00E15010">
      <w:pPr>
        <w:pBdr>
          <w:top w:val="nil"/>
          <w:left w:val="nil"/>
          <w:bottom w:val="nil"/>
          <w:right w:val="nil"/>
          <w:between w:val="nil"/>
        </w:pBdr>
        <w:spacing w:line="360" w:lineRule="auto"/>
        <w:contextualSpacing/>
        <w:rPr>
          <w:rFonts w:ascii="Arial" w:hAnsi="Arial" w:cs="Arial"/>
          <w:color w:val="000000"/>
          <w:sz w:val="20"/>
        </w:rPr>
      </w:pPr>
    </w:p>
    <w:tbl>
      <w:tblPr>
        <w:tblW w:w="5000" w:type="pct"/>
        <w:tblCellMar>
          <w:left w:w="70" w:type="dxa"/>
          <w:right w:w="70" w:type="dxa"/>
        </w:tblCellMar>
        <w:tblLook w:val="04A0" w:firstRow="1" w:lastRow="0" w:firstColumn="1" w:lastColumn="0" w:noHBand="0" w:noVBand="1"/>
      </w:tblPr>
      <w:tblGrid>
        <w:gridCol w:w="1441"/>
        <w:gridCol w:w="563"/>
        <w:gridCol w:w="840"/>
        <w:gridCol w:w="840"/>
        <w:gridCol w:w="840"/>
        <w:gridCol w:w="840"/>
        <w:gridCol w:w="840"/>
        <w:gridCol w:w="840"/>
        <w:gridCol w:w="840"/>
        <w:gridCol w:w="840"/>
        <w:gridCol w:w="840"/>
        <w:gridCol w:w="841"/>
        <w:gridCol w:w="863"/>
        <w:gridCol w:w="841"/>
        <w:gridCol w:w="841"/>
      </w:tblGrid>
      <w:tr w:rsidR="0070595F" w:rsidRPr="00E15010" w14:paraId="5B01EF9B" w14:textId="77777777" w:rsidTr="00065AB1">
        <w:trPr>
          <w:trHeight w:val="300"/>
        </w:trPr>
        <w:tc>
          <w:tcPr>
            <w:tcW w:w="563" w:type="pct"/>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E91BCDC"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 xml:space="preserve">Cat. </w:t>
            </w:r>
            <w:proofErr w:type="spellStart"/>
            <w:r w:rsidRPr="00E15010">
              <w:rPr>
                <w:rFonts w:ascii="Arial" w:hAnsi="Arial" w:cs="Arial"/>
                <w:b/>
                <w:bCs/>
                <w:sz w:val="20"/>
                <w:lang w:val="es-ES" w:eastAsia="es-ES_tradnl"/>
              </w:rPr>
              <w:t>Numb</w:t>
            </w:r>
            <w:proofErr w:type="spellEnd"/>
          </w:p>
        </w:tc>
        <w:tc>
          <w:tcPr>
            <w:tcW w:w="132" w:type="pct"/>
            <w:tcBorders>
              <w:top w:val="single" w:sz="4" w:space="0" w:color="auto"/>
              <w:left w:val="nil"/>
              <w:bottom w:val="single" w:sz="4" w:space="0" w:color="auto"/>
              <w:right w:val="single" w:sz="4" w:space="0" w:color="auto"/>
            </w:tcBorders>
            <w:shd w:val="clear" w:color="C0C0C0" w:fill="C0C0C0"/>
            <w:noWrap/>
            <w:vAlign w:val="center"/>
            <w:hideMark/>
          </w:tcPr>
          <w:p w14:paraId="18072A80" w14:textId="77777777" w:rsidR="0070595F" w:rsidRPr="00E15010" w:rsidRDefault="0070595F" w:rsidP="00E15010">
            <w:pPr>
              <w:spacing w:line="360" w:lineRule="auto"/>
              <w:jc w:val="center"/>
              <w:rPr>
                <w:rFonts w:ascii="Arial" w:hAnsi="Arial" w:cs="Arial"/>
                <w:b/>
                <w:bCs/>
                <w:sz w:val="20"/>
                <w:lang w:val="es-ES" w:eastAsia="es-ES_tradnl"/>
              </w:rPr>
            </w:pPr>
            <w:proofErr w:type="spellStart"/>
            <w:r w:rsidRPr="00E15010">
              <w:rPr>
                <w:rFonts w:ascii="Arial" w:hAnsi="Arial" w:cs="Arial"/>
                <w:b/>
                <w:bCs/>
                <w:sz w:val="20"/>
                <w:lang w:val="es-ES" w:eastAsia="es-ES_tradnl"/>
              </w:rPr>
              <w:t>Side</w:t>
            </w:r>
            <w:proofErr w:type="spellEnd"/>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65F63D86"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p1 L</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32A33365"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p1 W</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39F76AE1"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p2 L</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63CC14A0"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p2 W</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274024A1"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p3 L</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62C9FA8B"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p3 W</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799DA054"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m1 L</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2F1C9DB1"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m1 W</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77DA6DC8"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trm1 L</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11B293BC"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tdm1 L</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0ADA535D"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tdm1 W</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74BCD5DF"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Mp1H</w:t>
            </w:r>
          </w:p>
        </w:tc>
        <w:tc>
          <w:tcPr>
            <w:tcW w:w="331" w:type="pct"/>
            <w:tcBorders>
              <w:top w:val="single" w:sz="4" w:space="0" w:color="auto"/>
              <w:left w:val="nil"/>
              <w:bottom w:val="single" w:sz="4" w:space="0" w:color="auto"/>
              <w:right w:val="single" w:sz="4" w:space="0" w:color="auto"/>
            </w:tcBorders>
            <w:shd w:val="clear" w:color="C0C0C0" w:fill="C0C0C0"/>
            <w:noWrap/>
            <w:vAlign w:val="center"/>
            <w:hideMark/>
          </w:tcPr>
          <w:p w14:paraId="0B65C9F8" w14:textId="77777777" w:rsidR="0070595F" w:rsidRPr="00E15010" w:rsidRDefault="0070595F" w:rsidP="00E15010">
            <w:pPr>
              <w:spacing w:line="360" w:lineRule="auto"/>
              <w:jc w:val="center"/>
              <w:rPr>
                <w:rFonts w:ascii="Arial" w:hAnsi="Arial" w:cs="Arial"/>
                <w:b/>
                <w:bCs/>
                <w:sz w:val="20"/>
                <w:lang w:val="es-ES" w:eastAsia="es-ES_tradnl"/>
              </w:rPr>
            </w:pPr>
            <w:r w:rsidRPr="00E15010">
              <w:rPr>
                <w:rFonts w:ascii="Arial" w:hAnsi="Arial" w:cs="Arial"/>
                <w:b/>
                <w:bCs/>
                <w:sz w:val="20"/>
                <w:lang w:val="es-ES" w:eastAsia="es-ES_tradnl"/>
              </w:rPr>
              <w:t>Mp2H</w:t>
            </w:r>
          </w:p>
        </w:tc>
      </w:tr>
      <w:tr w:rsidR="0070595F" w:rsidRPr="00E15010" w14:paraId="431BD423" w14:textId="77777777" w:rsidTr="00065AB1">
        <w:trPr>
          <w:trHeight w:val="300"/>
        </w:trPr>
        <w:tc>
          <w:tcPr>
            <w:tcW w:w="563" w:type="pct"/>
            <w:tcBorders>
              <w:top w:val="single" w:sz="4" w:space="0" w:color="E7E6E6"/>
              <w:left w:val="single" w:sz="4" w:space="0" w:color="E7E6E6"/>
              <w:bottom w:val="single" w:sz="4" w:space="0" w:color="E7E6E6"/>
              <w:right w:val="single" w:sz="4" w:space="0" w:color="E7E6E6"/>
            </w:tcBorders>
            <w:shd w:val="clear" w:color="auto" w:fill="auto"/>
            <w:vAlign w:val="center"/>
            <w:hideMark/>
          </w:tcPr>
          <w:p w14:paraId="7451F635"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D6327</w:t>
            </w:r>
          </w:p>
        </w:tc>
        <w:tc>
          <w:tcPr>
            <w:tcW w:w="132" w:type="pct"/>
            <w:tcBorders>
              <w:top w:val="single" w:sz="4" w:space="0" w:color="E7E6E6"/>
              <w:left w:val="nil"/>
              <w:bottom w:val="single" w:sz="4" w:space="0" w:color="E7E6E6"/>
              <w:right w:val="single" w:sz="4" w:space="0" w:color="E7E6E6"/>
            </w:tcBorders>
            <w:shd w:val="clear" w:color="auto" w:fill="auto"/>
            <w:vAlign w:val="center"/>
            <w:hideMark/>
          </w:tcPr>
          <w:p w14:paraId="075F347C"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L</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6A6D3BCE"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6.4</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7B9C47F7"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4.7</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3581D1C8"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13.8</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5059B3A8"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7.2</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1C4E113F"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16.2</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79F84FDC"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7.2</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461CB10B"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30.5</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55C0D23B"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11.6</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614DF61A"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20.6</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06E72707"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9.9</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6CD0FA60"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11.2</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282235FA"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28.7</w:t>
            </w:r>
          </w:p>
        </w:tc>
        <w:tc>
          <w:tcPr>
            <w:tcW w:w="331" w:type="pct"/>
            <w:tcBorders>
              <w:top w:val="single" w:sz="4" w:space="0" w:color="E7E6E6"/>
              <w:left w:val="nil"/>
              <w:bottom w:val="single" w:sz="4" w:space="0" w:color="E7E6E6"/>
              <w:right w:val="single" w:sz="4" w:space="0" w:color="E7E6E6"/>
            </w:tcBorders>
            <w:shd w:val="clear" w:color="auto" w:fill="auto"/>
            <w:vAlign w:val="center"/>
            <w:hideMark/>
          </w:tcPr>
          <w:p w14:paraId="437D9076" w14:textId="77777777" w:rsidR="0070595F" w:rsidRPr="00E15010" w:rsidRDefault="0070595F" w:rsidP="00E15010">
            <w:pPr>
              <w:spacing w:line="360" w:lineRule="auto"/>
              <w:jc w:val="center"/>
              <w:rPr>
                <w:rFonts w:ascii="Arial" w:hAnsi="Arial" w:cs="Arial"/>
                <w:sz w:val="20"/>
                <w:lang w:val="es-ES" w:eastAsia="es-ES_tradnl"/>
              </w:rPr>
            </w:pPr>
            <w:r w:rsidRPr="00E15010">
              <w:rPr>
                <w:rFonts w:ascii="Arial" w:hAnsi="Arial" w:cs="Arial"/>
                <w:sz w:val="20"/>
                <w:lang w:val="es-ES" w:eastAsia="es-ES_tradnl"/>
              </w:rPr>
              <w:t>27.4</w:t>
            </w:r>
          </w:p>
        </w:tc>
      </w:tr>
    </w:tbl>
    <w:p w14:paraId="1DA61151" w14:textId="77777777" w:rsidR="0070595F" w:rsidRPr="00E15010" w:rsidRDefault="0070595F" w:rsidP="00E15010">
      <w:pPr>
        <w:pBdr>
          <w:top w:val="nil"/>
          <w:left w:val="nil"/>
          <w:bottom w:val="nil"/>
          <w:right w:val="nil"/>
          <w:between w:val="nil"/>
        </w:pBdr>
        <w:spacing w:line="360" w:lineRule="auto"/>
        <w:contextualSpacing/>
        <w:rPr>
          <w:rFonts w:ascii="Arial" w:hAnsi="Arial" w:cs="Arial"/>
          <w:color w:val="000000"/>
          <w:sz w:val="20"/>
        </w:rPr>
      </w:pPr>
    </w:p>
    <w:p w14:paraId="06F318A9" w14:textId="4200142D" w:rsidR="0070595F" w:rsidRPr="00E15010" w:rsidRDefault="0070595F" w:rsidP="00E15010">
      <w:pPr>
        <w:keepNext/>
        <w:pBdr>
          <w:top w:val="nil"/>
          <w:left w:val="nil"/>
          <w:bottom w:val="nil"/>
          <w:right w:val="nil"/>
          <w:between w:val="nil"/>
        </w:pBdr>
        <w:spacing w:before="240" w:after="60" w:line="360" w:lineRule="auto"/>
        <w:contextualSpacing/>
        <w:rPr>
          <w:rFonts w:ascii="Arial" w:hAnsi="Arial" w:cs="Arial"/>
          <w:b/>
          <w:color w:val="000000"/>
          <w:sz w:val="20"/>
        </w:rPr>
      </w:pPr>
      <w:r w:rsidRPr="00E15010">
        <w:rPr>
          <w:rFonts w:ascii="Arial" w:hAnsi="Arial" w:cs="Arial"/>
          <w:b/>
          <w:color w:val="000000"/>
          <w:sz w:val="20"/>
        </w:rPr>
        <w:t xml:space="preserve">Table S1. </w:t>
      </w:r>
      <w:r w:rsidRPr="00E15010">
        <w:rPr>
          <w:rFonts w:ascii="Arial" w:hAnsi="Arial" w:cs="Arial"/>
          <w:color w:val="000000"/>
          <w:sz w:val="20"/>
        </w:rPr>
        <w:t xml:space="preserve">Dental measurements of the </w:t>
      </w:r>
      <w:r w:rsidRPr="00E15010">
        <w:rPr>
          <w:rFonts w:ascii="Arial" w:hAnsi="Arial" w:cs="Arial"/>
          <w:i/>
          <w:iCs/>
          <w:color w:val="000000"/>
          <w:sz w:val="20"/>
        </w:rPr>
        <w:t>Canis (</w:t>
      </w:r>
      <w:proofErr w:type="spellStart"/>
      <w:r w:rsidRPr="00E15010">
        <w:rPr>
          <w:rFonts w:ascii="Arial" w:hAnsi="Arial" w:cs="Arial"/>
          <w:i/>
          <w:iCs/>
          <w:color w:val="000000"/>
          <w:sz w:val="20"/>
        </w:rPr>
        <w:t>Xenocyon</w:t>
      </w:r>
      <w:proofErr w:type="spellEnd"/>
      <w:r w:rsidRPr="00E15010">
        <w:rPr>
          <w:rFonts w:ascii="Arial" w:hAnsi="Arial" w:cs="Arial"/>
          <w:i/>
          <w:iCs/>
          <w:color w:val="000000"/>
          <w:sz w:val="20"/>
        </w:rPr>
        <w:t xml:space="preserve">) </w:t>
      </w:r>
      <w:proofErr w:type="spellStart"/>
      <w:r w:rsidR="00385936" w:rsidRPr="00E15010">
        <w:rPr>
          <w:rFonts w:ascii="Arial" w:hAnsi="Arial" w:cs="Arial"/>
          <w:i/>
          <w:iCs/>
          <w:color w:val="000000"/>
          <w:sz w:val="20"/>
        </w:rPr>
        <w:t>lycaonoides</w:t>
      </w:r>
      <w:proofErr w:type="spellEnd"/>
      <w:r w:rsidRPr="00E15010">
        <w:rPr>
          <w:rFonts w:ascii="Arial" w:hAnsi="Arial" w:cs="Arial"/>
          <w:color w:val="000000"/>
          <w:sz w:val="20"/>
        </w:rPr>
        <w:t xml:space="preserve"> specimens from </w:t>
      </w:r>
      <w:proofErr w:type="spellStart"/>
      <w:r w:rsidRPr="00E15010">
        <w:rPr>
          <w:rFonts w:ascii="Arial" w:hAnsi="Arial" w:cs="Arial"/>
          <w:color w:val="000000"/>
          <w:sz w:val="20"/>
        </w:rPr>
        <w:t>Dmanisi</w:t>
      </w:r>
      <w:proofErr w:type="spellEnd"/>
      <w:r w:rsidRPr="00E15010">
        <w:rPr>
          <w:rFonts w:ascii="Arial" w:hAnsi="Arial" w:cs="Arial"/>
          <w:color w:val="000000"/>
          <w:sz w:val="20"/>
        </w:rPr>
        <w:t xml:space="preserve">. Abbreviations: L, mesiodistal length; W, buccolingual width; tr, trigonid; td, </w:t>
      </w:r>
      <w:proofErr w:type="spellStart"/>
      <w:r w:rsidRPr="00E15010">
        <w:rPr>
          <w:rFonts w:ascii="Arial" w:hAnsi="Arial" w:cs="Arial"/>
          <w:color w:val="000000"/>
          <w:sz w:val="20"/>
        </w:rPr>
        <w:t>talonid</w:t>
      </w:r>
      <w:proofErr w:type="spellEnd"/>
      <w:r w:rsidRPr="00E15010">
        <w:rPr>
          <w:rFonts w:ascii="Arial" w:hAnsi="Arial" w:cs="Arial"/>
          <w:color w:val="000000"/>
          <w:sz w:val="20"/>
        </w:rPr>
        <w:t>; Mp</w:t>
      </w:r>
      <w:r w:rsidR="00060B7B" w:rsidRPr="00E15010">
        <w:rPr>
          <w:rFonts w:ascii="Arial" w:hAnsi="Arial" w:cs="Arial"/>
          <w:color w:val="000000"/>
          <w:sz w:val="20"/>
        </w:rPr>
        <w:t>1H</w:t>
      </w:r>
      <w:r w:rsidRPr="00E15010">
        <w:rPr>
          <w:rFonts w:ascii="Arial" w:hAnsi="Arial" w:cs="Arial"/>
          <w:color w:val="000000"/>
          <w:sz w:val="20"/>
        </w:rPr>
        <w:t xml:space="preserve">, </w:t>
      </w:r>
      <w:r w:rsidR="00060B7B" w:rsidRPr="00E15010">
        <w:rPr>
          <w:rFonts w:ascii="Arial" w:hAnsi="Arial" w:cs="Arial"/>
          <w:color w:val="000000"/>
          <w:sz w:val="20"/>
        </w:rPr>
        <w:t>height of the mandibular corpus at level of the distal side of the p1; Mp2H, height of the mandibular corpus at level of the distal side of the p2.</w:t>
      </w:r>
    </w:p>
    <w:p w14:paraId="350F4C41" w14:textId="77777777" w:rsidR="00060B7B" w:rsidRPr="00E15010" w:rsidRDefault="00060B7B" w:rsidP="00E15010">
      <w:pPr>
        <w:pBdr>
          <w:top w:val="nil"/>
          <w:left w:val="nil"/>
          <w:bottom w:val="nil"/>
          <w:right w:val="nil"/>
          <w:between w:val="nil"/>
        </w:pBdr>
        <w:spacing w:line="360" w:lineRule="auto"/>
        <w:contextualSpacing/>
        <w:rPr>
          <w:rFonts w:ascii="Arial" w:hAnsi="Arial" w:cs="Arial"/>
          <w:color w:val="000000"/>
          <w:sz w:val="20"/>
        </w:rPr>
        <w:sectPr w:rsidR="00060B7B" w:rsidRPr="00E15010" w:rsidSect="00060B7B">
          <w:pgSz w:w="15840" w:h="12240" w:orient="landscape"/>
          <w:pgMar w:top="1797" w:right="1440" w:bottom="1797" w:left="1440" w:header="720" w:footer="720" w:gutter="0"/>
          <w:pgNumType w:start="1"/>
          <w:cols w:space="720"/>
          <w:docGrid w:linePitch="360"/>
        </w:sectPr>
      </w:pPr>
    </w:p>
    <w:p w14:paraId="1CC92234" w14:textId="7A2513BB" w:rsidR="0070595F" w:rsidRPr="00E15010" w:rsidRDefault="00CB6FED" w:rsidP="00E15010">
      <w:pPr>
        <w:pStyle w:val="NormalWeb"/>
        <w:shd w:val="clear" w:color="auto" w:fill="FFFFFF"/>
        <w:spacing w:line="360" w:lineRule="auto"/>
        <w:textAlignment w:val="baseline"/>
        <w:rPr>
          <w:rFonts w:ascii="Arial" w:hAnsi="Arial" w:cs="Arial"/>
          <w:b/>
          <w:sz w:val="20"/>
          <w:szCs w:val="20"/>
        </w:rPr>
      </w:pPr>
      <w:r w:rsidRPr="00E15010">
        <w:rPr>
          <w:rFonts w:ascii="Arial" w:hAnsi="Arial" w:cs="Arial"/>
          <w:b/>
          <w:sz w:val="20"/>
          <w:szCs w:val="20"/>
        </w:rPr>
        <w:lastRenderedPageBreak/>
        <w:t>SI References</w:t>
      </w:r>
    </w:p>
    <w:p w14:paraId="7B72F23A" w14:textId="03C3A0AC" w:rsidR="00CB6FED" w:rsidRPr="00E15010" w:rsidRDefault="00CB6FED" w:rsidP="00E15010">
      <w:pPr>
        <w:pStyle w:val="NormalWeb"/>
        <w:shd w:val="clear" w:color="auto" w:fill="FFFFFF"/>
        <w:spacing w:line="360" w:lineRule="auto"/>
        <w:textAlignment w:val="baseline"/>
        <w:rPr>
          <w:rFonts w:ascii="Arial" w:hAnsi="Arial" w:cs="Arial"/>
          <w:b/>
          <w:sz w:val="20"/>
          <w:szCs w:val="20"/>
        </w:rPr>
      </w:pPr>
    </w:p>
    <w:p w14:paraId="4156A92B" w14:textId="4A500DC5" w:rsidR="00F75C57" w:rsidRPr="00E15010" w:rsidRDefault="00310512" w:rsidP="00843A25">
      <w:pPr>
        <w:pStyle w:val="Prrafodelista"/>
        <w:numPr>
          <w:ilvl w:val="0"/>
          <w:numId w:val="17"/>
        </w:numPr>
        <w:spacing w:line="360" w:lineRule="auto"/>
        <w:ind w:left="284" w:hanging="284"/>
        <w:rPr>
          <w:rFonts w:ascii="Arial" w:hAnsi="Arial" w:cs="Arial"/>
          <w:sz w:val="20"/>
          <w:lang w:eastAsia="es-ES_tradnl"/>
        </w:rPr>
      </w:pPr>
      <w:r w:rsidRPr="00E15010">
        <w:rPr>
          <w:rFonts w:ascii="Arial" w:hAnsi="Arial" w:cs="Arial"/>
          <w:sz w:val="20"/>
        </w:rPr>
        <w:t xml:space="preserve"> </w:t>
      </w:r>
      <w:r w:rsidR="00C97CD6" w:rsidRPr="00E15010">
        <w:rPr>
          <w:rFonts w:ascii="Arial" w:hAnsi="Arial" w:cs="Arial"/>
          <w:color w:val="222222"/>
          <w:sz w:val="20"/>
          <w:shd w:val="clear" w:color="auto" w:fill="FFFFFF"/>
          <w:lang w:eastAsia="es-ES_tradnl"/>
        </w:rPr>
        <w:t>Lindblad-</w:t>
      </w:r>
      <w:proofErr w:type="spellStart"/>
      <w:r w:rsidR="00C97CD6" w:rsidRPr="00E15010">
        <w:rPr>
          <w:rFonts w:ascii="Arial" w:hAnsi="Arial" w:cs="Arial"/>
          <w:color w:val="222222"/>
          <w:sz w:val="20"/>
          <w:shd w:val="clear" w:color="auto" w:fill="FFFFFF"/>
          <w:lang w:eastAsia="es-ES_tradnl"/>
        </w:rPr>
        <w:t>Toh</w:t>
      </w:r>
      <w:proofErr w:type="spellEnd"/>
      <w:r w:rsidR="00843A25">
        <w:rPr>
          <w:rFonts w:ascii="Arial" w:hAnsi="Arial" w:cs="Arial"/>
          <w:color w:val="222222"/>
          <w:sz w:val="20"/>
          <w:shd w:val="clear" w:color="auto" w:fill="FFFFFF"/>
          <w:lang w:eastAsia="es-ES_tradnl"/>
        </w:rPr>
        <w:t xml:space="preserve">, </w:t>
      </w:r>
      <w:r w:rsidR="00843A25" w:rsidRPr="00E15010">
        <w:rPr>
          <w:rFonts w:ascii="Arial" w:hAnsi="Arial" w:cs="Arial"/>
          <w:sz w:val="20"/>
        </w:rPr>
        <w:t>K.</w:t>
      </w:r>
      <w:r w:rsidRPr="00E15010">
        <w:rPr>
          <w:rFonts w:ascii="Arial" w:hAnsi="Arial" w:cs="Arial"/>
          <w:color w:val="222222"/>
          <w:sz w:val="20"/>
          <w:shd w:val="clear" w:color="auto" w:fill="FFFFFF"/>
          <w:lang w:eastAsia="es-ES_tradnl"/>
        </w:rPr>
        <w:t xml:space="preserve"> </w:t>
      </w:r>
      <w:r w:rsidRPr="00E15010">
        <w:rPr>
          <w:rFonts w:ascii="Arial" w:hAnsi="Arial" w:cs="Arial"/>
          <w:i/>
          <w:iCs/>
          <w:color w:val="222222"/>
          <w:sz w:val="20"/>
          <w:shd w:val="clear" w:color="auto" w:fill="FFFFFF"/>
          <w:lang w:eastAsia="es-ES_tradnl"/>
        </w:rPr>
        <w:t>et al.</w:t>
      </w:r>
      <w:r w:rsidRPr="00E15010">
        <w:rPr>
          <w:rFonts w:ascii="Arial" w:hAnsi="Arial" w:cs="Arial"/>
          <w:color w:val="222222"/>
          <w:sz w:val="20"/>
          <w:shd w:val="clear" w:color="auto" w:fill="FFFFFF"/>
          <w:lang w:eastAsia="es-ES_tradnl"/>
        </w:rPr>
        <w:t xml:space="preserve"> </w:t>
      </w:r>
      <w:r w:rsidR="00C97CD6" w:rsidRPr="00E15010">
        <w:rPr>
          <w:rFonts w:ascii="Arial" w:hAnsi="Arial" w:cs="Arial"/>
          <w:color w:val="222222"/>
          <w:sz w:val="20"/>
          <w:shd w:val="clear" w:color="auto" w:fill="FFFFFF"/>
          <w:lang w:eastAsia="es-ES_tradnl"/>
        </w:rPr>
        <w:t>Genome sequence, comparative analysis and haplotype structure of the domestic dog. </w:t>
      </w:r>
      <w:r w:rsidR="00C97CD6" w:rsidRPr="00E15010">
        <w:rPr>
          <w:rFonts w:ascii="Arial" w:hAnsi="Arial" w:cs="Arial"/>
          <w:i/>
          <w:iCs/>
          <w:color w:val="222222"/>
          <w:sz w:val="20"/>
          <w:lang w:eastAsia="es-ES_tradnl"/>
        </w:rPr>
        <w:t>Nature</w:t>
      </w:r>
      <w:r w:rsidR="00C97CD6" w:rsidRPr="00E15010">
        <w:rPr>
          <w:rFonts w:ascii="Arial" w:hAnsi="Arial" w:cs="Arial"/>
          <w:color w:val="222222"/>
          <w:sz w:val="20"/>
          <w:shd w:val="clear" w:color="auto" w:fill="FFFFFF"/>
          <w:lang w:eastAsia="es-ES_tradnl"/>
        </w:rPr>
        <w:t> </w:t>
      </w:r>
      <w:r w:rsidR="00C97CD6" w:rsidRPr="00E15010">
        <w:rPr>
          <w:rFonts w:ascii="Arial" w:hAnsi="Arial" w:cs="Arial"/>
          <w:b/>
          <w:bCs/>
          <w:color w:val="222222"/>
          <w:sz w:val="20"/>
          <w:lang w:eastAsia="es-ES_tradnl"/>
        </w:rPr>
        <w:t>438</w:t>
      </w:r>
      <w:r w:rsidR="00C97CD6" w:rsidRPr="00E15010">
        <w:rPr>
          <w:rFonts w:ascii="Arial" w:hAnsi="Arial" w:cs="Arial"/>
          <w:color w:val="222222"/>
          <w:sz w:val="20"/>
          <w:shd w:val="clear" w:color="auto" w:fill="FFFFFF"/>
          <w:lang w:eastAsia="es-ES_tradnl"/>
        </w:rPr>
        <w:t>, 803</w:t>
      </w:r>
      <w:r w:rsidRPr="00E15010">
        <w:rPr>
          <w:rFonts w:ascii="Arial" w:hAnsi="Arial" w:cs="Arial"/>
          <w:sz w:val="20"/>
          <w:lang w:eastAsia="es-ES_tradnl"/>
        </w:rPr>
        <w:t>–</w:t>
      </w:r>
      <w:r w:rsidR="00C97CD6" w:rsidRPr="00E15010">
        <w:rPr>
          <w:rFonts w:ascii="Arial" w:hAnsi="Arial" w:cs="Arial"/>
          <w:color w:val="222222"/>
          <w:sz w:val="20"/>
          <w:shd w:val="clear" w:color="auto" w:fill="FFFFFF"/>
          <w:lang w:eastAsia="es-ES_tradnl"/>
        </w:rPr>
        <w:t>819</w:t>
      </w:r>
      <w:r w:rsidRPr="00E15010">
        <w:rPr>
          <w:rFonts w:ascii="Arial" w:hAnsi="Arial" w:cs="Arial"/>
          <w:color w:val="222222"/>
          <w:sz w:val="20"/>
          <w:shd w:val="clear" w:color="auto" w:fill="FFFFFF"/>
          <w:lang w:eastAsia="es-ES_tradnl"/>
        </w:rPr>
        <w:t xml:space="preserve"> (2005)</w:t>
      </w:r>
      <w:r w:rsidR="00C97CD6" w:rsidRPr="00E15010">
        <w:rPr>
          <w:rFonts w:ascii="Arial" w:hAnsi="Arial" w:cs="Arial"/>
          <w:color w:val="222222"/>
          <w:sz w:val="20"/>
          <w:shd w:val="clear" w:color="auto" w:fill="FFFFFF"/>
          <w:lang w:eastAsia="es-ES_tradnl"/>
        </w:rPr>
        <w:t>.</w:t>
      </w:r>
    </w:p>
    <w:p w14:paraId="52D92AC1" w14:textId="59F82256" w:rsidR="00F75C57" w:rsidRPr="00E15010" w:rsidRDefault="00C97CD6" w:rsidP="00843A25">
      <w:pPr>
        <w:pStyle w:val="Prrafodelista"/>
        <w:numPr>
          <w:ilvl w:val="0"/>
          <w:numId w:val="17"/>
        </w:numPr>
        <w:spacing w:line="360" w:lineRule="auto"/>
        <w:ind w:left="284" w:hanging="284"/>
        <w:rPr>
          <w:rFonts w:ascii="Arial" w:hAnsi="Arial" w:cs="Arial"/>
          <w:color w:val="323232"/>
          <w:sz w:val="20"/>
          <w:lang w:eastAsia="es-ES_tradnl"/>
        </w:rPr>
      </w:pPr>
      <w:r w:rsidRPr="00E15010">
        <w:rPr>
          <w:rFonts w:ascii="Arial" w:hAnsi="Arial" w:cs="Arial"/>
          <w:sz w:val="20"/>
        </w:rPr>
        <w:t xml:space="preserve"> </w:t>
      </w:r>
      <w:proofErr w:type="spellStart"/>
      <w:r w:rsidRPr="00E15010">
        <w:rPr>
          <w:rFonts w:ascii="Arial" w:hAnsi="Arial" w:cs="Arial"/>
          <w:color w:val="222222"/>
          <w:sz w:val="20"/>
          <w:shd w:val="clear" w:color="auto" w:fill="FFFFFF"/>
          <w:lang w:eastAsia="es-ES_tradnl"/>
        </w:rPr>
        <w:t>Zrzavý</w:t>
      </w:r>
      <w:proofErr w:type="spellEnd"/>
      <w:r w:rsidRPr="00E15010">
        <w:rPr>
          <w:rFonts w:ascii="Arial" w:hAnsi="Arial" w:cs="Arial"/>
          <w:color w:val="222222"/>
          <w:sz w:val="20"/>
          <w:shd w:val="clear" w:color="auto" w:fill="FFFFFF"/>
          <w:lang w:eastAsia="es-ES_tradnl"/>
        </w:rPr>
        <w:t xml:space="preserve">, </w:t>
      </w:r>
      <w:r w:rsidR="00843A25" w:rsidRPr="00E15010">
        <w:rPr>
          <w:rFonts w:ascii="Arial" w:hAnsi="Arial" w:cs="Arial"/>
          <w:sz w:val="20"/>
        </w:rPr>
        <w:t xml:space="preserve">J. </w:t>
      </w:r>
      <w:r w:rsidR="00843A25">
        <w:rPr>
          <w:rFonts w:ascii="Arial" w:hAnsi="Arial" w:cs="Arial"/>
          <w:sz w:val="20"/>
        </w:rPr>
        <w:t xml:space="preserve">&amp; </w:t>
      </w:r>
      <w:proofErr w:type="spellStart"/>
      <w:r w:rsidRPr="00E15010">
        <w:rPr>
          <w:rFonts w:ascii="Arial" w:hAnsi="Arial" w:cs="Arial"/>
          <w:color w:val="222222"/>
          <w:sz w:val="20"/>
          <w:shd w:val="clear" w:color="auto" w:fill="FFFFFF"/>
          <w:lang w:eastAsia="es-ES_tradnl"/>
        </w:rPr>
        <w:t>ŘIčánková</w:t>
      </w:r>
      <w:proofErr w:type="spellEnd"/>
      <w:r w:rsidR="00310512" w:rsidRPr="00E15010">
        <w:rPr>
          <w:rFonts w:ascii="Arial" w:hAnsi="Arial" w:cs="Arial"/>
          <w:color w:val="222222"/>
          <w:sz w:val="20"/>
          <w:shd w:val="clear" w:color="auto" w:fill="FFFFFF"/>
          <w:lang w:eastAsia="es-ES_tradnl"/>
        </w:rPr>
        <w:t>,</w:t>
      </w:r>
      <w:r w:rsidR="00843A25" w:rsidRPr="00843A25">
        <w:rPr>
          <w:rFonts w:ascii="Arial" w:hAnsi="Arial" w:cs="Arial"/>
          <w:color w:val="222222"/>
          <w:sz w:val="20"/>
          <w:shd w:val="clear" w:color="auto" w:fill="FFFFFF"/>
          <w:lang w:eastAsia="es-ES_tradnl"/>
        </w:rPr>
        <w:t xml:space="preserve"> </w:t>
      </w:r>
      <w:r w:rsidR="00843A25" w:rsidRPr="00E15010">
        <w:rPr>
          <w:rFonts w:ascii="Arial" w:hAnsi="Arial" w:cs="Arial"/>
          <w:color w:val="222222"/>
          <w:sz w:val="20"/>
          <w:shd w:val="clear" w:color="auto" w:fill="FFFFFF"/>
          <w:lang w:eastAsia="es-ES_tradnl"/>
        </w:rPr>
        <w:t>V.</w:t>
      </w:r>
      <w:r w:rsidRPr="00E15010">
        <w:rPr>
          <w:rFonts w:ascii="Arial" w:hAnsi="Arial" w:cs="Arial"/>
          <w:color w:val="222222"/>
          <w:sz w:val="20"/>
          <w:shd w:val="clear" w:color="auto" w:fill="FFFFFF"/>
          <w:lang w:eastAsia="es-ES_tradnl"/>
        </w:rPr>
        <w:t xml:space="preserve"> Phylogeny of recent Canidae (Mammalia, Carnivora): relative reliability and utility of morphological and molecular datasets. </w:t>
      </w:r>
      <w:r w:rsidRPr="00E15010">
        <w:rPr>
          <w:rFonts w:ascii="Arial" w:hAnsi="Arial" w:cs="Arial"/>
          <w:i/>
          <w:iCs/>
          <w:color w:val="222222"/>
          <w:sz w:val="20"/>
          <w:lang w:eastAsia="es-ES_tradnl"/>
        </w:rPr>
        <w:t>Zool</w:t>
      </w:r>
      <w:r w:rsidR="00310512" w:rsidRPr="00E15010">
        <w:rPr>
          <w:rFonts w:ascii="Arial" w:hAnsi="Arial" w:cs="Arial"/>
          <w:i/>
          <w:iCs/>
          <w:color w:val="222222"/>
          <w:sz w:val="20"/>
          <w:lang w:eastAsia="es-ES_tradnl"/>
        </w:rPr>
        <w:t>. Scr.</w:t>
      </w:r>
      <w:r w:rsidRPr="00E15010">
        <w:rPr>
          <w:rFonts w:ascii="Arial" w:hAnsi="Arial" w:cs="Arial"/>
          <w:color w:val="222222"/>
          <w:sz w:val="20"/>
          <w:shd w:val="clear" w:color="auto" w:fill="FFFFFF"/>
          <w:lang w:eastAsia="es-ES_tradnl"/>
        </w:rPr>
        <w:t> </w:t>
      </w:r>
      <w:r w:rsidRPr="00E15010">
        <w:rPr>
          <w:rFonts w:ascii="Arial" w:hAnsi="Arial" w:cs="Arial"/>
          <w:b/>
          <w:bCs/>
          <w:color w:val="222222"/>
          <w:sz w:val="20"/>
          <w:lang w:eastAsia="es-ES_tradnl"/>
        </w:rPr>
        <w:t>33</w:t>
      </w:r>
      <w:r w:rsidR="00310512" w:rsidRPr="00E15010">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311</w:t>
      </w:r>
      <w:r w:rsidR="00310512" w:rsidRPr="00E15010">
        <w:rPr>
          <w:rFonts w:ascii="Arial" w:hAnsi="Arial" w:cs="Arial"/>
          <w:sz w:val="20"/>
          <w:lang w:eastAsia="es-ES_tradnl"/>
        </w:rPr>
        <w:t>–</w:t>
      </w:r>
      <w:r w:rsidRPr="00E15010">
        <w:rPr>
          <w:rFonts w:ascii="Arial" w:hAnsi="Arial" w:cs="Arial"/>
          <w:color w:val="222222"/>
          <w:sz w:val="20"/>
          <w:shd w:val="clear" w:color="auto" w:fill="FFFFFF"/>
          <w:lang w:eastAsia="es-ES_tradnl"/>
        </w:rPr>
        <w:t>333</w:t>
      </w:r>
      <w:r w:rsidR="00310512" w:rsidRPr="00E15010">
        <w:rPr>
          <w:rFonts w:ascii="Arial" w:hAnsi="Arial" w:cs="Arial"/>
          <w:color w:val="222222"/>
          <w:sz w:val="20"/>
          <w:shd w:val="clear" w:color="auto" w:fill="FFFFFF"/>
          <w:lang w:eastAsia="es-ES_tradnl"/>
        </w:rPr>
        <w:t xml:space="preserve"> (2004)</w:t>
      </w:r>
      <w:r w:rsidRPr="00E15010">
        <w:rPr>
          <w:rFonts w:ascii="Arial" w:hAnsi="Arial" w:cs="Arial"/>
          <w:color w:val="222222"/>
          <w:sz w:val="20"/>
          <w:shd w:val="clear" w:color="auto" w:fill="FFFFFF"/>
          <w:lang w:eastAsia="es-ES_tradnl"/>
        </w:rPr>
        <w:t>.</w:t>
      </w:r>
    </w:p>
    <w:p w14:paraId="209C7E61" w14:textId="67C2C7C1" w:rsidR="00F75C57" w:rsidRPr="00E15010" w:rsidRDefault="00310512" w:rsidP="00843A25">
      <w:pPr>
        <w:pStyle w:val="Prrafodelista"/>
        <w:numPr>
          <w:ilvl w:val="0"/>
          <w:numId w:val="17"/>
        </w:numPr>
        <w:spacing w:line="360" w:lineRule="auto"/>
        <w:ind w:left="284" w:hanging="284"/>
        <w:rPr>
          <w:rFonts w:ascii="Arial" w:hAnsi="Arial" w:cs="Arial"/>
          <w:sz w:val="20"/>
          <w:lang w:eastAsia="es-ES_tradnl"/>
        </w:rPr>
      </w:pPr>
      <w:proofErr w:type="spellStart"/>
      <w:r w:rsidRPr="00E15010">
        <w:rPr>
          <w:rFonts w:ascii="Arial" w:hAnsi="Arial" w:cs="Arial"/>
          <w:sz w:val="20"/>
        </w:rPr>
        <w:t>Kretzoi</w:t>
      </w:r>
      <w:proofErr w:type="spellEnd"/>
      <w:r w:rsidRPr="00E15010">
        <w:rPr>
          <w:rFonts w:ascii="Arial" w:hAnsi="Arial" w:cs="Arial"/>
          <w:sz w:val="20"/>
        </w:rPr>
        <w:t xml:space="preserve">, </w:t>
      </w:r>
      <w:proofErr w:type="spellStart"/>
      <w:r w:rsidR="00843A25" w:rsidRPr="00E15010">
        <w:rPr>
          <w:rFonts w:ascii="Arial" w:hAnsi="Arial" w:cs="Arial"/>
          <w:sz w:val="20"/>
        </w:rPr>
        <w:t>M.</w:t>
      </w:r>
      <w:r w:rsidR="00843A25">
        <w:rPr>
          <w:rFonts w:ascii="Arial" w:hAnsi="Arial" w:cs="Arial"/>
          <w:sz w:val="20"/>
        </w:rPr>
        <w:t xml:space="preserve"> </w:t>
      </w:r>
      <w:r w:rsidRPr="00E15010">
        <w:rPr>
          <w:rFonts w:ascii="Arial" w:hAnsi="Arial" w:cs="Arial"/>
          <w:color w:val="323232"/>
          <w:sz w:val="20"/>
          <w:lang w:eastAsia="es-ES_tradnl"/>
        </w:rPr>
        <w:t>Weitere</w:t>
      </w:r>
      <w:proofErr w:type="spellEnd"/>
      <w:r w:rsidRPr="00E15010">
        <w:rPr>
          <w:rFonts w:ascii="Arial" w:hAnsi="Arial" w:cs="Arial"/>
          <w:color w:val="323232"/>
          <w:sz w:val="20"/>
          <w:lang w:eastAsia="es-ES_tradnl"/>
        </w:rPr>
        <w:t xml:space="preserve"> </w:t>
      </w:r>
      <w:proofErr w:type="spellStart"/>
      <w:r w:rsidRPr="00E15010">
        <w:rPr>
          <w:rFonts w:ascii="Arial" w:hAnsi="Arial" w:cs="Arial"/>
          <w:color w:val="323232"/>
          <w:sz w:val="20"/>
          <w:lang w:eastAsia="es-ES_tradnl"/>
        </w:rPr>
        <w:t>Beiträge</w:t>
      </w:r>
      <w:proofErr w:type="spellEnd"/>
      <w:r w:rsidRPr="00E15010">
        <w:rPr>
          <w:rFonts w:ascii="Arial" w:hAnsi="Arial" w:cs="Arial"/>
          <w:color w:val="323232"/>
          <w:sz w:val="20"/>
          <w:lang w:eastAsia="es-ES_tradnl"/>
        </w:rPr>
        <w:t xml:space="preserve"> </w:t>
      </w:r>
      <w:proofErr w:type="spellStart"/>
      <w:r w:rsidRPr="00E15010">
        <w:rPr>
          <w:rFonts w:ascii="Arial" w:hAnsi="Arial" w:cs="Arial"/>
          <w:color w:val="323232"/>
          <w:sz w:val="20"/>
          <w:lang w:eastAsia="es-ES_tradnl"/>
        </w:rPr>
        <w:t>zur</w:t>
      </w:r>
      <w:proofErr w:type="spellEnd"/>
      <w:r w:rsidRPr="00E15010">
        <w:rPr>
          <w:rFonts w:ascii="Arial" w:hAnsi="Arial" w:cs="Arial"/>
          <w:color w:val="323232"/>
          <w:sz w:val="20"/>
          <w:lang w:eastAsia="es-ES_tradnl"/>
        </w:rPr>
        <w:t xml:space="preserve"> </w:t>
      </w:r>
      <w:proofErr w:type="spellStart"/>
      <w:r w:rsidRPr="00E15010">
        <w:rPr>
          <w:rFonts w:ascii="Arial" w:hAnsi="Arial" w:cs="Arial"/>
          <w:color w:val="323232"/>
          <w:sz w:val="20"/>
          <w:lang w:eastAsia="es-ES_tradnl"/>
        </w:rPr>
        <w:t>Kenntnis</w:t>
      </w:r>
      <w:proofErr w:type="spellEnd"/>
      <w:r w:rsidRPr="00E15010">
        <w:rPr>
          <w:rFonts w:ascii="Arial" w:hAnsi="Arial" w:cs="Arial"/>
          <w:color w:val="323232"/>
          <w:sz w:val="20"/>
          <w:lang w:eastAsia="es-ES_tradnl"/>
        </w:rPr>
        <w:t xml:space="preserve"> der Fauna von </w:t>
      </w:r>
      <w:proofErr w:type="spellStart"/>
      <w:r w:rsidRPr="00E15010">
        <w:rPr>
          <w:rFonts w:ascii="Arial" w:hAnsi="Arial" w:cs="Arial"/>
          <w:color w:val="323232"/>
          <w:sz w:val="20"/>
          <w:lang w:eastAsia="es-ES_tradnl"/>
        </w:rPr>
        <w:t>Gombaszög</w:t>
      </w:r>
      <w:proofErr w:type="spellEnd"/>
      <w:r w:rsidRPr="00E15010">
        <w:rPr>
          <w:rFonts w:ascii="Arial" w:hAnsi="Arial" w:cs="Arial"/>
          <w:color w:val="323232"/>
          <w:sz w:val="20"/>
          <w:lang w:eastAsia="es-ES_tradnl"/>
        </w:rPr>
        <w:t>.</w:t>
      </w:r>
      <w:r w:rsidR="00C97CD6" w:rsidRPr="00E15010">
        <w:rPr>
          <w:rFonts w:ascii="Arial" w:hAnsi="Arial" w:cs="Arial"/>
          <w:sz w:val="20"/>
        </w:rPr>
        <w:t xml:space="preserve"> </w:t>
      </w:r>
      <w:r w:rsidRPr="00E15010">
        <w:rPr>
          <w:rFonts w:ascii="Arial" w:hAnsi="Arial" w:cs="Arial"/>
          <w:sz w:val="20"/>
        </w:rPr>
        <w:t xml:space="preserve">Ann. Hist. Nat. Mus. Hung. </w:t>
      </w:r>
      <w:r w:rsidRPr="00E15010">
        <w:rPr>
          <w:rFonts w:ascii="Arial" w:hAnsi="Arial" w:cs="Arial"/>
          <w:b/>
          <w:bCs/>
          <w:sz w:val="20"/>
        </w:rPr>
        <w:t>34</w:t>
      </w:r>
      <w:r w:rsidRPr="00E15010">
        <w:rPr>
          <w:rFonts w:ascii="Arial" w:hAnsi="Arial" w:cs="Arial"/>
          <w:sz w:val="20"/>
        </w:rPr>
        <w:t>, 105</w:t>
      </w:r>
      <w:r w:rsidRPr="00E15010">
        <w:rPr>
          <w:rFonts w:ascii="Arial" w:hAnsi="Arial" w:cs="Arial"/>
          <w:sz w:val="20"/>
          <w:lang w:eastAsia="es-ES_tradnl"/>
        </w:rPr>
        <w:t>–</w:t>
      </w:r>
      <w:r w:rsidRPr="00E15010">
        <w:rPr>
          <w:rFonts w:ascii="Arial" w:hAnsi="Arial" w:cs="Arial"/>
          <w:sz w:val="20"/>
        </w:rPr>
        <w:t>139 (1941).</w:t>
      </w:r>
    </w:p>
    <w:p w14:paraId="632D192B" w14:textId="4747E5BB" w:rsidR="00F75C57" w:rsidRPr="00E15010" w:rsidRDefault="00843A25" w:rsidP="00843A25">
      <w:pPr>
        <w:pStyle w:val="Prrafodelista"/>
        <w:numPr>
          <w:ilvl w:val="0"/>
          <w:numId w:val="17"/>
        </w:numPr>
        <w:spacing w:line="360" w:lineRule="auto"/>
        <w:ind w:left="284" w:hanging="284"/>
        <w:rPr>
          <w:rFonts w:ascii="Arial" w:hAnsi="Arial" w:cs="Arial"/>
          <w:sz w:val="20"/>
          <w:lang w:eastAsia="es-ES_tradnl"/>
        </w:rPr>
      </w:pPr>
      <w:r>
        <w:rPr>
          <w:rFonts w:ascii="Arial" w:hAnsi="Arial" w:cs="Arial"/>
          <w:color w:val="222222"/>
          <w:sz w:val="20"/>
          <w:shd w:val="clear" w:color="auto" w:fill="FFFFFF"/>
          <w:lang w:eastAsia="es-ES_tradnl"/>
        </w:rPr>
        <w:t xml:space="preserve"> </w:t>
      </w:r>
      <w:r w:rsidR="00C97CD6" w:rsidRPr="00E15010">
        <w:rPr>
          <w:rFonts w:ascii="Arial" w:hAnsi="Arial" w:cs="Arial"/>
          <w:color w:val="222222"/>
          <w:sz w:val="20"/>
          <w:shd w:val="clear" w:color="auto" w:fill="FFFFFF"/>
          <w:lang w:eastAsia="es-ES_tradnl"/>
        </w:rPr>
        <w:t>Pei,</w:t>
      </w:r>
      <w:r w:rsidR="00091986" w:rsidRPr="00E15010">
        <w:rPr>
          <w:rFonts w:ascii="Arial" w:hAnsi="Arial" w:cs="Arial"/>
          <w:color w:val="222222"/>
          <w:sz w:val="20"/>
          <w:shd w:val="clear" w:color="auto" w:fill="FFFFFF"/>
          <w:lang w:eastAsia="es-ES_tradnl"/>
        </w:rPr>
        <w:t xml:space="preserve"> </w:t>
      </w:r>
      <w:r w:rsidRPr="00E15010">
        <w:rPr>
          <w:rFonts w:ascii="Arial" w:hAnsi="Arial" w:cs="Arial"/>
          <w:sz w:val="20"/>
        </w:rPr>
        <w:t xml:space="preserve">W. C. </w:t>
      </w:r>
      <w:r w:rsidR="00C97CD6" w:rsidRPr="00E15010">
        <w:rPr>
          <w:rFonts w:ascii="Arial" w:hAnsi="Arial" w:cs="Arial"/>
          <w:color w:val="222222"/>
          <w:sz w:val="20"/>
          <w:shd w:val="clear" w:color="auto" w:fill="FFFFFF"/>
          <w:lang w:eastAsia="es-ES_tradnl"/>
        </w:rPr>
        <w:t>The upper cave fauna of Choukoutien.</w:t>
      </w:r>
      <w:r w:rsidR="00091986" w:rsidRPr="00E15010">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i/>
          <w:iCs/>
          <w:color w:val="222222"/>
          <w:sz w:val="20"/>
          <w:lang w:eastAsia="es-ES_tradnl"/>
        </w:rPr>
        <w:t>Palaeont</w:t>
      </w:r>
      <w:proofErr w:type="spellEnd"/>
      <w:r w:rsidR="00091986" w:rsidRPr="00E15010">
        <w:rPr>
          <w:rFonts w:ascii="Arial" w:hAnsi="Arial" w:cs="Arial"/>
          <w:i/>
          <w:iCs/>
          <w:color w:val="222222"/>
          <w:sz w:val="20"/>
          <w:lang w:eastAsia="es-ES_tradnl"/>
        </w:rPr>
        <w:t>.</w:t>
      </w:r>
      <w:r w:rsidR="00C97CD6" w:rsidRPr="00E15010">
        <w:rPr>
          <w:rFonts w:ascii="Arial" w:hAnsi="Arial" w:cs="Arial"/>
          <w:i/>
          <w:iCs/>
          <w:color w:val="222222"/>
          <w:sz w:val="20"/>
          <w:lang w:eastAsia="es-ES_tradnl"/>
        </w:rPr>
        <w:t xml:space="preserve"> </w:t>
      </w:r>
      <w:proofErr w:type="spellStart"/>
      <w:r w:rsidR="00C97CD6" w:rsidRPr="00E15010">
        <w:rPr>
          <w:rFonts w:ascii="Arial" w:hAnsi="Arial" w:cs="Arial"/>
          <w:i/>
          <w:iCs/>
          <w:color w:val="222222"/>
          <w:sz w:val="20"/>
          <w:lang w:eastAsia="es-ES_tradnl"/>
        </w:rPr>
        <w:t>Sinica</w:t>
      </w:r>
      <w:proofErr w:type="spellEnd"/>
      <w:r w:rsidR="00C97CD6" w:rsidRPr="00E15010">
        <w:rPr>
          <w:rFonts w:ascii="Arial" w:hAnsi="Arial" w:cs="Arial"/>
          <w:color w:val="222222"/>
          <w:sz w:val="20"/>
          <w:shd w:val="clear" w:color="auto" w:fill="FFFFFF"/>
          <w:lang w:eastAsia="es-ES_tradnl"/>
        </w:rPr>
        <w:t> </w:t>
      </w:r>
      <w:r w:rsidR="00C97CD6" w:rsidRPr="00E15010">
        <w:rPr>
          <w:rFonts w:ascii="Arial" w:hAnsi="Arial" w:cs="Arial"/>
          <w:b/>
          <w:bCs/>
          <w:color w:val="222222"/>
          <w:sz w:val="20"/>
          <w:shd w:val="clear" w:color="auto" w:fill="FFFFFF"/>
          <w:lang w:eastAsia="es-ES_tradnl"/>
        </w:rPr>
        <w:t>10</w:t>
      </w:r>
      <w:r w:rsidR="00091986" w:rsidRPr="00E15010">
        <w:rPr>
          <w:rFonts w:ascii="Arial" w:hAnsi="Arial" w:cs="Arial"/>
          <w:b/>
          <w:bCs/>
          <w:color w:val="222222"/>
          <w:sz w:val="20"/>
          <w:shd w:val="clear" w:color="auto" w:fill="FFFFFF"/>
          <w:lang w:eastAsia="es-ES_tradnl"/>
        </w:rPr>
        <w:t>,</w:t>
      </w:r>
      <w:r w:rsidR="00091986" w:rsidRPr="00E15010">
        <w:rPr>
          <w:rFonts w:ascii="Arial" w:hAnsi="Arial" w:cs="Arial"/>
          <w:color w:val="222222"/>
          <w:sz w:val="20"/>
          <w:shd w:val="clear" w:color="auto" w:fill="FFFFFF"/>
          <w:lang w:eastAsia="es-ES_tradnl"/>
        </w:rPr>
        <w:t xml:space="preserve"> 1</w:t>
      </w:r>
      <w:r w:rsidR="00091986" w:rsidRPr="00E15010">
        <w:rPr>
          <w:rFonts w:ascii="Arial" w:hAnsi="Arial" w:cs="Arial"/>
          <w:sz w:val="20"/>
          <w:lang w:eastAsia="es-ES_tradnl"/>
        </w:rPr>
        <w:t>–</w:t>
      </w:r>
      <w:r w:rsidR="00091986" w:rsidRPr="00E15010">
        <w:rPr>
          <w:rFonts w:ascii="Arial" w:hAnsi="Arial" w:cs="Arial"/>
          <w:color w:val="222222"/>
          <w:sz w:val="20"/>
          <w:shd w:val="clear" w:color="auto" w:fill="FFFFFF"/>
          <w:lang w:eastAsia="es-ES_tradnl"/>
        </w:rPr>
        <w:t>84</w:t>
      </w:r>
      <w:r w:rsidR="00C97CD6" w:rsidRPr="00E15010">
        <w:rPr>
          <w:rFonts w:ascii="Arial" w:hAnsi="Arial" w:cs="Arial"/>
          <w:b/>
          <w:bCs/>
          <w:color w:val="222222"/>
          <w:sz w:val="20"/>
          <w:shd w:val="clear" w:color="auto" w:fill="FFFFFF"/>
          <w:lang w:eastAsia="es-ES_tradnl"/>
        </w:rPr>
        <w:t xml:space="preserve"> </w:t>
      </w:r>
      <w:r w:rsidR="00C97CD6" w:rsidRPr="00E15010">
        <w:rPr>
          <w:rFonts w:ascii="Arial" w:hAnsi="Arial" w:cs="Arial"/>
          <w:color w:val="222222"/>
          <w:sz w:val="20"/>
          <w:shd w:val="clear" w:color="auto" w:fill="FFFFFF"/>
          <w:lang w:eastAsia="es-ES_tradnl"/>
        </w:rPr>
        <w:t>(1940)</w:t>
      </w:r>
      <w:r w:rsidR="00091986" w:rsidRPr="00E15010">
        <w:rPr>
          <w:rFonts w:ascii="Arial" w:hAnsi="Arial" w:cs="Arial"/>
          <w:color w:val="222222"/>
          <w:sz w:val="20"/>
          <w:shd w:val="clear" w:color="auto" w:fill="FFFFFF"/>
          <w:lang w:eastAsia="es-ES_tradnl"/>
        </w:rPr>
        <w:t>.</w:t>
      </w:r>
    </w:p>
    <w:p w14:paraId="5A9D0048" w14:textId="5E452183" w:rsidR="00F75C57" w:rsidRPr="00E15010" w:rsidRDefault="00843A25" w:rsidP="00843A25">
      <w:pPr>
        <w:pStyle w:val="Prrafodelista"/>
        <w:numPr>
          <w:ilvl w:val="0"/>
          <w:numId w:val="17"/>
        </w:numPr>
        <w:spacing w:line="360" w:lineRule="auto"/>
        <w:ind w:left="284" w:hanging="284"/>
        <w:rPr>
          <w:rFonts w:ascii="Arial" w:hAnsi="Arial" w:cs="Arial"/>
          <w:sz w:val="20"/>
          <w:lang w:eastAsia="es-ES_tradnl"/>
        </w:rPr>
      </w:pPr>
      <w:r>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color w:val="222222"/>
          <w:sz w:val="20"/>
          <w:shd w:val="clear" w:color="auto" w:fill="FFFFFF"/>
          <w:lang w:eastAsia="es-ES_tradnl"/>
        </w:rPr>
        <w:t>Thenius</w:t>
      </w:r>
      <w:proofErr w:type="spellEnd"/>
      <w:r w:rsidR="00091986" w:rsidRPr="00E15010">
        <w:rPr>
          <w:rFonts w:ascii="Arial" w:hAnsi="Arial" w:cs="Arial"/>
          <w:color w:val="222222"/>
          <w:sz w:val="20"/>
          <w:shd w:val="clear" w:color="auto" w:fill="FFFFFF"/>
          <w:lang w:eastAsia="es-ES_tradnl"/>
        </w:rPr>
        <w:t>,</w:t>
      </w:r>
      <w:r w:rsidR="00C97CD6" w:rsidRPr="00E15010">
        <w:rPr>
          <w:rFonts w:ascii="Arial" w:hAnsi="Arial" w:cs="Arial"/>
          <w:color w:val="222222"/>
          <w:sz w:val="20"/>
          <w:shd w:val="clear" w:color="auto" w:fill="FFFFFF"/>
          <w:lang w:eastAsia="es-ES_tradnl"/>
        </w:rPr>
        <w:t xml:space="preserve"> </w:t>
      </w:r>
      <w:r w:rsidRPr="00E15010">
        <w:rPr>
          <w:rFonts w:ascii="Arial" w:hAnsi="Arial" w:cs="Arial"/>
          <w:sz w:val="20"/>
        </w:rPr>
        <w:t xml:space="preserve">E. </w:t>
      </w:r>
      <w:proofErr w:type="spellStart"/>
      <w:r w:rsidR="00C97CD6" w:rsidRPr="00E15010">
        <w:rPr>
          <w:rFonts w:ascii="Arial" w:hAnsi="Arial" w:cs="Arial"/>
          <w:color w:val="222222"/>
          <w:sz w:val="20"/>
          <w:shd w:val="clear" w:color="auto" w:fill="FFFFFF"/>
          <w:lang w:eastAsia="es-ES_tradnl"/>
        </w:rPr>
        <w:t>Zur</w:t>
      </w:r>
      <w:proofErr w:type="spellEnd"/>
      <w:r w:rsidR="00C97CD6" w:rsidRPr="00E15010">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color w:val="222222"/>
          <w:sz w:val="20"/>
          <w:shd w:val="clear" w:color="auto" w:fill="FFFFFF"/>
          <w:lang w:eastAsia="es-ES_tradnl"/>
        </w:rPr>
        <w:t>Abstammung</w:t>
      </w:r>
      <w:proofErr w:type="spellEnd"/>
      <w:r w:rsidR="00C97CD6" w:rsidRPr="00E15010">
        <w:rPr>
          <w:rFonts w:ascii="Arial" w:hAnsi="Arial" w:cs="Arial"/>
          <w:color w:val="222222"/>
          <w:sz w:val="20"/>
          <w:shd w:val="clear" w:color="auto" w:fill="FFFFFF"/>
          <w:lang w:eastAsia="es-ES_tradnl"/>
        </w:rPr>
        <w:t xml:space="preserve"> der </w:t>
      </w:r>
      <w:proofErr w:type="spellStart"/>
      <w:r w:rsidR="00C97CD6" w:rsidRPr="00E15010">
        <w:rPr>
          <w:rFonts w:ascii="Arial" w:hAnsi="Arial" w:cs="Arial"/>
          <w:color w:val="222222"/>
          <w:sz w:val="20"/>
          <w:shd w:val="clear" w:color="auto" w:fill="FFFFFF"/>
          <w:lang w:eastAsia="es-ES_tradnl"/>
        </w:rPr>
        <w:t>Rotwölfe</w:t>
      </w:r>
      <w:proofErr w:type="spellEnd"/>
      <w:r w:rsidR="00C97CD6" w:rsidRPr="00E15010">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color w:val="222222"/>
          <w:sz w:val="20"/>
          <w:shd w:val="clear" w:color="auto" w:fill="FFFFFF"/>
          <w:lang w:eastAsia="es-ES_tradnl"/>
        </w:rPr>
        <w:t>Gattung</w:t>
      </w:r>
      <w:proofErr w:type="spellEnd"/>
      <w:r w:rsidR="00C97CD6" w:rsidRPr="00E15010">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color w:val="222222"/>
          <w:sz w:val="20"/>
          <w:shd w:val="clear" w:color="auto" w:fill="FFFFFF"/>
          <w:lang w:eastAsia="es-ES_tradnl"/>
        </w:rPr>
        <w:t>Cuon</w:t>
      </w:r>
      <w:proofErr w:type="spellEnd"/>
      <w:r w:rsidR="00C97CD6" w:rsidRPr="00E15010">
        <w:rPr>
          <w:rFonts w:ascii="Arial" w:hAnsi="Arial" w:cs="Arial"/>
          <w:color w:val="222222"/>
          <w:sz w:val="20"/>
          <w:shd w:val="clear" w:color="auto" w:fill="FFFFFF"/>
          <w:lang w:eastAsia="es-ES_tradnl"/>
        </w:rPr>
        <w:t xml:space="preserve"> Hodgson). </w:t>
      </w:r>
      <w:proofErr w:type="spellStart"/>
      <w:r w:rsidR="00C97CD6" w:rsidRPr="00E15010">
        <w:rPr>
          <w:rFonts w:ascii="Arial" w:hAnsi="Arial" w:cs="Arial"/>
          <w:i/>
          <w:iCs/>
          <w:color w:val="222222"/>
          <w:sz w:val="20"/>
          <w:lang w:eastAsia="es-ES_tradnl"/>
        </w:rPr>
        <w:t>Österr</w:t>
      </w:r>
      <w:proofErr w:type="spellEnd"/>
      <w:r w:rsidR="00091986" w:rsidRPr="00E15010">
        <w:rPr>
          <w:rFonts w:ascii="Arial" w:hAnsi="Arial" w:cs="Arial"/>
          <w:i/>
          <w:iCs/>
          <w:color w:val="222222"/>
          <w:sz w:val="20"/>
          <w:lang w:eastAsia="es-ES_tradnl"/>
        </w:rPr>
        <w:t>.</w:t>
      </w:r>
      <w:r w:rsidR="00C97CD6" w:rsidRPr="00E15010">
        <w:rPr>
          <w:rFonts w:ascii="Arial" w:hAnsi="Arial" w:cs="Arial"/>
          <w:i/>
          <w:iCs/>
          <w:color w:val="222222"/>
          <w:sz w:val="20"/>
          <w:lang w:eastAsia="es-ES_tradnl"/>
        </w:rPr>
        <w:t xml:space="preserve"> Zool</w:t>
      </w:r>
      <w:r w:rsidR="00091986" w:rsidRPr="00E15010">
        <w:rPr>
          <w:rFonts w:ascii="Arial" w:hAnsi="Arial" w:cs="Arial"/>
          <w:color w:val="222222"/>
          <w:sz w:val="20"/>
          <w:shd w:val="clear" w:color="auto" w:fill="FFFFFF"/>
          <w:lang w:eastAsia="es-ES_tradnl"/>
        </w:rPr>
        <w:t>.</w:t>
      </w:r>
      <w:r w:rsidR="00C97CD6" w:rsidRPr="00E15010">
        <w:rPr>
          <w:rFonts w:ascii="Arial" w:hAnsi="Arial" w:cs="Arial"/>
          <w:color w:val="222222"/>
          <w:sz w:val="20"/>
          <w:shd w:val="clear" w:color="auto" w:fill="FFFFFF"/>
          <w:lang w:eastAsia="es-ES_tradnl"/>
        </w:rPr>
        <w:t xml:space="preserve"> </w:t>
      </w:r>
      <w:r w:rsidR="00C97CD6" w:rsidRPr="00E15010">
        <w:rPr>
          <w:rFonts w:ascii="Arial" w:hAnsi="Arial" w:cs="Arial"/>
          <w:b/>
          <w:bCs/>
          <w:color w:val="222222"/>
          <w:sz w:val="20"/>
          <w:shd w:val="clear" w:color="auto" w:fill="FFFFFF"/>
          <w:lang w:eastAsia="es-ES_tradnl"/>
        </w:rPr>
        <w:t>5</w:t>
      </w:r>
      <w:r w:rsidR="00C97CD6" w:rsidRPr="00E15010">
        <w:rPr>
          <w:rFonts w:ascii="Arial" w:hAnsi="Arial" w:cs="Arial"/>
          <w:color w:val="222222"/>
          <w:sz w:val="20"/>
          <w:shd w:val="clear" w:color="auto" w:fill="FFFFFF"/>
          <w:lang w:eastAsia="es-ES_tradnl"/>
        </w:rPr>
        <w:t>, 378</w:t>
      </w:r>
      <w:r w:rsidR="00091986" w:rsidRPr="00E15010">
        <w:rPr>
          <w:rFonts w:ascii="Arial" w:hAnsi="Arial" w:cs="Arial"/>
          <w:sz w:val="20"/>
          <w:lang w:eastAsia="es-ES_tradnl"/>
        </w:rPr>
        <w:t>–</w:t>
      </w:r>
      <w:r w:rsidR="00C97CD6" w:rsidRPr="00E15010">
        <w:rPr>
          <w:rFonts w:ascii="Arial" w:hAnsi="Arial" w:cs="Arial"/>
          <w:color w:val="222222"/>
          <w:sz w:val="20"/>
          <w:shd w:val="clear" w:color="auto" w:fill="FFFFFF"/>
          <w:lang w:eastAsia="es-ES_tradnl"/>
        </w:rPr>
        <w:t>387</w:t>
      </w:r>
      <w:r w:rsidR="00091986" w:rsidRPr="00E15010">
        <w:rPr>
          <w:rFonts w:ascii="Arial" w:hAnsi="Arial" w:cs="Arial"/>
          <w:color w:val="222222"/>
          <w:sz w:val="20"/>
          <w:shd w:val="clear" w:color="auto" w:fill="FFFFFF"/>
          <w:lang w:eastAsia="es-ES_tradnl"/>
        </w:rPr>
        <w:t xml:space="preserve"> (1954).</w:t>
      </w:r>
    </w:p>
    <w:p w14:paraId="732DC8AE" w14:textId="11AE006F" w:rsidR="00F75C57" w:rsidRPr="00E15010" w:rsidRDefault="00843A25" w:rsidP="00843A25">
      <w:pPr>
        <w:pStyle w:val="Prrafodelista"/>
        <w:numPr>
          <w:ilvl w:val="0"/>
          <w:numId w:val="17"/>
        </w:numPr>
        <w:spacing w:line="360" w:lineRule="auto"/>
        <w:ind w:left="284" w:hanging="284"/>
        <w:rPr>
          <w:rFonts w:ascii="Arial" w:hAnsi="Arial" w:cs="Arial"/>
          <w:sz w:val="20"/>
          <w:lang w:eastAsia="es-ES_tradnl"/>
        </w:rPr>
      </w:pPr>
      <w:r>
        <w:rPr>
          <w:rFonts w:ascii="Arial" w:hAnsi="Arial" w:cs="Arial"/>
          <w:color w:val="222222"/>
          <w:sz w:val="20"/>
          <w:shd w:val="clear" w:color="auto" w:fill="FFFFFF"/>
          <w:lang w:eastAsia="es-ES_tradnl"/>
        </w:rPr>
        <w:t xml:space="preserve"> </w:t>
      </w:r>
      <w:r w:rsidR="00C97CD6" w:rsidRPr="00E15010">
        <w:rPr>
          <w:rFonts w:ascii="Arial" w:hAnsi="Arial" w:cs="Arial"/>
          <w:color w:val="222222"/>
          <w:sz w:val="20"/>
          <w:shd w:val="clear" w:color="auto" w:fill="FFFFFF"/>
          <w:lang w:eastAsia="es-ES_tradnl"/>
        </w:rPr>
        <w:t>Schutt</w:t>
      </w:r>
      <w:r w:rsidR="00091986" w:rsidRPr="00E15010">
        <w:rPr>
          <w:rFonts w:ascii="Arial" w:hAnsi="Arial" w:cs="Arial"/>
          <w:color w:val="222222"/>
          <w:sz w:val="20"/>
          <w:shd w:val="clear" w:color="auto" w:fill="FFFFFF"/>
          <w:lang w:eastAsia="es-ES_tradnl"/>
        </w:rPr>
        <w:t xml:space="preserve">, </w:t>
      </w:r>
      <w:r w:rsidRPr="00E15010">
        <w:rPr>
          <w:rFonts w:ascii="Arial" w:hAnsi="Arial" w:cs="Arial"/>
          <w:sz w:val="20"/>
        </w:rPr>
        <w:t xml:space="preserve">G. </w:t>
      </w:r>
      <w:r w:rsidR="00C97CD6" w:rsidRPr="00E15010">
        <w:rPr>
          <w:rFonts w:ascii="Arial" w:hAnsi="Arial" w:cs="Arial"/>
          <w:color w:val="222222"/>
          <w:sz w:val="20"/>
          <w:shd w:val="clear" w:color="auto" w:fill="FFFFFF"/>
          <w:lang w:eastAsia="es-ES_tradnl"/>
        </w:rPr>
        <w:t xml:space="preserve">Revision der </w:t>
      </w:r>
      <w:proofErr w:type="spellStart"/>
      <w:r w:rsidR="00C97CD6" w:rsidRPr="00E15010">
        <w:rPr>
          <w:rFonts w:ascii="Arial" w:hAnsi="Arial" w:cs="Arial"/>
          <w:i/>
          <w:iCs/>
          <w:color w:val="222222"/>
          <w:sz w:val="20"/>
          <w:shd w:val="clear" w:color="auto" w:fill="FFFFFF"/>
          <w:lang w:eastAsia="es-ES_tradnl"/>
        </w:rPr>
        <w:t>Cuon</w:t>
      </w:r>
      <w:proofErr w:type="spellEnd"/>
      <w:r w:rsidR="00C97CD6" w:rsidRPr="00E15010">
        <w:rPr>
          <w:rFonts w:ascii="Arial" w:hAnsi="Arial" w:cs="Arial"/>
          <w:color w:val="222222"/>
          <w:sz w:val="20"/>
          <w:shd w:val="clear" w:color="auto" w:fill="FFFFFF"/>
          <w:lang w:eastAsia="es-ES_tradnl"/>
        </w:rPr>
        <w:t xml:space="preserve">-und </w:t>
      </w:r>
      <w:proofErr w:type="spellStart"/>
      <w:r w:rsidR="00C97CD6" w:rsidRPr="00E15010">
        <w:rPr>
          <w:rFonts w:ascii="Arial" w:hAnsi="Arial" w:cs="Arial"/>
          <w:i/>
          <w:iCs/>
          <w:color w:val="222222"/>
          <w:sz w:val="20"/>
          <w:shd w:val="clear" w:color="auto" w:fill="FFFFFF"/>
          <w:lang w:eastAsia="es-ES_tradnl"/>
        </w:rPr>
        <w:t>Xenocyon</w:t>
      </w:r>
      <w:r w:rsidR="00C97CD6" w:rsidRPr="00E15010">
        <w:rPr>
          <w:rFonts w:ascii="Arial" w:hAnsi="Arial" w:cs="Arial"/>
          <w:color w:val="222222"/>
          <w:sz w:val="20"/>
          <w:shd w:val="clear" w:color="auto" w:fill="FFFFFF"/>
          <w:lang w:eastAsia="es-ES_tradnl"/>
        </w:rPr>
        <w:t>-funde</w:t>
      </w:r>
      <w:proofErr w:type="spellEnd"/>
      <w:r w:rsidR="00C97CD6" w:rsidRPr="00E15010">
        <w:rPr>
          <w:rFonts w:ascii="Arial" w:hAnsi="Arial" w:cs="Arial"/>
          <w:color w:val="222222"/>
          <w:sz w:val="20"/>
          <w:shd w:val="clear" w:color="auto" w:fill="FFFFFF"/>
          <w:lang w:eastAsia="es-ES_tradnl"/>
        </w:rPr>
        <w:t xml:space="preserve"> (Canidae, Mammalia) </w:t>
      </w:r>
      <w:proofErr w:type="spellStart"/>
      <w:r w:rsidR="00C97CD6" w:rsidRPr="00E15010">
        <w:rPr>
          <w:rFonts w:ascii="Arial" w:hAnsi="Arial" w:cs="Arial"/>
          <w:color w:val="222222"/>
          <w:sz w:val="20"/>
          <w:shd w:val="clear" w:color="auto" w:fill="FFFFFF"/>
          <w:lang w:eastAsia="es-ES_tradnl"/>
        </w:rPr>
        <w:t>aus</w:t>
      </w:r>
      <w:proofErr w:type="spellEnd"/>
      <w:r w:rsidR="00C97CD6" w:rsidRPr="00E15010">
        <w:rPr>
          <w:rFonts w:ascii="Arial" w:hAnsi="Arial" w:cs="Arial"/>
          <w:color w:val="222222"/>
          <w:sz w:val="20"/>
          <w:shd w:val="clear" w:color="auto" w:fill="FFFFFF"/>
          <w:lang w:eastAsia="es-ES_tradnl"/>
        </w:rPr>
        <w:t xml:space="preserve"> den Alt</w:t>
      </w:r>
      <w:r w:rsidR="00091986" w:rsidRPr="00E15010">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color w:val="222222"/>
          <w:sz w:val="20"/>
          <w:shd w:val="clear" w:color="auto" w:fill="FFFFFF"/>
          <w:lang w:eastAsia="es-ES_tradnl"/>
        </w:rPr>
        <w:t>Pleistozänen</w:t>
      </w:r>
      <w:proofErr w:type="spellEnd"/>
      <w:r w:rsidR="00C97CD6" w:rsidRPr="00E15010">
        <w:rPr>
          <w:rFonts w:ascii="Arial" w:hAnsi="Arial" w:cs="Arial"/>
          <w:color w:val="222222"/>
          <w:sz w:val="20"/>
          <w:shd w:val="clear" w:color="auto" w:fill="FFFFFF"/>
          <w:lang w:eastAsia="es-ES_tradnl"/>
        </w:rPr>
        <w:t xml:space="preserve"> Mosbacher Sanden (Wiesbaden, Hessen). </w:t>
      </w:r>
      <w:proofErr w:type="spellStart"/>
      <w:r w:rsidR="00091986" w:rsidRPr="00E15010">
        <w:rPr>
          <w:rFonts w:ascii="Arial" w:hAnsi="Arial" w:cs="Arial"/>
          <w:i/>
          <w:iCs/>
          <w:sz w:val="20"/>
          <w:lang w:eastAsia="es-ES_tradnl"/>
        </w:rPr>
        <w:t>Mainzer</w:t>
      </w:r>
      <w:proofErr w:type="spellEnd"/>
      <w:r w:rsidR="00091986" w:rsidRPr="00E15010">
        <w:rPr>
          <w:rFonts w:ascii="Arial" w:hAnsi="Arial" w:cs="Arial"/>
          <w:i/>
          <w:iCs/>
          <w:sz w:val="20"/>
          <w:lang w:eastAsia="es-ES_tradnl"/>
        </w:rPr>
        <w:t xml:space="preserve"> </w:t>
      </w:r>
      <w:proofErr w:type="spellStart"/>
      <w:r w:rsidR="00091986" w:rsidRPr="00E15010">
        <w:rPr>
          <w:rFonts w:ascii="Arial" w:hAnsi="Arial" w:cs="Arial"/>
          <w:i/>
          <w:iCs/>
          <w:sz w:val="20"/>
          <w:lang w:eastAsia="es-ES_tradnl"/>
        </w:rPr>
        <w:t>Naturwissenschaftliches</w:t>
      </w:r>
      <w:proofErr w:type="spellEnd"/>
      <w:r w:rsidR="00091986" w:rsidRPr="00E15010">
        <w:rPr>
          <w:rFonts w:ascii="Arial" w:hAnsi="Arial" w:cs="Arial"/>
          <w:i/>
          <w:iCs/>
          <w:sz w:val="20"/>
          <w:lang w:eastAsia="es-ES_tradnl"/>
        </w:rPr>
        <w:t xml:space="preserve"> </w:t>
      </w:r>
      <w:proofErr w:type="spellStart"/>
      <w:r w:rsidR="00091986" w:rsidRPr="00E15010">
        <w:rPr>
          <w:rFonts w:ascii="Arial" w:hAnsi="Arial" w:cs="Arial"/>
          <w:i/>
          <w:iCs/>
          <w:sz w:val="20"/>
          <w:lang w:eastAsia="es-ES_tradnl"/>
        </w:rPr>
        <w:t>Archiv</w:t>
      </w:r>
      <w:proofErr w:type="spellEnd"/>
      <w:r w:rsidR="00091986" w:rsidRPr="00E15010">
        <w:rPr>
          <w:rFonts w:ascii="Arial" w:hAnsi="Arial" w:cs="Arial"/>
          <w:sz w:val="20"/>
          <w:lang w:eastAsia="es-ES_tradnl"/>
        </w:rPr>
        <w:t xml:space="preserve">. </w:t>
      </w:r>
      <w:r w:rsidR="00091986" w:rsidRPr="00E15010">
        <w:rPr>
          <w:rFonts w:ascii="Arial" w:hAnsi="Arial" w:cs="Arial"/>
          <w:b/>
          <w:bCs/>
          <w:sz w:val="20"/>
          <w:lang w:eastAsia="es-ES_tradnl"/>
        </w:rPr>
        <w:t>12</w:t>
      </w:r>
      <w:r w:rsidR="00091986" w:rsidRPr="00E15010">
        <w:rPr>
          <w:rFonts w:ascii="Arial" w:hAnsi="Arial" w:cs="Arial"/>
          <w:sz w:val="20"/>
          <w:lang w:eastAsia="es-ES_tradnl"/>
        </w:rPr>
        <w:t xml:space="preserve">, 49–77 </w:t>
      </w:r>
      <w:r w:rsidR="00C97CD6" w:rsidRPr="00E15010">
        <w:rPr>
          <w:rFonts w:ascii="Arial" w:hAnsi="Arial" w:cs="Arial"/>
          <w:color w:val="222222"/>
          <w:sz w:val="20"/>
          <w:shd w:val="clear" w:color="auto" w:fill="FFFFFF"/>
          <w:lang w:eastAsia="es-ES_tradnl"/>
        </w:rPr>
        <w:t>(1973).</w:t>
      </w:r>
    </w:p>
    <w:p w14:paraId="63609EC9" w14:textId="67763F45" w:rsidR="00F75C57" w:rsidRPr="00E15010" w:rsidRDefault="00843A25" w:rsidP="00843A25">
      <w:pPr>
        <w:pStyle w:val="Prrafodelista"/>
        <w:numPr>
          <w:ilvl w:val="0"/>
          <w:numId w:val="17"/>
        </w:numPr>
        <w:spacing w:after="200" w:line="360" w:lineRule="auto"/>
        <w:ind w:left="284" w:hanging="284"/>
        <w:contextualSpacing/>
        <w:rPr>
          <w:rFonts w:ascii="Arial" w:hAnsi="Arial" w:cs="Arial"/>
          <w:sz w:val="20"/>
          <w:lang w:val="en-GB"/>
        </w:rPr>
      </w:pPr>
      <w:r>
        <w:rPr>
          <w:rFonts w:ascii="Arial" w:hAnsi="Arial" w:cs="Arial"/>
          <w:sz w:val="20"/>
        </w:rPr>
        <w:t xml:space="preserve"> </w:t>
      </w:r>
      <w:r w:rsidR="00F75C57" w:rsidRPr="00E15010">
        <w:rPr>
          <w:rFonts w:ascii="Arial" w:hAnsi="Arial" w:cs="Arial"/>
          <w:sz w:val="20"/>
          <w:lang w:val="en-GB"/>
        </w:rPr>
        <w:t xml:space="preserve">Wang, </w:t>
      </w:r>
      <w:r w:rsidRPr="00E15010">
        <w:rPr>
          <w:rFonts w:ascii="Arial" w:hAnsi="Arial" w:cs="Arial"/>
          <w:sz w:val="20"/>
          <w:lang w:val="en-GB"/>
        </w:rPr>
        <w:t xml:space="preserve">S. </w:t>
      </w:r>
      <w:r>
        <w:rPr>
          <w:rFonts w:ascii="Arial" w:hAnsi="Arial" w:cs="Arial"/>
          <w:sz w:val="20"/>
          <w:lang w:val="en-GB"/>
        </w:rPr>
        <w:t xml:space="preserve">&amp; </w:t>
      </w:r>
      <w:r w:rsidR="00F75C57" w:rsidRPr="00E15010">
        <w:rPr>
          <w:rFonts w:ascii="Arial" w:hAnsi="Arial" w:cs="Arial"/>
          <w:sz w:val="20"/>
          <w:lang w:val="en-GB"/>
        </w:rPr>
        <w:t xml:space="preserve">Zhao, </w:t>
      </w:r>
      <w:r w:rsidRPr="00E15010">
        <w:rPr>
          <w:rFonts w:ascii="Arial" w:hAnsi="Arial" w:cs="Arial"/>
          <w:sz w:val="20"/>
          <w:lang w:val="en-GB"/>
        </w:rPr>
        <w:t xml:space="preserve">S. </w:t>
      </w:r>
      <w:r w:rsidR="00F75C57" w:rsidRPr="00E15010">
        <w:rPr>
          <w:rFonts w:ascii="Arial" w:hAnsi="Arial" w:cs="Arial"/>
          <w:sz w:val="20"/>
          <w:lang w:val="en-GB"/>
        </w:rPr>
        <w:t xml:space="preserve">Additional note on the </w:t>
      </w:r>
      <w:proofErr w:type="spellStart"/>
      <w:r w:rsidR="00F75C57" w:rsidRPr="00E15010">
        <w:rPr>
          <w:rFonts w:ascii="Arial" w:hAnsi="Arial" w:cs="Arial"/>
          <w:i/>
          <w:iCs/>
          <w:sz w:val="20"/>
          <w:lang w:val="en-GB"/>
        </w:rPr>
        <w:t>Cuon</w:t>
      </w:r>
      <w:proofErr w:type="spellEnd"/>
      <w:r w:rsidR="00F75C57" w:rsidRPr="00E15010">
        <w:rPr>
          <w:rFonts w:ascii="Arial" w:hAnsi="Arial" w:cs="Arial"/>
          <w:sz w:val="20"/>
          <w:lang w:val="en-GB"/>
        </w:rPr>
        <w:t xml:space="preserve"> from Linyi, Shanxi province, China </w:t>
      </w:r>
      <w:proofErr w:type="gramStart"/>
      <w:r>
        <w:rPr>
          <w:rFonts w:ascii="Arial" w:hAnsi="Arial" w:cs="Arial"/>
          <w:sz w:val="20"/>
          <w:lang w:val="en-GB"/>
        </w:rPr>
        <w:t>I</w:t>
      </w:r>
      <w:r w:rsidR="00F75C57" w:rsidRPr="00E15010">
        <w:rPr>
          <w:rFonts w:ascii="Arial" w:hAnsi="Arial" w:cs="Arial"/>
          <w:sz w:val="20"/>
          <w:lang w:val="en-GB"/>
        </w:rPr>
        <w:t>n</w:t>
      </w:r>
      <w:proofErr w:type="gramEnd"/>
      <w:r w:rsidR="00F75C57" w:rsidRPr="00E15010">
        <w:rPr>
          <w:rFonts w:ascii="Arial" w:hAnsi="Arial" w:cs="Arial"/>
          <w:sz w:val="20"/>
          <w:lang w:val="en-GB"/>
        </w:rPr>
        <w:t xml:space="preserve"> </w:t>
      </w:r>
      <w:r w:rsidR="00F75C57" w:rsidRPr="00E15010">
        <w:rPr>
          <w:rFonts w:ascii="Arial" w:hAnsi="Arial" w:cs="Arial"/>
          <w:i/>
          <w:iCs/>
          <w:sz w:val="20"/>
          <w:lang w:val="en-GB"/>
        </w:rPr>
        <w:t xml:space="preserve">Proceedings of the Tenth Annual Meeting of the Chinese Society of Vertebrate </w:t>
      </w:r>
      <w:proofErr w:type="spellStart"/>
      <w:r w:rsidR="00F75C57" w:rsidRPr="00E15010">
        <w:rPr>
          <w:rFonts w:ascii="Arial" w:hAnsi="Arial" w:cs="Arial"/>
          <w:i/>
          <w:iCs/>
          <w:sz w:val="20"/>
          <w:lang w:val="en-GB"/>
        </w:rPr>
        <w:t>Paleontology</w:t>
      </w:r>
      <w:proofErr w:type="spellEnd"/>
      <w:r w:rsidR="00F75C57" w:rsidRPr="00E15010">
        <w:rPr>
          <w:rFonts w:ascii="Arial" w:hAnsi="Arial" w:cs="Arial"/>
          <w:i/>
          <w:iCs/>
          <w:sz w:val="20"/>
          <w:lang w:val="en-GB"/>
        </w:rPr>
        <w:t xml:space="preserve"> </w:t>
      </w:r>
      <w:r>
        <w:rPr>
          <w:rFonts w:ascii="Arial" w:hAnsi="Arial" w:cs="Arial"/>
          <w:sz w:val="20"/>
          <w:lang w:val="en-GB"/>
        </w:rPr>
        <w:t xml:space="preserve">(Ed. </w:t>
      </w:r>
      <w:r w:rsidR="00F75C57" w:rsidRPr="00E15010">
        <w:rPr>
          <w:rFonts w:ascii="Arial" w:hAnsi="Arial" w:cs="Arial"/>
          <w:sz w:val="20"/>
          <w:lang w:val="en-GB"/>
        </w:rPr>
        <w:t>W. Dong</w:t>
      </w:r>
      <w:r>
        <w:rPr>
          <w:rFonts w:ascii="Arial" w:hAnsi="Arial" w:cs="Arial"/>
          <w:sz w:val="20"/>
          <w:lang w:val="en-GB"/>
        </w:rPr>
        <w:t>)</w:t>
      </w:r>
      <w:r w:rsidR="00F75C57" w:rsidRPr="00E15010">
        <w:rPr>
          <w:rFonts w:ascii="Arial" w:hAnsi="Arial" w:cs="Arial"/>
          <w:sz w:val="20"/>
          <w:lang w:val="en-GB"/>
        </w:rPr>
        <w:t xml:space="preserve"> </w:t>
      </w:r>
      <w:r w:rsidRPr="00E15010">
        <w:rPr>
          <w:rFonts w:ascii="Arial" w:hAnsi="Arial" w:cs="Arial"/>
          <w:sz w:val="20"/>
          <w:lang w:val="en-GB"/>
        </w:rPr>
        <w:t>63–68</w:t>
      </w:r>
      <w:r w:rsidRPr="00E15010">
        <w:rPr>
          <w:rFonts w:ascii="Arial" w:hAnsi="Arial" w:cs="Arial"/>
          <w:sz w:val="20"/>
          <w:lang w:val="en-GB"/>
        </w:rPr>
        <w:t xml:space="preserve"> </w:t>
      </w:r>
      <w:r w:rsidR="00F75C57" w:rsidRPr="00E15010">
        <w:rPr>
          <w:rFonts w:ascii="Arial" w:hAnsi="Arial" w:cs="Arial"/>
          <w:sz w:val="20"/>
          <w:lang w:val="en-GB"/>
        </w:rPr>
        <w:t>(Beijing, China Ocean Press, 2006)</w:t>
      </w:r>
      <w:r>
        <w:rPr>
          <w:rFonts w:ascii="Arial" w:hAnsi="Arial" w:cs="Arial"/>
          <w:sz w:val="20"/>
          <w:lang w:val="en-GB"/>
        </w:rPr>
        <w:t>.</w:t>
      </w:r>
    </w:p>
    <w:p w14:paraId="613DC3CC" w14:textId="2D6A6BB8" w:rsidR="00F75C57" w:rsidRPr="00E15010" w:rsidRDefault="00843A25" w:rsidP="00843A25">
      <w:pPr>
        <w:pStyle w:val="Prrafodelista"/>
        <w:numPr>
          <w:ilvl w:val="0"/>
          <w:numId w:val="17"/>
        </w:numPr>
        <w:spacing w:line="360" w:lineRule="auto"/>
        <w:ind w:left="284" w:hanging="284"/>
        <w:rPr>
          <w:rFonts w:ascii="Arial" w:hAnsi="Arial" w:cs="Arial"/>
          <w:sz w:val="20"/>
          <w:lang w:val="en-GB" w:eastAsia="es-ES_tradnl"/>
        </w:rPr>
      </w:pPr>
      <w:r>
        <w:rPr>
          <w:rFonts w:ascii="Arial" w:hAnsi="Arial" w:cs="Arial"/>
          <w:sz w:val="20"/>
          <w:lang w:eastAsia="es-ES_tradnl"/>
        </w:rPr>
        <w:t xml:space="preserve"> </w:t>
      </w:r>
      <w:proofErr w:type="spellStart"/>
      <w:r w:rsidR="00310512" w:rsidRPr="00E15010">
        <w:rPr>
          <w:rFonts w:ascii="Arial" w:hAnsi="Arial" w:cs="Arial"/>
          <w:sz w:val="20"/>
          <w:lang w:eastAsia="es-ES_tradnl"/>
        </w:rPr>
        <w:t>Kretzoi</w:t>
      </w:r>
      <w:proofErr w:type="spellEnd"/>
      <w:r w:rsidR="00091986" w:rsidRPr="00E15010">
        <w:rPr>
          <w:rFonts w:ascii="Arial" w:hAnsi="Arial" w:cs="Arial"/>
          <w:sz w:val="20"/>
          <w:lang w:eastAsia="es-ES_tradnl"/>
        </w:rPr>
        <w:t>,</w:t>
      </w:r>
      <w:r w:rsidR="00310512" w:rsidRPr="00E15010">
        <w:rPr>
          <w:rFonts w:ascii="Arial" w:hAnsi="Arial" w:cs="Arial"/>
          <w:sz w:val="20"/>
          <w:lang w:eastAsia="es-ES_tradnl"/>
        </w:rPr>
        <w:t xml:space="preserve"> </w:t>
      </w:r>
      <w:r w:rsidRPr="00E15010">
        <w:rPr>
          <w:rFonts w:ascii="Arial" w:hAnsi="Arial" w:cs="Arial"/>
          <w:color w:val="222222"/>
          <w:sz w:val="20"/>
          <w:shd w:val="clear" w:color="auto" w:fill="FFFFFF"/>
          <w:lang w:eastAsia="es-ES_tradnl"/>
        </w:rPr>
        <w:t>M.</w:t>
      </w:r>
      <w:r>
        <w:rPr>
          <w:rFonts w:ascii="Arial" w:hAnsi="Arial" w:cs="Arial"/>
          <w:color w:val="222222"/>
          <w:sz w:val="20"/>
          <w:shd w:val="clear" w:color="auto" w:fill="FFFFFF"/>
          <w:lang w:eastAsia="es-ES_tradnl"/>
        </w:rPr>
        <w:t xml:space="preserve"> </w:t>
      </w:r>
      <w:proofErr w:type="spellStart"/>
      <w:r w:rsidR="00310512" w:rsidRPr="00E15010">
        <w:rPr>
          <w:rFonts w:ascii="Arial" w:hAnsi="Arial" w:cs="Arial"/>
          <w:sz w:val="20"/>
          <w:lang w:eastAsia="es-ES_tradnl"/>
        </w:rPr>
        <w:t>Pr</w:t>
      </w:r>
      <w:r w:rsidR="006B4DCC" w:rsidRPr="00E15010">
        <w:rPr>
          <w:rFonts w:ascii="Arial" w:hAnsi="Arial" w:cs="Arial"/>
          <w:sz w:val="20"/>
          <w:lang w:eastAsia="es-ES_tradnl"/>
        </w:rPr>
        <w:t>ä</w:t>
      </w:r>
      <w:r w:rsidR="00310512" w:rsidRPr="00E15010">
        <w:rPr>
          <w:rFonts w:ascii="Arial" w:hAnsi="Arial" w:cs="Arial"/>
          <w:sz w:val="20"/>
          <w:lang w:eastAsia="es-ES_tradnl"/>
        </w:rPr>
        <w:t>okkupierte</w:t>
      </w:r>
      <w:proofErr w:type="spellEnd"/>
      <w:r w:rsidR="00310512" w:rsidRPr="00E15010">
        <w:rPr>
          <w:rFonts w:ascii="Arial" w:hAnsi="Arial" w:cs="Arial"/>
          <w:sz w:val="20"/>
          <w:lang w:eastAsia="es-ES_tradnl"/>
        </w:rPr>
        <w:t xml:space="preserve"> und </w:t>
      </w:r>
      <w:proofErr w:type="spellStart"/>
      <w:r w:rsidR="00310512" w:rsidRPr="00E15010">
        <w:rPr>
          <w:rFonts w:ascii="Arial" w:hAnsi="Arial" w:cs="Arial"/>
          <w:sz w:val="20"/>
          <w:lang w:eastAsia="es-ES_tradnl"/>
        </w:rPr>
        <w:t>durch</w:t>
      </w:r>
      <w:proofErr w:type="spellEnd"/>
      <w:r w:rsidR="00310512" w:rsidRPr="00E15010">
        <w:rPr>
          <w:rFonts w:ascii="Arial" w:hAnsi="Arial" w:cs="Arial"/>
          <w:sz w:val="20"/>
          <w:lang w:eastAsia="es-ES_tradnl"/>
        </w:rPr>
        <w:t xml:space="preserve"> </w:t>
      </w:r>
      <w:proofErr w:type="spellStart"/>
      <w:r w:rsidR="006B4DCC" w:rsidRPr="00E15010">
        <w:rPr>
          <w:rFonts w:ascii="Arial" w:hAnsi="Arial" w:cs="Arial"/>
          <w:sz w:val="20"/>
          <w:lang w:eastAsia="es-ES_tradnl"/>
        </w:rPr>
        <w:t>ä</w:t>
      </w:r>
      <w:r w:rsidR="00310512" w:rsidRPr="00E15010">
        <w:rPr>
          <w:rFonts w:ascii="Arial" w:hAnsi="Arial" w:cs="Arial"/>
          <w:sz w:val="20"/>
          <w:lang w:eastAsia="es-ES_tradnl"/>
        </w:rPr>
        <w:t>ltere</w:t>
      </w:r>
      <w:proofErr w:type="spellEnd"/>
      <w:r w:rsidR="00310512" w:rsidRPr="00E15010">
        <w:rPr>
          <w:rFonts w:ascii="Arial" w:hAnsi="Arial" w:cs="Arial"/>
          <w:sz w:val="20"/>
          <w:lang w:eastAsia="es-ES_tradnl"/>
        </w:rPr>
        <w:t xml:space="preserve"> </w:t>
      </w:r>
      <w:proofErr w:type="spellStart"/>
      <w:r w:rsidR="00310512" w:rsidRPr="00E15010">
        <w:rPr>
          <w:rFonts w:ascii="Arial" w:hAnsi="Arial" w:cs="Arial"/>
          <w:sz w:val="20"/>
          <w:lang w:eastAsia="es-ES_tradnl"/>
        </w:rPr>
        <w:t>zu</w:t>
      </w:r>
      <w:proofErr w:type="spellEnd"/>
      <w:r w:rsidR="00310512" w:rsidRPr="00E15010">
        <w:rPr>
          <w:rFonts w:ascii="Arial" w:hAnsi="Arial" w:cs="Arial"/>
          <w:sz w:val="20"/>
          <w:lang w:eastAsia="es-ES_tradnl"/>
        </w:rPr>
        <w:t xml:space="preserve"> </w:t>
      </w:r>
      <w:proofErr w:type="spellStart"/>
      <w:r w:rsidR="00310512" w:rsidRPr="00E15010">
        <w:rPr>
          <w:rFonts w:ascii="Arial" w:hAnsi="Arial" w:cs="Arial"/>
          <w:sz w:val="20"/>
          <w:lang w:eastAsia="es-ES_tradnl"/>
        </w:rPr>
        <w:t>ersetzende</w:t>
      </w:r>
      <w:proofErr w:type="spellEnd"/>
      <w:r w:rsidR="00310512" w:rsidRPr="00E15010">
        <w:rPr>
          <w:rFonts w:ascii="Arial" w:hAnsi="Arial" w:cs="Arial"/>
          <w:sz w:val="20"/>
          <w:lang w:eastAsia="es-ES_tradnl"/>
        </w:rPr>
        <w:t xml:space="preserve"> </w:t>
      </w:r>
      <w:proofErr w:type="spellStart"/>
      <w:r w:rsidR="00310512" w:rsidRPr="00E15010">
        <w:rPr>
          <w:rFonts w:ascii="Arial" w:hAnsi="Arial" w:cs="Arial"/>
          <w:sz w:val="20"/>
          <w:lang w:eastAsia="es-ES_tradnl"/>
        </w:rPr>
        <w:t>S</w:t>
      </w:r>
      <w:r w:rsidR="006B4DCC" w:rsidRPr="00E15010">
        <w:rPr>
          <w:rFonts w:ascii="Arial" w:hAnsi="Arial" w:cs="Arial"/>
          <w:sz w:val="20"/>
          <w:lang w:eastAsia="es-ES_tradnl"/>
        </w:rPr>
        <w:t>ä</w:t>
      </w:r>
      <w:r w:rsidR="00310512" w:rsidRPr="00E15010">
        <w:rPr>
          <w:rFonts w:ascii="Arial" w:hAnsi="Arial" w:cs="Arial"/>
          <w:sz w:val="20"/>
          <w:lang w:eastAsia="es-ES_tradnl"/>
        </w:rPr>
        <w:t>ugetiernamen</w:t>
      </w:r>
      <w:proofErr w:type="spellEnd"/>
      <w:r w:rsidR="00310512" w:rsidRPr="00E15010">
        <w:rPr>
          <w:rFonts w:ascii="Arial" w:hAnsi="Arial" w:cs="Arial"/>
          <w:sz w:val="20"/>
          <w:lang w:eastAsia="es-ES_tradnl"/>
        </w:rPr>
        <w:t xml:space="preserve">. </w:t>
      </w:r>
      <w:proofErr w:type="spellStart"/>
      <w:r w:rsidR="00310512" w:rsidRPr="00E15010">
        <w:rPr>
          <w:rFonts w:ascii="Arial" w:hAnsi="Arial" w:cs="Arial"/>
          <w:i/>
          <w:iCs/>
          <w:sz w:val="20"/>
          <w:lang w:eastAsia="es-ES_tradnl"/>
        </w:rPr>
        <w:t>F</w:t>
      </w:r>
      <w:r w:rsidR="006B4DCC" w:rsidRPr="00E15010">
        <w:rPr>
          <w:rFonts w:ascii="Arial" w:hAnsi="Arial" w:cs="Arial"/>
          <w:i/>
          <w:iCs/>
          <w:sz w:val="20"/>
          <w:lang w:eastAsia="es-ES_tradnl"/>
        </w:rPr>
        <w:t>ö</w:t>
      </w:r>
      <w:r w:rsidR="00310512" w:rsidRPr="00E15010">
        <w:rPr>
          <w:rFonts w:ascii="Arial" w:hAnsi="Arial" w:cs="Arial"/>
          <w:i/>
          <w:iCs/>
          <w:sz w:val="20"/>
          <w:lang w:eastAsia="es-ES_tradnl"/>
        </w:rPr>
        <w:t>ldtany</w:t>
      </w:r>
      <w:proofErr w:type="spellEnd"/>
      <w:r w:rsidR="00310512" w:rsidRPr="00E15010">
        <w:rPr>
          <w:rFonts w:ascii="Arial" w:hAnsi="Arial" w:cs="Arial"/>
          <w:i/>
          <w:iCs/>
          <w:sz w:val="20"/>
          <w:lang w:eastAsia="es-ES_tradnl"/>
        </w:rPr>
        <w:t xml:space="preserve"> </w:t>
      </w:r>
      <w:proofErr w:type="spellStart"/>
      <w:r w:rsidR="00310512" w:rsidRPr="00E15010">
        <w:rPr>
          <w:rFonts w:ascii="Arial" w:hAnsi="Arial" w:cs="Arial"/>
          <w:i/>
          <w:iCs/>
          <w:sz w:val="20"/>
          <w:lang w:eastAsia="es-ES_tradnl"/>
        </w:rPr>
        <w:t>K</w:t>
      </w:r>
      <w:r w:rsidR="006B4DCC" w:rsidRPr="00E15010">
        <w:rPr>
          <w:rFonts w:ascii="Arial" w:hAnsi="Arial" w:cs="Arial"/>
          <w:i/>
          <w:iCs/>
          <w:sz w:val="20"/>
          <w:lang w:eastAsia="es-ES_tradnl"/>
        </w:rPr>
        <w:t>ö</w:t>
      </w:r>
      <w:r w:rsidR="00310512" w:rsidRPr="00E15010">
        <w:rPr>
          <w:rFonts w:ascii="Arial" w:hAnsi="Arial" w:cs="Arial"/>
          <w:i/>
          <w:iCs/>
          <w:sz w:val="20"/>
          <w:lang w:eastAsia="es-ES_tradnl"/>
        </w:rPr>
        <w:t>zl</w:t>
      </w:r>
      <w:proofErr w:type="spellEnd"/>
      <w:r w:rsidR="00310512" w:rsidRPr="00E15010">
        <w:rPr>
          <w:rFonts w:ascii="Arial" w:hAnsi="Arial" w:cs="Arial"/>
          <w:i/>
          <w:iCs/>
          <w:sz w:val="20"/>
          <w:lang w:eastAsia="es-ES_tradnl"/>
        </w:rPr>
        <w:t xml:space="preserve">- </w:t>
      </w:r>
      <w:proofErr w:type="spellStart"/>
      <w:r w:rsidR="006B4DCC" w:rsidRPr="00E15010">
        <w:rPr>
          <w:rFonts w:ascii="Arial" w:hAnsi="Arial" w:cs="Arial"/>
          <w:i/>
          <w:iCs/>
          <w:sz w:val="20"/>
          <w:lang w:eastAsia="es-ES_tradnl"/>
        </w:rPr>
        <w:t>ö</w:t>
      </w:r>
      <w:r w:rsidR="00310512" w:rsidRPr="00E15010">
        <w:rPr>
          <w:rFonts w:ascii="Arial" w:hAnsi="Arial" w:cs="Arial"/>
          <w:i/>
          <w:iCs/>
          <w:sz w:val="20"/>
          <w:lang w:eastAsia="es-ES_tradnl"/>
        </w:rPr>
        <w:t>ny</w:t>
      </w:r>
      <w:proofErr w:type="spellEnd"/>
      <w:r w:rsidR="00310512" w:rsidRPr="00E15010">
        <w:rPr>
          <w:rFonts w:ascii="Arial" w:hAnsi="Arial" w:cs="Arial"/>
          <w:i/>
          <w:iCs/>
          <w:sz w:val="20"/>
          <w:lang w:eastAsia="es-ES_tradnl"/>
        </w:rPr>
        <w:t xml:space="preserve"> </w:t>
      </w:r>
      <w:r w:rsidR="00310512" w:rsidRPr="00E15010">
        <w:rPr>
          <w:rFonts w:ascii="Arial" w:hAnsi="Arial" w:cs="Arial"/>
          <w:b/>
          <w:bCs/>
          <w:sz w:val="20"/>
          <w:lang w:eastAsia="es-ES_tradnl"/>
        </w:rPr>
        <w:t>72</w:t>
      </w:r>
      <w:r w:rsidR="006B4DCC" w:rsidRPr="00E15010">
        <w:rPr>
          <w:rFonts w:ascii="Arial" w:hAnsi="Arial" w:cs="Arial"/>
          <w:sz w:val="20"/>
          <w:lang w:eastAsia="es-ES_tradnl"/>
        </w:rPr>
        <w:t>,</w:t>
      </w:r>
      <w:r w:rsidR="00310512" w:rsidRPr="00E15010">
        <w:rPr>
          <w:rFonts w:ascii="Arial" w:hAnsi="Arial" w:cs="Arial"/>
          <w:sz w:val="20"/>
          <w:lang w:eastAsia="es-ES_tradnl"/>
        </w:rPr>
        <w:t xml:space="preserve"> 345–349</w:t>
      </w:r>
      <w:r w:rsidR="00091986" w:rsidRPr="00E15010">
        <w:rPr>
          <w:rFonts w:ascii="Arial" w:hAnsi="Arial" w:cs="Arial"/>
          <w:sz w:val="20"/>
          <w:lang w:eastAsia="es-ES_tradnl"/>
        </w:rPr>
        <w:t xml:space="preserve"> (1942)</w:t>
      </w:r>
      <w:r w:rsidR="00310512" w:rsidRPr="00E15010">
        <w:rPr>
          <w:rFonts w:ascii="Arial" w:hAnsi="Arial" w:cs="Arial"/>
          <w:sz w:val="20"/>
          <w:lang w:eastAsia="es-ES_tradnl"/>
        </w:rPr>
        <w:t xml:space="preserve">. </w:t>
      </w:r>
    </w:p>
    <w:p w14:paraId="30564AE2" w14:textId="60DA344B" w:rsidR="00F75C57" w:rsidRPr="00843A25" w:rsidRDefault="00843A25" w:rsidP="00843A25">
      <w:pPr>
        <w:pStyle w:val="Prrafodelista"/>
        <w:numPr>
          <w:ilvl w:val="0"/>
          <w:numId w:val="17"/>
        </w:numPr>
        <w:spacing w:line="360" w:lineRule="auto"/>
        <w:ind w:left="284" w:hanging="284"/>
        <w:rPr>
          <w:rFonts w:ascii="Arial" w:hAnsi="Arial" w:cs="Arial"/>
          <w:sz w:val="20"/>
          <w:lang w:val="es-ES" w:eastAsia="es-ES_tradnl"/>
        </w:rPr>
      </w:pPr>
      <w:r>
        <w:rPr>
          <w:rFonts w:ascii="Arial" w:hAnsi="Arial" w:cs="Arial"/>
          <w:color w:val="222222"/>
          <w:sz w:val="20"/>
          <w:shd w:val="clear" w:color="auto" w:fill="FFFFFF"/>
          <w:lang w:val="es-ES" w:eastAsia="es-ES_tradnl"/>
        </w:rPr>
        <w:t xml:space="preserve"> </w:t>
      </w:r>
      <w:proofErr w:type="spellStart"/>
      <w:r w:rsidR="00C97CD6" w:rsidRPr="00E15010">
        <w:rPr>
          <w:rFonts w:ascii="Arial" w:hAnsi="Arial" w:cs="Arial"/>
          <w:color w:val="222222"/>
          <w:sz w:val="20"/>
          <w:shd w:val="clear" w:color="auto" w:fill="FFFFFF"/>
          <w:lang w:val="es-ES" w:eastAsia="es-ES_tradnl"/>
        </w:rPr>
        <w:t>Musi</w:t>
      </w:r>
      <w:r w:rsidR="006B4DCC" w:rsidRPr="00E15010">
        <w:rPr>
          <w:rFonts w:ascii="Arial" w:hAnsi="Arial" w:cs="Arial"/>
          <w:color w:val="222222"/>
          <w:sz w:val="20"/>
          <w:shd w:val="clear" w:color="auto" w:fill="FFFFFF"/>
          <w:lang w:val="es-ES" w:eastAsia="es-ES_tradnl"/>
        </w:rPr>
        <w:t>l</w:t>
      </w:r>
      <w:proofErr w:type="spellEnd"/>
      <w:r w:rsidR="006B4DCC" w:rsidRPr="00E15010">
        <w:rPr>
          <w:rFonts w:ascii="Arial" w:hAnsi="Arial" w:cs="Arial"/>
          <w:color w:val="222222"/>
          <w:sz w:val="20"/>
          <w:shd w:val="clear" w:color="auto" w:fill="FFFFFF"/>
          <w:lang w:val="es-ES" w:eastAsia="es-ES_tradnl"/>
        </w:rPr>
        <w:t xml:space="preserve">, </w:t>
      </w:r>
      <w:r w:rsidRPr="00E15010">
        <w:rPr>
          <w:rFonts w:ascii="Arial" w:hAnsi="Arial" w:cs="Arial"/>
          <w:color w:val="222222"/>
          <w:sz w:val="20"/>
          <w:shd w:val="clear" w:color="auto" w:fill="FFFFFF"/>
          <w:lang w:val="es-ES" w:eastAsia="es-ES_tradnl"/>
        </w:rPr>
        <w:t xml:space="preserve">R. </w:t>
      </w:r>
      <w:r w:rsidR="00C97CD6" w:rsidRPr="00E15010">
        <w:rPr>
          <w:rFonts w:ascii="Arial" w:hAnsi="Arial" w:cs="Arial"/>
          <w:color w:val="222222"/>
          <w:sz w:val="20"/>
          <w:shd w:val="clear" w:color="auto" w:fill="FFFFFF"/>
          <w:lang w:val="es-ES" w:eastAsia="es-ES_tradnl"/>
        </w:rPr>
        <w:t xml:space="preserve">Die </w:t>
      </w:r>
      <w:proofErr w:type="spellStart"/>
      <w:r w:rsidR="00C97CD6" w:rsidRPr="00E15010">
        <w:rPr>
          <w:rFonts w:ascii="Arial" w:hAnsi="Arial" w:cs="Arial"/>
          <w:color w:val="222222"/>
          <w:sz w:val="20"/>
          <w:shd w:val="clear" w:color="auto" w:fill="FFFFFF"/>
          <w:lang w:val="es-ES" w:eastAsia="es-ES_tradnl"/>
        </w:rPr>
        <w:t>Caniden</w:t>
      </w:r>
      <w:proofErr w:type="spellEnd"/>
      <w:r w:rsidR="00C97CD6" w:rsidRPr="00E15010">
        <w:rPr>
          <w:rFonts w:ascii="Arial" w:hAnsi="Arial" w:cs="Arial"/>
          <w:color w:val="222222"/>
          <w:sz w:val="20"/>
          <w:shd w:val="clear" w:color="auto" w:fill="FFFFFF"/>
          <w:lang w:val="es-ES" w:eastAsia="es-ES_tradnl"/>
        </w:rPr>
        <w:t xml:space="preserve"> der </w:t>
      </w:r>
      <w:proofErr w:type="spellStart"/>
      <w:r w:rsidR="00C97CD6" w:rsidRPr="00E15010">
        <w:rPr>
          <w:rFonts w:ascii="Arial" w:hAnsi="Arial" w:cs="Arial"/>
          <w:color w:val="222222"/>
          <w:sz w:val="20"/>
          <w:shd w:val="clear" w:color="auto" w:fill="FFFFFF"/>
          <w:lang w:val="es-ES" w:eastAsia="es-ES_tradnl"/>
        </w:rPr>
        <w:t>Stránská</w:t>
      </w:r>
      <w:proofErr w:type="spellEnd"/>
      <w:r w:rsidR="00C97CD6" w:rsidRPr="00E15010">
        <w:rPr>
          <w:rFonts w:ascii="Arial" w:hAnsi="Arial" w:cs="Arial"/>
          <w:color w:val="222222"/>
          <w:sz w:val="20"/>
          <w:shd w:val="clear" w:color="auto" w:fill="FFFFFF"/>
          <w:lang w:val="es-ES" w:eastAsia="es-ES_tradnl"/>
        </w:rPr>
        <w:t xml:space="preserve"> </w:t>
      </w:r>
      <w:proofErr w:type="spellStart"/>
      <w:r w:rsidR="00C97CD6" w:rsidRPr="00E15010">
        <w:rPr>
          <w:rFonts w:ascii="Arial" w:hAnsi="Arial" w:cs="Arial"/>
          <w:color w:val="222222"/>
          <w:sz w:val="20"/>
          <w:shd w:val="clear" w:color="auto" w:fill="FFFFFF"/>
          <w:lang w:val="es-ES" w:eastAsia="es-ES_tradnl"/>
        </w:rPr>
        <w:t>Skála</w:t>
      </w:r>
      <w:proofErr w:type="spellEnd"/>
      <w:r w:rsidR="00C97CD6" w:rsidRPr="00E15010">
        <w:rPr>
          <w:rFonts w:ascii="Arial" w:hAnsi="Arial" w:cs="Arial"/>
          <w:color w:val="222222"/>
          <w:sz w:val="20"/>
          <w:shd w:val="clear" w:color="auto" w:fill="FFFFFF"/>
          <w:lang w:val="es-ES" w:eastAsia="es-ES_tradnl"/>
        </w:rPr>
        <w:t>.</w:t>
      </w:r>
      <w:r w:rsidR="006B4DCC" w:rsidRPr="00E15010">
        <w:rPr>
          <w:rFonts w:ascii="Arial" w:hAnsi="Arial" w:cs="Arial"/>
          <w:color w:val="222222"/>
          <w:sz w:val="20"/>
          <w:shd w:val="clear" w:color="auto" w:fill="FFFFFF"/>
          <w:lang w:val="es-ES" w:eastAsia="es-ES_tradnl"/>
        </w:rPr>
        <w:t xml:space="preserve"> </w:t>
      </w:r>
      <w:proofErr w:type="spellStart"/>
      <w:r w:rsidR="006B4DCC" w:rsidRPr="00E15010">
        <w:rPr>
          <w:rFonts w:ascii="Arial" w:hAnsi="Arial" w:cs="Arial"/>
          <w:i/>
          <w:iCs/>
          <w:sz w:val="20"/>
          <w:lang w:val="es-ES" w:eastAsia="es-ES_tradnl"/>
        </w:rPr>
        <w:t>Anthropos</w:t>
      </w:r>
      <w:proofErr w:type="spellEnd"/>
      <w:r w:rsidR="006B4DCC" w:rsidRPr="00E15010">
        <w:rPr>
          <w:rFonts w:ascii="Arial" w:hAnsi="Arial" w:cs="Arial"/>
          <w:sz w:val="20"/>
          <w:lang w:val="es-ES" w:eastAsia="es-ES_tradnl"/>
        </w:rPr>
        <w:t xml:space="preserve"> </w:t>
      </w:r>
      <w:r w:rsidR="006B4DCC" w:rsidRPr="00E15010">
        <w:rPr>
          <w:rFonts w:ascii="Arial" w:hAnsi="Arial" w:cs="Arial"/>
          <w:b/>
          <w:bCs/>
          <w:sz w:val="20"/>
          <w:lang w:val="es-ES" w:eastAsia="es-ES_tradnl"/>
        </w:rPr>
        <w:t>20</w:t>
      </w:r>
      <w:r w:rsidR="006B4DCC" w:rsidRPr="00E15010">
        <w:rPr>
          <w:rFonts w:ascii="Arial" w:hAnsi="Arial" w:cs="Arial"/>
          <w:sz w:val="20"/>
          <w:lang w:val="es-ES" w:eastAsia="es-ES_tradnl"/>
        </w:rPr>
        <w:t xml:space="preserve">, 77–106 </w:t>
      </w:r>
      <w:r w:rsidR="00C97CD6" w:rsidRPr="00E15010">
        <w:rPr>
          <w:rFonts w:ascii="Arial" w:hAnsi="Arial" w:cs="Arial"/>
          <w:color w:val="222222"/>
          <w:sz w:val="20"/>
          <w:shd w:val="clear" w:color="auto" w:fill="FFFFFF"/>
          <w:lang w:val="es-ES" w:eastAsia="es-ES_tradnl"/>
        </w:rPr>
        <w:t>(1972).</w:t>
      </w:r>
    </w:p>
    <w:p w14:paraId="01AEB814" w14:textId="17CF925C" w:rsidR="00F75C57" w:rsidRPr="00E15010" w:rsidRDefault="00843A25" w:rsidP="00843A25">
      <w:pPr>
        <w:pStyle w:val="Prrafodelista"/>
        <w:numPr>
          <w:ilvl w:val="0"/>
          <w:numId w:val="17"/>
        </w:numPr>
        <w:spacing w:line="360" w:lineRule="auto"/>
        <w:ind w:left="284" w:hanging="284"/>
        <w:rPr>
          <w:rFonts w:ascii="Arial" w:hAnsi="Arial" w:cs="Arial"/>
          <w:sz w:val="20"/>
          <w:lang w:eastAsia="es-ES_tradnl"/>
        </w:rPr>
      </w:pPr>
      <w:r>
        <w:rPr>
          <w:rFonts w:ascii="Arial" w:hAnsi="Arial" w:cs="Arial"/>
          <w:color w:val="222222"/>
          <w:sz w:val="20"/>
          <w:shd w:val="clear" w:color="auto" w:fill="FFFFFF"/>
          <w:lang w:eastAsia="es-ES_tradnl"/>
        </w:rPr>
        <w:t xml:space="preserve"> </w:t>
      </w:r>
      <w:r w:rsidR="00C97CD6" w:rsidRPr="00E15010">
        <w:rPr>
          <w:rFonts w:ascii="Arial" w:hAnsi="Arial" w:cs="Arial"/>
          <w:color w:val="222222"/>
          <w:sz w:val="20"/>
          <w:shd w:val="clear" w:color="auto" w:fill="FFFFFF"/>
          <w:lang w:eastAsia="es-ES_tradnl"/>
        </w:rPr>
        <w:t>S</w:t>
      </w:r>
      <w:r w:rsidR="006B4DCC" w:rsidRPr="00E15010">
        <w:rPr>
          <w:rFonts w:ascii="Arial" w:hAnsi="Arial" w:cs="Arial"/>
          <w:color w:val="222222"/>
          <w:sz w:val="20"/>
          <w:shd w:val="clear" w:color="auto" w:fill="FFFFFF"/>
          <w:lang w:eastAsia="es-ES_tradnl"/>
        </w:rPr>
        <w:t>otnikova</w:t>
      </w:r>
      <w:r w:rsidR="00C97CD6" w:rsidRPr="00E15010">
        <w:rPr>
          <w:rFonts w:ascii="Arial" w:hAnsi="Arial" w:cs="Arial"/>
          <w:color w:val="222222"/>
          <w:sz w:val="20"/>
          <w:shd w:val="clear" w:color="auto" w:fill="FFFFFF"/>
          <w:lang w:eastAsia="es-ES_tradnl"/>
        </w:rPr>
        <w:t xml:space="preserve">, </w:t>
      </w:r>
      <w:r w:rsidRPr="00E15010">
        <w:rPr>
          <w:rFonts w:ascii="Arial" w:hAnsi="Arial" w:cs="Arial"/>
          <w:sz w:val="20"/>
          <w:lang w:eastAsia="es-ES_tradnl"/>
        </w:rPr>
        <w:t xml:space="preserve">M. V. </w:t>
      </w:r>
      <w:r>
        <w:rPr>
          <w:rFonts w:ascii="Arial" w:hAnsi="Arial" w:cs="Arial"/>
          <w:sz w:val="20"/>
          <w:lang w:eastAsia="es-ES_tradnl"/>
        </w:rPr>
        <w:t xml:space="preserve">&amp; </w:t>
      </w:r>
      <w:proofErr w:type="spellStart"/>
      <w:r w:rsidR="00C97CD6" w:rsidRPr="00E15010">
        <w:rPr>
          <w:rFonts w:ascii="Arial" w:hAnsi="Arial" w:cs="Arial"/>
          <w:color w:val="222222"/>
          <w:sz w:val="20"/>
          <w:shd w:val="clear" w:color="auto" w:fill="FFFFFF"/>
          <w:lang w:eastAsia="es-ES_tradnl"/>
        </w:rPr>
        <w:t>Vislobokova</w:t>
      </w:r>
      <w:proofErr w:type="spellEnd"/>
      <w:r w:rsidR="006B4DCC" w:rsidRPr="00E15010">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 xml:space="preserve">I. A. </w:t>
      </w:r>
      <w:r w:rsidR="00C97CD6" w:rsidRPr="00E15010">
        <w:rPr>
          <w:rFonts w:ascii="Arial" w:hAnsi="Arial" w:cs="Arial"/>
          <w:color w:val="222222"/>
          <w:sz w:val="20"/>
          <w:shd w:val="clear" w:color="auto" w:fill="FFFFFF"/>
          <w:lang w:eastAsia="es-ES_tradnl"/>
        </w:rPr>
        <w:t xml:space="preserve">Pleistocene mammals from </w:t>
      </w:r>
      <w:proofErr w:type="spellStart"/>
      <w:r w:rsidR="00C97CD6" w:rsidRPr="00E15010">
        <w:rPr>
          <w:rFonts w:ascii="Arial" w:hAnsi="Arial" w:cs="Arial"/>
          <w:color w:val="222222"/>
          <w:sz w:val="20"/>
          <w:shd w:val="clear" w:color="auto" w:fill="FFFFFF"/>
          <w:lang w:eastAsia="es-ES_tradnl"/>
        </w:rPr>
        <w:t>Lakhuti</w:t>
      </w:r>
      <w:proofErr w:type="spellEnd"/>
      <w:r w:rsidR="00C97CD6" w:rsidRPr="00E15010">
        <w:rPr>
          <w:rFonts w:ascii="Arial" w:hAnsi="Arial" w:cs="Arial"/>
          <w:color w:val="222222"/>
          <w:sz w:val="20"/>
          <w:shd w:val="clear" w:color="auto" w:fill="FFFFFF"/>
          <w:lang w:eastAsia="es-ES_tradnl"/>
        </w:rPr>
        <w:t>, Southern Tajikistan, USSR. </w:t>
      </w:r>
      <w:proofErr w:type="spellStart"/>
      <w:r w:rsidR="00C97CD6" w:rsidRPr="00E15010">
        <w:rPr>
          <w:rFonts w:ascii="Arial" w:hAnsi="Arial" w:cs="Arial"/>
          <w:i/>
          <w:iCs/>
          <w:color w:val="222222"/>
          <w:sz w:val="20"/>
          <w:lang w:eastAsia="es-ES_tradnl"/>
        </w:rPr>
        <w:t>Quatärpaläontologie</w:t>
      </w:r>
      <w:proofErr w:type="spellEnd"/>
      <w:r w:rsidR="00C97CD6" w:rsidRPr="00E15010">
        <w:rPr>
          <w:rFonts w:ascii="Arial" w:hAnsi="Arial" w:cs="Arial"/>
          <w:color w:val="222222"/>
          <w:sz w:val="20"/>
          <w:shd w:val="clear" w:color="auto" w:fill="FFFFFF"/>
          <w:lang w:eastAsia="es-ES_tradnl"/>
        </w:rPr>
        <w:t> </w:t>
      </w:r>
      <w:r w:rsidR="00C97CD6" w:rsidRPr="00E15010">
        <w:rPr>
          <w:rFonts w:ascii="Arial" w:hAnsi="Arial" w:cs="Arial"/>
          <w:b/>
          <w:bCs/>
          <w:color w:val="222222"/>
          <w:sz w:val="20"/>
          <w:shd w:val="clear" w:color="auto" w:fill="FFFFFF"/>
          <w:lang w:eastAsia="es-ES_tradnl"/>
        </w:rPr>
        <w:t>8</w:t>
      </w:r>
      <w:r w:rsidR="006B4DCC" w:rsidRPr="00E15010">
        <w:rPr>
          <w:rFonts w:ascii="Arial" w:hAnsi="Arial" w:cs="Arial"/>
          <w:color w:val="222222"/>
          <w:sz w:val="20"/>
          <w:shd w:val="clear" w:color="auto" w:fill="FFFFFF"/>
          <w:lang w:eastAsia="es-ES_tradnl"/>
        </w:rPr>
        <w:t>,</w:t>
      </w:r>
      <w:r w:rsidR="00C97CD6" w:rsidRPr="00E15010">
        <w:rPr>
          <w:rFonts w:ascii="Arial" w:hAnsi="Arial" w:cs="Arial"/>
          <w:color w:val="222222"/>
          <w:sz w:val="20"/>
          <w:shd w:val="clear" w:color="auto" w:fill="FFFFFF"/>
          <w:lang w:eastAsia="es-ES_tradnl"/>
        </w:rPr>
        <w:t xml:space="preserve"> </w:t>
      </w:r>
      <w:r w:rsidR="006B4DCC" w:rsidRPr="00E15010">
        <w:rPr>
          <w:rFonts w:ascii="Arial" w:hAnsi="Arial" w:cs="Arial"/>
          <w:color w:val="222222"/>
          <w:sz w:val="20"/>
          <w:shd w:val="clear" w:color="auto" w:fill="FFFFFF"/>
          <w:lang w:eastAsia="es-ES_tradnl"/>
        </w:rPr>
        <w:t>237</w:t>
      </w:r>
      <w:r w:rsidR="006B4DCC" w:rsidRPr="00843A25">
        <w:rPr>
          <w:rFonts w:ascii="Arial" w:hAnsi="Arial" w:cs="Arial"/>
          <w:sz w:val="20"/>
          <w:lang w:eastAsia="es-ES_tradnl"/>
        </w:rPr>
        <w:t>–</w:t>
      </w:r>
      <w:r w:rsidR="006B4DCC" w:rsidRPr="00E15010">
        <w:rPr>
          <w:rFonts w:ascii="Arial" w:hAnsi="Arial" w:cs="Arial"/>
          <w:color w:val="222222"/>
          <w:sz w:val="20"/>
          <w:shd w:val="clear" w:color="auto" w:fill="FFFFFF"/>
          <w:lang w:eastAsia="es-ES_tradnl"/>
        </w:rPr>
        <w:t xml:space="preserve">244 </w:t>
      </w:r>
      <w:r w:rsidR="00C97CD6" w:rsidRPr="00E15010">
        <w:rPr>
          <w:rFonts w:ascii="Arial" w:hAnsi="Arial" w:cs="Arial"/>
          <w:color w:val="222222"/>
          <w:sz w:val="20"/>
          <w:shd w:val="clear" w:color="auto" w:fill="FFFFFF"/>
          <w:lang w:eastAsia="es-ES_tradnl"/>
        </w:rPr>
        <w:t>(1990).</w:t>
      </w:r>
    </w:p>
    <w:p w14:paraId="67B2C761" w14:textId="297859B0" w:rsidR="00F75C57" w:rsidRPr="00E15010" w:rsidRDefault="00843A25" w:rsidP="00843A25">
      <w:pPr>
        <w:pStyle w:val="Prrafodelista"/>
        <w:numPr>
          <w:ilvl w:val="0"/>
          <w:numId w:val="17"/>
        </w:numPr>
        <w:spacing w:line="360" w:lineRule="auto"/>
        <w:ind w:left="284" w:hanging="284"/>
        <w:rPr>
          <w:rFonts w:ascii="Arial" w:hAnsi="Arial" w:cs="Arial"/>
          <w:sz w:val="20"/>
          <w:lang w:val="en-GB"/>
        </w:rPr>
      </w:pPr>
      <w:r>
        <w:rPr>
          <w:rFonts w:ascii="Arial" w:hAnsi="Arial" w:cs="Arial"/>
          <w:color w:val="222222"/>
          <w:sz w:val="20"/>
          <w:shd w:val="clear" w:color="auto" w:fill="FFFFFF"/>
          <w:lang w:eastAsia="es-ES_tradnl"/>
        </w:rPr>
        <w:t xml:space="preserve"> </w:t>
      </w:r>
      <w:r w:rsidR="00C97CD6" w:rsidRPr="00E15010">
        <w:rPr>
          <w:rFonts w:ascii="Arial" w:hAnsi="Arial" w:cs="Arial"/>
          <w:color w:val="222222"/>
          <w:sz w:val="20"/>
          <w:shd w:val="clear" w:color="auto" w:fill="FFFFFF"/>
          <w:lang w:eastAsia="es-ES_tradnl"/>
        </w:rPr>
        <w:t xml:space="preserve">Berger, </w:t>
      </w:r>
      <w:r w:rsidRPr="00E15010">
        <w:rPr>
          <w:rFonts w:ascii="Arial" w:hAnsi="Arial" w:cs="Arial"/>
          <w:sz w:val="20"/>
          <w:lang w:eastAsia="es-ES_tradnl"/>
        </w:rPr>
        <w:t>L. R.</w:t>
      </w:r>
      <w:r>
        <w:rPr>
          <w:rFonts w:ascii="Arial" w:hAnsi="Arial" w:cs="Arial"/>
          <w:sz w:val="20"/>
          <w:lang w:eastAsia="es-ES_tradnl"/>
        </w:rPr>
        <w:t>,</w:t>
      </w:r>
      <w:r w:rsidRPr="00E15010">
        <w:rPr>
          <w:rFonts w:ascii="Arial" w:hAnsi="Arial" w:cs="Arial"/>
          <w:sz w:val="20"/>
          <w:lang w:eastAsia="es-ES_tradnl"/>
        </w:rPr>
        <w:t xml:space="preserve"> </w:t>
      </w:r>
      <w:r w:rsidR="00C97CD6" w:rsidRPr="00E15010">
        <w:rPr>
          <w:rFonts w:ascii="Arial" w:hAnsi="Arial" w:cs="Arial"/>
          <w:color w:val="222222"/>
          <w:sz w:val="20"/>
          <w:shd w:val="clear" w:color="auto" w:fill="FFFFFF"/>
          <w:lang w:eastAsia="es-ES_tradnl"/>
        </w:rPr>
        <w:t>De Ruiter,</w:t>
      </w:r>
      <w:r w:rsidRPr="00843A25">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D. J.</w:t>
      </w:r>
      <w:r>
        <w:rPr>
          <w:rFonts w:ascii="Arial" w:hAnsi="Arial" w:cs="Arial"/>
          <w:color w:val="222222"/>
          <w:sz w:val="20"/>
          <w:shd w:val="clear" w:color="auto" w:fill="FFFFFF"/>
          <w:lang w:eastAsia="es-ES_tradnl"/>
        </w:rPr>
        <w:t>,</w:t>
      </w:r>
      <w:r w:rsidR="00C97CD6" w:rsidRPr="00E15010">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color w:val="222222"/>
          <w:sz w:val="20"/>
          <w:shd w:val="clear" w:color="auto" w:fill="FFFFFF"/>
          <w:lang w:eastAsia="es-ES_tradnl"/>
        </w:rPr>
        <w:t>Steininger</w:t>
      </w:r>
      <w:proofErr w:type="spellEnd"/>
      <w:r w:rsidR="00C97CD6" w:rsidRPr="00E15010">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 xml:space="preserve">C. M. </w:t>
      </w:r>
      <w:r>
        <w:rPr>
          <w:rFonts w:ascii="Arial" w:hAnsi="Arial" w:cs="Arial"/>
          <w:color w:val="222222"/>
          <w:sz w:val="20"/>
          <w:shd w:val="clear" w:color="auto" w:fill="FFFFFF"/>
          <w:lang w:eastAsia="es-ES_tradnl"/>
        </w:rPr>
        <w:t xml:space="preserve">&amp; </w:t>
      </w:r>
      <w:proofErr w:type="spellStart"/>
      <w:r w:rsidR="00C97CD6" w:rsidRPr="00E15010">
        <w:rPr>
          <w:rFonts w:ascii="Arial" w:hAnsi="Arial" w:cs="Arial"/>
          <w:color w:val="222222"/>
          <w:sz w:val="20"/>
          <w:shd w:val="clear" w:color="auto" w:fill="FFFFFF"/>
          <w:lang w:eastAsia="es-ES_tradnl"/>
        </w:rPr>
        <w:t>Hancox</w:t>
      </w:r>
      <w:proofErr w:type="spellEnd"/>
      <w:r w:rsidR="006B4DCC" w:rsidRPr="00E15010">
        <w:rPr>
          <w:rFonts w:ascii="Arial" w:hAnsi="Arial" w:cs="Arial"/>
          <w:color w:val="222222"/>
          <w:sz w:val="20"/>
          <w:shd w:val="clear" w:color="auto" w:fill="FFFFFF"/>
          <w:lang w:eastAsia="es-ES_tradnl"/>
        </w:rPr>
        <w:t>,</w:t>
      </w:r>
      <w:r w:rsidR="00C97CD6" w:rsidRPr="00E15010">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 xml:space="preserve">J. </w:t>
      </w:r>
      <w:r w:rsidR="00C97CD6" w:rsidRPr="00E15010">
        <w:rPr>
          <w:rFonts w:ascii="Arial" w:hAnsi="Arial" w:cs="Arial"/>
          <w:color w:val="222222"/>
          <w:sz w:val="20"/>
          <w:shd w:val="clear" w:color="auto" w:fill="FFFFFF"/>
          <w:lang w:eastAsia="es-ES_tradnl"/>
        </w:rPr>
        <w:t>Preliminary results of excavations at the newly investigated Coopers D deposit, Gauteng, South Africa: preliminary research reports: human origins research in South Africa. </w:t>
      </w:r>
      <w:r w:rsidR="006B4DCC" w:rsidRPr="00E15010">
        <w:rPr>
          <w:rFonts w:ascii="Arial" w:hAnsi="Arial" w:cs="Arial"/>
          <w:i/>
          <w:iCs/>
          <w:color w:val="222222"/>
          <w:sz w:val="20"/>
          <w:lang w:eastAsia="es-ES_tradnl"/>
        </w:rPr>
        <w:t>S. Afr. J. Sci.</w:t>
      </w:r>
      <w:r w:rsidR="00C97CD6" w:rsidRPr="00E15010">
        <w:rPr>
          <w:rFonts w:ascii="Arial" w:hAnsi="Arial" w:cs="Arial"/>
          <w:color w:val="222222"/>
          <w:sz w:val="20"/>
          <w:shd w:val="clear" w:color="auto" w:fill="FFFFFF"/>
          <w:lang w:eastAsia="es-ES_tradnl"/>
        </w:rPr>
        <w:t> </w:t>
      </w:r>
      <w:r w:rsidR="00C97CD6" w:rsidRPr="00E15010">
        <w:rPr>
          <w:rFonts w:ascii="Arial" w:hAnsi="Arial" w:cs="Arial"/>
          <w:b/>
          <w:bCs/>
          <w:color w:val="222222"/>
          <w:sz w:val="20"/>
          <w:shd w:val="clear" w:color="auto" w:fill="FFFFFF"/>
          <w:lang w:eastAsia="es-ES_tradnl"/>
        </w:rPr>
        <w:t>99</w:t>
      </w:r>
      <w:r w:rsidR="006B4DCC" w:rsidRPr="00E15010">
        <w:rPr>
          <w:rFonts w:ascii="Arial" w:hAnsi="Arial" w:cs="Arial"/>
          <w:color w:val="222222"/>
          <w:sz w:val="20"/>
          <w:shd w:val="clear" w:color="auto" w:fill="FFFFFF"/>
          <w:lang w:eastAsia="es-ES_tradnl"/>
        </w:rPr>
        <w:t>,</w:t>
      </w:r>
      <w:r w:rsidR="00C97CD6" w:rsidRPr="00E15010">
        <w:rPr>
          <w:rFonts w:ascii="Arial" w:hAnsi="Arial" w:cs="Arial"/>
          <w:color w:val="222222"/>
          <w:sz w:val="20"/>
          <w:shd w:val="clear" w:color="auto" w:fill="FFFFFF"/>
          <w:lang w:eastAsia="es-ES_tradnl"/>
        </w:rPr>
        <w:t xml:space="preserve"> </w:t>
      </w:r>
      <w:r w:rsidR="006B4DCC" w:rsidRPr="00E15010">
        <w:rPr>
          <w:rFonts w:ascii="Arial" w:hAnsi="Arial" w:cs="Arial"/>
          <w:color w:val="222222"/>
          <w:sz w:val="20"/>
          <w:shd w:val="clear" w:color="auto" w:fill="FFFFFF"/>
          <w:lang w:eastAsia="es-ES_tradnl"/>
        </w:rPr>
        <w:t>276</w:t>
      </w:r>
      <w:r w:rsidR="006B4DCC" w:rsidRPr="00E15010">
        <w:rPr>
          <w:rFonts w:ascii="Arial" w:hAnsi="Arial" w:cs="Arial"/>
          <w:sz w:val="20"/>
          <w:lang w:eastAsia="es-ES_tradnl"/>
        </w:rPr>
        <w:t>–</w:t>
      </w:r>
      <w:r w:rsidR="006B4DCC" w:rsidRPr="00E15010">
        <w:rPr>
          <w:rFonts w:ascii="Arial" w:hAnsi="Arial" w:cs="Arial"/>
          <w:color w:val="222222"/>
          <w:sz w:val="20"/>
          <w:shd w:val="clear" w:color="auto" w:fill="FFFFFF"/>
          <w:lang w:eastAsia="es-ES_tradnl"/>
        </w:rPr>
        <w:t xml:space="preserve">278 </w:t>
      </w:r>
      <w:r w:rsidR="00C97CD6" w:rsidRPr="00E15010">
        <w:rPr>
          <w:rFonts w:ascii="Arial" w:hAnsi="Arial" w:cs="Arial"/>
          <w:color w:val="222222"/>
          <w:sz w:val="20"/>
          <w:shd w:val="clear" w:color="auto" w:fill="FFFFFF"/>
          <w:lang w:eastAsia="es-ES_tradnl"/>
        </w:rPr>
        <w:t>(2003).</w:t>
      </w:r>
    </w:p>
    <w:p w14:paraId="2021B3CC" w14:textId="6BDD807D" w:rsidR="00F75C57" w:rsidRPr="00E15010" w:rsidRDefault="00843A25" w:rsidP="00843A25">
      <w:pPr>
        <w:pStyle w:val="Prrafodelista"/>
        <w:numPr>
          <w:ilvl w:val="0"/>
          <w:numId w:val="17"/>
        </w:numPr>
        <w:spacing w:line="360" w:lineRule="auto"/>
        <w:ind w:left="284" w:hanging="284"/>
        <w:rPr>
          <w:rFonts w:ascii="Arial" w:hAnsi="Arial" w:cs="Arial"/>
          <w:color w:val="222222"/>
          <w:sz w:val="20"/>
          <w:shd w:val="clear" w:color="auto" w:fill="FFFFFF"/>
          <w:lang w:eastAsia="es-ES_tradnl"/>
        </w:rPr>
      </w:pPr>
      <w:r>
        <w:rPr>
          <w:rFonts w:ascii="Arial" w:hAnsi="Arial" w:cs="Arial"/>
          <w:sz w:val="20"/>
        </w:rPr>
        <w:t xml:space="preserve"> </w:t>
      </w:r>
      <w:proofErr w:type="spellStart"/>
      <w:r w:rsidR="00C97CD6" w:rsidRPr="00E15010">
        <w:rPr>
          <w:rFonts w:ascii="Arial" w:hAnsi="Arial" w:cs="Arial"/>
          <w:sz w:val="20"/>
        </w:rPr>
        <w:t>Lacruz</w:t>
      </w:r>
      <w:proofErr w:type="spellEnd"/>
      <w:r w:rsidR="00C97CD6" w:rsidRPr="00E15010">
        <w:rPr>
          <w:rFonts w:ascii="Arial" w:hAnsi="Arial" w:cs="Arial"/>
          <w:sz w:val="20"/>
        </w:rPr>
        <w:t>,</w:t>
      </w:r>
      <w:r w:rsidRPr="00843A25">
        <w:rPr>
          <w:rFonts w:ascii="Arial" w:hAnsi="Arial" w:cs="Arial"/>
          <w:sz w:val="20"/>
          <w:lang w:eastAsia="es-ES_tradnl"/>
        </w:rPr>
        <w:t xml:space="preserve"> </w:t>
      </w:r>
      <w:r w:rsidRPr="00E15010">
        <w:rPr>
          <w:rFonts w:ascii="Arial" w:hAnsi="Arial" w:cs="Arial"/>
          <w:sz w:val="20"/>
          <w:lang w:eastAsia="es-ES_tradnl"/>
        </w:rPr>
        <w:t>R. S.</w:t>
      </w:r>
      <w:r w:rsidR="00C97CD6" w:rsidRPr="00E15010">
        <w:rPr>
          <w:rFonts w:ascii="Arial" w:hAnsi="Arial" w:cs="Arial"/>
          <w:sz w:val="20"/>
        </w:rPr>
        <w:t xml:space="preserve"> </w:t>
      </w:r>
      <w:r w:rsidR="00C97CD6" w:rsidRPr="00E15010">
        <w:rPr>
          <w:rFonts w:ascii="Arial" w:hAnsi="Arial" w:cs="Arial"/>
          <w:i/>
          <w:iCs/>
          <w:sz w:val="20"/>
        </w:rPr>
        <w:t>et al.</w:t>
      </w:r>
      <w:r w:rsidR="006B4DCC" w:rsidRPr="00E15010">
        <w:rPr>
          <w:rFonts w:ascii="Arial" w:hAnsi="Arial" w:cs="Arial"/>
          <w:i/>
          <w:iCs/>
          <w:sz w:val="20"/>
        </w:rPr>
        <w:t>,</w:t>
      </w:r>
      <w:r w:rsidR="00C97CD6" w:rsidRPr="00E15010">
        <w:rPr>
          <w:rFonts w:ascii="Arial" w:hAnsi="Arial" w:cs="Arial"/>
          <w:sz w:val="20"/>
        </w:rPr>
        <w:t xml:space="preserve"> </w:t>
      </w:r>
      <w:proofErr w:type="spellStart"/>
      <w:r w:rsidR="00C97CD6" w:rsidRPr="00E15010">
        <w:rPr>
          <w:rFonts w:ascii="Arial" w:hAnsi="Arial" w:cs="Arial"/>
          <w:sz w:val="20"/>
        </w:rPr>
        <w:t>Palaeontology</w:t>
      </w:r>
      <w:proofErr w:type="spellEnd"/>
      <w:r w:rsidR="00C97CD6" w:rsidRPr="00E15010">
        <w:rPr>
          <w:rFonts w:ascii="Arial" w:hAnsi="Arial" w:cs="Arial"/>
          <w:sz w:val="20"/>
        </w:rPr>
        <w:t xml:space="preserve"> and geological context of a Middle Pleistocene faunal assemblage from the </w:t>
      </w:r>
      <w:proofErr w:type="spellStart"/>
      <w:r w:rsidR="00C97CD6" w:rsidRPr="00E15010">
        <w:rPr>
          <w:rFonts w:ascii="Arial" w:hAnsi="Arial" w:cs="Arial"/>
          <w:sz w:val="20"/>
        </w:rPr>
        <w:t>Gladysvale</w:t>
      </w:r>
      <w:proofErr w:type="spellEnd"/>
      <w:r w:rsidR="00C97CD6" w:rsidRPr="00E15010">
        <w:rPr>
          <w:rFonts w:ascii="Arial" w:hAnsi="Arial" w:cs="Arial"/>
          <w:sz w:val="20"/>
        </w:rPr>
        <w:t xml:space="preserve"> Cave, South Africa. </w:t>
      </w:r>
      <w:proofErr w:type="spellStart"/>
      <w:r w:rsidR="00C97CD6" w:rsidRPr="00E15010">
        <w:rPr>
          <w:rFonts w:ascii="Arial" w:hAnsi="Arial" w:cs="Arial"/>
          <w:i/>
          <w:iCs/>
          <w:sz w:val="20"/>
        </w:rPr>
        <w:t>Palaeontol</w:t>
      </w:r>
      <w:proofErr w:type="spellEnd"/>
      <w:r w:rsidR="00C97CD6" w:rsidRPr="00E15010">
        <w:rPr>
          <w:rFonts w:ascii="Arial" w:hAnsi="Arial" w:cs="Arial"/>
          <w:i/>
          <w:iCs/>
          <w:sz w:val="20"/>
        </w:rPr>
        <w:t>. Africana</w:t>
      </w:r>
      <w:r w:rsidR="00C97CD6" w:rsidRPr="00E15010">
        <w:rPr>
          <w:rFonts w:ascii="Arial" w:hAnsi="Arial" w:cs="Arial"/>
          <w:sz w:val="20"/>
        </w:rPr>
        <w:t xml:space="preserve"> </w:t>
      </w:r>
      <w:r w:rsidR="00C97CD6" w:rsidRPr="00E15010">
        <w:rPr>
          <w:rFonts w:ascii="Arial" w:hAnsi="Arial" w:cs="Arial"/>
          <w:b/>
          <w:bCs/>
          <w:sz w:val="20"/>
        </w:rPr>
        <w:t>114</w:t>
      </w:r>
      <w:r w:rsidR="00C97CD6" w:rsidRPr="00E15010">
        <w:rPr>
          <w:rFonts w:ascii="Arial" w:hAnsi="Arial" w:cs="Arial"/>
          <w:sz w:val="20"/>
        </w:rPr>
        <w:t>, 99–114 (2002).</w:t>
      </w:r>
    </w:p>
    <w:p w14:paraId="006FE943" w14:textId="1AF9122C" w:rsidR="006B4DCC" w:rsidRPr="00E15010" w:rsidRDefault="00843A25" w:rsidP="00843A25">
      <w:pPr>
        <w:pStyle w:val="Prrafodelista"/>
        <w:numPr>
          <w:ilvl w:val="0"/>
          <w:numId w:val="17"/>
        </w:numPr>
        <w:spacing w:line="360" w:lineRule="auto"/>
        <w:ind w:left="284" w:hanging="284"/>
        <w:rPr>
          <w:rFonts w:ascii="Arial" w:hAnsi="Arial" w:cs="Arial"/>
          <w:color w:val="222222"/>
          <w:sz w:val="20"/>
          <w:shd w:val="clear" w:color="auto" w:fill="FFFFFF"/>
          <w:lang w:eastAsia="es-ES_tradnl"/>
        </w:rPr>
      </w:pPr>
      <w:r>
        <w:rPr>
          <w:rFonts w:ascii="Arial" w:hAnsi="Arial" w:cs="Arial"/>
          <w:sz w:val="20"/>
          <w:lang w:eastAsia="es-ES_tradnl"/>
        </w:rPr>
        <w:t xml:space="preserve"> </w:t>
      </w:r>
      <w:proofErr w:type="spellStart"/>
      <w:r w:rsidR="00C97CD6" w:rsidRPr="00E15010">
        <w:rPr>
          <w:rFonts w:ascii="Arial" w:hAnsi="Arial" w:cs="Arial"/>
          <w:color w:val="222222"/>
          <w:sz w:val="20"/>
          <w:shd w:val="clear" w:color="auto" w:fill="FFFFFF"/>
          <w:lang w:eastAsia="es-ES_tradnl"/>
        </w:rPr>
        <w:t>Werdelin</w:t>
      </w:r>
      <w:proofErr w:type="spellEnd"/>
      <w:r w:rsidR="00C97CD6" w:rsidRPr="00E15010">
        <w:rPr>
          <w:rFonts w:ascii="Arial" w:hAnsi="Arial" w:cs="Arial"/>
          <w:color w:val="222222"/>
          <w:sz w:val="20"/>
          <w:shd w:val="clear" w:color="auto" w:fill="FFFFFF"/>
          <w:lang w:eastAsia="es-ES_tradnl"/>
        </w:rPr>
        <w:t>,</w:t>
      </w:r>
      <w:r w:rsidRPr="00843A25">
        <w:rPr>
          <w:rFonts w:ascii="Arial" w:hAnsi="Arial" w:cs="Arial"/>
          <w:sz w:val="20"/>
          <w:lang w:eastAsia="es-ES_tradnl"/>
        </w:rPr>
        <w:t xml:space="preserve"> </w:t>
      </w:r>
      <w:r w:rsidRPr="00E15010">
        <w:rPr>
          <w:rFonts w:ascii="Arial" w:hAnsi="Arial" w:cs="Arial"/>
          <w:sz w:val="20"/>
          <w:lang w:eastAsia="es-ES_tradnl"/>
        </w:rPr>
        <w:t xml:space="preserve">L. </w:t>
      </w:r>
      <w:r>
        <w:rPr>
          <w:rFonts w:ascii="Arial" w:hAnsi="Arial" w:cs="Arial"/>
          <w:sz w:val="20"/>
          <w:lang w:eastAsia="es-ES_tradnl"/>
        </w:rPr>
        <w:t>&amp;</w:t>
      </w:r>
      <w:r w:rsidR="006B4DCC" w:rsidRPr="00E15010">
        <w:rPr>
          <w:rFonts w:ascii="Arial" w:hAnsi="Arial" w:cs="Arial"/>
          <w:color w:val="222222"/>
          <w:sz w:val="20"/>
          <w:shd w:val="clear" w:color="auto" w:fill="FFFFFF"/>
          <w:lang w:eastAsia="es-ES_tradnl"/>
        </w:rPr>
        <w:t xml:space="preserve"> </w:t>
      </w:r>
      <w:proofErr w:type="spellStart"/>
      <w:r w:rsidR="00C97CD6" w:rsidRPr="00E15010">
        <w:rPr>
          <w:rFonts w:ascii="Arial" w:hAnsi="Arial" w:cs="Arial"/>
          <w:color w:val="222222"/>
          <w:sz w:val="20"/>
          <w:shd w:val="clear" w:color="auto" w:fill="FFFFFF"/>
          <w:lang w:eastAsia="es-ES_tradnl"/>
        </w:rPr>
        <w:t>Peigné</w:t>
      </w:r>
      <w:proofErr w:type="spellEnd"/>
      <w:r w:rsidR="006B4DCC" w:rsidRPr="00E15010">
        <w:rPr>
          <w:rFonts w:ascii="Arial" w:hAnsi="Arial" w:cs="Arial"/>
          <w:color w:val="222222"/>
          <w:sz w:val="20"/>
          <w:shd w:val="clear" w:color="auto" w:fill="FFFFFF"/>
          <w:lang w:eastAsia="es-ES_tradnl"/>
        </w:rPr>
        <w:t>,</w:t>
      </w:r>
      <w:r w:rsidR="00C97CD6" w:rsidRPr="00E15010">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S</w:t>
      </w:r>
      <w:r>
        <w:rPr>
          <w:rFonts w:ascii="Arial" w:hAnsi="Arial" w:cs="Arial"/>
          <w:color w:val="222222"/>
          <w:sz w:val="20"/>
          <w:shd w:val="clear" w:color="auto" w:fill="FFFFFF"/>
          <w:lang w:eastAsia="es-ES_tradnl"/>
        </w:rPr>
        <w:t>.</w:t>
      </w:r>
      <w:r w:rsidRPr="00E15010">
        <w:rPr>
          <w:rFonts w:ascii="Arial" w:hAnsi="Arial" w:cs="Arial"/>
          <w:color w:val="222222"/>
          <w:sz w:val="20"/>
          <w:shd w:val="clear" w:color="auto" w:fill="FFFFFF"/>
          <w:lang w:eastAsia="es-ES_tradnl"/>
        </w:rPr>
        <w:t xml:space="preserve"> </w:t>
      </w:r>
      <w:r w:rsidR="00C97CD6" w:rsidRPr="00E15010">
        <w:rPr>
          <w:rFonts w:ascii="Arial" w:hAnsi="Arial" w:cs="Arial"/>
          <w:color w:val="222222"/>
          <w:sz w:val="20"/>
          <w:shd w:val="clear" w:color="auto" w:fill="FFFFFF"/>
          <w:lang w:eastAsia="es-ES_tradnl"/>
        </w:rPr>
        <w:t>Carnivora</w:t>
      </w:r>
      <w:r>
        <w:rPr>
          <w:rFonts w:ascii="Arial" w:hAnsi="Arial" w:cs="Arial"/>
          <w:color w:val="222222"/>
          <w:sz w:val="20"/>
          <w:shd w:val="clear" w:color="auto" w:fill="FFFFFF"/>
          <w:lang w:eastAsia="es-ES_tradnl"/>
        </w:rPr>
        <w:t xml:space="preserve"> I</w:t>
      </w:r>
      <w:r w:rsidR="008E0476" w:rsidRPr="00E15010">
        <w:rPr>
          <w:rFonts w:ascii="Arial" w:hAnsi="Arial" w:cs="Arial"/>
          <w:color w:val="222222"/>
          <w:sz w:val="20"/>
          <w:shd w:val="clear" w:color="auto" w:fill="FFFFFF"/>
          <w:lang w:eastAsia="es-ES_tradnl"/>
        </w:rPr>
        <w:t xml:space="preserve">n </w:t>
      </w:r>
      <w:r w:rsidR="008E0476" w:rsidRPr="00843A25">
        <w:rPr>
          <w:rFonts w:ascii="Arial" w:hAnsi="Arial" w:cs="Arial"/>
          <w:i/>
          <w:iCs/>
          <w:color w:val="222222"/>
          <w:sz w:val="20"/>
          <w:shd w:val="clear" w:color="auto" w:fill="FFFFFF"/>
          <w:lang w:eastAsia="es-ES_tradnl"/>
        </w:rPr>
        <w:t>Cenozoic Mammals of Africa</w:t>
      </w:r>
      <w:r w:rsidR="008E0476" w:rsidRPr="00E15010">
        <w:rPr>
          <w:rFonts w:ascii="Arial" w:hAnsi="Arial" w:cs="Arial"/>
          <w:color w:val="222222"/>
          <w:sz w:val="20"/>
          <w:shd w:val="clear" w:color="auto" w:fill="FFFFFF"/>
          <w:lang w:eastAsia="es-ES_tradnl"/>
        </w:rPr>
        <w:t xml:space="preserve"> </w:t>
      </w:r>
      <w:r>
        <w:rPr>
          <w:rFonts w:ascii="Arial" w:hAnsi="Arial" w:cs="Arial"/>
          <w:color w:val="222222"/>
          <w:sz w:val="20"/>
          <w:shd w:val="clear" w:color="auto" w:fill="FFFFFF"/>
          <w:lang w:eastAsia="es-ES_tradnl"/>
        </w:rPr>
        <w:t xml:space="preserve">(Eds. </w:t>
      </w:r>
      <w:proofErr w:type="spellStart"/>
      <w:r w:rsidR="008E0476" w:rsidRPr="00E15010">
        <w:rPr>
          <w:rFonts w:ascii="Arial" w:hAnsi="Arial" w:cs="Arial"/>
          <w:color w:val="222222"/>
          <w:sz w:val="20"/>
          <w:shd w:val="clear" w:color="auto" w:fill="FFFFFF"/>
          <w:lang w:eastAsia="es-ES_tradnl"/>
        </w:rPr>
        <w:t>Werdelin</w:t>
      </w:r>
      <w:proofErr w:type="spellEnd"/>
      <w:r w:rsidR="008E0476" w:rsidRPr="00E15010">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 xml:space="preserve">L. </w:t>
      </w:r>
      <w:r>
        <w:rPr>
          <w:rFonts w:ascii="Arial" w:hAnsi="Arial" w:cs="Arial"/>
          <w:color w:val="222222"/>
          <w:sz w:val="20"/>
          <w:shd w:val="clear" w:color="auto" w:fill="FFFFFF"/>
          <w:lang w:eastAsia="es-ES_tradnl"/>
        </w:rPr>
        <w:t>&amp;</w:t>
      </w:r>
      <w:r w:rsidR="008E0476" w:rsidRPr="00E15010">
        <w:rPr>
          <w:rFonts w:ascii="Arial" w:hAnsi="Arial" w:cs="Arial"/>
          <w:color w:val="222222"/>
          <w:sz w:val="20"/>
          <w:shd w:val="clear" w:color="auto" w:fill="FFFFFF"/>
          <w:lang w:eastAsia="es-ES_tradnl"/>
        </w:rPr>
        <w:t xml:space="preserve"> Sanders, </w:t>
      </w:r>
      <w:r w:rsidRPr="00E15010">
        <w:rPr>
          <w:rFonts w:ascii="Arial" w:hAnsi="Arial" w:cs="Arial"/>
          <w:color w:val="222222"/>
          <w:sz w:val="20"/>
          <w:shd w:val="clear" w:color="auto" w:fill="FFFFFF"/>
          <w:lang w:eastAsia="es-ES_tradnl"/>
        </w:rPr>
        <w:t>W. J.</w:t>
      </w:r>
      <w:r>
        <w:rPr>
          <w:rFonts w:ascii="Arial" w:hAnsi="Arial" w:cs="Arial"/>
          <w:color w:val="222222"/>
          <w:sz w:val="20"/>
          <w:shd w:val="clear" w:color="auto" w:fill="FFFFFF"/>
          <w:lang w:eastAsia="es-ES_tradnl"/>
        </w:rPr>
        <w:t>)</w:t>
      </w:r>
      <w:r w:rsidR="008E0476" w:rsidRPr="00E15010">
        <w:rPr>
          <w:rFonts w:ascii="Arial" w:hAnsi="Arial" w:cs="Arial"/>
          <w:color w:val="222222"/>
          <w:sz w:val="20"/>
          <w:shd w:val="clear" w:color="auto" w:fill="FFFFFF"/>
          <w:lang w:eastAsia="es-ES_tradnl"/>
        </w:rPr>
        <w:t xml:space="preserve"> </w:t>
      </w:r>
      <w:r w:rsidRPr="00E15010">
        <w:rPr>
          <w:rFonts w:ascii="Arial" w:hAnsi="Arial" w:cs="Arial"/>
          <w:color w:val="222222"/>
          <w:sz w:val="20"/>
          <w:shd w:val="clear" w:color="auto" w:fill="FFFFFF"/>
          <w:lang w:eastAsia="es-ES_tradnl"/>
        </w:rPr>
        <w:t>603</w:t>
      </w:r>
      <w:r w:rsidRPr="00E15010">
        <w:rPr>
          <w:rFonts w:ascii="Arial" w:hAnsi="Arial" w:cs="Arial"/>
          <w:sz w:val="20"/>
        </w:rPr>
        <w:t>–</w:t>
      </w:r>
      <w:r w:rsidRPr="00E15010">
        <w:rPr>
          <w:rFonts w:ascii="Arial" w:hAnsi="Arial" w:cs="Arial"/>
          <w:color w:val="222222"/>
          <w:sz w:val="20"/>
          <w:shd w:val="clear" w:color="auto" w:fill="FFFFFF"/>
          <w:lang w:eastAsia="es-ES_tradnl"/>
        </w:rPr>
        <w:t>657</w:t>
      </w:r>
      <w:r w:rsidRPr="00E15010">
        <w:rPr>
          <w:rFonts w:ascii="Arial" w:hAnsi="Arial" w:cs="Arial"/>
          <w:color w:val="222222"/>
          <w:sz w:val="20"/>
          <w:shd w:val="clear" w:color="auto" w:fill="FFFFFF"/>
          <w:lang w:eastAsia="es-ES_tradnl"/>
        </w:rPr>
        <w:t xml:space="preserve"> </w:t>
      </w:r>
      <w:r w:rsidR="008E0476" w:rsidRPr="00E15010">
        <w:rPr>
          <w:rFonts w:ascii="Arial" w:hAnsi="Arial" w:cs="Arial"/>
          <w:color w:val="222222"/>
          <w:sz w:val="20"/>
          <w:shd w:val="clear" w:color="auto" w:fill="FFFFFF"/>
          <w:lang w:eastAsia="es-ES_tradnl"/>
        </w:rPr>
        <w:t>(University of California Press, Berkeley, 2010)</w:t>
      </w:r>
      <w:r>
        <w:rPr>
          <w:rFonts w:ascii="Arial" w:hAnsi="Arial" w:cs="Arial"/>
          <w:color w:val="222222"/>
          <w:sz w:val="20"/>
          <w:shd w:val="clear" w:color="auto" w:fill="FFFFFF"/>
          <w:lang w:eastAsia="es-ES_tradnl"/>
        </w:rPr>
        <w:t>.</w:t>
      </w:r>
    </w:p>
    <w:p w14:paraId="684C3EEE" w14:textId="3B86AD6A" w:rsidR="00F75C57" w:rsidRPr="00E15010" w:rsidRDefault="00F75C57" w:rsidP="00843A25">
      <w:pPr>
        <w:pStyle w:val="Prrafodelista"/>
        <w:numPr>
          <w:ilvl w:val="0"/>
          <w:numId w:val="17"/>
        </w:numPr>
        <w:spacing w:after="200" w:line="360" w:lineRule="auto"/>
        <w:ind w:left="284" w:hanging="284"/>
        <w:contextualSpacing/>
        <w:rPr>
          <w:rFonts w:ascii="Arial" w:hAnsi="Arial" w:cs="Arial"/>
          <w:sz w:val="20"/>
          <w:lang w:val="es-ES"/>
        </w:rPr>
      </w:pPr>
      <w:r w:rsidRPr="00E15010">
        <w:rPr>
          <w:rFonts w:ascii="Arial" w:hAnsi="Arial" w:cs="Arial"/>
          <w:sz w:val="20"/>
          <w:lang w:val="es-ES"/>
        </w:rPr>
        <w:t xml:space="preserve">B. Martínez-Navarro, </w:t>
      </w:r>
      <w:r w:rsidRPr="00E15010">
        <w:rPr>
          <w:rFonts w:ascii="Arial" w:hAnsi="Arial" w:cs="Arial"/>
          <w:i/>
          <w:iCs/>
          <w:sz w:val="20"/>
          <w:lang w:val="es-ES"/>
        </w:rPr>
        <w:t xml:space="preserve">Revisión sistemática y estudio cuantitativo de la fauna de </w:t>
      </w:r>
      <w:proofErr w:type="spellStart"/>
      <w:r w:rsidRPr="00E15010">
        <w:rPr>
          <w:rFonts w:ascii="Arial" w:hAnsi="Arial" w:cs="Arial"/>
          <w:i/>
          <w:iCs/>
          <w:sz w:val="20"/>
          <w:lang w:val="es-ES"/>
        </w:rPr>
        <w:t>macromamíferos</w:t>
      </w:r>
      <w:proofErr w:type="spellEnd"/>
      <w:r w:rsidRPr="00E15010">
        <w:rPr>
          <w:rFonts w:ascii="Arial" w:hAnsi="Arial" w:cs="Arial"/>
          <w:i/>
          <w:iCs/>
          <w:sz w:val="20"/>
          <w:lang w:val="es-ES"/>
        </w:rPr>
        <w:t xml:space="preserve"> del yacimiento de Venta Micena (Orce, Granada)</w:t>
      </w:r>
      <w:r w:rsidRPr="00E15010">
        <w:rPr>
          <w:rFonts w:ascii="Arial" w:hAnsi="Arial" w:cs="Arial"/>
          <w:sz w:val="20"/>
          <w:lang w:val="es-ES"/>
        </w:rPr>
        <w:t xml:space="preserve"> (</w:t>
      </w:r>
      <w:proofErr w:type="spellStart"/>
      <w:r w:rsidR="00843A25">
        <w:rPr>
          <w:rFonts w:ascii="Arial" w:hAnsi="Arial" w:cs="Arial"/>
          <w:sz w:val="20"/>
          <w:lang w:val="es-ES"/>
        </w:rPr>
        <w:t>Unpublished</w:t>
      </w:r>
      <w:proofErr w:type="spellEnd"/>
      <w:r w:rsidR="00843A25">
        <w:rPr>
          <w:rFonts w:ascii="Arial" w:hAnsi="Arial" w:cs="Arial"/>
          <w:sz w:val="20"/>
          <w:lang w:val="es-ES"/>
        </w:rPr>
        <w:t xml:space="preserve"> </w:t>
      </w:r>
      <w:r w:rsidRPr="00E15010">
        <w:rPr>
          <w:rFonts w:ascii="Arial" w:hAnsi="Arial" w:cs="Arial"/>
          <w:sz w:val="20"/>
          <w:lang w:val="es-ES"/>
        </w:rPr>
        <w:t xml:space="preserve">PhD </w:t>
      </w:r>
      <w:proofErr w:type="spellStart"/>
      <w:r w:rsidRPr="00E15010">
        <w:rPr>
          <w:rFonts w:ascii="Arial" w:hAnsi="Arial" w:cs="Arial"/>
          <w:sz w:val="20"/>
          <w:lang w:val="es-ES"/>
        </w:rPr>
        <w:t>dissertation</w:t>
      </w:r>
      <w:proofErr w:type="spellEnd"/>
      <w:r w:rsidRPr="00E15010">
        <w:rPr>
          <w:rFonts w:ascii="Arial" w:hAnsi="Arial" w:cs="Arial"/>
          <w:sz w:val="20"/>
          <w:lang w:val="es-ES"/>
        </w:rPr>
        <w:t xml:space="preserve">, </w:t>
      </w:r>
      <w:proofErr w:type="spellStart"/>
      <w:r w:rsidRPr="00E15010">
        <w:rPr>
          <w:rFonts w:ascii="Arial" w:hAnsi="Arial" w:cs="Arial"/>
          <w:sz w:val="20"/>
          <w:lang w:val="es-ES"/>
        </w:rPr>
        <w:t>Universitat</w:t>
      </w:r>
      <w:proofErr w:type="spellEnd"/>
      <w:r w:rsidRPr="00E15010">
        <w:rPr>
          <w:rFonts w:ascii="Arial" w:hAnsi="Arial" w:cs="Arial"/>
          <w:sz w:val="20"/>
          <w:lang w:val="es-ES"/>
        </w:rPr>
        <w:t xml:space="preserve"> </w:t>
      </w:r>
      <w:proofErr w:type="spellStart"/>
      <w:r w:rsidRPr="00E15010">
        <w:rPr>
          <w:rFonts w:ascii="Arial" w:hAnsi="Arial" w:cs="Arial"/>
          <w:sz w:val="20"/>
          <w:lang w:val="es-ES"/>
        </w:rPr>
        <w:t>Autònoma</w:t>
      </w:r>
      <w:proofErr w:type="spellEnd"/>
      <w:r w:rsidRPr="00E15010">
        <w:rPr>
          <w:rFonts w:ascii="Arial" w:hAnsi="Arial" w:cs="Arial"/>
          <w:sz w:val="20"/>
          <w:lang w:val="es-ES"/>
        </w:rPr>
        <w:t xml:space="preserve"> de Barcelona, 1992).</w:t>
      </w:r>
    </w:p>
    <w:p w14:paraId="4B64BD70" w14:textId="77777777" w:rsidR="00F75C57" w:rsidRPr="00E15010" w:rsidRDefault="00F75C57" w:rsidP="00843A25">
      <w:pPr>
        <w:pStyle w:val="Prrafodelista"/>
        <w:spacing w:line="360" w:lineRule="auto"/>
        <w:ind w:left="0"/>
        <w:rPr>
          <w:rFonts w:ascii="Arial" w:hAnsi="Arial" w:cs="Arial"/>
          <w:color w:val="222222"/>
          <w:sz w:val="20"/>
          <w:shd w:val="clear" w:color="auto" w:fill="FFFFFF"/>
          <w:lang w:val="it-IT" w:eastAsia="es-ES_tradnl"/>
        </w:rPr>
      </w:pPr>
    </w:p>
    <w:sectPr w:rsidR="00F75C57" w:rsidRPr="00E15010" w:rsidSect="00F125EE">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E21ED" w14:textId="77777777" w:rsidR="004E7D3B" w:rsidRDefault="004E7D3B">
      <w:r>
        <w:separator/>
      </w:r>
    </w:p>
  </w:endnote>
  <w:endnote w:type="continuationSeparator" w:id="0">
    <w:p w14:paraId="71F8928B" w14:textId="77777777" w:rsidR="004E7D3B" w:rsidRDefault="004E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96907" w14:textId="7EFF20DE" w:rsidR="00F125EE" w:rsidRDefault="00114193">
    <w:pPr>
      <w:pStyle w:val="Piedepgina"/>
      <w:jc w:val="right"/>
    </w:pPr>
    <w:r>
      <w:fldChar w:fldCharType="begin"/>
    </w:r>
    <w:r>
      <w:instrText xml:space="preserve"> PAGE   \* MERGEFORMAT </w:instrText>
    </w:r>
    <w:r>
      <w:fldChar w:fldCharType="separate"/>
    </w:r>
    <w:r w:rsidR="00DC623A">
      <w:rPr>
        <w:noProof/>
      </w:rPr>
      <w:t>1</w:t>
    </w:r>
    <w:r>
      <w:fldChar w:fldCharType="end"/>
    </w:r>
  </w:p>
  <w:p w14:paraId="180EEFF6" w14:textId="77777777" w:rsidR="00F125EE" w:rsidRDefault="00F125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B166D" w14:textId="77777777" w:rsidR="004E7D3B" w:rsidRDefault="004E7D3B">
      <w:r>
        <w:separator/>
      </w:r>
    </w:p>
  </w:footnote>
  <w:footnote w:type="continuationSeparator" w:id="0">
    <w:p w14:paraId="281F6E98" w14:textId="77777777" w:rsidR="004E7D3B" w:rsidRDefault="004E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40DC9" w14:textId="77777777" w:rsidR="003A2FD8" w:rsidRPr="005001AC" w:rsidRDefault="003A2FD8" w:rsidP="005001AC">
    <w:pPr>
      <w:jc w:val="right"/>
      <w:rPr>
        <w:sz w:val="20"/>
      </w:rPr>
    </w:pPr>
  </w:p>
  <w:p w14:paraId="0091C365"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9A098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5397B"/>
    <w:multiLevelType w:val="hybridMultilevel"/>
    <w:tmpl w:val="CFEC22E4"/>
    <w:lvl w:ilvl="0" w:tplc="BD283FAA">
      <w:start w:val="1"/>
      <w:numFmt w:val="decimal"/>
      <w:lvlText w:val="%1."/>
      <w:lvlJc w:val="left"/>
      <w:pPr>
        <w:ind w:left="502" w:hanging="360"/>
      </w:pPr>
      <w:rPr>
        <w:rFonts w:hint="default"/>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12"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10C00"/>
    <w:multiLevelType w:val="hybridMultilevel"/>
    <w:tmpl w:val="223EFD3E"/>
    <w:lvl w:ilvl="0" w:tplc="EA123D4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553A4CC2"/>
    <w:multiLevelType w:val="hybridMultilevel"/>
    <w:tmpl w:val="F49A6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121BFC"/>
    <w:multiLevelType w:val="hybridMultilevel"/>
    <w:tmpl w:val="99A4C0FE"/>
    <w:lvl w:ilvl="0" w:tplc="8DFC9222">
      <w:start w:val="6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7"/>
  </w:num>
  <w:num w:numId="14">
    <w:abstractNumId w:val="12"/>
  </w:num>
  <w:num w:numId="15">
    <w:abstractNumId w:val="15"/>
  </w:num>
  <w:num w:numId="16">
    <w:abstractNumId w:val="14"/>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0147F"/>
    <w:rsid w:val="00015F74"/>
    <w:rsid w:val="00017C53"/>
    <w:rsid w:val="00025FB7"/>
    <w:rsid w:val="00030840"/>
    <w:rsid w:val="00060B7B"/>
    <w:rsid w:val="000644A5"/>
    <w:rsid w:val="00065EBD"/>
    <w:rsid w:val="00083B44"/>
    <w:rsid w:val="000850DC"/>
    <w:rsid w:val="00091986"/>
    <w:rsid w:val="000A41E4"/>
    <w:rsid w:val="000C2771"/>
    <w:rsid w:val="000F0DCE"/>
    <w:rsid w:val="00112C5B"/>
    <w:rsid w:val="00114193"/>
    <w:rsid w:val="00115A38"/>
    <w:rsid w:val="0011687B"/>
    <w:rsid w:val="00124F82"/>
    <w:rsid w:val="001450AD"/>
    <w:rsid w:val="0016337A"/>
    <w:rsid w:val="00164269"/>
    <w:rsid w:val="001A1BDE"/>
    <w:rsid w:val="001C0520"/>
    <w:rsid w:val="001C0975"/>
    <w:rsid w:val="001E21B2"/>
    <w:rsid w:val="001F0876"/>
    <w:rsid w:val="001F167C"/>
    <w:rsid w:val="001F5E91"/>
    <w:rsid w:val="002077B9"/>
    <w:rsid w:val="00225BD3"/>
    <w:rsid w:val="002375CC"/>
    <w:rsid w:val="00255436"/>
    <w:rsid w:val="00262D72"/>
    <w:rsid w:val="00294FBB"/>
    <w:rsid w:val="002C030F"/>
    <w:rsid w:val="002C667A"/>
    <w:rsid w:val="00310512"/>
    <w:rsid w:val="00313FE7"/>
    <w:rsid w:val="00325D90"/>
    <w:rsid w:val="00331D75"/>
    <w:rsid w:val="00332BFB"/>
    <w:rsid w:val="00355362"/>
    <w:rsid w:val="00363E44"/>
    <w:rsid w:val="00385936"/>
    <w:rsid w:val="00387114"/>
    <w:rsid w:val="00395E86"/>
    <w:rsid w:val="00397983"/>
    <w:rsid w:val="003A2FD8"/>
    <w:rsid w:val="003B40E6"/>
    <w:rsid w:val="003F6E14"/>
    <w:rsid w:val="00405336"/>
    <w:rsid w:val="004157F4"/>
    <w:rsid w:val="004337AE"/>
    <w:rsid w:val="004571D5"/>
    <w:rsid w:val="00461D81"/>
    <w:rsid w:val="0046356B"/>
    <w:rsid w:val="00477182"/>
    <w:rsid w:val="004779CB"/>
    <w:rsid w:val="004A159F"/>
    <w:rsid w:val="004B2F21"/>
    <w:rsid w:val="004C28B4"/>
    <w:rsid w:val="004E42D8"/>
    <w:rsid w:val="004E7BA2"/>
    <w:rsid w:val="004E7D3B"/>
    <w:rsid w:val="004F7EDF"/>
    <w:rsid w:val="005001AC"/>
    <w:rsid w:val="00527D71"/>
    <w:rsid w:val="005607DD"/>
    <w:rsid w:val="00566237"/>
    <w:rsid w:val="005A558C"/>
    <w:rsid w:val="005D088E"/>
    <w:rsid w:val="005E28F8"/>
    <w:rsid w:val="005E6513"/>
    <w:rsid w:val="006069C6"/>
    <w:rsid w:val="00611A19"/>
    <w:rsid w:val="006140DF"/>
    <w:rsid w:val="0064548C"/>
    <w:rsid w:val="00651114"/>
    <w:rsid w:val="0065772A"/>
    <w:rsid w:val="00670299"/>
    <w:rsid w:val="00691985"/>
    <w:rsid w:val="006A1B64"/>
    <w:rsid w:val="006B4DCC"/>
    <w:rsid w:val="006D169A"/>
    <w:rsid w:val="006E3E68"/>
    <w:rsid w:val="0070595F"/>
    <w:rsid w:val="007108F5"/>
    <w:rsid w:val="00713E5B"/>
    <w:rsid w:val="007402FC"/>
    <w:rsid w:val="007411A1"/>
    <w:rsid w:val="00763345"/>
    <w:rsid w:val="0077785E"/>
    <w:rsid w:val="007843C9"/>
    <w:rsid w:val="00797F24"/>
    <w:rsid w:val="007B5946"/>
    <w:rsid w:val="007F5297"/>
    <w:rsid w:val="00807D35"/>
    <w:rsid w:val="00820484"/>
    <w:rsid w:val="00824DF3"/>
    <w:rsid w:val="00840BB2"/>
    <w:rsid w:val="00843A25"/>
    <w:rsid w:val="00885C9B"/>
    <w:rsid w:val="008C069B"/>
    <w:rsid w:val="008D5D2A"/>
    <w:rsid w:val="008E0476"/>
    <w:rsid w:val="00914B63"/>
    <w:rsid w:val="00917B8C"/>
    <w:rsid w:val="009258B8"/>
    <w:rsid w:val="009354F3"/>
    <w:rsid w:val="00943C3C"/>
    <w:rsid w:val="009447DC"/>
    <w:rsid w:val="009519CF"/>
    <w:rsid w:val="00961BA5"/>
    <w:rsid w:val="009743A9"/>
    <w:rsid w:val="009A2745"/>
    <w:rsid w:val="009A5287"/>
    <w:rsid w:val="009A670E"/>
    <w:rsid w:val="009B2AC5"/>
    <w:rsid w:val="009B7984"/>
    <w:rsid w:val="009F4BED"/>
    <w:rsid w:val="009F7D93"/>
    <w:rsid w:val="00A23756"/>
    <w:rsid w:val="00A3403B"/>
    <w:rsid w:val="00A3473B"/>
    <w:rsid w:val="00A51A12"/>
    <w:rsid w:val="00A627D4"/>
    <w:rsid w:val="00A72B81"/>
    <w:rsid w:val="00A74DA2"/>
    <w:rsid w:val="00AC15B4"/>
    <w:rsid w:val="00AD499C"/>
    <w:rsid w:val="00AE5A70"/>
    <w:rsid w:val="00B003EE"/>
    <w:rsid w:val="00B15008"/>
    <w:rsid w:val="00B16F99"/>
    <w:rsid w:val="00B3260A"/>
    <w:rsid w:val="00B36869"/>
    <w:rsid w:val="00B42F9C"/>
    <w:rsid w:val="00B43B31"/>
    <w:rsid w:val="00B47CFA"/>
    <w:rsid w:val="00B57F00"/>
    <w:rsid w:val="00B77B2A"/>
    <w:rsid w:val="00B82C22"/>
    <w:rsid w:val="00B8723B"/>
    <w:rsid w:val="00B93DBA"/>
    <w:rsid w:val="00B9440A"/>
    <w:rsid w:val="00B949D0"/>
    <w:rsid w:val="00BA0598"/>
    <w:rsid w:val="00BA1253"/>
    <w:rsid w:val="00BB2D2A"/>
    <w:rsid w:val="00BD58CF"/>
    <w:rsid w:val="00BF7312"/>
    <w:rsid w:val="00C046DC"/>
    <w:rsid w:val="00C04CC1"/>
    <w:rsid w:val="00C47714"/>
    <w:rsid w:val="00C50C6D"/>
    <w:rsid w:val="00C600D9"/>
    <w:rsid w:val="00C97CD6"/>
    <w:rsid w:val="00CB6FED"/>
    <w:rsid w:val="00CC1384"/>
    <w:rsid w:val="00CD3720"/>
    <w:rsid w:val="00CF16C9"/>
    <w:rsid w:val="00CF1848"/>
    <w:rsid w:val="00CF5C2F"/>
    <w:rsid w:val="00D04BCF"/>
    <w:rsid w:val="00D143D9"/>
    <w:rsid w:val="00D269AB"/>
    <w:rsid w:val="00D346C2"/>
    <w:rsid w:val="00D905A2"/>
    <w:rsid w:val="00DA22DA"/>
    <w:rsid w:val="00DA59EA"/>
    <w:rsid w:val="00DC623A"/>
    <w:rsid w:val="00DD2362"/>
    <w:rsid w:val="00DD421A"/>
    <w:rsid w:val="00E15010"/>
    <w:rsid w:val="00E257C8"/>
    <w:rsid w:val="00E37047"/>
    <w:rsid w:val="00E60D0F"/>
    <w:rsid w:val="00E9773B"/>
    <w:rsid w:val="00EA596B"/>
    <w:rsid w:val="00EB0777"/>
    <w:rsid w:val="00EC13A3"/>
    <w:rsid w:val="00EC7C85"/>
    <w:rsid w:val="00F04CD9"/>
    <w:rsid w:val="00F125EE"/>
    <w:rsid w:val="00F12E98"/>
    <w:rsid w:val="00F22029"/>
    <w:rsid w:val="00F25DEF"/>
    <w:rsid w:val="00F35F07"/>
    <w:rsid w:val="00F514EC"/>
    <w:rsid w:val="00F60CD4"/>
    <w:rsid w:val="00F630EA"/>
    <w:rsid w:val="00F7007E"/>
    <w:rsid w:val="00F70200"/>
    <w:rsid w:val="00F73193"/>
    <w:rsid w:val="00F74F95"/>
    <w:rsid w:val="00F75C57"/>
    <w:rsid w:val="00F80705"/>
    <w:rsid w:val="00FA1481"/>
    <w:rsid w:val="00FE2979"/>
    <w:rsid w:val="00FF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Ttulo1">
    <w:name w:val="heading 1"/>
    <w:basedOn w:val="Normal"/>
    <w:next w:val="Normal"/>
    <w:link w:val="Ttulo1Car"/>
    <w:semiHidden/>
    <w:qFormat/>
    <w:rsid w:val="00B43B31"/>
    <w:pPr>
      <w:keepNext/>
      <w:spacing w:before="240" w:after="60"/>
      <w:outlineLvl w:val="0"/>
    </w:pPr>
    <w:rPr>
      <w:b/>
      <w:bCs/>
      <w:kern w:val="32"/>
      <w:szCs w:val="24"/>
    </w:rPr>
  </w:style>
  <w:style w:type="paragraph" w:styleId="Ttulo2">
    <w:name w:val="heading 2"/>
    <w:basedOn w:val="Normal"/>
    <w:next w:val="Normal"/>
    <w:link w:val="Ttulo2Car"/>
    <w:semiHidden/>
    <w:qFormat/>
    <w:rsid w:val="007411A1"/>
    <w:pPr>
      <w:keepNext/>
      <w:spacing w:before="240" w:after="60"/>
      <w:outlineLvl w:val="1"/>
    </w:pPr>
    <w:rPr>
      <w:rFonts w:ascii="Cambria" w:hAnsi="Cambria"/>
      <w:b/>
      <w:bCs/>
      <w:i/>
      <w:iCs/>
      <w:sz w:val="28"/>
      <w:szCs w:val="28"/>
    </w:rPr>
  </w:style>
  <w:style w:type="paragraph" w:styleId="Ttulo3">
    <w:name w:val="heading 3"/>
    <w:basedOn w:val="Normal"/>
    <w:next w:val="Normal"/>
    <w:semiHidden/>
    <w:qFormat/>
    <w:rsid w:val="00C600D9"/>
    <w:pPr>
      <w:keepNext/>
      <w:spacing w:line="480" w:lineRule="auto"/>
      <w:outlineLvl w:val="2"/>
    </w:pPr>
    <w:rPr>
      <w:rFonts w:ascii="Times" w:eastAsia="Times" w:hAnsi="Times"/>
      <w:b/>
    </w:rPr>
  </w:style>
  <w:style w:type="paragraph" w:styleId="Ttulo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Ttulo5">
    <w:name w:val="heading 5"/>
    <w:basedOn w:val="Normal"/>
    <w:next w:val="Normal"/>
    <w:link w:val="Ttulo5Car"/>
    <w:semiHidden/>
    <w:qFormat/>
    <w:rsid w:val="007411A1"/>
    <w:pPr>
      <w:spacing w:before="240" w:after="60"/>
      <w:outlineLvl w:val="4"/>
    </w:pPr>
    <w:rPr>
      <w:rFonts w:ascii="Calibri" w:hAnsi="Calibri"/>
      <w:b/>
      <w:bCs/>
      <w:i/>
      <w:iCs/>
      <w:sz w:val="26"/>
      <w:szCs w:val="26"/>
    </w:rPr>
  </w:style>
  <w:style w:type="paragraph" w:styleId="Ttulo6">
    <w:name w:val="heading 6"/>
    <w:basedOn w:val="Normal"/>
    <w:next w:val="Normal"/>
    <w:link w:val="Ttulo6Car"/>
    <w:semiHidden/>
    <w:qFormat/>
    <w:rsid w:val="007411A1"/>
    <w:pPr>
      <w:spacing w:before="240" w:after="60"/>
      <w:outlineLvl w:val="5"/>
    </w:pPr>
    <w:rPr>
      <w:rFonts w:ascii="Calibri" w:hAnsi="Calibri"/>
      <w:b/>
      <w:bCs/>
      <w:sz w:val="22"/>
      <w:szCs w:val="22"/>
    </w:rPr>
  </w:style>
  <w:style w:type="paragraph" w:styleId="Ttulo7">
    <w:name w:val="heading 7"/>
    <w:basedOn w:val="Normal"/>
    <w:next w:val="Normal"/>
    <w:link w:val="Ttulo7Car"/>
    <w:semiHidden/>
    <w:qFormat/>
    <w:rsid w:val="007411A1"/>
    <w:pPr>
      <w:spacing w:before="240" w:after="60"/>
      <w:outlineLvl w:val="6"/>
    </w:pPr>
    <w:rPr>
      <w:rFonts w:ascii="Calibri" w:hAnsi="Calibri"/>
      <w:szCs w:val="24"/>
    </w:rPr>
  </w:style>
  <w:style w:type="paragraph" w:styleId="Ttulo8">
    <w:name w:val="heading 8"/>
    <w:basedOn w:val="Normal"/>
    <w:next w:val="Normal"/>
    <w:link w:val="Ttulo8Car"/>
    <w:semiHidden/>
    <w:qFormat/>
    <w:rsid w:val="007411A1"/>
    <w:pPr>
      <w:spacing w:before="240" w:after="60"/>
      <w:outlineLvl w:val="7"/>
    </w:pPr>
    <w:rPr>
      <w:rFonts w:ascii="Calibri" w:hAnsi="Calibri"/>
      <w:i/>
      <w:iCs/>
      <w:szCs w:val="24"/>
    </w:rPr>
  </w:style>
  <w:style w:type="paragraph" w:styleId="Ttulo9">
    <w:name w:val="heading 9"/>
    <w:basedOn w:val="Normal"/>
    <w:next w:val="Normal"/>
    <w:link w:val="Ttulo9Car"/>
    <w:semiHidden/>
    <w:qFormat/>
    <w:rsid w:val="007411A1"/>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477182"/>
  </w:style>
  <w:style w:type="character" w:customStyle="1" w:styleId="Ttulo1Car">
    <w:name w:val="Título 1 Car"/>
    <w:basedOn w:val="Fuentedeprrafopredeter"/>
    <w:link w:val="Ttulo1"/>
    <w:semiHidden/>
    <w:rsid w:val="00FF04E3"/>
    <w:rPr>
      <w:b/>
      <w:bCs/>
      <w:kern w:val="32"/>
      <w:sz w:val="24"/>
      <w:szCs w:val="24"/>
    </w:rPr>
  </w:style>
  <w:style w:type="character" w:customStyle="1" w:styleId="Ttulo2Car">
    <w:name w:val="Título 2 Car"/>
    <w:basedOn w:val="Fuentedeprrafopredeter"/>
    <w:link w:val="Ttulo2"/>
    <w:semiHidden/>
    <w:rsid w:val="00FF04E3"/>
    <w:rPr>
      <w:rFonts w:ascii="Cambria" w:hAnsi="Cambria"/>
      <w:b/>
      <w:bCs/>
      <w:i/>
      <w:iCs/>
      <w:sz w:val="28"/>
      <w:szCs w:val="28"/>
    </w:rPr>
  </w:style>
  <w:style w:type="character" w:customStyle="1" w:styleId="Ttulo5Car">
    <w:name w:val="Título 5 Car"/>
    <w:basedOn w:val="Fuentedeprrafopredeter"/>
    <w:link w:val="Ttulo5"/>
    <w:semiHidden/>
    <w:rsid w:val="00FF04E3"/>
    <w:rPr>
      <w:rFonts w:ascii="Calibri" w:hAnsi="Calibri"/>
      <w:b/>
      <w:bCs/>
      <w:i/>
      <w:iCs/>
      <w:sz w:val="26"/>
      <w:szCs w:val="26"/>
    </w:rPr>
  </w:style>
  <w:style w:type="character" w:customStyle="1" w:styleId="Ttulo6Car">
    <w:name w:val="Título 6 Car"/>
    <w:basedOn w:val="Fuentedeprrafopredeter"/>
    <w:link w:val="Ttulo6"/>
    <w:semiHidden/>
    <w:rsid w:val="00FF04E3"/>
    <w:rPr>
      <w:rFonts w:ascii="Calibri" w:hAnsi="Calibri"/>
      <w:b/>
      <w:bCs/>
      <w:sz w:val="22"/>
      <w:szCs w:val="22"/>
    </w:rPr>
  </w:style>
  <w:style w:type="character" w:customStyle="1" w:styleId="Ttulo7Car">
    <w:name w:val="Título 7 Car"/>
    <w:basedOn w:val="Fuentedeprrafopredeter"/>
    <w:link w:val="Ttulo7"/>
    <w:semiHidden/>
    <w:rsid w:val="00FF04E3"/>
    <w:rPr>
      <w:rFonts w:ascii="Calibri" w:hAnsi="Calibri"/>
      <w:sz w:val="24"/>
      <w:szCs w:val="24"/>
    </w:rPr>
  </w:style>
  <w:style w:type="character" w:customStyle="1" w:styleId="Ttulo8Car">
    <w:name w:val="Título 8 Car"/>
    <w:basedOn w:val="Fuentedeprrafopredeter"/>
    <w:link w:val="Ttulo8"/>
    <w:semiHidden/>
    <w:rsid w:val="00FF04E3"/>
    <w:rPr>
      <w:rFonts w:ascii="Calibri" w:hAnsi="Calibri"/>
      <w:i/>
      <w:iCs/>
      <w:sz w:val="24"/>
      <w:szCs w:val="24"/>
    </w:rPr>
  </w:style>
  <w:style w:type="character" w:customStyle="1" w:styleId="Ttulo9Car">
    <w:name w:val="Título 9 Car"/>
    <w:basedOn w:val="Fuentedeprrafopredeter"/>
    <w:link w:val="Ttulo9"/>
    <w:semiHidden/>
    <w:rsid w:val="00FF04E3"/>
    <w:rPr>
      <w:rFonts w:ascii="Cambria" w:hAnsi="Cambria"/>
      <w:sz w:val="22"/>
      <w:szCs w:val="22"/>
    </w:rPr>
  </w:style>
  <w:style w:type="paragraph" w:customStyle="1" w:styleId="SMHeading">
    <w:name w:val="SM Heading"/>
    <w:basedOn w:val="Ttulo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Textodeglobo">
    <w:name w:val="Balloon Text"/>
    <w:basedOn w:val="Normal"/>
    <w:link w:val="TextodegloboCar"/>
    <w:semiHidden/>
    <w:rsid w:val="00405336"/>
    <w:rPr>
      <w:rFonts w:ascii="Tahoma" w:hAnsi="Tahoma" w:cs="Tahoma"/>
      <w:sz w:val="16"/>
      <w:szCs w:val="16"/>
    </w:rPr>
  </w:style>
  <w:style w:type="character" w:customStyle="1" w:styleId="TextodegloboCar">
    <w:name w:val="Texto de globo Car"/>
    <w:basedOn w:val="Fuentedeprrafopredeter"/>
    <w:link w:val="Textodeglobo"/>
    <w:semiHidden/>
    <w:rsid w:val="00FF04E3"/>
    <w:rPr>
      <w:rFonts w:ascii="Tahoma" w:hAnsi="Tahoma" w:cs="Tahoma"/>
      <w:sz w:val="16"/>
      <w:szCs w:val="16"/>
    </w:rPr>
  </w:style>
  <w:style w:type="paragraph" w:styleId="Bibliografa">
    <w:name w:val="Bibliography"/>
    <w:basedOn w:val="Normal"/>
    <w:next w:val="Normal"/>
    <w:uiPriority w:val="37"/>
    <w:semiHidden/>
    <w:rsid w:val="00405336"/>
  </w:style>
  <w:style w:type="paragraph" w:styleId="Textodebloque">
    <w:name w:val="Block Text"/>
    <w:basedOn w:val="Normal"/>
    <w:semiHidden/>
    <w:rsid w:val="00405336"/>
    <w:pPr>
      <w:spacing w:after="120"/>
      <w:ind w:left="1440" w:right="1440"/>
    </w:pPr>
  </w:style>
  <w:style w:type="paragraph" w:styleId="Textoindependiente">
    <w:name w:val="Body Text"/>
    <w:basedOn w:val="Normal"/>
    <w:link w:val="TextoindependienteCar"/>
    <w:semiHidden/>
    <w:rsid w:val="00405336"/>
    <w:pPr>
      <w:spacing w:after="120"/>
    </w:pPr>
  </w:style>
  <w:style w:type="character" w:customStyle="1" w:styleId="TextoindependienteCar">
    <w:name w:val="Texto independiente Car"/>
    <w:basedOn w:val="Fuentedeprrafopredeter"/>
    <w:link w:val="Textoindependiente"/>
    <w:semiHidden/>
    <w:rsid w:val="00FF04E3"/>
    <w:rPr>
      <w:sz w:val="24"/>
    </w:rPr>
  </w:style>
  <w:style w:type="paragraph" w:styleId="Textoindependiente2">
    <w:name w:val="Body Text 2"/>
    <w:basedOn w:val="Normal"/>
    <w:link w:val="Textoindependiente2Car"/>
    <w:semiHidden/>
    <w:rsid w:val="00405336"/>
    <w:pPr>
      <w:spacing w:after="120" w:line="480" w:lineRule="auto"/>
    </w:pPr>
  </w:style>
  <w:style w:type="character" w:customStyle="1" w:styleId="Textoindependiente2Car">
    <w:name w:val="Texto independiente 2 Car"/>
    <w:basedOn w:val="Fuentedeprrafopredeter"/>
    <w:link w:val="Textoindependiente2"/>
    <w:semiHidden/>
    <w:rsid w:val="00FF04E3"/>
    <w:rPr>
      <w:sz w:val="24"/>
    </w:rPr>
  </w:style>
  <w:style w:type="paragraph" w:styleId="Textoindependiente3">
    <w:name w:val="Body Text 3"/>
    <w:basedOn w:val="Normal"/>
    <w:link w:val="Textoindependiente3Car"/>
    <w:semiHidden/>
    <w:rsid w:val="00405336"/>
    <w:pPr>
      <w:spacing w:after="120"/>
    </w:pPr>
    <w:rPr>
      <w:sz w:val="16"/>
      <w:szCs w:val="16"/>
    </w:rPr>
  </w:style>
  <w:style w:type="character" w:customStyle="1" w:styleId="Textoindependiente3Car">
    <w:name w:val="Texto independiente 3 Car"/>
    <w:basedOn w:val="Fuentedeprrafopredeter"/>
    <w:link w:val="Textoindependiente3"/>
    <w:semiHidden/>
    <w:rsid w:val="00FF04E3"/>
    <w:rPr>
      <w:sz w:val="16"/>
      <w:szCs w:val="16"/>
    </w:rPr>
  </w:style>
  <w:style w:type="paragraph" w:styleId="Textoindependienteprimerasangra">
    <w:name w:val="Body Text First Indent"/>
    <w:basedOn w:val="Textoindependiente"/>
    <w:link w:val="TextoindependienteprimerasangraCar"/>
    <w:semiHidden/>
    <w:rsid w:val="00405336"/>
    <w:pPr>
      <w:ind w:firstLine="210"/>
    </w:pPr>
  </w:style>
  <w:style w:type="character" w:customStyle="1" w:styleId="TextoindependienteprimerasangraCar">
    <w:name w:val="Texto independiente primera sangría Car"/>
    <w:basedOn w:val="TextoindependienteCar"/>
    <w:link w:val="Textoindependienteprimerasangra"/>
    <w:semiHidden/>
    <w:rsid w:val="00FF04E3"/>
    <w:rPr>
      <w:sz w:val="24"/>
    </w:rPr>
  </w:style>
  <w:style w:type="paragraph" w:styleId="Sangradetextonormal">
    <w:name w:val="Body Text Indent"/>
    <w:basedOn w:val="Normal"/>
    <w:link w:val="SangradetextonormalCar"/>
    <w:semiHidden/>
    <w:rsid w:val="00405336"/>
    <w:pPr>
      <w:spacing w:after="120"/>
      <w:ind w:left="360"/>
    </w:pPr>
  </w:style>
  <w:style w:type="character" w:customStyle="1" w:styleId="SangradetextonormalCar">
    <w:name w:val="Sangría de texto normal Car"/>
    <w:basedOn w:val="Fuentedeprrafopredeter"/>
    <w:link w:val="Sangradetextonormal"/>
    <w:semiHidden/>
    <w:rsid w:val="00FF04E3"/>
    <w:rPr>
      <w:sz w:val="24"/>
    </w:rPr>
  </w:style>
  <w:style w:type="paragraph" w:styleId="Textoindependienteprimerasangra2">
    <w:name w:val="Body Text First Indent 2"/>
    <w:basedOn w:val="Sangradetextonormal"/>
    <w:link w:val="Textoindependienteprimerasangra2Car"/>
    <w:semiHidden/>
    <w:rsid w:val="00405336"/>
    <w:pPr>
      <w:ind w:firstLine="210"/>
    </w:pPr>
  </w:style>
  <w:style w:type="character" w:customStyle="1" w:styleId="Textoindependienteprimerasangra2Car">
    <w:name w:val="Texto independiente primera sangría 2 Car"/>
    <w:basedOn w:val="SangradetextonormalCar"/>
    <w:link w:val="Textoindependienteprimerasangra2"/>
    <w:semiHidden/>
    <w:rsid w:val="00FF04E3"/>
    <w:rPr>
      <w:sz w:val="24"/>
    </w:rPr>
  </w:style>
  <w:style w:type="paragraph" w:styleId="Sangra2detindependiente">
    <w:name w:val="Body Text Indent 2"/>
    <w:basedOn w:val="Normal"/>
    <w:link w:val="Sangra2detindependienteCar"/>
    <w:semiHidden/>
    <w:rsid w:val="00405336"/>
    <w:pPr>
      <w:spacing w:after="120" w:line="480" w:lineRule="auto"/>
      <w:ind w:left="360"/>
    </w:pPr>
  </w:style>
  <w:style w:type="character" w:customStyle="1" w:styleId="Sangra2detindependienteCar">
    <w:name w:val="Sangría 2 de t. independiente Car"/>
    <w:basedOn w:val="Fuentedeprrafopredeter"/>
    <w:link w:val="Sangra2detindependiente"/>
    <w:semiHidden/>
    <w:rsid w:val="00FF04E3"/>
    <w:rPr>
      <w:sz w:val="24"/>
    </w:rPr>
  </w:style>
  <w:style w:type="paragraph" w:styleId="Sangra3detindependiente">
    <w:name w:val="Body Text Indent 3"/>
    <w:basedOn w:val="Normal"/>
    <w:link w:val="Sangra3detindependienteCar"/>
    <w:semiHidden/>
    <w:rsid w:val="00405336"/>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sid w:val="00FF04E3"/>
    <w:rPr>
      <w:sz w:val="16"/>
      <w:szCs w:val="16"/>
    </w:rPr>
  </w:style>
  <w:style w:type="paragraph" w:styleId="Descripcin">
    <w:name w:val="caption"/>
    <w:basedOn w:val="Normal"/>
    <w:next w:val="Normal"/>
    <w:semiHidden/>
    <w:qFormat/>
    <w:rsid w:val="00405336"/>
    <w:rPr>
      <w:b/>
      <w:bCs/>
      <w:sz w:val="20"/>
    </w:rPr>
  </w:style>
  <w:style w:type="paragraph" w:styleId="Cierre">
    <w:name w:val="Closing"/>
    <w:basedOn w:val="Normal"/>
    <w:link w:val="CierreCar"/>
    <w:semiHidden/>
    <w:rsid w:val="00405336"/>
    <w:pPr>
      <w:ind w:left="4320"/>
    </w:pPr>
  </w:style>
  <w:style w:type="character" w:customStyle="1" w:styleId="CierreCar">
    <w:name w:val="Cierre Car"/>
    <w:basedOn w:val="Fuentedeprrafopredeter"/>
    <w:link w:val="Cierre"/>
    <w:semiHidden/>
    <w:rsid w:val="00FF04E3"/>
    <w:rPr>
      <w:sz w:val="24"/>
    </w:rPr>
  </w:style>
  <w:style w:type="paragraph" w:styleId="Textocomentario">
    <w:name w:val="annotation text"/>
    <w:basedOn w:val="Normal"/>
    <w:link w:val="TextocomentarioCar"/>
    <w:semiHidden/>
    <w:rsid w:val="00405336"/>
    <w:rPr>
      <w:sz w:val="20"/>
    </w:rPr>
  </w:style>
  <w:style w:type="character" w:customStyle="1" w:styleId="TextocomentarioCar">
    <w:name w:val="Texto comentario Car"/>
    <w:basedOn w:val="Fuentedeprrafopredeter"/>
    <w:link w:val="Textocomentario"/>
    <w:semiHidden/>
    <w:rsid w:val="00FF04E3"/>
  </w:style>
  <w:style w:type="paragraph" w:styleId="Asuntodelcomentario">
    <w:name w:val="annotation subject"/>
    <w:basedOn w:val="Textocomentario"/>
    <w:next w:val="Textocomentario"/>
    <w:link w:val="AsuntodelcomentarioCar"/>
    <w:semiHidden/>
    <w:rsid w:val="00405336"/>
    <w:rPr>
      <w:b/>
      <w:bCs/>
    </w:rPr>
  </w:style>
  <w:style w:type="character" w:customStyle="1" w:styleId="AsuntodelcomentarioCar">
    <w:name w:val="Asunto del comentario Car"/>
    <w:basedOn w:val="TextocomentarioCar"/>
    <w:link w:val="Asuntodelcomentario"/>
    <w:semiHidden/>
    <w:rsid w:val="00FF04E3"/>
    <w:rPr>
      <w:b/>
      <w:bCs/>
    </w:rPr>
  </w:style>
  <w:style w:type="paragraph" w:styleId="Fecha">
    <w:name w:val="Date"/>
    <w:basedOn w:val="Normal"/>
    <w:next w:val="Normal"/>
    <w:link w:val="FechaCar"/>
    <w:semiHidden/>
    <w:rsid w:val="00405336"/>
  </w:style>
  <w:style w:type="character" w:customStyle="1" w:styleId="FechaCar">
    <w:name w:val="Fecha Car"/>
    <w:basedOn w:val="Fuentedeprrafopredeter"/>
    <w:link w:val="Fecha"/>
    <w:semiHidden/>
    <w:rsid w:val="00FF04E3"/>
    <w:rPr>
      <w:sz w:val="24"/>
    </w:rPr>
  </w:style>
  <w:style w:type="paragraph" w:styleId="Mapadeldocumento">
    <w:name w:val="Document Map"/>
    <w:basedOn w:val="Normal"/>
    <w:link w:val="MapadeldocumentoCar"/>
    <w:semiHidden/>
    <w:rsid w:val="00405336"/>
    <w:rPr>
      <w:rFonts w:ascii="Tahoma" w:hAnsi="Tahoma" w:cs="Tahoma"/>
      <w:sz w:val="16"/>
      <w:szCs w:val="16"/>
    </w:rPr>
  </w:style>
  <w:style w:type="character" w:customStyle="1" w:styleId="MapadeldocumentoCar">
    <w:name w:val="Mapa del documento Car"/>
    <w:basedOn w:val="Fuentedeprrafopredeter"/>
    <w:link w:val="Mapadeldocumento"/>
    <w:semiHidden/>
    <w:rsid w:val="00FF04E3"/>
    <w:rPr>
      <w:rFonts w:ascii="Tahoma" w:hAnsi="Tahoma" w:cs="Tahoma"/>
      <w:sz w:val="16"/>
      <w:szCs w:val="16"/>
    </w:rPr>
  </w:style>
  <w:style w:type="paragraph" w:styleId="Firmadecorreoelectrnico">
    <w:name w:val="E-mail Signature"/>
    <w:basedOn w:val="Normal"/>
    <w:link w:val="FirmadecorreoelectrnicoCar"/>
    <w:semiHidden/>
    <w:rsid w:val="00405336"/>
  </w:style>
  <w:style w:type="character" w:customStyle="1" w:styleId="FirmadecorreoelectrnicoCar">
    <w:name w:val="Firma de correo electrónico Car"/>
    <w:basedOn w:val="Fuentedeprrafopredeter"/>
    <w:link w:val="Firmadecorreoelectrnico"/>
    <w:semiHidden/>
    <w:rsid w:val="00FF04E3"/>
    <w:rPr>
      <w:sz w:val="24"/>
    </w:rPr>
  </w:style>
  <w:style w:type="paragraph" w:styleId="Textonotaalfinal">
    <w:name w:val="endnote text"/>
    <w:basedOn w:val="Normal"/>
    <w:link w:val="TextonotaalfinalCar"/>
    <w:semiHidden/>
    <w:rsid w:val="00405336"/>
    <w:rPr>
      <w:sz w:val="20"/>
    </w:rPr>
  </w:style>
  <w:style w:type="character" w:customStyle="1" w:styleId="TextonotaalfinalCar">
    <w:name w:val="Texto nota al final Car"/>
    <w:basedOn w:val="Fuentedeprrafopredeter"/>
    <w:link w:val="Textonotaalfinal"/>
    <w:semiHidden/>
    <w:rsid w:val="00FF04E3"/>
  </w:style>
  <w:style w:type="paragraph" w:styleId="Direccinsobre">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Remitedesobre">
    <w:name w:val="envelope return"/>
    <w:basedOn w:val="Normal"/>
    <w:semiHidden/>
    <w:rsid w:val="00405336"/>
    <w:rPr>
      <w:rFonts w:ascii="Cambria" w:hAnsi="Cambria"/>
      <w:sz w:val="20"/>
    </w:rPr>
  </w:style>
  <w:style w:type="paragraph" w:styleId="Piedepgina">
    <w:name w:val="footer"/>
    <w:basedOn w:val="Normal"/>
    <w:link w:val="PiedepginaCar"/>
    <w:semiHidden/>
    <w:rsid w:val="00405336"/>
    <w:pPr>
      <w:tabs>
        <w:tab w:val="center" w:pos="4680"/>
        <w:tab w:val="right" w:pos="9360"/>
      </w:tabs>
    </w:pPr>
  </w:style>
  <w:style w:type="character" w:customStyle="1" w:styleId="PiedepginaCar">
    <w:name w:val="Pie de página Car"/>
    <w:basedOn w:val="Fuentedeprrafopredeter"/>
    <w:link w:val="Piedepgina"/>
    <w:semiHidden/>
    <w:rsid w:val="00FF04E3"/>
    <w:rPr>
      <w:sz w:val="24"/>
    </w:rPr>
  </w:style>
  <w:style w:type="paragraph" w:styleId="Textonotapie">
    <w:name w:val="footnote text"/>
    <w:basedOn w:val="Normal"/>
    <w:link w:val="TextonotapieCar"/>
    <w:semiHidden/>
    <w:rsid w:val="00405336"/>
    <w:rPr>
      <w:sz w:val="20"/>
    </w:rPr>
  </w:style>
  <w:style w:type="character" w:customStyle="1" w:styleId="TextonotapieCar">
    <w:name w:val="Texto nota pie Car"/>
    <w:basedOn w:val="Fuentedeprrafopredeter"/>
    <w:link w:val="Textonotapie"/>
    <w:semiHidden/>
    <w:rsid w:val="00FF04E3"/>
  </w:style>
  <w:style w:type="paragraph" w:styleId="Encabezado">
    <w:name w:val="header"/>
    <w:basedOn w:val="Normal"/>
    <w:link w:val="EncabezadoCar"/>
    <w:semiHidden/>
    <w:rsid w:val="00405336"/>
    <w:pPr>
      <w:tabs>
        <w:tab w:val="center" w:pos="4680"/>
        <w:tab w:val="right" w:pos="9360"/>
      </w:tabs>
    </w:pPr>
  </w:style>
  <w:style w:type="character" w:customStyle="1" w:styleId="EncabezadoCar">
    <w:name w:val="Encabezado Car"/>
    <w:basedOn w:val="Fuentedeprrafopredeter"/>
    <w:link w:val="Encabezado"/>
    <w:semiHidden/>
    <w:rsid w:val="00FF04E3"/>
    <w:rPr>
      <w:sz w:val="24"/>
    </w:rPr>
  </w:style>
  <w:style w:type="paragraph" w:styleId="DireccinHTML">
    <w:name w:val="HTML Address"/>
    <w:basedOn w:val="Normal"/>
    <w:link w:val="DireccinHTMLCar"/>
    <w:semiHidden/>
    <w:rsid w:val="00405336"/>
    <w:rPr>
      <w:i/>
      <w:iCs/>
    </w:rPr>
  </w:style>
  <w:style w:type="character" w:customStyle="1" w:styleId="DireccinHTMLCar">
    <w:name w:val="Dirección HTML Car"/>
    <w:basedOn w:val="Fuentedeprrafopredeter"/>
    <w:link w:val="DireccinHTML"/>
    <w:semiHidden/>
    <w:rsid w:val="00FF04E3"/>
    <w:rPr>
      <w:i/>
      <w:iCs/>
      <w:sz w:val="24"/>
    </w:rPr>
  </w:style>
  <w:style w:type="paragraph" w:styleId="HTMLconformatoprevio">
    <w:name w:val="HTML Preformatted"/>
    <w:basedOn w:val="Normal"/>
    <w:link w:val="HTMLconformatoprevioCar"/>
    <w:semiHidden/>
    <w:rsid w:val="00405336"/>
    <w:rPr>
      <w:rFonts w:ascii="Courier New" w:hAnsi="Courier New" w:cs="Courier New"/>
      <w:sz w:val="20"/>
    </w:rPr>
  </w:style>
  <w:style w:type="character" w:customStyle="1" w:styleId="HTMLconformatoprevioCar">
    <w:name w:val="HTML con formato previo Car"/>
    <w:basedOn w:val="Fuentedeprrafopredeter"/>
    <w:link w:val="HTMLconformatoprevio"/>
    <w:semiHidden/>
    <w:rsid w:val="00FF04E3"/>
    <w:rPr>
      <w:rFonts w:ascii="Courier New" w:hAnsi="Courier New" w:cs="Courier New"/>
    </w:rPr>
  </w:style>
  <w:style w:type="paragraph" w:styleId="ndice1">
    <w:name w:val="index 1"/>
    <w:basedOn w:val="Normal"/>
    <w:next w:val="Normal"/>
    <w:autoRedefine/>
    <w:semiHidden/>
    <w:rsid w:val="00405336"/>
    <w:pPr>
      <w:ind w:left="240" w:hanging="240"/>
    </w:pPr>
  </w:style>
  <w:style w:type="paragraph" w:styleId="ndice2">
    <w:name w:val="index 2"/>
    <w:basedOn w:val="Normal"/>
    <w:next w:val="Normal"/>
    <w:autoRedefine/>
    <w:semiHidden/>
    <w:rsid w:val="00405336"/>
    <w:pPr>
      <w:ind w:left="480" w:hanging="240"/>
    </w:pPr>
  </w:style>
  <w:style w:type="paragraph" w:styleId="ndice3">
    <w:name w:val="index 3"/>
    <w:basedOn w:val="Normal"/>
    <w:next w:val="Normal"/>
    <w:autoRedefine/>
    <w:semiHidden/>
    <w:rsid w:val="00405336"/>
    <w:pPr>
      <w:ind w:left="720" w:hanging="240"/>
    </w:pPr>
  </w:style>
  <w:style w:type="paragraph" w:styleId="ndice4">
    <w:name w:val="index 4"/>
    <w:basedOn w:val="Normal"/>
    <w:next w:val="Normal"/>
    <w:autoRedefine/>
    <w:semiHidden/>
    <w:rsid w:val="00405336"/>
    <w:pPr>
      <w:ind w:left="960" w:hanging="240"/>
    </w:pPr>
  </w:style>
  <w:style w:type="paragraph" w:styleId="ndice5">
    <w:name w:val="index 5"/>
    <w:basedOn w:val="Normal"/>
    <w:next w:val="Normal"/>
    <w:autoRedefine/>
    <w:semiHidden/>
    <w:rsid w:val="00405336"/>
    <w:pPr>
      <w:ind w:left="1200" w:hanging="240"/>
    </w:pPr>
  </w:style>
  <w:style w:type="paragraph" w:styleId="ndice6">
    <w:name w:val="index 6"/>
    <w:basedOn w:val="Normal"/>
    <w:next w:val="Normal"/>
    <w:autoRedefine/>
    <w:semiHidden/>
    <w:rsid w:val="00405336"/>
    <w:pPr>
      <w:ind w:left="1440" w:hanging="240"/>
    </w:pPr>
  </w:style>
  <w:style w:type="paragraph" w:styleId="ndice7">
    <w:name w:val="index 7"/>
    <w:basedOn w:val="Normal"/>
    <w:next w:val="Normal"/>
    <w:autoRedefine/>
    <w:semiHidden/>
    <w:rsid w:val="00405336"/>
    <w:pPr>
      <w:ind w:left="1680" w:hanging="240"/>
    </w:pPr>
  </w:style>
  <w:style w:type="paragraph" w:styleId="ndice8">
    <w:name w:val="index 8"/>
    <w:basedOn w:val="Normal"/>
    <w:next w:val="Normal"/>
    <w:autoRedefine/>
    <w:semiHidden/>
    <w:rsid w:val="00405336"/>
    <w:pPr>
      <w:ind w:left="1920" w:hanging="240"/>
    </w:pPr>
  </w:style>
  <w:style w:type="paragraph" w:styleId="ndice9">
    <w:name w:val="index 9"/>
    <w:basedOn w:val="Normal"/>
    <w:next w:val="Normal"/>
    <w:autoRedefine/>
    <w:semiHidden/>
    <w:rsid w:val="00405336"/>
    <w:pPr>
      <w:ind w:left="2160" w:hanging="240"/>
    </w:pPr>
  </w:style>
  <w:style w:type="paragraph" w:styleId="Ttulodendice">
    <w:name w:val="index heading"/>
    <w:basedOn w:val="Normal"/>
    <w:next w:val="ndice1"/>
    <w:semiHidden/>
    <w:rsid w:val="00405336"/>
    <w:rPr>
      <w:rFonts w:ascii="Cambria" w:hAnsi="Cambria"/>
      <w:b/>
      <w:bCs/>
    </w:rPr>
  </w:style>
  <w:style w:type="paragraph" w:styleId="Citadestacada">
    <w:name w:val="Intense Quote"/>
    <w:basedOn w:val="Normal"/>
    <w:next w:val="Normal"/>
    <w:link w:val="CitadestacadaCar"/>
    <w:uiPriority w:val="30"/>
    <w:semiHidden/>
    <w:qFormat/>
    <w:rsid w:val="00405336"/>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semiHidden/>
    <w:rsid w:val="00FF04E3"/>
    <w:rPr>
      <w:b/>
      <w:bCs/>
      <w:i/>
      <w:iCs/>
      <w:color w:val="4F81BD"/>
      <w:sz w:val="24"/>
    </w:rPr>
  </w:style>
  <w:style w:type="paragraph" w:styleId="Lista">
    <w:name w:val="List"/>
    <w:basedOn w:val="Normal"/>
    <w:semiHidden/>
    <w:rsid w:val="00405336"/>
    <w:pPr>
      <w:ind w:left="360" w:hanging="360"/>
      <w:contextualSpacing/>
    </w:pPr>
  </w:style>
  <w:style w:type="paragraph" w:styleId="Lista2">
    <w:name w:val="List 2"/>
    <w:basedOn w:val="Normal"/>
    <w:semiHidden/>
    <w:rsid w:val="00405336"/>
    <w:pPr>
      <w:ind w:left="720" w:hanging="360"/>
      <w:contextualSpacing/>
    </w:pPr>
  </w:style>
  <w:style w:type="paragraph" w:styleId="Lista3">
    <w:name w:val="List 3"/>
    <w:basedOn w:val="Normal"/>
    <w:semiHidden/>
    <w:rsid w:val="00405336"/>
    <w:pPr>
      <w:ind w:left="1080" w:hanging="360"/>
      <w:contextualSpacing/>
    </w:pPr>
  </w:style>
  <w:style w:type="paragraph" w:styleId="Lista4">
    <w:name w:val="List 4"/>
    <w:basedOn w:val="Normal"/>
    <w:semiHidden/>
    <w:rsid w:val="00405336"/>
    <w:pPr>
      <w:ind w:left="1440" w:hanging="360"/>
      <w:contextualSpacing/>
    </w:pPr>
  </w:style>
  <w:style w:type="paragraph" w:styleId="Lista5">
    <w:name w:val="List 5"/>
    <w:basedOn w:val="Normal"/>
    <w:semiHidden/>
    <w:rsid w:val="00405336"/>
    <w:pPr>
      <w:ind w:left="1800" w:hanging="360"/>
      <w:contextualSpacing/>
    </w:pPr>
  </w:style>
  <w:style w:type="paragraph" w:styleId="Listaconvietas">
    <w:name w:val="List Bullet"/>
    <w:basedOn w:val="Normal"/>
    <w:semiHidden/>
    <w:rsid w:val="00405336"/>
    <w:pPr>
      <w:numPr>
        <w:numId w:val="1"/>
      </w:numPr>
      <w:contextualSpacing/>
    </w:pPr>
  </w:style>
  <w:style w:type="paragraph" w:styleId="Listaconvietas2">
    <w:name w:val="List Bullet 2"/>
    <w:basedOn w:val="Normal"/>
    <w:semiHidden/>
    <w:rsid w:val="00405336"/>
    <w:pPr>
      <w:numPr>
        <w:numId w:val="2"/>
      </w:numPr>
      <w:contextualSpacing/>
    </w:pPr>
  </w:style>
  <w:style w:type="paragraph" w:styleId="Listaconvietas3">
    <w:name w:val="List Bullet 3"/>
    <w:basedOn w:val="Normal"/>
    <w:semiHidden/>
    <w:rsid w:val="00405336"/>
    <w:pPr>
      <w:numPr>
        <w:numId w:val="3"/>
      </w:numPr>
      <w:contextualSpacing/>
    </w:pPr>
  </w:style>
  <w:style w:type="paragraph" w:styleId="Listaconvietas4">
    <w:name w:val="List Bullet 4"/>
    <w:basedOn w:val="Normal"/>
    <w:semiHidden/>
    <w:rsid w:val="00405336"/>
    <w:pPr>
      <w:numPr>
        <w:numId w:val="4"/>
      </w:numPr>
      <w:contextualSpacing/>
    </w:pPr>
  </w:style>
  <w:style w:type="paragraph" w:styleId="Listaconvietas5">
    <w:name w:val="List Bullet 5"/>
    <w:basedOn w:val="Normal"/>
    <w:semiHidden/>
    <w:rsid w:val="00405336"/>
    <w:pPr>
      <w:numPr>
        <w:numId w:val="5"/>
      </w:numPr>
      <w:contextualSpacing/>
    </w:pPr>
  </w:style>
  <w:style w:type="paragraph" w:styleId="Continuarlista">
    <w:name w:val="List Continue"/>
    <w:basedOn w:val="Normal"/>
    <w:semiHidden/>
    <w:rsid w:val="00405336"/>
    <w:pPr>
      <w:spacing w:after="120"/>
      <w:ind w:left="360"/>
      <w:contextualSpacing/>
    </w:pPr>
  </w:style>
  <w:style w:type="paragraph" w:styleId="Continuarlista2">
    <w:name w:val="List Continue 2"/>
    <w:basedOn w:val="Normal"/>
    <w:semiHidden/>
    <w:rsid w:val="00405336"/>
    <w:pPr>
      <w:spacing w:after="120"/>
      <w:ind w:left="720"/>
      <w:contextualSpacing/>
    </w:pPr>
  </w:style>
  <w:style w:type="paragraph" w:styleId="Continuarlista3">
    <w:name w:val="List Continue 3"/>
    <w:basedOn w:val="Normal"/>
    <w:semiHidden/>
    <w:rsid w:val="00405336"/>
    <w:pPr>
      <w:spacing w:after="120"/>
      <w:ind w:left="1080"/>
      <w:contextualSpacing/>
    </w:pPr>
  </w:style>
  <w:style w:type="paragraph" w:styleId="Continuarlista4">
    <w:name w:val="List Continue 4"/>
    <w:basedOn w:val="Normal"/>
    <w:semiHidden/>
    <w:rsid w:val="00405336"/>
    <w:pPr>
      <w:spacing w:after="120"/>
      <w:ind w:left="1440"/>
      <w:contextualSpacing/>
    </w:pPr>
  </w:style>
  <w:style w:type="paragraph" w:styleId="Continuarlista5">
    <w:name w:val="List Continue 5"/>
    <w:basedOn w:val="Normal"/>
    <w:semiHidden/>
    <w:rsid w:val="00405336"/>
    <w:pPr>
      <w:spacing w:after="120"/>
      <w:ind w:left="1800"/>
      <w:contextualSpacing/>
    </w:pPr>
  </w:style>
  <w:style w:type="paragraph" w:styleId="Listaconnmeros">
    <w:name w:val="List Number"/>
    <w:basedOn w:val="Normal"/>
    <w:semiHidden/>
    <w:rsid w:val="00405336"/>
    <w:pPr>
      <w:numPr>
        <w:numId w:val="6"/>
      </w:numPr>
      <w:contextualSpacing/>
    </w:pPr>
  </w:style>
  <w:style w:type="paragraph" w:styleId="Listaconnmeros2">
    <w:name w:val="List Number 2"/>
    <w:basedOn w:val="Normal"/>
    <w:semiHidden/>
    <w:rsid w:val="00405336"/>
    <w:pPr>
      <w:numPr>
        <w:numId w:val="7"/>
      </w:numPr>
      <w:contextualSpacing/>
    </w:pPr>
  </w:style>
  <w:style w:type="paragraph" w:styleId="Listaconnmeros3">
    <w:name w:val="List Number 3"/>
    <w:basedOn w:val="Normal"/>
    <w:semiHidden/>
    <w:rsid w:val="00405336"/>
    <w:pPr>
      <w:numPr>
        <w:numId w:val="8"/>
      </w:numPr>
      <w:contextualSpacing/>
    </w:pPr>
  </w:style>
  <w:style w:type="paragraph" w:styleId="Listaconnmeros4">
    <w:name w:val="List Number 4"/>
    <w:basedOn w:val="Normal"/>
    <w:semiHidden/>
    <w:rsid w:val="00405336"/>
    <w:pPr>
      <w:numPr>
        <w:numId w:val="9"/>
      </w:numPr>
      <w:contextualSpacing/>
    </w:pPr>
  </w:style>
  <w:style w:type="paragraph" w:styleId="Listaconnmeros5">
    <w:name w:val="List Number 5"/>
    <w:basedOn w:val="Normal"/>
    <w:semiHidden/>
    <w:rsid w:val="00405336"/>
    <w:pPr>
      <w:numPr>
        <w:numId w:val="10"/>
      </w:numPr>
      <w:contextualSpacing/>
    </w:pPr>
  </w:style>
  <w:style w:type="paragraph" w:styleId="Prrafodelista">
    <w:name w:val="List Paragraph"/>
    <w:basedOn w:val="Normal"/>
    <w:uiPriority w:val="34"/>
    <w:qFormat/>
    <w:rsid w:val="00405336"/>
    <w:pPr>
      <w:ind w:left="720"/>
    </w:pPr>
  </w:style>
  <w:style w:type="paragraph" w:styleId="Textomacro">
    <w:name w:val="macro"/>
    <w:link w:val="TextomacroC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omacroCar">
    <w:name w:val="Texto macro Car"/>
    <w:basedOn w:val="Fuentedeprrafopredeter"/>
    <w:link w:val="Textomacro"/>
    <w:semiHidden/>
    <w:rsid w:val="00FF04E3"/>
    <w:rPr>
      <w:rFonts w:ascii="Courier New" w:hAnsi="Courier New" w:cs="Courier New"/>
      <w:lang w:val="en-US" w:eastAsia="en-US" w:bidi="ar-SA"/>
    </w:rPr>
  </w:style>
  <w:style w:type="paragraph" w:styleId="Encabezadodemensaje">
    <w:name w:val="Message Header"/>
    <w:basedOn w:val="Normal"/>
    <w:link w:val="EncabezadodemensajeC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EncabezadodemensajeCar">
    <w:name w:val="Encabezado de mensaje Car"/>
    <w:basedOn w:val="Fuentedeprrafopredeter"/>
    <w:link w:val="Encabezadodemensaje"/>
    <w:semiHidden/>
    <w:rsid w:val="00FF04E3"/>
    <w:rPr>
      <w:rFonts w:ascii="Cambria" w:hAnsi="Cambria"/>
      <w:sz w:val="24"/>
      <w:szCs w:val="24"/>
      <w:shd w:val="pct20" w:color="auto" w:fill="auto"/>
    </w:rPr>
  </w:style>
  <w:style w:type="paragraph" w:styleId="Sinespaciado">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Sangranormal">
    <w:name w:val="Normal Indent"/>
    <w:basedOn w:val="Normal"/>
    <w:semiHidden/>
    <w:rsid w:val="00405336"/>
    <w:pPr>
      <w:ind w:left="720"/>
    </w:pPr>
  </w:style>
  <w:style w:type="paragraph" w:styleId="Encabezadodenota">
    <w:name w:val="Note Heading"/>
    <w:basedOn w:val="Normal"/>
    <w:next w:val="Normal"/>
    <w:link w:val="EncabezadodenotaCar"/>
    <w:semiHidden/>
    <w:rsid w:val="00405336"/>
  </w:style>
  <w:style w:type="character" w:customStyle="1" w:styleId="EncabezadodenotaCar">
    <w:name w:val="Encabezado de nota Car"/>
    <w:basedOn w:val="Fuentedeprrafopredeter"/>
    <w:link w:val="Encabezadodenota"/>
    <w:semiHidden/>
    <w:rsid w:val="00FF04E3"/>
    <w:rPr>
      <w:sz w:val="24"/>
    </w:rPr>
  </w:style>
  <w:style w:type="paragraph" w:styleId="Textosinformato">
    <w:name w:val="Plain Text"/>
    <w:basedOn w:val="Normal"/>
    <w:link w:val="TextosinformatoCar"/>
    <w:semiHidden/>
    <w:rsid w:val="00405336"/>
    <w:rPr>
      <w:rFonts w:ascii="Courier New" w:hAnsi="Courier New" w:cs="Courier New"/>
      <w:sz w:val="20"/>
    </w:rPr>
  </w:style>
  <w:style w:type="character" w:customStyle="1" w:styleId="TextosinformatoCar">
    <w:name w:val="Texto sin formato Car"/>
    <w:basedOn w:val="Fuentedeprrafopredeter"/>
    <w:link w:val="Textosinformato"/>
    <w:semiHidden/>
    <w:rsid w:val="00FF04E3"/>
    <w:rPr>
      <w:rFonts w:ascii="Courier New" w:hAnsi="Courier New" w:cs="Courier New"/>
    </w:rPr>
  </w:style>
  <w:style w:type="paragraph" w:styleId="Cita">
    <w:name w:val="Quote"/>
    <w:basedOn w:val="Normal"/>
    <w:next w:val="Normal"/>
    <w:link w:val="CitaCar"/>
    <w:uiPriority w:val="29"/>
    <w:semiHidden/>
    <w:qFormat/>
    <w:rsid w:val="00405336"/>
    <w:rPr>
      <w:i/>
      <w:iCs/>
      <w:color w:val="000000"/>
    </w:rPr>
  </w:style>
  <w:style w:type="character" w:customStyle="1" w:styleId="CitaCar">
    <w:name w:val="Cita Car"/>
    <w:basedOn w:val="Fuentedeprrafopredeter"/>
    <w:link w:val="Cita"/>
    <w:uiPriority w:val="29"/>
    <w:semiHidden/>
    <w:rsid w:val="00FF04E3"/>
    <w:rPr>
      <w:i/>
      <w:iCs/>
      <w:color w:val="000000"/>
      <w:sz w:val="24"/>
    </w:rPr>
  </w:style>
  <w:style w:type="paragraph" w:styleId="Saludo">
    <w:name w:val="Salutation"/>
    <w:basedOn w:val="Normal"/>
    <w:next w:val="Normal"/>
    <w:link w:val="SaludoCar"/>
    <w:semiHidden/>
    <w:rsid w:val="00405336"/>
  </w:style>
  <w:style w:type="character" w:customStyle="1" w:styleId="SaludoCar">
    <w:name w:val="Saludo Car"/>
    <w:basedOn w:val="Fuentedeprrafopredeter"/>
    <w:link w:val="Saludo"/>
    <w:semiHidden/>
    <w:rsid w:val="00FF04E3"/>
    <w:rPr>
      <w:sz w:val="24"/>
    </w:rPr>
  </w:style>
  <w:style w:type="paragraph" w:styleId="Firma">
    <w:name w:val="Signature"/>
    <w:basedOn w:val="Normal"/>
    <w:link w:val="FirmaCar"/>
    <w:semiHidden/>
    <w:rsid w:val="00405336"/>
    <w:pPr>
      <w:ind w:left="4320"/>
    </w:pPr>
  </w:style>
  <w:style w:type="character" w:customStyle="1" w:styleId="FirmaCar">
    <w:name w:val="Firma Car"/>
    <w:basedOn w:val="Fuentedeprrafopredeter"/>
    <w:link w:val="Firma"/>
    <w:semiHidden/>
    <w:rsid w:val="00FF04E3"/>
    <w:rPr>
      <w:sz w:val="24"/>
    </w:rPr>
  </w:style>
  <w:style w:type="paragraph" w:styleId="Subttulo">
    <w:name w:val="Subtitle"/>
    <w:basedOn w:val="Normal"/>
    <w:next w:val="Normal"/>
    <w:link w:val="SubttuloCar"/>
    <w:semiHidden/>
    <w:qFormat/>
    <w:rsid w:val="00405336"/>
    <w:pPr>
      <w:spacing w:after="60"/>
      <w:jc w:val="center"/>
      <w:outlineLvl w:val="1"/>
    </w:pPr>
    <w:rPr>
      <w:rFonts w:ascii="Cambria" w:hAnsi="Cambria"/>
      <w:szCs w:val="24"/>
    </w:rPr>
  </w:style>
  <w:style w:type="character" w:customStyle="1" w:styleId="SubttuloCar">
    <w:name w:val="Subtítulo Car"/>
    <w:basedOn w:val="Fuentedeprrafopredeter"/>
    <w:link w:val="Subttulo"/>
    <w:semiHidden/>
    <w:rsid w:val="00FF04E3"/>
    <w:rPr>
      <w:rFonts w:ascii="Cambria" w:hAnsi="Cambria"/>
      <w:sz w:val="24"/>
      <w:szCs w:val="24"/>
    </w:rPr>
  </w:style>
  <w:style w:type="paragraph" w:styleId="Textoconsangra">
    <w:name w:val="table of authorities"/>
    <w:basedOn w:val="Normal"/>
    <w:next w:val="Normal"/>
    <w:semiHidden/>
    <w:rsid w:val="00405336"/>
    <w:pPr>
      <w:ind w:left="240" w:hanging="240"/>
    </w:pPr>
  </w:style>
  <w:style w:type="paragraph" w:styleId="Tabladeilustraciones">
    <w:name w:val="table of figures"/>
    <w:basedOn w:val="Normal"/>
    <w:next w:val="Normal"/>
    <w:semiHidden/>
    <w:rsid w:val="00405336"/>
  </w:style>
  <w:style w:type="paragraph" w:styleId="Ttulo">
    <w:name w:val="Title"/>
    <w:basedOn w:val="Normal"/>
    <w:next w:val="Normal"/>
    <w:link w:val="TtuloCar"/>
    <w:semiHidden/>
    <w:qFormat/>
    <w:rsid w:val="00405336"/>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semiHidden/>
    <w:rsid w:val="00FF04E3"/>
    <w:rPr>
      <w:rFonts w:ascii="Cambria" w:hAnsi="Cambria"/>
      <w:b/>
      <w:bCs/>
      <w:kern w:val="28"/>
      <w:sz w:val="32"/>
      <w:szCs w:val="32"/>
    </w:rPr>
  </w:style>
  <w:style w:type="paragraph" w:styleId="Encabezadodelista">
    <w:name w:val="toa heading"/>
    <w:basedOn w:val="Normal"/>
    <w:next w:val="Normal"/>
    <w:semiHidden/>
    <w:rsid w:val="00405336"/>
    <w:pPr>
      <w:spacing w:before="120"/>
    </w:pPr>
    <w:rPr>
      <w:rFonts w:ascii="Cambria" w:hAnsi="Cambria"/>
      <w:b/>
      <w:bCs/>
      <w:szCs w:val="24"/>
    </w:rPr>
  </w:style>
  <w:style w:type="paragraph" w:styleId="TDC1">
    <w:name w:val="toc 1"/>
    <w:basedOn w:val="Normal"/>
    <w:next w:val="Normal"/>
    <w:autoRedefine/>
    <w:semiHidden/>
    <w:rsid w:val="00405336"/>
  </w:style>
  <w:style w:type="paragraph" w:styleId="TDC2">
    <w:name w:val="toc 2"/>
    <w:basedOn w:val="Normal"/>
    <w:next w:val="Normal"/>
    <w:autoRedefine/>
    <w:semiHidden/>
    <w:rsid w:val="00405336"/>
    <w:pPr>
      <w:ind w:left="240"/>
    </w:pPr>
  </w:style>
  <w:style w:type="paragraph" w:styleId="TDC3">
    <w:name w:val="toc 3"/>
    <w:basedOn w:val="Normal"/>
    <w:next w:val="Normal"/>
    <w:autoRedefine/>
    <w:semiHidden/>
    <w:rsid w:val="00405336"/>
    <w:pPr>
      <w:ind w:left="480"/>
    </w:pPr>
  </w:style>
  <w:style w:type="paragraph" w:styleId="TDC4">
    <w:name w:val="toc 4"/>
    <w:basedOn w:val="Normal"/>
    <w:next w:val="Normal"/>
    <w:autoRedefine/>
    <w:semiHidden/>
    <w:rsid w:val="00405336"/>
    <w:pPr>
      <w:ind w:left="720"/>
    </w:pPr>
  </w:style>
  <w:style w:type="paragraph" w:styleId="TDC5">
    <w:name w:val="toc 5"/>
    <w:basedOn w:val="Normal"/>
    <w:next w:val="Normal"/>
    <w:autoRedefine/>
    <w:semiHidden/>
    <w:rsid w:val="00405336"/>
    <w:pPr>
      <w:ind w:left="960"/>
    </w:pPr>
  </w:style>
  <w:style w:type="paragraph" w:styleId="TDC6">
    <w:name w:val="toc 6"/>
    <w:basedOn w:val="Normal"/>
    <w:next w:val="Normal"/>
    <w:autoRedefine/>
    <w:semiHidden/>
    <w:rsid w:val="00405336"/>
    <w:pPr>
      <w:ind w:left="1200"/>
    </w:pPr>
  </w:style>
  <w:style w:type="paragraph" w:styleId="TDC7">
    <w:name w:val="toc 7"/>
    <w:basedOn w:val="Normal"/>
    <w:next w:val="Normal"/>
    <w:autoRedefine/>
    <w:semiHidden/>
    <w:rsid w:val="00405336"/>
    <w:pPr>
      <w:ind w:left="1440"/>
    </w:pPr>
  </w:style>
  <w:style w:type="paragraph" w:styleId="TDC8">
    <w:name w:val="toc 8"/>
    <w:basedOn w:val="Normal"/>
    <w:next w:val="Normal"/>
    <w:autoRedefine/>
    <w:semiHidden/>
    <w:rsid w:val="00405336"/>
    <w:pPr>
      <w:ind w:left="1680"/>
    </w:pPr>
  </w:style>
  <w:style w:type="paragraph" w:styleId="TDC9">
    <w:name w:val="toc 9"/>
    <w:basedOn w:val="Normal"/>
    <w:next w:val="Normal"/>
    <w:autoRedefine/>
    <w:semiHidden/>
    <w:rsid w:val="00405336"/>
    <w:pPr>
      <w:ind w:left="1920"/>
    </w:pPr>
  </w:style>
  <w:style w:type="paragraph" w:styleId="TtuloTDC">
    <w:name w:val="TOC Heading"/>
    <w:basedOn w:val="Ttulo1"/>
    <w:next w:val="Normal"/>
    <w:uiPriority w:val="39"/>
    <w:semiHidden/>
    <w:unhideWhenUsed/>
    <w:qFormat/>
    <w:rsid w:val="00405336"/>
    <w:pPr>
      <w:outlineLvl w:val="9"/>
    </w:pPr>
    <w:rPr>
      <w:rFonts w:ascii="Cambria" w:hAnsi="Cambria"/>
      <w:sz w:val="32"/>
      <w:szCs w:val="32"/>
    </w:rPr>
  </w:style>
  <w:style w:type="character" w:styleId="Hipervnculo">
    <w:name w:val="Hyperlink"/>
    <w:basedOn w:val="Fuentedeprrafopredeter"/>
    <w:semiHidden/>
    <w:rsid w:val="007402FC"/>
    <w:rPr>
      <w:color w:val="0000FF"/>
      <w:u w:val="single"/>
    </w:rPr>
  </w:style>
  <w:style w:type="character" w:styleId="nfasis">
    <w:name w:val="Emphasis"/>
    <w:basedOn w:val="Fuentedeprrafopredeter"/>
    <w:uiPriority w:val="20"/>
    <w:qFormat/>
    <w:rsid w:val="00B42F9C"/>
    <w:rPr>
      <w:i/>
      <w:iCs/>
    </w:rPr>
  </w:style>
  <w:style w:type="character" w:styleId="Refdecomentario">
    <w:name w:val="annotation reference"/>
    <w:basedOn w:val="Fuentedeprrafopredeter"/>
    <w:semiHidden/>
    <w:rsid w:val="009258B8"/>
    <w:rPr>
      <w:sz w:val="16"/>
      <w:szCs w:val="16"/>
    </w:rPr>
  </w:style>
  <w:style w:type="character" w:styleId="Hipervnculovisitado">
    <w:name w:val="FollowedHyperlink"/>
    <w:basedOn w:val="Fuentedeprrafopredeter"/>
    <w:semiHidden/>
    <w:unhideWhenUsed/>
    <w:rsid w:val="00611A19"/>
    <w:rPr>
      <w:color w:val="800080" w:themeColor="followedHyperlink"/>
      <w:u w:val="single"/>
    </w:rPr>
  </w:style>
  <w:style w:type="character" w:styleId="Mencinsinresolver">
    <w:name w:val="Unresolved Mention"/>
    <w:basedOn w:val="Fuentedeprrafopredeter"/>
    <w:uiPriority w:val="99"/>
    <w:semiHidden/>
    <w:unhideWhenUsed/>
    <w:rsid w:val="00566237"/>
    <w:rPr>
      <w:color w:val="605E5C"/>
      <w:shd w:val="clear" w:color="auto" w:fill="E1DFDD"/>
    </w:rPr>
  </w:style>
  <w:style w:type="paragraph" w:styleId="Revisin">
    <w:name w:val="Revision"/>
    <w:hidden/>
    <w:uiPriority w:val="99"/>
    <w:semiHidden/>
    <w:rsid w:val="00BF73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916590675">
      <w:bodyDiv w:val="1"/>
      <w:marLeft w:val="0"/>
      <w:marRight w:val="0"/>
      <w:marTop w:val="0"/>
      <w:marBottom w:val="0"/>
      <w:divBdr>
        <w:top w:val="none" w:sz="0" w:space="0" w:color="auto"/>
        <w:left w:val="none" w:sz="0" w:space="0" w:color="auto"/>
        <w:bottom w:val="none" w:sz="0" w:space="0" w:color="auto"/>
        <w:right w:val="none" w:sz="0" w:space="0" w:color="auto"/>
      </w:divBdr>
      <w:divsChild>
        <w:div w:id="405884011">
          <w:marLeft w:val="0"/>
          <w:marRight w:val="0"/>
          <w:marTop w:val="0"/>
          <w:marBottom w:val="0"/>
          <w:divBdr>
            <w:top w:val="none" w:sz="0" w:space="0" w:color="auto"/>
            <w:left w:val="none" w:sz="0" w:space="0" w:color="auto"/>
            <w:bottom w:val="none" w:sz="0" w:space="0" w:color="auto"/>
            <w:right w:val="none" w:sz="0" w:space="0" w:color="auto"/>
          </w:divBdr>
          <w:divsChild>
            <w:div w:id="645088685">
              <w:marLeft w:val="0"/>
              <w:marRight w:val="0"/>
              <w:marTop w:val="0"/>
              <w:marBottom w:val="0"/>
              <w:divBdr>
                <w:top w:val="none" w:sz="0" w:space="0" w:color="auto"/>
                <w:left w:val="none" w:sz="0" w:space="0" w:color="auto"/>
                <w:bottom w:val="none" w:sz="0" w:space="0" w:color="auto"/>
                <w:right w:val="none" w:sz="0" w:space="0" w:color="auto"/>
              </w:divBdr>
              <w:divsChild>
                <w:div w:id="10651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6877">
      <w:bodyDiv w:val="1"/>
      <w:marLeft w:val="0"/>
      <w:marRight w:val="0"/>
      <w:marTop w:val="0"/>
      <w:marBottom w:val="0"/>
      <w:divBdr>
        <w:top w:val="none" w:sz="0" w:space="0" w:color="auto"/>
        <w:left w:val="none" w:sz="0" w:space="0" w:color="auto"/>
        <w:bottom w:val="none" w:sz="0" w:space="0" w:color="auto"/>
        <w:right w:val="none" w:sz="0" w:space="0" w:color="auto"/>
      </w:divBdr>
      <w:divsChild>
        <w:div w:id="322781314">
          <w:marLeft w:val="0"/>
          <w:marRight w:val="0"/>
          <w:marTop w:val="0"/>
          <w:marBottom w:val="0"/>
          <w:divBdr>
            <w:top w:val="none" w:sz="0" w:space="0" w:color="auto"/>
            <w:left w:val="none" w:sz="0" w:space="0" w:color="auto"/>
            <w:bottom w:val="none" w:sz="0" w:space="0" w:color="auto"/>
            <w:right w:val="none" w:sz="0" w:space="0" w:color="auto"/>
          </w:divBdr>
          <w:divsChild>
            <w:div w:id="375854249">
              <w:marLeft w:val="0"/>
              <w:marRight w:val="0"/>
              <w:marTop w:val="0"/>
              <w:marBottom w:val="0"/>
              <w:divBdr>
                <w:top w:val="none" w:sz="0" w:space="0" w:color="auto"/>
                <w:left w:val="none" w:sz="0" w:space="0" w:color="auto"/>
                <w:bottom w:val="none" w:sz="0" w:space="0" w:color="auto"/>
                <w:right w:val="none" w:sz="0" w:space="0" w:color="auto"/>
              </w:divBdr>
              <w:divsChild>
                <w:div w:id="13676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8540">
      <w:bodyDiv w:val="1"/>
      <w:marLeft w:val="0"/>
      <w:marRight w:val="0"/>
      <w:marTop w:val="0"/>
      <w:marBottom w:val="0"/>
      <w:divBdr>
        <w:top w:val="none" w:sz="0" w:space="0" w:color="auto"/>
        <w:left w:val="none" w:sz="0" w:space="0" w:color="auto"/>
        <w:bottom w:val="none" w:sz="0" w:space="0" w:color="auto"/>
        <w:right w:val="none" w:sz="0" w:space="0" w:color="auto"/>
      </w:divBdr>
      <w:divsChild>
        <w:div w:id="540827259">
          <w:marLeft w:val="0"/>
          <w:marRight w:val="0"/>
          <w:marTop w:val="0"/>
          <w:marBottom w:val="0"/>
          <w:divBdr>
            <w:top w:val="none" w:sz="0" w:space="0" w:color="auto"/>
            <w:left w:val="none" w:sz="0" w:space="0" w:color="auto"/>
            <w:bottom w:val="none" w:sz="0" w:space="0" w:color="auto"/>
            <w:right w:val="none" w:sz="0" w:space="0" w:color="auto"/>
          </w:divBdr>
          <w:divsChild>
            <w:div w:id="74010584">
              <w:marLeft w:val="0"/>
              <w:marRight w:val="0"/>
              <w:marTop w:val="0"/>
              <w:marBottom w:val="0"/>
              <w:divBdr>
                <w:top w:val="none" w:sz="0" w:space="0" w:color="auto"/>
                <w:left w:val="none" w:sz="0" w:space="0" w:color="auto"/>
                <w:bottom w:val="none" w:sz="0" w:space="0" w:color="auto"/>
                <w:right w:val="none" w:sz="0" w:space="0" w:color="auto"/>
              </w:divBdr>
              <w:divsChild>
                <w:div w:id="4043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1717243269">
      <w:bodyDiv w:val="1"/>
      <w:marLeft w:val="0"/>
      <w:marRight w:val="0"/>
      <w:marTop w:val="0"/>
      <w:marBottom w:val="0"/>
      <w:divBdr>
        <w:top w:val="none" w:sz="0" w:space="0" w:color="auto"/>
        <w:left w:val="none" w:sz="0" w:space="0" w:color="auto"/>
        <w:bottom w:val="none" w:sz="0" w:space="0" w:color="auto"/>
        <w:right w:val="none" w:sz="0" w:space="0" w:color="auto"/>
      </w:divBdr>
      <w:divsChild>
        <w:div w:id="542063549">
          <w:marLeft w:val="0"/>
          <w:marRight w:val="0"/>
          <w:marTop w:val="0"/>
          <w:marBottom w:val="0"/>
          <w:divBdr>
            <w:top w:val="none" w:sz="0" w:space="0" w:color="auto"/>
            <w:left w:val="none" w:sz="0" w:space="0" w:color="auto"/>
            <w:bottom w:val="none" w:sz="0" w:space="0" w:color="auto"/>
            <w:right w:val="none" w:sz="0" w:space="0" w:color="auto"/>
          </w:divBdr>
          <w:divsChild>
            <w:div w:id="1285888476">
              <w:marLeft w:val="0"/>
              <w:marRight w:val="0"/>
              <w:marTop w:val="0"/>
              <w:marBottom w:val="0"/>
              <w:divBdr>
                <w:top w:val="none" w:sz="0" w:space="0" w:color="auto"/>
                <w:left w:val="none" w:sz="0" w:space="0" w:color="auto"/>
                <w:bottom w:val="none" w:sz="0" w:space="0" w:color="auto"/>
                <w:right w:val="none" w:sz="0" w:space="0" w:color="auto"/>
              </w:divBdr>
              <w:divsChild>
                <w:div w:id="9828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rtolinilu@unif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AA570-445A-4792-B7C4-EE81A5C6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2967</Words>
  <Characters>16322</Characters>
  <Application>Microsoft Office Word</Application>
  <DocSecurity>0</DocSecurity>
  <Lines>136</Lines>
  <Paragraphs>38</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Supporting Online Material for</vt:lpstr>
      <vt:lpstr>Supporting Online Material for</vt:lpstr>
      <vt:lpstr>Supporting Online Material for</vt:lpstr>
    </vt:vector>
  </TitlesOfParts>
  <Company>AAAS</Company>
  <LinksUpToDate>false</LinksUpToDate>
  <CharactersWithSpaces>19251</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Microsoft Office User</cp:lastModifiedBy>
  <cp:revision>6</cp:revision>
  <cp:lastPrinted>2018-02-26T17:19:00Z</cp:lastPrinted>
  <dcterms:created xsi:type="dcterms:W3CDTF">2021-01-26T17:12:00Z</dcterms:created>
  <dcterms:modified xsi:type="dcterms:W3CDTF">2021-02-03T16:09:00Z</dcterms:modified>
</cp:coreProperties>
</file>