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A3F81" w14:textId="77777777" w:rsidR="004113BE" w:rsidRDefault="004113BE" w:rsidP="00992972">
      <w:pPr>
        <w:spacing w:after="0" w:line="360" w:lineRule="auto"/>
        <w:rPr>
          <w:rFonts w:cstheme="minorHAnsi"/>
          <w:b/>
          <w:bCs/>
        </w:rPr>
      </w:pPr>
    </w:p>
    <w:p w14:paraId="7F497233" w14:textId="3B9E748E" w:rsidR="00992972" w:rsidRPr="00676915" w:rsidRDefault="00992972" w:rsidP="00992972">
      <w:pPr>
        <w:spacing w:after="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Supplementary Table </w:t>
      </w:r>
      <w:r w:rsidR="001E398D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 xml:space="preserve">1. </w:t>
      </w:r>
      <w:r w:rsidRPr="00F115F1">
        <w:rPr>
          <w:rFonts w:cstheme="minorHAnsi"/>
        </w:rPr>
        <w:t>Patient Summary File</w:t>
      </w:r>
    </w:p>
    <w:p w14:paraId="3FAEFF72" w14:textId="77777777" w:rsidR="00992972" w:rsidRPr="00676915" w:rsidRDefault="00992972" w:rsidP="00992972">
      <w:pPr>
        <w:jc w:val="center"/>
        <w:rPr>
          <w:rFonts w:cstheme="minorHAnsi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2551"/>
        <w:gridCol w:w="1650"/>
      </w:tblGrid>
      <w:tr w:rsidR="00992972" w:rsidRPr="00676915" w14:paraId="5892AADF" w14:textId="77777777" w:rsidTr="006D510F">
        <w:tc>
          <w:tcPr>
            <w:tcW w:w="9016" w:type="dxa"/>
            <w:gridSpan w:val="3"/>
          </w:tcPr>
          <w:p w14:paraId="378A8810" w14:textId="77777777" w:rsidR="00992972" w:rsidRPr="00676915" w:rsidRDefault="00992972" w:rsidP="006D510F">
            <w:pPr>
              <w:spacing w:line="360" w:lineRule="auto"/>
              <w:rPr>
                <w:rFonts w:cstheme="minorHAnsi"/>
                <w:b/>
                <w:lang w:eastAsia="en-US"/>
              </w:rPr>
            </w:pPr>
            <w:r w:rsidRPr="00676915">
              <w:rPr>
                <w:rFonts w:cstheme="minorHAnsi"/>
                <w:b/>
                <w:lang w:eastAsia="en-US"/>
              </w:rPr>
              <w:t xml:space="preserve">ED Study ID Code No. </w:t>
            </w:r>
          </w:p>
        </w:tc>
      </w:tr>
      <w:tr w:rsidR="00992972" w:rsidRPr="00676915" w14:paraId="052D434C" w14:textId="77777777" w:rsidTr="006D510F">
        <w:tc>
          <w:tcPr>
            <w:tcW w:w="9016" w:type="dxa"/>
            <w:gridSpan w:val="3"/>
          </w:tcPr>
          <w:p w14:paraId="0DB21DC8" w14:textId="77777777" w:rsidR="00992972" w:rsidRPr="00676915" w:rsidRDefault="00992972" w:rsidP="006D510F">
            <w:pPr>
              <w:spacing w:line="360" w:lineRule="auto"/>
              <w:jc w:val="center"/>
              <w:rPr>
                <w:rFonts w:eastAsiaTheme="minorHAnsi" w:cstheme="minorHAnsi"/>
                <w:lang w:eastAsia="en-US"/>
              </w:rPr>
            </w:pPr>
            <w:bookmarkStart w:id="0" w:name="_Toc26428243"/>
            <w:r w:rsidRPr="00676915">
              <w:rPr>
                <w:rFonts w:cstheme="minorHAnsi"/>
                <w:b/>
                <w:lang w:eastAsia="en-US"/>
              </w:rPr>
              <w:t xml:space="preserve">Patient Medical </w:t>
            </w:r>
            <w:bookmarkEnd w:id="0"/>
            <w:r w:rsidRPr="00676915">
              <w:rPr>
                <w:rFonts w:cstheme="minorHAnsi"/>
                <w:b/>
                <w:lang w:eastAsia="en-US"/>
              </w:rPr>
              <w:t>Information</w:t>
            </w:r>
          </w:p>
        </w:tc>
      </w:tr>
      <w:tr w:rsidR="00992972" w:rsidRPr="00676915" w14:paraId="13EF0B97" w14:textId="77777777" w:rsidTr="006D510F">
        <w:tc>
          <w:tcPr>
            <w:tcW w:w="4815" w:type="dxa"/>
          </w:tcPr>
          <w:p w14:paraId="347B7295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Presenting time to ED </w:t>
            </w:r>
          </w:p>
        </w:tc>
        <w:tc>
          <w:tcPr>
            <w:tcW w:w="4201" w:type="dxa"/>
            <w:gridSpan w:val="2"/>
          </w:tcPr>
          <w:p w14:paraId="7EE78BE7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67AB1FA6" w14:textId="77777777" w:rsidTr="006D510F">
        <w:tc>
          <w:tcPr>
            <w:tcW w:w="4815" w:type="dxa"/>
          </w:tcPr>
          <w:p w14:paraId="549C5E45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Gender </w:t>
            </w:r>
          </w:p>
        </w:tc>
        <w:tc>
          <w:tcPr>
            <w:tcW w:w="4201" w:type="dxa"/>
            <w:gridSpan w:val="2"/>
          </w:tcPr>
          <w:p w14:paraId="0DD962AC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025FAF0A" w14:textId="77777777" w:rsidTr="006D510F">
        <w:tc>
          <w:tcPr>
            <w:tcW w:w="4815" w:type="dxa"/>
          </w:tcPr>
          <w:p w14:paraId="2AEA01DE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Age </w:t>
            </w:r>
          </w:p>
        </w:tc>
        <w:tc>
          <w:tcPr>
            <w:tcW w:w="4201" w:type="dxa"/>
            <w:gridSpan w:val="2"/>
          </w:tcPr>
          <w:p w14:paraId="6E565DF7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33330A5E" w14:textId="77777777" w:rsidTr="006D510F">
        <w:tc>
          <w:tcPr>
            <w:tcW w:w="4815" w:type="dxa"/>
          </w:tcPr>
          <w:p w14:paraId="2BCAD219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Presenting complaint </w:t>
            </w:r>
          </w:p>
        </w:tc>
        <w:tc>
          <w:tcPr>
            <w:tcW w:w="4201" w:type="dxa"/>
            <w:gridSpan w:val="2"/>
          </w:tcPr>
          <w:p w14:paraId="1EEADD28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4FFD7FF9" w14:textId="77777777" w:rsidTr="006D510F">
        <w:tc>
          <w:tcPr>
            <w:tcW w:w="4815" w:type="dxa"/>
          </w:tcPr>
          <w:p w14:paraId="482192E3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Vital signs in Triage </w:t>
            </w:r>
          </w:p>
        </w:tc>
        <w:tc>
          <w:tcPr>
            <w:tcW w:w="2551" w:type="dxa"/>
          </w:tcPr>
          <w:p w14:paraId="4B0CE708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650" w:type="dxa"/>
          </w:tcPr>
          <w:p w14:paraId="4907EC35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</w:p>
        </w:tc>
      </w:tr>
      <w:tr w:rsidR="00992972" w:rsidRPr="00676915" w14:paraId="3721DBCF" w14:textId="77777777" w:rsidTr="006D510F">
        <w:tc>
          <w:tcPr>
            <w:tcW w:w="4815" w:type="dxa"/>
          </w:tcPr>
          <w:p w14:paraId="4B2361AD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>Manchester triage category</w:t>
            </w:r>
          </w:p>
        </w:tc>
        <w:tc>
          <w:tcPr>
            <w:tcW w:w="4201" w:type="dxa"/>
            <w:gridSpan w:val="2"/>
          </w:tcPr>
          <w:p w14:paraId="27670B1B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1C1D6AEB" w14:textId="77777777" w:rsidTr="006D510F">
        <w:tc>
          <w:tcPr>
            <w:tcW w:w="4815" w:type="dxa"/>
          </w:tcPr>
          <w:p w14:paraId="28FA553D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b/>
                <w:u w:val="single"/>
                <w:lang w:eastAsia="en-US"/>
              </w:rPr>
              <w:t>Patient report</w:t>
            </w:r>
            <w:r w:rsidRPr="00676915">
              <w:rPr>
                <w:rFonts w:eastAsiaTheme="minorHAnsi" w:cstheme="minorHAnsi"/>
                <w:lang w:eastAsia="en-US"/>
              </w:rPr>
              <w:t xml:space="preserve"> on duration of presenting problem?  </w:t>
            </w:r>
            <w:r w:rsidRPr="00676915">
              <w:rPr>
                <w:rFonts w:eastAsiaTheme="minorHAnsi" w:cstheme="minorHAnsi"/>
                <w:i/>
                <w:lang w:eastAsia="en-US"/>
              </w:rPr>
              <w:t xml:space="preserve">How long have you had this problem? </w:t>
            </w:r>
          </w:p>
        </w:tc>
        <w:tc>
          <w:tcPr>
            <w:tcW w:w="4201" w:type="dxa"/>
            <w:gridSpan w:val="2"/>
          </w:tcPr>
          <w:p w14:paraId="26A4D21D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250D742C" w14:textId="77777777" w:rsidTr="006D510F">
        <w:tc>
          <w:tcPr>
            <w:tcW w:w="4815" w:type="dxa"/>
          </w:tcPr>
          <w:p w14:paraId="2F9B7EAE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Patient </w:t>
            </w:r>
            <w:r w:rsidRPr="00676915">
              <w:rPr>
                <w:rFonts w:eastAsiaTheme="minorHAnsi" w:cstheme="minorHAnsi"/>
                <w:b/>
                <w:u w:val="single"/>
                <w:lang w:eastAsia="en-US"/>
              </w:rPr>
              <w:t>Anxiety</w:t>
            </w:r>
            <w:r w:rsidRPr="00676915">
              <w:rPr>
                <w:rFonts w:eastAsiaTheme="minorHAnsi" w:cstheme="minorHAnsi"/>
                <w:b/>
                <w:lang w:eastAsia="en-US"/>
              </w:rPr>
              <w:t xml:space="preserve"> perspective </w:t>
            </w:r>
          </w:p>
          <w:p w14:paraId="7B57B3B9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i/>
                <w:lang w:eastAsia="en-US"/>
              </w:rPr>
            </w:pPr>
            <w:r w:rsidRPr="00676915">
              <w:rPr>
                <w:rFonts w:eastAsiaTheme="minorHAnsi" w:cstheme="minorHAnsi"/>
                <w:i/>
                <w:lang w:eastAsia="en-US"/>
              </w:rPr>
              <w:t xml:space="preserve">How </w:t>
            </w:r>
            <w:r w:rsidRPr="00676915">
              <w:rPr>
                <w:rFonts w:eastAsiaTheme="minorHAnsi" w:cstheme="minorHAnsi"/>
                <w:b/>
                <w:i/>
                <w:u w:val="single"/>
                <w:lang w:eastAsia="en-US"/>
              </w:rPr>
              <w:t>worried</w:t>
            </w:r>
            <w:r w:rsidRPr="00676915">
              <w:rPr>
                <w:rFonts w:eastAsiaTheme="minorHAnsi" w:cstheme="minorHAnsi"/>
                <w:i/>
                <w:lang w:eastAsia="en-US"/>
              </w:rPr>
              <w:t xml:space="preserve"> (10 being the most worried) would you say you are about the problem that brought you to the emergency department today?</w:t>
            </w:r>
          </w:p>
        </w:tc>
        <w:tc>
          <w:tcPr>
            <w:tcW w:w="4201" w:type="dxa"/>
            <w:gridSpan w:val="2"/>
          </w:tcPr>
          <w:p w14:paraId="6E96AA3A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3846FD7A" w14:textId="77777777" w:rsidTr="006D510F">
        <w:tc>
          <w:tcPr>
            <w:tcW w:w="4815" w:type="dxa"/>
          </w:tcPr>
          <w:p w14:paraId="102E94A1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Patient </w:t>
            </w:r>
            <w:r w:rsidRPr="00676915">
              <w:rPr>
                <w:rFonts w:eastAsiaTheme="minorHAnsi" w:cstheme="minorHAnsi"/>
                <w:b/>
                <w:u w:val="single"/>
                <w:lang w:eastAsia="en-US"/>
              </w:rPr>
              <w:t xml:space="preserve">Pain </w:t>
            </w:r>
            <w:r w:rsidRPr="00676915">
              <w:rPr>
                <w:rFonts w:eastAsiaTheme="minorHAnsi" w:cstheme="minorHAnsi"/>
                <w:b/>
                <w:lang w:eastAsia="en-US"/>
              </w:rPr>
              <w:t xml:space="preserve">perspective </w:t>
            </w:r>
          </w:p>
          <w:p w14:paraId="66089364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i/>
                <w:lang w:eastAsia="en-US"/>
              </w:rPr>
            </w:pPr>
            <w:r w:rsidRPr="00676915">
              <w:rPr>
                <w:rFonts w:eastAsiaTheme="minorHAnsi" w:cstheme="minorHAnsi"/>
                <w:i/>
                <w:lang w:eastAsia="en-US"/>
              </w:rPr>
              <w:t xml:space="preserve">On a scale from 1 to 10, how would you rate your </w:t>
            </w:r>
            <w:r w:rsidRPr="00676915">
              <w:rPr>
                <w:rFonts w:eastAsiaTheme="minorHAnsi" w:cstheme="minorHAnsi"/>
                <w:b/>
                <w:i/>
                <w:u w:val="single"/>
                <w:lang w:eastAsia="en-US"/>
              </w:rPr>
              <w:t>pain level</w:t>
            </w:r>
            <w:r w:rsidRPr="00676915">
              <w:rPr>
                <w:rFonts w:eastAsiaTheme="minorHAnsi" w:cstheme="minorHAnsi"/>
                <w:i/>
                <w:lang w:eastAsia="en-US"/>
              </w:rPr>
              <w:t xml:space="preserve"> (10 being the most severe) on arrival at the emergency department?</w:t>
            </w:r>
          </w:p>
        </w:tc>
        <w:tc>
          <w:tcPr>
            <w:tcW w:w="4201" w:type="dxa"/>
            <w:gridSpan w:val="2"/>
          </w:tcPr>
          <w:p w14:paraId="720B584A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1183C606" w14:textId="77777777" w:rsidTr="006D510F">
        <w:trPr>
          <w:trHeight w:val="708"/>
        </w:trPr>
        <w:tc>
          <w:tcPr>
            <w:tcW w:w="4815" w:type="dxa"/>
          </w:tcPr>
          <w:p w14:paraId="16770F0F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Urinalysis </w:t>
            </w:r>
          </w:p>
          <w:p w14:paraId="70896ED7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</w:p>
        </w:tc>
        <w:tc>
          <w:tcPr>
            <w:tcW w:w="4201" w:type="dxa"/>
            <w:gridSpan w:val="2"/>
          </w:tcPr>
          <w:p w14:paraId="636E1761" w14:textId="77777777" w:rsidR="00992972" w:rsidRPr="00676915" w:rsidRDefault="00992972" w:rsidP="006D510F">
            <w:pPr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1254C77D" w14:textId="77777777" w:rsidTr="006D510F">
        <w:tc>
          <w:tcPr>
            <w:tcW w:w="4815" w:type="dxa"/>
          </w:tcPr>
          <w:p w14:paraId="0750893C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b/>
                <w:u w:val="single"/>
                <w:lang w:eastAsia="en-US"/>
              </w:rPr>
              <w:t xml:space="preserve">Blood </w:t>
            </w:r>
            <w:r w:rsidRPr="00676915">
              <w:rPr>
                <w:rFonts w:eastAsiaTheme="minorHAnsi" w:cstheme="minorHAnsi"/>
                <w:lang w:eastAsia="en-US"/>
              </w:rPr>
              <w:t>work done (</w:t>
            </w:r>
            <w:r w:rsidRPr="00676915">
              <w:rPr>
                <w:rFonts w:eastAsiaTheme="minorHAnsi" w:cstheme="minorHAnsi"/>
                <w:b/>
                <w:lang w:eastAsia="en-US"/>
              </w:rPr>
              <w:t>Yes/No)</w:t>
            </w:r>
          </w:p>
        </w:tc>
        <w:tc>
          <w:tcPr>
            <w:tcW w:w="4201" w:type="dxa"/>
            <w:gridSpan w:val="2"/>
          </w:tcPr>
          <w:p w14:paraId="37AD66FD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131C6893" w14:textId="77777777" w:rsidTr="006D510F">
        <w:tc>
          <w:tcPr>
            <w:tcW w:w="4815" w:type="dxa"/>
          </w:tcPr>
          <w:p w14:paraId="5975B623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 xml:space="preserve">Haematology </w:t>
            </w:r>
          </w:p>
        </w:tc>
        <w:tc>
          <w:tcPr>
            <w:tcW w:w="4201" w:type="dxa"/>
            <w:gridSpan w:val="2"/>
          </w:tcPr>
          <w:p w14:paraId="13D9519B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7B2CAED5" w14:textId="77777777" w:rsidTr="006D510F">
        <w:tc>
          <w:tcPr>
            <w:tcW w:w="4815" w:type="dxa"/>
          </w:tcPr>
          <w:p w14:paraId="43E48AE5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 xml:space="preserve">Biochemistry </w:t>
            </w:r>
          </w:p>
        </w:tc>
        <w:tc>
          <w:tcPr>
            <w:tcW w:w="4201" w:type="dxa"/>
            <w:gridSpan w:val="2"/>
          </w:tcPr>
          <w:p w14:paraId="31B15593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60B5323D" w14:textId="77777777" w:rsidTr="006D510F">
        <w:tc>
          <w:tcPr>
            <w:tcW w:w="4815" w:type="dxa"/>
          </w:tcPr>
          <w:p w14:paraId="7C3C17B0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 xml:space="preserve">Serology/ Immunology </w:t>
            </w:r>
          </w:p>
        </w:tc>
        <w:tc>
          <w:tcPr>
            <w:tcW w:w="4201" w:type="dxa"/>
            <w:gridSpan w:val="2"/>
          </w:tcPr>
          <w:p w14:paraId="2865B3F3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67291FDE" w14:textId="77777777" w:rsidTr="006D510F">
        <w:tc>
          <w:tcPr>
            <w:tcW w:w="4815" w:type="dxa"/>
          </w:tcPr>
          <w:p w14:paraId="22553A82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>Microbiology</w:t>
            </w:r>
          </w:p>
        </w:tc>
        <w:tc>
          <w:tcPr>
            <w:tcW w:w="4201" w:type="dxa"/>
            <w:gridSpan w:val="2"/>
          </w:tcPr>
          <w:p w14:paraId="3AB259BB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3A3C8AE5" w14:textId="77777777" w:rsidTr="006D510F">
        <w:tc>
          <w:tcPr>
            <w:tcW w:w="4815" w:type="dxa"/>
          </w:tcPr>
          <w:p w14:paraId="2FB865AF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ECG </w:t>
            </w:r>
          </w:p>
        </w:tc>
        <w:tc>
          <w:tcPr>
            <w:tcW w:w="4201" w:type="dxa"/>
            <w:gridSpan w:val="2"/>
          </w:tcPr>
          <w:p w14:paraId="5021C2D7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48FAA47D" w14:textId="77777777" w:rsidTr="006D510F">
        <w:tc>
          <w:tcPr>
            <w:tcW w:w="4815" w:type="dxa"/>
          </w:tcPr>
          <w:p w14:paraId="3FA95666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 xml:space="preserve">Imaging </w:t>
            </w:r>
          </w:p>
        </w:tc>
        <w:tc>
          <w:tcPr>
            <w:tcW w:w="4201" w:type="dxa"/>
            <w:gridSpan w:val="2"/>
          </w:tcPr>
          <w:p w14:paraId="5E644D69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703BE155" w14:textId="77777777" w:rsidTr="006D510F">
        <w:tc>
          <w:tcPr>
            <w:tcW w:w="4815" w:type="dxa"/>
          </w:tcPr>
          <w:p w14:paraId="5285261A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>ECHO (bedside)</w:t>
            </w:r>
          </w:p>
          <w:p w14:paraId="5913935A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4201" w:type="dxa"/>
            <w:gridSpan w:val="2"/>
          </w:tcPr>
          <w:p w14:paraId="5F08D0B7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344B5AC7" w14:textId="77777777" w:rsidTr="006D510F">
        <w:tc>
          <w:tcPr>
            <w:tcW w:w="4815" w:type="dxa"/>
          </w:tcPr>
          <w:p w14:paraId="44406673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>Advanced imaging studies (e.g. CT/MRI)</w:t>
            </w:r>
          </w:p>
          <w:p w14:paraId="75A72B42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4201" w:type="dxa"/>
            <w:gridSpan w:val="2"/>
          </w:tcPr>
          <w:p w14:paraId="293368E1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6970726D" w14:textId="77777777" w:rsidTr="006D510F">
        <w:tc>
          <w:tcPr>
            <w:tcW w:w="4815" w:type="dxa"/>
          </w:tcPr>
          <w:p w14:paraId="49E6525E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 xml:space="preserve">Doppler/US </w:t>
            </w:r>
          </w:p>
          <w:p w14:paraId="23F2C454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4201" w:type="dxa"/>
            <w:gridSpan w:val="2"/>
          </w:tcPr>
          <w:p w14:paraId="33629EBC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7B455744" w14:textId="77777777" w:rsidTr="006D510F">
        <w:tc>
          <w:tcPr>
            <w:tcW w:w="4815" w:type="dxa"/>
          </w:tcPr>
          <w:p w14:paraId="19E2C187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lang w:eastAsia="en-US"/>
              </w:rPr>
              <w:t xml:space="preserve">Intravenous therapy (e.g. fluids, antibiotics, anti-pyretic, analgesics, anti-emetics). </w:t>
            </w:r>
          </w:p>
          <w:p w14:paraId="2B270A2C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4201" w:type="dxa"/>
            <w:gridSpan w:val="2"/>
          </w:tcPr>
          <w:p w14:paraId="13BE0152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7F32568E" w14:textId="77777777" w:rsidTr="006D510F">
        <w:tc>
          <w:tcPr>
            <w:tcW w:w="4815" w:type="dxa"/>
          </w:tcPr>
          <w:p w14:paraId="2E31B98D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Clinical interventions such as suturing, wound dressing, POP, traction, joint manipulation, splints, urinary catheter change or flush) </w:t>
            </w:r>
          </w:p>
        </w:tc>
        <w:tc>
          <w:tcPr>
            <w:tcW w:w="4201" w:type="dxa"/>
            <w:gridSpan w:val="2"/>
          </w:tcPr>
          <w:p w14:paraId="44A814CA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281B7BC4" w14:textId="77777777" w:rsidTr="006D510F">
        <w:tc>
          <w:tcPr>
            <w:tcW w:w="4815" w:type="dxa"/>
          </w:tcPr>
          <w:p w14:paraId="492F893C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>Critical care intervention (e.g. airway assistance, inotropes)</w:t>
            </w:r>
          </w:p>
          <w:p w14:paraId="3FB0A22E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</w:p>
        </w:tc>
        <w:tc>
          <w:tcPr>
            <w:tcW w:w="4201" w:type="dxa"/>
            <w:gridSpan w:val="2"/>
          </w:tcPr>
          <w:p w14:paraId="764AA150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3F519FCC" w14:textId="77777777" w:rsidTr="006D510F">
        <w:tc>
          <w:tcPr>
            <w:tcW w:w="4815" w:type="dxa"/>
          </w:tcPr>
          <w:p w14:paraId="4167D1DD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Referred to another speciality? (Yes/No) </w:t>
            </w:r>
          </w:p>
          <w:p w14:paraId="46EAE5F3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>Which speciality? (Surgery, medicine, orthopaedics, ENT, Ophthalmology</w:t>
            </w:r>
          </w:p>
        </w:tc>
        <w:tc>
          <w:tcPr>
            <w:tcW w:w="4201" w:type="dxa"/>
            <w:gridSpan w:val="2"/>
          </w:tcPr>
          <w:p w14:paraId="3C846CE0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11964730" w14:textId="77777777" w:rsidTr="006D510F">
        <w:tc>
          <w:tcPr>
            <w:tcW w:w="4815" w:type="dxa"/>
          </w:tcPr>
          <w:p w14:paraId="396C2775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Medications patient takes regularly if noted on ED record </w:t>
            </w:r>
          </w:p>
          <w:p w14:paraId="05327EE3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>(</w:t>
            </w:r>
            <w:r w:rsidRPr="00676915">
              <w:rPr>
                <w:rFonts w:eastAsiaTheme="minorHAnsi" w:cstheme="minorHAnsi"/>
                <w:lang w:eastAsia="en-US"/>
              </w:rPr>
              <w:t xml:space="preserve">name, dose and route of administration) </w:t>
            </w:r>
          </w:p>
        </w:tc>
        <w:tc>
          <w:tcPr>
            <w:tcW w:w="4201" w:type="dxa"/>
            <w:gridSpan w:val="2"/>
          </w:tcPr>
          <w:p w14:paraId="7D3A7399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  <w:p w14:paraId="4671AA12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676915" w14:paraId="0DE28F78" w14:textId="77777777" w:rsidTr="006D510F">
        <w:tc>
          <w:tcPr>
            <w:tcW w:w="4815" w:type="dxa"/>
          </w:tcPr>
          <w:p w14:paraId="4D35BD53" w14:textId="77777777" w:rsidR="00992972" w:rsidRPr="00676915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 xml:space="preserve">Social history </w:t>
            </w:r>
          </w:p>
          <w:p w14:paraId="21ACFE88" w14:textId="77777777" w:rsidR="00992972" w:rsidRPr="00676915" w:rsidRDefault="00992972" w:rsidP="006D510F">
            <w:pPr>
              <w:spacing w:after="200" w:line="360" w:lineRule="auto"/>
              <w:contextualSpacing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4201" w:type="dxa"/>
            <w:gridSpan w:val="2"/>
          </w:tcPr>
          <w:p w14:paraId="04AD7808" w14:textId="77777777" w:rsidR="00992972" w:rsidRPr="00676915" w:rsidRDefault="00992972" w:rsidP="006D510F">
            <w:pPr>
              <w:spacing w:after="200" w:line="360" w:lineRule="auto"/>
              <w:contextualSpacing/>
              <w:rPr>
                <w:rFonts w:eastAsiaTheme="minorHAnsi" w:cstheme="minorHAnsi"/>
                <w:lang w:eastAsia="en-US"/>
              </w:rPr>
            </w:pPr>
          </w:p>
        </w:tc>
      </w:tr>
      <w:tr w:rsidR="00992972" w:rsidRPr="00EF617A" w14:paraId="2B96BAD7" w14:textId="77777777" w:rsidTr="006D510F">
        <w:tc>
          <w:tcPr>
            <w:tcW w:w="4815" w:type="dxa"/>
          </w:tcPr>
          <w:p w14:paraId="47A6A9C9" w14:textId="77777777" w:rsidR="00992972" w:rsidRPr="00EF617A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  <w:r w:rsidRPr="00676915">
              <w:rPr>
                <w:rFonts w:eastAsiaTheme="minorHAnsi" w:cstheme="minorHAnsi"/>
                <w:b/>
                <w:lang w:eastAsia="en-US"/>
              </w:rPr>
              <w:t>Source of referral to ED</w:t>
            </w:r>
            <w:r w:rsidRPr="00EF617A">
              <w:rPr>
                <w:rFonts w:eastAsiaTheme="minorHAnsi" w:cstheme="minorHAnsi"/>
                <w:b/>
                <w:lang w:eastAsia="en-US"/>
              </w:rPr>
              <w:t xml:space="preserve"> </w:t>
            </w:r>
          </w:p>
          <w:p w14:paraId="5FCC70E4" w14:textId="77777777" w:rsidR="00992972" w:rsidRPr="00EF617A" w:rsidRDefault="00992972" w:rsidP="006D510F">
            <w:pPr>
              <w:spacing w:line="360" w:lineRule="auto"/>
              <w:rPr>
                <w:rFonts w:eastAsiaTheme="minorHAnsi" w:cstheme="minorHAnsi"/>
                <w:b/>
                <w:lang w:eastAsia="en-US"/>
              </w:rPr>
            </w:pPr>
          </w:p>
        </w:tc>
        <w:tc>
          <w:tcPr>
            <w:tcW w:w="4201" w:type="dxa"/>
            <w:gridSpan w:val="2"/>
          </w:tcPr>
          <w:p w14:paraId="4113B1BF" w14:textId="77777777" w:rsidR="00992972" w:rsidRPr="00EF617A" w:rsidRDefault="00992972" w:rsidP="006D510F">
            <w:pPr>
              <w:spacing w:after="200" w:line="360" w:lineRule="auto"/>
              <w:contextualSpacing/>
              <w:rPr>
                <w:rFonts w:eastAsiaTheme="minorHAnsi" w:cstheme="minorHAnsi"/>
                <w:lang w:eastAsia="en-US"/>
              </w:rPr>
            </w:pPr>
          </w:p>
        </w:tc>
      </w:tr>
    </w:tbl>
    <w:p w14:paraId="508A8466" w14:textId="77777777" w:rsidR="00992972" w:rsidRPr="00EF617A" w:rsidRDefault="00992972" w:rsidP="00992972">
      <w:pPr>
        <w:rPr>
          <w:rFonts w:cstheme="minorHAnsi"/>
        </w:rPr>
      </w:pPr>
    </w:p>
    <w:p w14:paraId="6D062308" w14:textId="27AA72FA" w:rsidR="004113BE" w:rsidRDefault="004113BE">
      <w:r>
        <w:br w:type="page"/>
      </w:r>
    </w:p>
    <w:p w14:paraId="2F9D6BCA" w14:textId="77777777" w:rsidR="004113BE" w:rsidRDefault="004113BE" w:rsidP="004113BE">
      <w:pPr>
        <w:spacing w:after="0" w:line="360" w:lineRule="auto"/>
        <w:rPr>
          <w:rFonts w:ascii="Calibri" w:eastAsia="Yu Mincho" w:hAnsi="Calibri" w:cs="Calibri"/>
          <w:b/>
          <w:bCs/>
        </w:rPr>
      </w:pPr>
    </w:p>
    <w:p w14:paraId="6ABEE4EC" w14:textId="709EDB17" w:rsidR="004113BE" w:rsidRDefault="004113BE" w:rsidP="004113BE">
      <w:pPr>
        <w:spacing w:after="0" w:line="360" w:lineRule="auto"/>
        <w:rPr>
          <w:rFonts w:ascii="Calibri" w:eastAsia="Yu Mincho" w:hAnsi="Calibri" w:cs="Calibri"/>
        </w:rPr>
      </w:pPr>
      <w:r w:rsidRPr="004113BE">
        <w:rPr>
          <w:rFonts w:ascii="Calibri" w:eastAsia="Yu Mincho" w:hAnsi="Calibri" w:cs="Calibri"/>
          <w:b/>
          <w:bCs/>
        </w:rPr>
        <w:t xml:space="preserve">Supplementary Table S2. </w:t>
      </w:r>
      <w:r w:rsidRPr="004113BE">
        <w:rPr>
          <w:rFonts w:ascii="Calibri" w:eastAsia="Yu Mincho" w:hAnsi="Calibri" w:cs="Calibri"/>
        </w:rPr>
        <w:t>Consensus on Appropriateness of ED Attendances by GP, CNM and EM</w:t>
      </w:r>
      <w:r>
        <w:rPr>
          <w:rFonts w:ascii="Calibri" w:eastAsia="Yu Mincho" w:hAnsi="Calibri" w:cs="Calibri"/>
        </w:rPr>
        <w:t>C</w:t>
      </w:r>
      <w:r w:rsidRPr="004113BE">
        <w:rPr>
          <w:rFonts w:ascii="Calibri" w:eastAsia="Yu Mincho" w:hAnsi="Calibri" w:cs="Calibri"/>
        </w:rPr>
        <w:t>1 – EM</w:t>
      </w:r>
      <w:r>
        <w:rPr>
          <w:rFonts w:ascii="Calibri" w:eastAsia="Yu Mincho" w:hAnsi="Calibri" w:cs="Calibri"/>
        </w:rPr>
        <w:t>C</w:t>
      </w:r>
      <w:r w:rsidRPr="004113BE">
        <w:rPr>
          <w:rFonts w:ascii="Calibri" w:eastAsia="Yu Mincho" w:hAnsi="Calibri" w:cs="Calibri"/>
        </w:rPr>
        <w:t>3 (n=136)</w:t>
      </w:r>
    </w:p>
    <w:p w14:paraId="4CAA4824" w14:textId="77777777" w:rsidR="004113BE" w:rsidRPr="004113BE" w:rsidRDefault="004113BE" w:rsidP="004113BE">
      <w:pPr>
        <w:spacing w:after="0" w:line="360" w:lineRule="auto"/>
        <w:rPr>
          <w:rFonts w:ascii="Calibri" w:eastAsia="Yu Mincho" w:hAnsi="Calibri" w:cs="Calibri"/>
        </w:rPr>
      </w:pPr>
    </w:p>
    <w:tbl>
      <w:tblPr>
        <w:tblStyle w:val="TableGrid1"/>
        <w:tblW w:w="5000" w:type="pct"/>
        <w:tblInd w:w="0" w:type="dxa"/>
        <w:tblLook w:val="04A0" w:firstRow="1" w:lastRow="0" w:firstColumn="1" w:lastColumn="0" w:noHBand="0" w:noVBand="1"/>
      </w:tblPr>
      <w:tblGrid>
        <w:gridCol w:w="1135"/>
        <w:gridCol w:w="1303"/>
        <w:gridCol w:w="1360"/>
        <w:gridCol w:w="1304"/>
        <w:gridCol w:w="1480"/>
        <w:gridCol w:w="1179"/>
        <w:gridCol w:w="1255"/>
      </w:tblGrid>
      <w:tr w:rsidR="004113BE" w:rsidRPr="004113BE" w14:paraId="17B535FF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612101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3BF317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Overall</w:t>
            </w:r>
          </w:p>
          <w:p w14:paraId="73E97705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Consensus</w:t>
            </w:r>
          </w:p>
          <w:p w14:paraId="5E87E776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n, 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C78DC9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Appropriate Consensus</w:t>
            </w:r>
          </w:p>
          <w:p w14:paraId="68970B6B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n, 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9DF8F1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Neutral Consensus</w:t>
            </w:r>
          </w:p>
          <w:p w14:paraId="1863ECB3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n, 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7C5CE1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Inappropriate</w:t>
            </w:r>
          </w:p>
          <w:p w14:paraId="5A03F303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Consensus</w:t>
            </w:r>
          </w:p>
          <w:p w14:paraId="648E9AA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n, 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D0977E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 xml:space="preserve">No </w:t>
            </w:r>
          </w:p>
          <w:p w14:paraId="5650A2E6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Consensus</w:t>
            </w:r>
          </w:p>
          <w:p w14:paraId="6E86417F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n, 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8B8D37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Cohen’s Kappa</w:t>
            </w:r>
          </w:p>
        </w:tc>
      </w:tr>
      <w:tr w:rsidR="004113BE" w:rsidRPr="004113BE" w14:paraId="41691011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4843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GP-EM1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F6E7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0, 0%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B71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0, 0%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9A0B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0, 0%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7C8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0, 0%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FDED" w14:textId="77777777" w:rsidR="004113BE" w:rsidRPr="004113BE" w:rsidRDefault="004113BE" w:rsidP="004113BE">
            <w:pPr>
              <w:jc w:val="center"/>
              <w:rPr>
                <w:rFonts w:cs="Calibri"/>
                <w:color w:val="000000"/>
                <w:shd w:val="clear" w:color="auto" w:fill="FFFFFF"/>
              </w:rPr>
            </w:pPr>
            <w:r w:rsidRPr="004113BE">
              <w:rPr>
                <w:rFonts w:cs="Calibri"/>
              </w:rPr>
              <w:t>136, 100%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1256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bookmarkStart w:id="1" w:name="_Hlk102457748"/>
            <w:r w:rsidRPr="004113BE">
              <w:rPr>
                <w:rFonts w:cs="Calibri"/>
                <w:color w:val="000000"/>
                <w:shd w:val="clear" w:color="auto" w:fill="FFFFFF"/>
              </w:rPr>
              <w:t>κ</w:t>
            </w:r>
            <w:bookmarkEnd w:id="1"/>
            <w:r w:rsidRPr="004113BE">
              <w:rPr>
                <w:rFonts w:cs="Calibri"/>
                <w:color w:val="000000"/>
                <w:shd w:val="clear" w:color="auto" w:fill="FFFFFF"/>
              </w:rPr>
              <w:t>=</w:t>
            </w:r>
            <w:r w:rsidRPr="004113BE">
              <w:rPr>
                <w:rFonts w:cs="Calibri"/>
              </w:rPr>
              <w:t>-0.085</w:t>
            </w:r>
          </w:p>
          <w:p w14:paraId="20A051A6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p≤0.0001</w:t>
            </w:r>
          </w:p>
        </w:tc>
      </w:tr>
      <w:tr w:rsidR="004113BE" w:rsidRPr="004113BE" w14:paraId="083AFB41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2FF1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GP-EM2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339A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48, 35%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68F2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44, 32%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E920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0, 0%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48F6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4, 3%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0B7D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88, 65%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99A4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ĸ=0.019</w:t>
            </w:r>
          </w:p>
          <w:p w14:paraId="59B8239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p≤0.609</w:t>
            </w:r>
          </w:p>
        </w:tc>
      </w:tr>
      <w:tr w:rsidR="004113BE" w:rsidRPr="004113BE" w14:paraId="1C6BB6D1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AF73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GP-EM3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A985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41, 30%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0584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30, 22%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8D9E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3, 2%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B931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8, 6%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81FD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95, 70%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A40D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ĸ=0.056</w:t>
            </w:r>
          </w:p>
          <w:p w14:paraId="0CE731B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p≤0.068</w:t>
            </w:r>
          </w:p>
        </w:tc>
      </w:tr>
      <w:tr w:rsidR="004113BE" w:rsidRPr="004113BE" w14:paraId="0BF9852C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35ED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bookmarkStart w:id="2" w:name="_Hlk79866183"/>
            <w:r w:rsidRPr="004113BE">
              <w:rPr>
                <w:rFonts w:cs="Calibri"/>
                <w:b/>
                <w:bCs/>
              </w:rPr>
              <w:t>GP-CNM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B019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83, 62%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713E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80, 59%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4047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2, 2%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94DF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1, 1%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07E0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53, 38%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068C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ĸ=0.064</w:t>
            </w:r>
          </w:p>
          <w:p w14:paraId="2ABC1189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p≤0.214</w:t>
            </w:r>
          </w:p>
        </w:tc>
        <w:bookmarkEnd w:id="2"/>
      </w:tr>
      <w:tr w:rsidR="004113BE" w:rsidRPr="004113BE" w14:paraId="5A4292F8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98A3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EM1-EM2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9323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53, 39%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6B2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1, 1%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5F6F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27, 20%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071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25, 18%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238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83, 61%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BF43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ĸ=0.116</w:t>
            </w:r>
          </w:p>
          <w:p w14:paraId="493A3CFD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p≤0.05</w:t>
            </w:r>
          </w:p>
        </w:tc>
      </w:tr>
      <w:tr w:rsidR="004113BE" w:rsidRPr="004113BE" w14:paraId="0926BDBE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24D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EM1-EM3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F3E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41, 30%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8312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1, 1%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1751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18, 13%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46BB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22, 16%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58A3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95, 70%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43DA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ĸ=-0.055</w:t>
            </w:r>
          </w:p>
          <w:p w14:paraId="2C8BC58F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p≤0.296</w:t>
            </w:r>
          </w:p>
        </w:tc>
      </w:tr>
      <w:tr w:rsidR="004113BE" w:rsidRPr="004113BE" w14:paraId="0808C7D7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DDBE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EM2-EM3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92F2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67, 50%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2E58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17, 13%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DD67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11, 8%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A6C9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39, 29%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5C37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70, 50%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72BC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ĸ=0.215</w:t>
            </w:r>
          </w:p>
          <w:p w14:paraId="6F9D7E72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p≤0.001</w:t>
            </w:r>
          </w:p>
        </w:tc>
      </w:tr>
      <w:tr w:rsidR="004113BE" w:rsidRPr="004113BE" w14:paraId="681150BE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3049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CNM-EM1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4EA9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35, 25%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AA0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3, 2%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637B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22, 16%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265A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10, 7%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F4CF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131, 75%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6E30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ĸ=0.064</w:t>
            </w:r>
          </w:p>
          <w:p w14:paraId="1E42144B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p≤0.046</w:t>
            </w:r>
          </w:p>
        </w:tc>
      </w:tr>
      <w:tr w:rsidR="004113BE" w:rsidRPr="004113BE" w14:paraId="1703B52C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7E82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CNM-EM2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3A3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58, 43%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F720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40, 30%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4C9B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7, 5%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C92C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11, 8%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885B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78, 57%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00F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ĸ=0.151</w:t>
            </w:r>
          </w:p>
          <w:p w14:paraId="6F0E69F4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p≤0.003</w:t>
            </w:r>
          </w:p>
        </w:tc>
      </w:tr>
      <w:tr w:rsidR="004113BE" w:rsidRPr="004113BE" w14:paraId="572DFA76" w14:textId="77777777" w:rsidTr="004113BE"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1275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  <w:b/>
                <w:bCs/>
              </w:rPr>
              <w:t>CNM-EM3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D232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46, 34%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8AC6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29, 22%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BA21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7, 5%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428D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10, 7%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0EC3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96, 66%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2C20" w14:textId="77777777" w:rsidR="004113BE" w:rsidRPr="004113BE" w:rsidRDefault="004113BE" w:rsidP="004113BE">
            <w:pPr>
              <w:jc w:val="center"/>
              <w:rPr>
                <w:rFonts w:cs="Calibri"/>
              </w:rPr>
            </w:pPr>
            <w:r w:rsidRPr="004113BE">
              <w:rPr>
                <w:rFonts w:cs="Calibri"/>
              </w:rPr>
              <w:t>ĸ=0.099</w:t>
            </w:r>
          </w:p>
          <w:p w14:paraId="23C1A6F0" w14:textId="77777777" w:rsidR="004113BE" w:rsidRPr="004113BE" w:rsidRDefault="004113BE" w:rsidP="004113BE">
            <w:pPr>
              <w:jc w:val="center"/>
              <w:rPr>
                <w:rFonts w:cs="Calibri"/>
                <w:b/>
                <w:bCs/>
              </w:rPr>
            </w:pPr>
            <w:r w:rsidRPr="004113BE">
              <w:rPr>
                <w:rFonts w:cs="Calibri"/>
              </w:rPr>
              <w:t>p≤0.025</w:t>
            </w:r>
          </w:p>
        </w:tc>
      </w:tr>
    </w:tbl>
    <w:p w14:paraId="19EE6054" w14:textId="77777777" w:rsidR="004113BE" w:rsidRPr="004113BE" w:rsidRDefault="004113BE" w:rsidP="004113BE">
      <w:pPr>
        <w:spacing w:line="256" w:lineRule="auto"/>
        <w:rPr>
          <w:rFonts w:ascii="Calibri" w:eastAsia="Yu Mincho" w:hAnsi="Calibri" w:cs="Times New Roman"/>
        </w:rPr>
      </w:pPr>
    </w:p>
    <w:p w14:paraId="5109B44A" w14:textId="77777777" w:rsidR="00992972" w:rsidRDefault="00992972" w:rsidP="00992972"/>
    <w:sectPr w:rsidR="0099297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01E4" w14:textId="77777777" w:rsidR="008A4BD1" w:rsidRDefault="008A4BD1" w:rsidP="00C16F1E">
      <w:pPr>
        <w:spacing w:after="0" w:line="240" w:lineRule="auto"/>
      </w:pPr>
      <w:r>
        <w:separator/>
      </w:r>
    </w:p>
  </w:endnote>
  <w:endnote w:type="continuationSeparator" w:id="0">
    <w:p w14:paraId="3CAE6828" w14:textId="77777777" w:rsidR="008A4BD1" w:rsidRDefault="008A4BD1" w:rsidP="00C16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28623" w14:textId="77777777" w:rsidR="008A4BD1" w:rsidRDefault="008A4BD1" w:rsidP="00C16F1E">
      <w:pPr>
        <w:spacing w:after="0" w:line="240" w:lineRule="auto"/>
      </w:pPr>
      <w:r>
        <w:separator/>
      </w:r>
    </w:p>
  </w:footnote>
  <w:footnote w:type="continuationSeparator" w:id="0">
    <w:p w14:paraId="2541CF56" w14:textId="77777777" w:rsidR="008A4BD1" w:rsidRDefault="008A4BD1" w:rsidP="00C16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93E5C" w14:textId="77777777" w:rsidR="00C16F1E" w:rsidRDefault="00C16F1E" w:rsidP="00C16F1E">
    <w:pPr>
      <w:pStyle w:val="Header"/>
      <w:jc w:val="center"/>
    </w:pPr>
    <w:r w:rsidRPr="00C16F1E">
      <w:t xml:space="preserve">Clinician Consensus on “Inappropriate” Presentations to the Emergency Department </w:t>
    </w:r>
  </w:p>
  <w:p w14:paraId="2DDCE4A3" w14:textId="0E3C05DA" w:rsidR="00C16F1E" w:rsidRDefault="00C16F1E" w:rsidP="00C16F1E">
    <w:pPr>
      <w:pStyle w:val="Header"/>
      <w:jc w:val="center"/>
    </w:pPr>
    <w:r w:rsidRPr="00C16F1E">
      <w:t xml:space="preserve">in the Better Data, Better Planning (BDBP) Census: </w:t>
    </w:r>
  </w:p>
  <w:p w14:paraId="7485A4BB" w14:textId="709A11CE" w:rsidR="00C16F1E" w:rsidRDefault="00C16F1E" w:rsidP="00C16F1E">
    <w:pPr>
      <w:pStyle w:val="Header"/>
      <w:jc w:val="center"/>
    </w:pPr>
    <w:r w:rsidRPr="00C16F1E">
      <w:t>A Cross-sectional Multi-centre Study of Emergency Department Utilisation in Ireland</w:t>
    </w:r>
  </w:p>
  <w:p w14:paraId="61AA097D" w14:textId="77777777" w:rsidR="00C16F1E" w:rsidRDefault="00C16F1E" w:rsidP="00C16F1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72"/>
    <w:rsid w:val="001E1F5A"/>
    <w:rsid w:val="001E398D"/>
    <w:rsid w:val="004113BE"/>
    <w:rsid w:val="004E508B"/>
    <w:rsid w:val="005A116E"/>
    <w:rsid w:val="00770812"/>
    <w:rsid w:val="008A4BD1"/>
    <w:rsid w:val="00992972"/>
    <w:rsid w:val="009A5406"/>
    <w:rsid w:val="00AB59DD"/>
    <w:rsid w:val="00C1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1E9C6"/>
  <w15:chartTrackingRefBased/>
  <w15:docId w15:val="{BF6F5AA4-240C-4166-A7D8-57D7153E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97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6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F1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16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F1E"/>
    <w:rPr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4113BE"/>
    <w:pPr>
      <w:spacing w:after="0" w:line="240" w:lineRule="auto"/>
    </w:pPr>
    <w:rPr>
      <w:rFonts w:ascii="Calibri" w:eastAsia="Yu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Niamh.Cummins</dc:creator>
  <cp:keywords/>
  <dc:description/>
  <cp:lastModifiedBy>Niamh.Cummins</cp:lastModifiedBy>
  <cp:revision>6</cp:revision>
  <cp:lastPrinted>2022-08-05T14:55:00Z</cp:lastPrinted>
  <dcterms:created xsi:type="dcterms:W3CDTF">2022-08-05T00:15:00Z</dcterms:created>
  <dcterms:modified xsi:type="dcterms:W3CDTF">2022-08-31T04:32:00Z</dcterms:modified>
</cp:coreProperties>
</file>