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FF0" w:rsidRPr="00BA662B" w:rsidRDefault="00807FF0" w:rsidP="00807FF0">
      <w:pPr>
        <w:autoSpaceDE w:val="0"/>
        <w:autoSpaceDN w:val="0"/>
        <w:adjustRightInd w:val="0"/>
        <w:spacing w:line="480" w:lineRule="auto"/>
        <w:rPr>
          <w:rFonts w:ascii="Times New Roman" w:eastAsia="SimSun" w:hAnsi="Times New Roman" w:cs="Times New Roman"/>
          <w:kern w:val="0"/>
          <w:sz w:val="24"/>
          <w:szCs w:val="24"/>
        </w:rPr>
      </w:pPr>
      <w:r w:rsidRPr="003312FA">
        <w:rPr>
          <w:rFonts w:ascii="Times New Roman" w:hAnsi="Times New Roman"/>
          <w:b/>
          <w:kern w:val="0"/>
          <w:sz w:val="24"/>
          <w:szCs w:val="24"/>
        </w:rPr>
        <w:t>S</w:t>
      </w:r>
      <w:r>
        <w:rPr>
          <w:rFonts w:ascii="Times New Roman" w:hAnsi="Times New Roman"/>
          <w:b/>
          <w:kern w:val="0"/>
          <w:sz w:val="24"/>
          <w:szCs w:val="24"/>
        </w:rPr>
        <w:t xml:space="preserve">upplementary Table </w:t>
      </w:r>
      <w:r w:rsidRPr="003312FA">
        <w:rPr>
          <w:rFonts w:ascii="Times New Roman" w:hAnsi="Times New Roman"/>
          <w:b/>
          <w:kern w:val="0"/>
          <w:sz w:val="24"/>
          <w:szCs w:val="24"/>
        </w:rPr>
        <w:t xml:space="preserve">1 </w:t>
      </w:r>
      <w:r w:rsidRPr="003312FA">
        <w:rPr>
          <w:rFonts w:ascii="Times New Roman" w:hAnsi="Times New Roman"/>
          <w:kern w:val="0"/>
          <w:sz w:val="24"/>
          <w:szCs w:val="24"/>
        </w:rPr>
        <w:t>Relative abundance (%) of soil nematode genera</w:t>
      </w:r>
      <w:r w:rsidRPr="003312FA">
        <w:rPr>
          <w:rFonts w:ascii="Times New Roman" w:hAnsi="Times New Roman"/>
          <w:sz w:val="24"/>
          <w:szCs w:val="24"/>
        </w:rPr>
        <w:t xml:space="preserve"> across a grazing intensity gradient</w:t>
      </w:r>
    </w:p>
    <w:p w:rsidR="00807FF0" w:rsidRPr="00761E21" w:rsidRDefault="00807FF0" w:rsidP="00807FF0">
      <w:pPr>
        <w:autoSpaceDE w:val="0"/>
        <w:autoSpaceDN w:val="0"/>
        <w:adjustRightInd w:val="0"/>
        <w:spacing w:line="480" w:lineRule="auto"/>
        <w:rPr>
          <w:rFonts w:ascii="Times New Roman" w:eastAsia="SimSun" w:hAnsi="Times New Roman" w:cs="Times New Roman"/>
          <w:color w:val="FF0000"/>
          <w:kern w:val="0"/>
          <w:sz w:val="24"/>
          <w:szCs w:val="24"/>
        </w:rPr>
      </w:pPr>
    </w:p>
    <w:tbl>
      <w:tblPr>
        <w:tblW w:w="13904" w:type="dxa"/>
        <w:tblInd w:w="9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22"/>
        <w:gridCol w:w="1483"/>
        <w:gridCol w:w="1636"/>
        <w:gridCol w:w="1133"/>
        <w:gridCol w:w="852"/>
        <w:gridCol w:w="836"/>
        <w:gridCol w:w="855"/>
        <w:gridCol w:w="838"/>
        <w:gridCol w:w="457"/>
        <w:gridCol w:w="836"/>
        <w:gridCol w:w="883"/>
        <w:gridCol w:w="836"/>
        <w:gridCol w:w="837"/>
      </w:tblGrid>
      <w:tr w:rsidR="00807FF0" w:rsidRPr="00DB42F3" w:rsidTr="00790C55">
        <w:trPr>
          <w:trHeight w:val="440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bookmarkStart w:id="0" w:name="OLE_LINK15"/>
            <w:bookmarkStart w:id="1" w:name="OLE_LINK16"/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G</w:t>
            </w: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enus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Abbreviation</w:t>
            </w:r>
          </w:p>
        </w:tc>
        <w:tc>
          <w:tcPr>
            <w:tcW w:w="16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Trophic group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c-p value</w:t>
            </w:r>
          </w:p>
        </w:tc>
        <w:tc>
          <w:tcPr>
            <w:tcW w:w="3381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0-10 cm</w:t>
            </w: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92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10-20 cm</w:t>
            </w:r>
          </w:p>
        </w:tc>
      </w:tr>
      <w:tr w:rsidR="00807FF0" w:rsidRPr="00DB42F3" w:rsidTr="00790C55">
        <w:trPr>
          <w:trHeight w:val="397"/>
        </w:trPr>
        <w:tc>
          <w:tcPr>
            <w:tcW w:w="24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G0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G1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G2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G3</w:t>
            </w:r>
          </w:p>
        </w:tc>
        <w:tc>
          <w:tcPr>
            <w:tcW w:w="4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G0</w:t>
            </w: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G1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G2</w:t>
            </w:r>
          </w:p>
        </w:tc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G3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Criconemella</w:t>
            </w:r>
            <w:proofErr w:type="spellEnd"/>
          </w:p>
        </w:tc>
        <w:tc>
          <w:tcPr>
            <w:tcW w:w="14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Crico</w:t>
            </w:r>
            <w:proofErr w:type="spellEnd"/>
          </w:p>
        </w:tc>
        <w:tc>
          <w:tcPr>
            <w:tcW w:w="16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0.05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1.08</w:t>
            </w:r>
          </w:p>
        </w:tc>
        <w:tc>
          <w:tcPr>
            <w:tcW w:w="45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3.61</w:t>
            </w:r>
          </w:p>
        </w:tc>
        <w:tc>
          <w:tcPr>
            <w:tcW w:w="8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Heterodera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Heter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0.38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0.52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0.46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Helicotylenchus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Helic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1.33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1.88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0.73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4.05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2.68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3.05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1.35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4.25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Pararotylenchus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Parar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0.6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0.49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0.48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2.13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0.86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1.94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6.95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Rotylenchus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Rotyl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0.45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1.08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1.79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2.81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1.98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3.75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Paratylenchus</w:t>
            </w:r>
            <w:proofErr w:type="spellEnd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Parat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1.4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3.82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1.63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2.8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2.11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3.12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5.65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Paratrichodorus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Parai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1.45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0.37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0.52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Aglenchus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Aglen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2.37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2.98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1.53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4.27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0.3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Boleodorus</w:t>
            </w:r>
            <w:proofErr w:type="spellEnd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Boleo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4.71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1.36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1.62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2.88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2.42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Tylenchus</w:t>
            </w:r>
            <w:proofErr w:type="spellEnd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Tylen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0.53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0.8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0.38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Trichodorus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Trich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2.88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0.92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0.32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Xiphinema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Xiphi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0.74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1.31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0.22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Longidorus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Longi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0.24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Tylenchorhynchus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Tyleo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2.84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2.2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3.86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4.37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2.85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1.91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2.47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10.18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Pratylenchus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Praty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1.49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1.47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1.33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1.93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1.52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0.81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Malenchus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Malen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8.02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7.03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7.79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3.41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5.73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5.6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12.76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4.29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Coslenchus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Cosle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0.21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0.61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Lelenchus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Lelen</w:t>
            </w:r>
            <w:proofErr w:type="spellEnd"/>
            <w:r w:rsidRPr="00DB42F3">
              <w:rPr>
                <w:rFonts w:ascii="Times New Roman" w:eastAsia="SimSun" w:hAnsi="Times New Roman" w:cs="Times New Roman" w:hint="eastAsia"/>
                <w:i/>
                <w:i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2.46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2.94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3.09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2.63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9.26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4.91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1.76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lastRenderedPageBreak/>
              <w:t xml:space="preserve">Juveniles of </w:t>
            </w: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Hoplolaimidae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</w:rPr>
              <w:t>Juven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Pp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2.02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4.46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2.57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9.59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3.09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8.72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2.24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Alaimus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Alaim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Ba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1.32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Acrobeles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Acrob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Ba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0.29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1.71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6.82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10.79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1.04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1.87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2.08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9.45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Acrobeloides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Acro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Ba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9.37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8.24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9.41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11.56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13.95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10.78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14.65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11.58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Cephalobus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Cepha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Ba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2.08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1.96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3.43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0.87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1.59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0.3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0.28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Cervidellus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Cervi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Ba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9.05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11.97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12.25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10.46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5.55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23.45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8.62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Eucephalobus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Eucep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Ba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4.13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3.37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2.44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2.33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1.79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3.12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3.21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Monhystera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Monhy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Ba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1.61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Prismatolaimus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Prism</w:t>
            </w:r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Ba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0.21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0.15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Plectus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Plect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Ba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1.08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0.16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Mesorhabditis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Mesor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Ba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0.14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0.18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1.01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Protorhabditis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Protor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Ba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0.22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6.02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Diplolaimelloides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Diplo</w:t>
            </w:r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Ba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0.3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0.89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Chronogaster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Chron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Ba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0.14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0.16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Wilsonema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Wilso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Ba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0.29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0.3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1.62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0.44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Heterorhabditis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Hete</w:t>
            </w:r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Ba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0.14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0.15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Ditylenchus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Dityl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Fu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5.15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3.02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3.12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5.04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5.17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3.81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4.38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6.46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Aphelenchoides</w:t>
            </w:r>
            <w:proofErr w:type="spellEnd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Apheo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Fu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3.97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4.92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6.98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6.33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3.16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9.42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1.59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5.96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Aphelenchus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Aphel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Fu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3.03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4.04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5.22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11.03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4.45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6.09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8.12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6.78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Filenchus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Filen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Fu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9.33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4.42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5.5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1.87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7.51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5.97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2.58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2.97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Diphtherophora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Dipht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Fu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1.46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0.67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0.66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Tylencholaimellus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Tyle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Fu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1.25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3.39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0.15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1.66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0.54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1.74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lastRenderedPageBreak/>
              <w:t>Aporcelaimus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Aporc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PO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2.73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1.98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1.45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1.7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1.62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Mesodorylaimus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Mesod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PO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0.61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Dorylaimoides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Dory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PO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0.26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Enchodelus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Encho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PO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0.18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Eudorylaimus</w:t>
            </w:r>
            <w:proofErr w:type="spellEnd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Eudor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PO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1.91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2.23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1.8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2.22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0.42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3.41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Longidorella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Long</w:t>
            </w:r>
            <w:r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PO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1.68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0.9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0.9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1.4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0.22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Microdorylaimus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Micro</w:t>
            </w:r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PO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2.86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4.2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1.8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2.1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1.9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0.83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0.18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Epidorylaimus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Epido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PO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1.14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0.84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1.42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0.3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0.34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Discolaimus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Disco</w:t>
            </w:r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PO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1.63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1.01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0.91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Nygolaimus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Nygol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PO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0.5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2.26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5.16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0.82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1.91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1.15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0.95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2.84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labronema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labro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PO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0.15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1.56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0.8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1.69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4.58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2.4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0.95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2.5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Torumanawa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Torum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PO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0.07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0.56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83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Dorylaimellus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Doryl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PO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2.27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0.4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1.73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1.14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tr w:rsidR="00807FF0" w:rsidRPr="00DB42F3" w:rsidTr="00790C55">
        <w:trPr>
          <w:trHeight w:val="397"/>
        </w:trPr>
        <w:tc>
          <w:tcPr>
            <w:tcW w:w="242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Trischistoma</w:t>
            </w:r>
            <w:proofErr w:type="spellEnd"/>
          </w:p>
        </w:tc>
        <w:tc>
          <w:tcPr>
            <w:tcW w:w="1483" w:type="dxa"/>
            <w:shd w:val="clear" w:color="auto" w:fill="auto"/>
            <w:vAlign w:val="center"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DB42F3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</w:rPr>
              <w:t>Trisc</w:t>
            </w:r>
            <w:proofErr w:type="spellEnd"/>
          </w:p>
        </w:tc>
        <w:tc>
          <w:tcPr>
            <w:tcW w:w="1636" w:type="dxa"/>
            <w:shd w:val="clear" w:color="auto" w:fill="auto"/>
            <w:noWrap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PO</w:t>
            </w:r>
          </w:p>
        </w:tc>
        <w:tc>
          <w:tcPr>
            <w:tcW w:w="1133" w:type="dxa"/>
            <w:shd w:val="clear" w:color="auto" w:fill="auto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0.15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55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0.38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0.85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807FF0" w:rsidRPr="00DB42F3" w:rsidRDefault="00807FF0" w:rsidP="00790C55">
            <w:pPr>
              <w:widowControl/>
              <w:spacing w:line="480" w:lineRule="auto"/>
              <w:jc w:val="righ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DB42F3">
              <w:rPr>
                <w:rFonts w:ascii="Times New Roman" w:eastAsia="SimSun" w:hAnsi="Times New Roman" w:cs="Times New Roman" w:hint="eastAsia"/>
                <w:kern w:val="0"/>
                <w:sz w:val="24"/>
                <w:szCs w:val="24"/>
              </w:rPr>
              <w:t>-</w:t>
            </w:r>
          </w:p>
        </w:tc>
      </w:tr>
      <w:bookmarkEnd w:id="0"/>
      <w:bookmarkEnd w:id="1"/>
    </w:tbl>
    <w:p w:rsidR="00807FF0" w:rsidRPr="00DB42F3" w:rsidRDefault="00807FF0" w:rsidP="00807FF0">
      <w:pPr>
        <w:autoSpaceDE w:val="0"/>
        <w:autoSpaceDN w:val="0"/>
        <w:adjustRightInd w:val="0"/>
        <w:spacing w:line="480" w:lineRule="auto"/>
        <w:rPr>
          <w:rFonts w:ascii="Times New Roman" w:eastAsia="SimSun" w:hAnsi="Times New Roman" w:cs="Times New Roman"/>
          <w:color w:val="FF0000"/>
          <w:kern w:val="0"/>
          <w:sz w:val="24"/>
          <w:szCs w:val="24"/>
        </w:rPr>
      </w:pPr>
    </w:p>
    <w:p w:rsidR="00807FF0" w:rsidRPr="00DB42F3" w:rsidRDefault="00807FF0" w:rsidP="00807FF0">
      <w:pPr>
        <w:autoSpaceDE w:val="0"/>
        <w:autoSpaceDN w:val="0"/>
        <w:adjustRightInd w:val="0"/>
        <w:spacing w:line="480" w:lineRule="auto"/>
        <w:rPr>
          <w:rFonts w:ascii="Times New Roman" w:eastAsia="SimSun" w:hAnsi="Times New Roman" w:cs="Times New Roman"/>
          <w:kern w:val="0"/>
          <w:sz w:val="24"/>
          <w:szCs w:val="24"/>
        </w:rPr>
      </w:pPr>
      <w:r w:rsidRPr="00DB42F3">
        <w:rPr>
          <w:rFonts w:ascii="Times New Roman" w:eastAsia="SimSun" w:hAnsi="Times New Roman" w:cs="Times New Roman"/>
          <w:kern w:val="0"/>
          <w:sz w:val="24"/>
          <w:szCs w:val="24"/>
        </w:rPr>
        <w:t>“</w:t>
      </w:r>
      <w:r w:rsidRPr="00DB42F3">
        <w:rPr>
          <w:rFonts w:ascii="Times New Roman" w:eastAsia="SimSun" w:hAnsi="Times New Roman" w:cs="Times New Roman" w:hint="eastAsia"/>
          <w:kern w:val="0"/>
          <w:sz w:val="24"/>
          <w:szCs w:val="24"/>
        </w:rPr>
        <w:t>-</w:t>
      </w:r>
      <w:r w:rsidRPr="00DB42F3">
        <w:rPr>
          <w:rFonts w:ascii="Times New Roman" w:eastAsia="SimSun" w:hAnsi="Times New Roman" w:cs="Times New Roman"/>
          <w:kern w:val="0"/>
          <w:sz w:val="24"/>
          <w:szCs w:val="24"/>
        </w:rPr>
        <w:t>”</w:t>
      </w:r>
      <w:r w:rsidRPr="00DB42F3">
        <w:rPr>
          <w:rFonts w:ascii="Times New Roman" w:eastAsia="SimSun" w:hAnsi="Times New Roman" w:cs="Times New Roman" w:hint="eastAsia"/>
          <w:kern w:val="0"/>
          <w:sz w:val="24"/>
          <w:szCs w:val="24"/>
        </w:rPr>
        <w:t xml:space="preserve"> </w:t>
      </w:r>
      <w:r w:rsidRPr="0070010D">
        <w:rPr>
          <w:rFonts w:ascii="Times New Roman" w:eastAsia="SimSun" w:hAnsi="Times New Roman" w:cs="Times New Roman"/>
          <w:kern w:val="0"/>
          <w:sz w:val="24"/>
          <w:szCs w:val="24"/>
        </w:rPr>
        <w:t>indicates</w:t>
      </w:r>
      <w:r w:rsidRPr="0070010D">
        <w:rPr>
          <w:rFonts w:ascii="Times New Roman" w:eastAsia="SimSun" w:hAnsi="Times New Roman" w:cs="Times New Roman" w:hint="eastAsia"/>
          <w:kern w:val="0"/>
          <w:sz w:val="24"/>
          <w:szCs w:val="24"/>
        </w:rPr>
        <w:t xml:space="preserve"> th</w:t>
      </w:r>
      <w:r w:rsidRPr="00DB42F3">
        <w:rPr>
          <w:rFonts w:ascii="Times New Roman" w:eastAsia="SimSun" w:hAnsi="Times New Roman" w:cs="Times New Roman" w:hint="eastAsia"/>
          <w:kern w:val="0"/>
          <w:sz w:val="24"/>
          <w:szCs w:val="24"/>
        </w:rPr>
        <w:t>at no soil nematodes were observed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. </w:t>
      </w:r>
      <w:r w:rsidRPr="00477A87">
        <w:rPr>
          <w:rFonts w:ascii="Times New Roman" w:hAnsi="Times New Roman"/>
          <w:sz w:val="24"/>
          <w:szCs w:val="24"/>
        </w:rPr>
        <w:t>Grazing intensities G0, G1, G2 and G3 indicate 0.00, 0.23, 0.46 and 0.92 AU ha</w:t>
      </w:r>
      <w:r w:rsidRPr="00477A87">
        <w:rPr>
          <w:rFonts w:ascii="Times New Roman" w:hAnsi="Times New Roman"/>
          <w:sz w:val="24"/>
          <w:szCs w:val="24"/>
          <w:vertAlign w:val="superscript"/>
        </w:rPr>
        <w:t>-1</w:t>
      </w:r>
      <w:r>
        <w:rPr>
          <w:rFonts w:ascii="Times New Roman" w:hAnsi="Times New Roman"/>
          <w:sz w:val="24"/>
          <w:szCs w:val="24"/>
        </w:rPr>
        <w:t xml:space="preserve">, </w:t>
      </w:r>
      <w:r w:rsidRPr="00D36EC5">
        <w:rPr>
          <w:rFonts w:ascii="Times New Roman" w:hAnsi="Times New Roman"/>
          <w:sz w:val="24"/>
          <w:szCs w:val="24"/>
        </w:rPr>
        <w:t>respectively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Trophic group abbreviations: Pp, plant parasites; Ba, bacterivores; Fu, </w:t>
      </w:r>
      <w:proofErr w:type="spellStart"/>
      <w:r>
        <w:rPr>
          <w:rFonts w:ascii="Times New Roman" w:eastAsia="SimSun" w:hAnsi="Times New Roman" w:cs="Times New Roman"/>
          <w:kern w:val="0"/>
          <w:sz w:val="24"/>
          <w:szCs w:val="24"/>
        </w:rPr>
        <w:t>fungivores</w:t>
      </w:r>
      <w:proofErr w:type="spellEnd"/>
      <w:r>
        <w:rPr>
          <w:rFonts w:ascii="Times New Roman" w:eastAsia="SimSun" w:hAnsi="Times New Roman" w:cs="Times New Roman"/>
          <w:kern w:val="0"/>
          <w:sz w:val="24"/>
          <w:szCs w:val="24"/>
        </w:rPr>
        <w:t>; PO, omnivores/predator.</w:t>
      </w:r>
    </w:p>
    <w:p w:rsidR="00FB7C93" w:rsidRDefault="00FB7C93" w:rsidP="00807FF0">
      <w:pPr>
        <w:ind w:left="720" w:hanging="720"/>
      </w:pPr>
      <w:bookmarkStart w:id="2" w:name="_GoBack"/>
      <w:bookmarkEnd w:id="2"/>
    </w:p>
    <w:sectPr w:rsidR="00FB7C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FF0"/>
    <w:rsid w:val="00807FF0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F44DEA-83E4-4B9D-B5FA-E95FA3559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7FF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519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2021-02-19T16:59:00Z</dcterms:created>
  <dcterms:modified xsi:type="dcterms:W3CDTF">2021-02-19T17:00:00Z</dcterms:modified>
</cp:coreProperties>
</file>