
<file path=[Content_Types].xml><?xml version="1.0" encoding="utf-8"?>
<Types xmlns="http://schemas.openxmlformats.org/package/2006/content-types">
  <Default Extension="bin" ContentType="application/vnd.openxmlformats-officedocument.oleObject"/>
  <Default Extension="wmf" ContentType="image/x-w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56C4711F" w14:textId="77777777" w:rsidR="00597C2E" w:rsidRPr="00597C2E" w:rsidRDefault="00597C2E" w:rsidP="00597C2E">
      <w:pPr>
        <w:spacing w:before="100" w:beforeAutospacing="1" w:after="100" w:afterAutospacing="1" w:line="240" w:lineRule="auto"/>
        <w:jc w:val="center"/>
        <w:textAlignment w:val="center"/>
        <w:rPr>
          <w:rFonts w:eastAsia="宋体" w:cs="Times New Roman"/>
          <w:sz w:val="36"/>
          <w:szCs w:val="36"/>
          <w:lang w:eastAsia="en-US"/>
        </w:rPr>
      </w:pPr>
      <w:bookmarkStart w:id="0" w:name="_Hlk108107398"/>
      <w:r w:rsidRPr="00597C2E">
        <w:rPr>
          <w:rFonts w:eastAsia="宋体" w:cs="Times New Roman"/>
          <w:sz w:val="36"/>
          <w:szCs w:val="36"/>
          <w:lang w:eastAsia="en-US"/>
        </w:rPr>
        <w:t>Supplementary Materials</w:t>
      </w:r>
      <w:bookmarkEnd w:id="0"/>
      <w:r w:rsidRPr="00597C2E">
        <w:rPr>
          <w:rFonts w:eastAsia="宋体" w:cs="Times New Roman"/>
          <w:sz w:val="36"/>
          <w:szCs w:val="36"/>
          <w:lang w:eastAsia="en-US"/>
        </w:rPr>
        <w:t xml:space="preserve"> for</w:t>
      </w:r>
    </w:p>
    <w:p w14:paraId="774E500F" w14:textId="77777777" w:rsidR="000F0F16" w:rsidRPr="00E31A73" w:rsidRDefault="000F0F16" w:rsidP="000F0F16">
      <w:pPr>
        <w:spacing w:after="0" w:line="360" w:lineRule="auto"/>
        <w:jc w:val="center"/>
        <w:rPr>
          <w:b/>
          <w:sz w:val="32"/>
          <w:szCs w:val="36"/>
        </w:rPr>
      </w:pPr>
      <w:r w:rsidRPr="00E31A73">
        <w:rPr>
          <w:b/>
          <w:sz w:val="32"/>
          <w:szCs w:val="36"/>
        </w:rPr>
        <w:t xml:space="preserve">Large-scale achromatic flat lens </w:t>
      </w:r>
      <w:r w:rsidRPr="007E7764">
        <w:rPr>
          <w:b/>
          <w:sz w:val="32"/>
          <w:szCs w:val="36"/>
        </w:rPr>
        <w:t>by</w:t>
      </w:r>
      <w:r w:rsidRPr="00E31A73">
        <w:rPr>
          <w:b/>
          <w:sz w:val="32"/>
          <w:szCs w:val="36"/>
        </w:rPr>
        <w:t xml:space="preserve"> light coherence optimization</w:t>
      </w:r>
    </w:p>
    <w:p w14:paraId="48EC6753" w14:textId="77777777" w:rsidR="00EC2674" w:rsidRPr="00A85C89" w:rsidRDefault="00EC2674" w:rsidP="00EC2674">
      <w:pPr>
        <w:spacing w:before="100" w:beforeAutospacing="1" w:after="100" w:afterAutospacing="1"/>
        <w:jc w:val="center"/>
        <w:textAlignment w:val="center"/>
        <w:rPr>
          <w:sz w:val="24"/>
          <w:szCs w:val="24"/>
        </w:rPr>
      </w:pPr>
      <w:r w:rsidRPr="00A85C89">
        <w:rPr>
          <w:sz w:val="24"/>
          <w:szCs w:val="24"/>
        </w:rPr>
        <w:t>Xingjian Xiao</w:t>
      </w:r>
      <w:r w:rsidRPr="00A85C89">
        <w:rPr>
          <w:sz w:val="24"/>
          <w:szCs w:val="24"/>
          <w:vertAlign w:val="superscript"/>
        </w:rPr>
        <w:t>1</w:t>
      </w:r>
      <w:r w:rsidRPr="00A85C89">
        <w:rPr>
          <w:sz w:val="24"/>
          <w:szCs w:val="24"/>
        </w:rPr>
        <w:t xml:space="preserve">, </w:t>
      </w:r>
      <w:proofErr w:type="spellStart"/>
      <w:r w:rsidRPr="00A85C89">
        <w:rPr>
          <w:sz w:val="24"/>
          <w:szCs w:val="24"/>
        </w:rPr>
        <w:t>Yunwei</w:t>
      </w:r>
      <w:proofErr w:type="spellEnd"/>
      <w:r w:rsidRPr="00A85C89">
        <w:rPr>
          <w:sz w:val="24"/>
          <w:szCs w:val="24"/>
        </w:rPr>
        <w:t xml:space="preserve"> Zhao</w:t>
      </w:r>
      <w:r w:rsidRPr="00A85C89">
        <w:rPr>
          <w:sz w:val="24"/>
          <w:szCs w:val="24"/>
          <w:vertAlign w:val="superscript"/>
        </w:rPr>
        <w:t>1</w:t>
      </w:r>
      <w:r w:rsidRPr="00A85C89">
        <w:rPr>
          <w:sz w:val="24"/>
          <w:szCs w:val="24"/>
        </w:rPr>
        <w:t>, Xin Ye</w:t>
      </w:r>
      <w:r w:rsidRPr="00A85C89">
        <w:rPr>
          <w:sz w:val="24"/>
          <w:szCs w:val="24"/>
          <w:vertAlign w:val="superscript"/>
        </w:rPr>
        <w:t>1</w:t>
      </w:r>
      <w:r w:rsidRPr="00A85C89">
        <w:rPr>
          <w:sz w:val="24"/>
          <w:szCs w:val="24"/>
        </w:rPr>
        <w:t>, Chen Chen</w:t>
      </w:r>
      <w:r w:rsidRPr="00A85C89">
        <w:rPr>
          <w:sz w:val="24"/>
          <w:szCs w:val="24"/>
          <w:vertAlign w:val="superscript"/>
        </w:rPr>
        <w:t>1</w:t>
      </w:r>
      <w:r w:rsidRPr="00A85C89">
        <w:rPr>
          <w:sz w:val="24"/>
          <w:szCs w:val="24"/>
        </w:rPr>
        <w:t xml:space="preserve">, </w:t>
      </w:r>
      <w:proofErr w:type="spellStart"/>
      <w:r w:rsidRPr="00A85C89">
        <w:rPr>
          <w:sz w:val="24"/>
          <w:szCs w:val="24"/>
        </w:rPr>
        <w:t>Xinmou</w:t>
      </w:r>
      <w:proofErr w:type="spellEnd"/>
      <w:r w:rsidRPr="00A85C89">
        <w:rPr>
          <w:sz w:val="24"/>
          <w:szCs w:val="24"/>
        </w:rPr>
        <w:t xml:space="preserve"> Lu</w:t>
      </w:r>
      <w:r w:rsidRPr="00A85C89">
        <w:rPr>
          <w:sz w:val="24"/>
          <w:szCs w:val="24"/>
          <w:vertAlign w:val="superscript"/>
        </w:rPr>
        <w:t>2</w:t>
      </w:r>
      <w:r w:rsidRPr="00A85C89">
        <w:rPr>
          <w:sz w:val="24"/>
          <w:szCs w:val="24"/>
        </w:rPr>
        <w:t xml:space="preserve">, </w:t>
      </w:r>
      <w:proofErr w:type="spellStart"/>
      <w:r w:rsidRPr="00A85C89">
        <w:rPr>
          <w:sz w:val="24"/>
          <w:szCs w:val="24"/>
        </w:rPr>
        <w:t>Yansen</w:t>
      </w:r>
      <w:proofErr w:type="spellEnd"/>
      <w:r w:rsidRPr="00A85C89">
        <w:rPr>
          <w:sz w:val="24"/>
          <w:szCs w:val="24"/>
        </w:rPr>
        <w:t xml:space="preserve"> Rong</w:t>
      </w:r>
      <w:r w:rsidRPr="00A85C89">
        <w:rPr>
          <w:sz w:val="24"/>
          <w:szCs w:val="24"/>
          <w:vertAlign w:val="superscript"/>
        </w:rPr>
        <w:t>2</w:t>
      </w:r>
      <w:r w:rsidRPr="00A85C89">
        <w:rPr>
          <w:sz w:val="24"/>
          <w:szCs w:val="24"/>
        </w:rPr>
        <w:t>, Junhong Deng</w:t>
      </w:r>
      <w:r w:rsidRPr="00A85C89">
        <w:rPr>
          <w:sz w:val="24"/>
          <w:szCs w:val="24"/>
          <w:vertAlign w:val="superscript"/>
        </w:rPr>
        <w:t>2</w:t>
      </w:r>
      <w:r w:rsidRPr="00A85C89">
        <w:rPr>
          <w:sz w:val="24"/>
          <w:szCs w:val="24"/>
        </w:rPr>
        <w:t xml:space="preserve">, </w:t>
      </w:r>
      <w:proofErr w:type="spellStart"/>
      <w:r w:rsidRPr="00A85C89">
        <w:rPr>
          <w:sz w:val="24"/>
          <w:szCs w:val="24"/>
        </w:rPr>
        <w:t>Guixin</w:t>
      </w:r>
      <w:proofErr w:type="spellEnd"/>
      <w:r w:rsidRPr="00A85C89">
        <w:rPr>
          <w:sz w:val="24"/>
          <w:szCs w:val="24"/>
        </w:rPr>
        <w:t xml:space="preserve"> Li</w:t>
      </w:r>
      <w:r w:rsidRPr="00A85C89">
        <w:rPr>
          <w:sz w:val="24"/>
          <w:szCs w:val="24"/>
          <w:vertAlign w:val="superscript"/>
        </w:rPr>
        <w:t>2</w:t>
      </w:r>
      <w:r w:rsidRPr="00A85C89">
        <w:rPr>
          <w:sz w:val="24"/>
          <w:szCs w:val="24"/>
        </w:rPr>
        <w:t>*, Shining Zhu</w:t>
      </w:r>
      <w:r w:rsidRPr="00A85C89">
        <w:rPr>
          <w:sz w:val="24"/>
          <w:szCs w:val="24"/>
          <w:vertAlign w:val="superscript"/>
        </w:rPr>
        <w:t>1</w:t>
      </w:r>
      <w:r w:rsidRPr="00A85C89">
        <w:rPr>
          <w:sz w:val="24"/>
          <w:szCs w:val="24"/>
        </w:rPr>
        <w:t>, Tao Li</w:t>
      </w:r>
      <w:r w:rsidRPr="00A85C89">
        <w:rPr>
          <w:sz w:val="24"/>
          <w:szCs w:val="24"/>
          <w:vertAlign w:val="superscript"/>
        </w:rPr>
        <w:t>1</w:t>
      </w:r>
      <w:r w:rsidRPr="00A85C89">
        <w:rPr>
          <w:sz w:val="24"/>
          <w:szCs w:val="24"/>
        </w:rPr>
        <w:t>*</w:t>
      </w:r>
    </w:p>
    <w:p w14:paraId="3044AFE6" w14:textId="77777777" w:rsidR="00EC2674" w:rsidRPr="00951B6F" w:rsidRDefault="00EC2674" w:rsidP="00EC2674">
      <w:pPr>
        <w:spacing w:after="0" w:line="360" w:lineRule="auto"/>
        <w:jc w:val="both"/>
        <w:rPr>
          <w:rFonts w:eastAsia="Times New Roman"/>
          <w:i/>
          <w:sz w:val="22"/>
        </w:rPr>
      </w:pPr>
      <w:r w:rsidRPr="00951B6F">
        <w:rPr>
          <w:rFonts w:eastAsia="Times New Roman"/>
          <w:i/>
          <w:sz w:val="22"/>
          <w:vertAlign w:val="superscript"/>
        </w:rPr>
        <w:t>1</w:t>
      </w:r>
      <w:r w:rsidRPr="00951B6F">
        <w:rPr>
          <w:rFonts w:eastAsia="Times New Roman"/>
          <w:i/>
          <w:sz w:val="22"/>
        </w:rPr>
        <w:t xml:space="preserve">National Laboratory of </w:t>
      </w:r>
      <w:proofErr w:type="gramStart"/>
      <w:r w:rsidRPr="00951B6F">
        <w:rPr>
          <w:rFonts w:eastAsia="Times New Roman"/>
          <w:i/>
          <w:sz w:val="22"/>
        </w:rPr>
        <w:t>Solid State</w:t>
      </w:r>
      <w:proofErr w:type="gramEnd"/>
      <w:r w:rsidRPr="00951B6F">
        <w:rPr>
          <w:rFonts w:eastAsia="Times New Roman"/>
          <w:i/>
          <w:sz w:val="22"/>
        </w:rPr>
        <w:t xml:space="preserve"> Microstructures, Key Laboratory of Intelligent Optical Sensing and Manipulations, Jiangsu Key Laboratory of Artificial Functional Materials, College of Engineering and Applied Sciences, Nanjing University, Nanjing, 210093, China.</w:t>
      </w:r>
    </w:p>
    <w:p w14:paraId="561CCEBD" w14:textId="77777777" w:rsidR="00EC2674" w:rsidRPr="00951B6F" w:rsidRDefault="00EC2674" w:rsidP="00EC2674">
      <w:pPr>
        <w:widowControl w:val="0"/>
        <w:autoSpaceDE w:val="0"/>
        <w:autoSpaceDN w:val="0"/>
        <w:adjustRightInd w:val="0"/>
        <w:spacing w:after="0" w:line="360" w:lineRule="auto"/>
        <w:rPr>
          <w:rFonts w:eastAsia="Times New Roman"/>
          <w:i/>
          <w:sz w:val="22"/>
        </w:rPr>
      </w:pPr>
      <w:r w:rsidRPr="00951B6F">
        <w:rPr>
          <w:rFonts w:eastAsia="等线" w:cs="Arial"/>
          <w:i/>
          <w:sz w:val="22"/>
          <w:vertAlign w:val="superscript"/>
        </w:rPr>
        <w:t>2</w:t>
      </w:r>
      <w:r w:rsidRPr="00951B6F">
        <w:rPr>
          <w:rFonts w:eastAsia="Times New Roman"/>
          <w:i/>
          <w:sz w:val="22"/>
        </w:rPr>
        <w:t xml:space="preserve">Department of Materials Science and Engineering, Southern University of Science and Technology, Shenzhen, 518055, China. </w:t>
      </w:r>
    </w:p>
    <w:p w14:paraId="2A340DBD" w14:textId="4D384216" w:rsidR="00EC2674" w:rsidRDefault="00EC2674" w:rsidP="00EC2674">
      <w:pPr>
        <w:spacing w:after="0" w:line="360" w:lineRule="auto"/>
        <w:jc w:val="both"/>
        <w:rPr>
          <w:rFonts w:eastAsia="Times New Roman"/>
          <w:sz w:val="22"/>
        </w:rPr>
      </w:pPr>
      <w:r w:rsidRPr="00951B6F">
        <w:rPr>
          <w:rFonts w:eastAsia="Times New Roman"/>
          <w:i/>
          <w:sz w:val="22"/>
        </w:rPr>
        <w:t xml:space="preserve">*Corresponding authors: ligx@sustech.edu.cn, </w:t>
      </w:r>
      <w:hyperlink r:id="rId8" w:history="1">
        <w:r w:rsidRPr="00297FC9">
          <w:rPr>
            <w:rStyle w:val="aa"/>
            <w:rFonts w:eastAsia="Times New Roman"/>
            <w:i/>
            <w:sz w:val="22"/>
          </w:rPr>
          <w:t>taoli@nju.edu.cn</w:t>
        </w:r>
      </w:hyperlink>
    </w:p>
    <w:p w14:paraId="7797DDE9" w14:textId="77777777" w:rsidR="00EC2674" w:rsidRPr="00EC2674" w:rsidRDefault="00EC2674" w:rsidP="00EC2674">
      <w:pPr>
        <w:spacing w:after="0" w:line="360" w:lineRule="auto"/>
        <w:jc w:val="both"/>
        <w:rPr>
          <w:rFonts w:eastAsia="Times New Roman"/>
          <w:sz w:val="22"/>
        </w:rPr>
      </w:pPr>
    </w:p>
    <w:p w14:paraId="009665B2" w14:textId="6C90DBA7" w:rsidR="00F07861" w:rsidRDefault="00F07861">
      <w:pPr>
        <w:pStyle w:val="3"/>
      </w:pPr>
      <w:r>
        <w:t xml:space="preserve"> </w:t>
      </w:r>
      <w:r w:rsidRPr="000D3109">
        <w:rPr>
          <w:sz w:val="28"/>
        </w:rPr>
        <w:t>Details of theoretical analyzation on non-ideal achromatic flat lens</w:t>
      </w:r>
    </w:p>
    <w:p w14:paraId="0C61C6DF" w14:textId="6366D150" w:rsidR="009F1CD4" w:rsidRPr="00597C2E" w:rsidRDefault="0082723D" w:rsidP="000D3109">
      <w:pPr>
        <w:pStyle w:val="3"/>
        <w:numPr>
          <w:ilvl w:val="0"/>
          <w:numId w:val="0"/>
        </w:numPr>
      </w:pPr>
      <w:r>
        <w:t xml:space="preserve">S1-1. </w:t>
      </w:r>
      <w:r w:rsidR="002F6FE5" w:rsidRPr="00597C2E">
        <w:t xml:space="preserve">The </w:t>
      </w:r>
      <w:r w:rsidR="00410808" w:rsidRPr="00597C2E">
        <w:t xml:space="preserve">propagation of coherence of the light field in </w:t>
      </w:r>
      <w:r w:rsidR="00086FDB" w:rsidRPr="00597C2E">
        <w:t>f</w:t>
      </w:r>
      <w:r w:rsidR="00410808" w:rsidRPr="00597C2E">
        <w:t>requency domain</w:t>
      </w:r>
    </w:p>
    <w:p w14:paraId="4CB373CA" w14:textId="3F3CCB3B" w:rsidR="009F1CD4" w:rsidRPr="00597C2E" w:rsidRDefault="00D63CD3" w:rsidP="002E66E4">
      <w:pPr>
        <w:spacing w:after="0" w:line="360" w:lineRule="auto"/>
        <w:ind w:firstLineChars="100" w:firstLine="240"/>
        <w:jc w:val="both"/>
        <w:rPr>
          <w:sz w:val="24"/>
        </w:rPr>
      </w:pPr>
      <w:r w:rsidRPr="00597C2E">
        <w:rPr>
          <w:sz w:val="24"/>
        </w:rPr>
        <w:t>T</w:t>
      </w:r>
      <w:r w:rsidR="009F1CD4" w:rsidRPr="00597C2E">
        <w:rPr>
          <w:sz w:val="24"/>
        </w:rPr>
        <w:t>he</w:t>
      </w:r>
      <w:r w:rsidRPr="00597C2E">
        <w:rPr>
          <w:sz w:val="24"/>
        </w:rPr>
        <w:t xml:space="preserve"> </w:t>
      </w:r>
      <w:r w:rsidRPr="00597C2E">
        <w:rPr>
          <w:rFonts w:hint="eastAsia"/>
          <w:sz w:val="24"/>
        </w:rPr>
        <w:t>con</w:t>
      </w:r>
      <w:r w:rsidRPr="00597C2E">
        <w:rPr>
          <w:sz w:val="24"/>
        </w:rPr>
        <w:t>ventional</w:t>
      </w:r>
      <w:r w:rsidR="009F1CD4" w:rsidRPr="00597C2E">
        <w:rPr>
          <w:sz w:val="24"/>
        </w:rPr>
        <w:t xml:space="preserve"> mutual co</w:t>
      </w:r>
      <w:r w:rsidR="009F1CD4" w:rsidRPr="00597C2E">
        <w:rPr>
          <w:rFonts w:cs="Times New Roman"/>
          <w:sz w:val="24"/>
        </w:rPr>
        <w:t>herence</w:t>
      </w:r>
      <w:r w:rsidR="00E50D7C">
        <w:rPr>
          <w:rFonts w:cs="Times New Roman"/>
          <w:sz w:val="24"/>
        </w:rPr>
        <w:t xml:space="preserve"> </w:t>
      </w:r>
      <w:r w:rsidR="00E50D7C" w:rsidRPr="00597C2E">
        <w:rPr>
          <w:sz w:val="24"/>
        </w:rPr>
        <w:t xml:space="preserve">evaluated for </w:t>
      </w:r>
      <w:r w:rsidR="00E50D7C" w:rsidRPr="00597C2E">
        <w:rPr>
          <w:rFonts w:cs="Times New Roman"/>
          <w:i/>
          <w:sz w:val="24"/>
        </w:rPr>
        <w:t xml:space="preserve">τ </w:t>
      </w:r>
      <w:r w:rsidR="00E50D7C" w:rsidRPr="00597C2E">
        <w:rPr>
          <w:rFonts w:cs="Times New Roman"/>
          <w:sz w:val="24"/>
        </w:rPr>
        <w:t>= 0</w:t>
      </w:r>
      <w:r w:rsidRPr="00597C2E">
        <w:rPr>
          <w:rFonts w:cs="Times New Roman"/>
          <w:sz w:val="24"/>
        </w:rPr>
        <w:t xml:space="preserve"> between field </w:t>
      </w:r>
      <w:r w:rsidR="003C5358" w:rsidRPr="00597C2E">
        <w:rPr>
          <w:rFonts w:cs="Times New Roman"/>
          <w:i/>
          <w:sz w:val="24"/>
        </w:rPr>
        <w:t>E</w:t>
      </w:r>
      <w:r w:rsidR="003C5358" w:rsidRPr="00597C2E">
        <w:rPr>
          <w:rFonts w:cs="Times New Roman"/>
          <w:sz w:val="24"/>
        </w:rPr>
        <w:t xml:space="preserve"> </w:t>
      </w:r>
      <w:r w:rsidRPr="00597C2E">
        <w:rPr>
          <w:rFonts w:cs="Times New Roman"/>
          <w:sz w:val="24"/>
        </w:rPr>
        <w:t xml:space="preserve">at </w:t>
      </w:r>
      <w:r w:rsidRPr="00597C2E">
        <w:rPr>
          <w:rFonts w:cs="Times New Roman"/>
          <w:i/>
          <w:sz w:val="24"/>
        </w:rPr>
        <w:t>ρ</w:t>
      </w:r>
      <w:r w:rsidRPr="00597C2E">
        <w:rPr>
          <w:rFonts w:cs="Times New Roman"/>
          <w:sz w:val="24"/>
          <w:vertAlign w:val="subscript"/>
        </w:rPr>
        <w:t>1</w:t>
      </w:r>
      <w:r w:rsidRPr="00597C2E">
        <w:rPr>
          <w:rFonts w:cs="Times New Roman"/>
          <w:sz w:val="24"/>
        </w:rPr>
        <w:t xml:space="preserve"> and</w:t>
      </w:r>
      <w:r w:rsidR="002B4F44" w:rsidRPr="002B4F44">
        <w:rPr>
          <w:rFonts w:cs="Times New Roman"/>
          <w:i/>
          <w:sz w:val="24"/>
        </w:rPr>
        <w:t xml:space="preserve"> </w:t>
      </w:r>
      <w:proofErr w:type="spellStart"/>
      <w:r w:rsidR="002B4F44" w:rsidRPr="00597C2E">
        <w:rPr>
          <w:rFonts w:cs="Times New Roman"/>
          <w:i/>
          <w:sz w:val="24"/>
        </w:rPr>
        <w:t>E</w:t>
      </w:r>
      <w:r w:rsidR="002B4F44" w:rsidRPr="002B4F44">
        <w:rPr>
          <w:rFonts w:cs="Times New Roman"/>
          <w:sz w:val="24"/>
        </w:rPr>
        <w:t xml:space="preserve"> at</w:t>
      </w:r>
      <w:proofErr w:type="spellEnd"/>
      <w:r w:rsidRPr="00597C2E">
        <w:rPr>
          <w:rFonts w:cs="Times New Roman"/>
          <w:sz w:val="24"/>
        </w:rPr>
        <w:t xml:space="preserve"> </w:t>
      </w:r>
      <w:r w:rsidRPr="00597C2E">
        <w:rPr>
          <w:rFonts w:cs="Times New Roman"/>
          <w:i/>
          <w:sz w:val="24"/>
        </w:rPr>
        <w:t>ρ</w:t>
      </w:r>
      <w:r w:rsidRPr="00597C2E">
        <w:rPr>
          <w:rFonts w:cs="Times New Roman"/>
          <w:sz w:val="24"/>
          <w:vertAlign w:val="subscript"/>
        </w:rPr>
        <w:t>2</w:t>
      </w:r>
      <w:r w:rsidR="009F1CD4" w:rsidRPr="00597C2E">
        <w:rPr>
          <w:rFonts w:cs="Times New Roman"/>
          <w:sz w:val="24"/>
        </w:rPr>
        <w:t xml:space="preserve"> is</w:t>
      </w:r>
      <w:r w:rsidR="003C5358" w:rsidRPr="00597C2E">
        <w:rPr>
          <w:rFonts w:cs="Times New Roman"/>
          <w:sz w:val="24"/>
        </w:rPr>
        <w:t xml:space="preserve"> defined as</w:t>
      </w:r>
      <w:r w:rsidR="009C071C" w:rsidRPr="009C071C">
        <w:rPr>
          <w:rFonts w:cs="Times New Roman"/>
          <w:sz w:val="24"/>
          <w:vertAlign w:val="superscript"/>
        </w:rPr>
        <w:fldChar w:fldCharType="begin"/>
      </w:r>
      <w:r w:rsidR="009C071C" w:rsidRPr="009C071C">
        <w:rPr>
          <w:rFonts w:cs="Times New Roman"/>
          <w:sz w:val="24"/>
          <w:vertAlign w:val="superscript"/>
        </w:rPr>
        <w:instrText xml:space="preserve"> REF _Ref98865126 \r \h </w:instrText>
      </w:r>
      <w:r w:rsidR="009C071C">
        <w:rPr>
          <w:rFonts w:cs="Times New Roman"/>
          <w:sz w:val="24"/>
          <w:vertAlign w:val="superscript"/>
        </w:rPr>
        <w:instrText xml:space="preserve"> \* MERGEFORMAT </w:instrText>
      </w:r>
      <w:r w:rsidR="009C071C" w:rsidRPr="009C071C">
        <w:rPr>
          <w:rFonts w:cs="Times New Roman"/>
          <w:sz w:val="24"/>
          <w:vertAlign w:val="superscript"/>
        </w:rPr>
      </w:r>
      <w:r w:rsidR="009C071C" w:rsidRPr="009C071C">
        <w:rPr>
          <w:rFonts w:cs="Times New Roman"/>
          <w:sz w:val="24"/>
          <w:vertAlign w:val="superscript"/>
        </w:rPr>
        <w:fldChar w:fldCharType="separate"/>
      </w:r>
      <w:r w:rsidR="0045564B">
        <w:rPr>
          <w:rFonts w:cs="Times New Roman"/>
          <w:sz w:val="24"/>
          <w:vertAlign w:val="superscript"/>
        </w:rPr>
        <w:t>1</w:t>
      </w:r>
      <w:r w:rsidR="009C071C" w:rsidRPr="009C071C">
        <w:rPr>
          <w:rFonts w:cs="Times New Roman"/>
          <w:sz w:val="24"/>
          <w:vertAlign w:val="superscript"/>
        </w:rPr>
        <w:fldChar w:fldCharType="end"/>
      </w:r>
    </w:p>
    <w:p w14:paraId="15F1164F" w14:textId="63BCE991" w:rsidR="009F1CD4" w:rsidRPr="001E047B" w:rsidRDefault="00E50D7C" w:rsidP="00E50D7C">
      <w:pPr>
        <w:pStyle w:val="a8"/>
        <w:spacing w:before="80" w:after="80"/>
        <w:jc w:val="right"/>
        <w:textAlignment w:val="center"/>
        <w:rPr>
          <w:b w:val="0"/>
        </w:rPr>
      </w:pPr>
      <w:r w:rsidRPr="001E047B">
        <w:rPr>
          <w:b w:val="0"/>
          <w:position w:val="-18"/>
        </w:rPr>
        <w:object w:dxaOrig="3140" w:dyaOrig="460" w14:anchorId="2A05149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2749" type="#_x0000_t75" style="width:156.95pt;height:22.75pt" o:ole="">
            <v:imagedata r:id="rId9" o:title=""/>
          </v:shape>
          <o:OLEObject Type="Embed" ProgID="Equation.DSMT4" ShapeID="_x0000_i2749" DrawAspect="Content" ObjectID="_1723395749" r:id="rId10"/>
        </w:object>
      </w:r>
      <w:proofErr w:type="gramStart"/>
      <w:r w:rsidR="000E06AA" w:rsidRPr="001E047B">
        <w:rPr>
          <w:b w:val="0"/>
        </w:rPr>
        <w:t>,</w:t>
      </w:r>
      <w:r w:rsidR="002B4F44" w:rsidRPr="001E047B">
        <w:rPr>
          <w:b w:val="0"/>
        </w:rPr>
        <w:t xml:space="preserve"> </w:t>
      </w:r>
      <w:r w:rsidR="00112820" w:rsidRPr="001E047B">
        <w:rPr>
          <w:b w:val="0"/>
        </w:rPr>
        <w:t xml:space="preserve">  </w:t>
      </w:r>
      <w:proofErr w:type="gramEnd"/>
      <w:r w:rsidR="00112820" w:rsidRPr="001E047B">
        <w:rPr>
          <w:b w:val="0"/>
        </w:rPr>
        <w:t xml:space="preserve">  </w:t>
      </w:r>
      <w:r w:rsidR="00687EAC">
        <w:rPr>
          <w:b w:val="0"/>
        </w:rPr>
        <w:t xml:space="preserve"> </w:t>
      </w:r>
      <w:r>
        <w:rPr>
          <w:b w:val="0"/>
        </w:rPr>
        <w:t xml:space="preserve">  </w:t>
      </w:r>
      <w:r w:rsidR="00CC6446">
        <w:rPr>
          <w:b w:val="0"/>
        </w:rPr>
        <w:t xml:space="preserve"> </w:t>
      </w:r>
      <w:r w:rsidR="00112820" w:rsidRPr="001E047B">
        <w:rPr>
          <w:b w:val="0"/>
        </w:rPr>
        <w:t xml:space="preserve"> </w:t>
      </w:r>
      <w:r>
        <w:rPr>
          <w:b w:val="0"/>
        </w:rPr>
        <w:t xml:space="preserve">    </w:t>
      </w:r>
      <w:r w:rsidR="00112820" w:rsidRPr="001E047B">
        <w:rPr>
          <w:b w:val="0"/>
        </w:rPr>
        <w:t xml:space="preserve">     </w:t>
      </w:r>
      <w:r>
        <w:rPr>
          <w:b w:val="0"/>
        </w:rPr>
        <w:t xml:space="preserve">  </w:t>
      </w:r>
      <w:r w:rsidR="00112820" w:rsidRPr="001E047B">
        <w:rPr>
          <w:b w:val="0"/>
        </w:rPr>
        <w:t xml:space="preserve">      </w:t>
      </w:r>
      <w:r w:rsidR="0033688E">
        <w:rPr>
          <w:b w:val="0"/>
        </w:rPr>
        <w:t xml:space="preserve"> </w:t>
      </w:r>
      <w:r w:rsidR="00112820" w:rsidRPr="001E047B">
        <w:rPr>
          <w:b w:val="0"/>
        </w:rPr>
        <w:t xml:space="preserve">              </w:t>
      </w:r>
      <w:r w:rsidR="004D0482" w:rsidRPr="001E047B">
        <w:rPr>
          <w:b w:val="0"/>
        </w:rPr>
        <w:t xml:space="preserve"> </w:t>
      </w:r>
      <w:r w:rsidR="004D0482" w:rsidRPr="00B00E48">
        <w:t>(</w:t>
      </w:r>
      <w:r w:rsidR="002741BA">
        <w:fldChar w:fldCharType="begin"/>
      </w:r>
      <w:r w:rsidR="002741BA">
        <w:instrText xml:space="preserve"> SEQ Equation \* ARABIC </w:instrText>
      </w:r>
      <w:r w:rsidR="002741BA">
        <w:fldChar w:fldCharType="separate"/>
      </w:r>
      <w:r w:rsidR="0045564B">
        <w:rPr>
          <w:noProof/>
        </w:rPr>
        <w:t>1</w:t>
      </w:r>
      <w:r w:rsidR="002741BA">
        <w:rPr>
          <w:noProof/>
        </w:rPr>
        <w:fldChar w:fldCharType="end"/>
      </w:r>
      <w:r w:rsidR="004D0482" w:rsidRPr="00B00E48">
        <w:t>)</w:t>
      </w:r>
    </w:p>
    <w:p w14:paraId="26F11210" w14:textId="373F8BC8" w:rsidR="0056180B" w:rsidRPr="00E50D7C" w:rsidRDefault="003C5358" w:rsidP="002C6843">
      <w:pPr>
        <w:spacing w:after="0" w:line="360" w:lineRule="auto"/>
        <w:jc w:val="both"/>
        <w:rPr>
          <w:sz w:val="22"/>
        </w:rPr>
      </w:pPr>
      <w:r w:rsidRPr="00597C2E">
        <w:rPr>
          <w:sz w:val="24"/>
        </w:rPr>
        <w:t>wher</w:t>
      </w:r>
      <w:r w:rsidR="00E50D7C">
        <w:rPr>
          <w:sz w:val="24"/>
        </w:rPr>
        <w:t>e</w:t>
      </w:r>
      <w:r w:rsidRPr="00597C2E">
        <w:rPr>
          <w:sz w:val="24"/>
        </w:rPr>
        <w:t xml:space="preserve"> * </w:t>
      </w:r>
      <w:r w:rsidRPr="00597C2E">
        <w:rPr>
          <w:rFonts w:hint="eastAsia"/>
          <w:sz w:val="24"/>
        </w:rPr>
        <w:t>denotes</w:t>
      </w:r>
      <w:r w:rsidRPr="00597C2E">
        <w:rPr>
          <w:sz w:val="24"/>
        </w:rPr>
        <w:t xml:space="preserve"> complex conjugation and </w:t>
      </w:r>
      <w:r w:rsidRPr="00597C2E">
        <w:rPr>
          <w:rFonts w:cs="Times New Roman"/>
          <w:sz w:val="24"/>
        </w:rPr>
        <w:sym w:font="Symbol Tiger Expert" w:char="F0E1"/>
      </w:r>
      <w:r w:rsidRPr="00597C2E">
        <w:rPr>
          <w:rFonts w:cs="Times New Roman"/>
          <w:sz w:val="24"/>
        </w:rPr>
        <w:sym w:font="Symbol Tiger Expert" w:char="F0F1"/>
      </w:r>
      <w:r w:rsidR="007B2D5E" w:rsidRPr="00597C2E">
        <w:rPr>
          <w:rFonts w:cs="Times New Roman"/>
          <w:sz w:val="24"/>
          <w:vertAlign w:val="subscript"/>
        </w:rPr>
        <w:t>t</w:t>
      </w:r>
      <w:r w:rsidRPr="00597C2E">
        <w:rPr>
          <w:rFonts w:cs="Times New Roman"/>
          <w:sz w:val="24"/>
        </w:rPr>
        <w:t xml:space="preserve"> </w:t>
      </w:r>
      <w:r w:rsidRPr="00597C2E">
        <w:rPr>
          <w:sz w:val="24"/>
        </w:rPr>
        <w:t xml:space="preserve">means </w:t>
      </w:r>
      <w:r w:rsidR="007B2D5E" w:rsidRPr="00597C2E">
        <w:rPr>
          <w:sz w:val="24"/>
        </w:rPr>
        <w:t>time</w:t>
      </w:r>
      <w:r w:rsidRPr="00597C2E">
        <w:rPr>
          <w:sz w:val="24"/>
        </w:rPr>
        <w:t>-averaging operation</w:t>
      </w:r>
      <w:r w:rsidR="007B2D5E" w:rsidRPr="00597C2E">
        <w:rPr>
          <w:sz w:val="24"/>
        </w:rPr>
        <w:t xml:space="preserve">. The </w:t>
      </w:r>
      <w:r w:rsidR="0056180B" w:rsidRPr="00597C2E">
        <w:rPr>
          <w:sz w:val="24"/>
        </w:rPr>
        <w:t xml:space="preserve">mutual </w:t>
      </w:r>
      <w:r w:rsidR="0056180B" w:rsidRPr="00597C2E">
        <w:rPr>
          <w:rFonts w:hint="eastAsia"/>
          <w:sz w:val="24"/>
        </w:rPr>
        <w:t>intensity</w:t>
      </w:r>
      <w:r w:rsidR="0056180B" w:rsidRPr="00597C2E">
        <w:rPr>
          <w:sz w:val="24"/>
        </w:rPr>
        <w:t xml:space="preserve"> at focus, denoted as </w:t>
      </w:r>
      <w:r w:rsidR="0056180B" w:rsidRPr="00597C2E">
        <w:rPr>
          <w:i/>
          <w:sz w:val="24"/>
        </w:rPr>
        <w:t>J</w:t>
      </w:r>
      <w:r w:rsidR="0056180B" w:rsidRPr="00597C2E">
        <w:rPr>
          <w:rFonts w:hint="eastAsia"/>
          <w:sz w:val="24"/>
        </w:rPr>
        <w:t>(</w:t>
      </w:r>
      <w:r w:rsidR="0056180B" w:rsidRPr="00597C2E">
        <w:rPr>
          <w:i/>
          <w:sz w:val="24"/>
        </w:rPr>
        <w:t>F</w:t>
      </w:r>
      <w:r w:rsidR="0056180B" w:rsidRPr="00597C2E">
        <w:rPr>
          <w:sz w:val="24"/>
        </w:rPr>
        <w:t>)</w:t>
      </w:r>
      <w:r w:rsidR="0056180B" w:rsidRPr="00597C2E">
        <w:rPr>
          <w:rFonts w:hint="eastAsia"/>
          <w:sz w:val="24"/>
        </w:rPr>
        <w:t>,</w:t>
      </w:r>
      <w:r w:rsidR="0056180B" w:rsidRPr="00597C2E">
        <w:rPr>
          <w:sz w:val="24"/>
        </w:rPr>
        <w:t xml:space="preserve"> can be calculated based on the propagation of mutual intensity</w:t>
      </w:r>
      <w:r w:rsidR="009C071C" w:rsidRPr="009C071C">
        <w:rPr>
          <w:sz w:val="24"/>
          <w:vertAlign w:val="superscript"/>
        </w:rPr>
        <w:fldChar w:fldCharType="begin"/>
      </w:r>
      <w:r w:rsidR="009C071C" w:rsidRPr="009C071C">
        <w:rPr>
          <w:sz w:val="24"/>
          <w:vertAlign w:val="superscript"/>
        </w:rPr>
        <w:instrText xml:space="preserve"> REF _Ref98865126 \r \h </w:instrText>
      </w:r>
      <w:r w:rsidR="009C071C">
        <w:rPr>
          <w:sz w:val="24"/>
          <w:vertAlign w:val="superscript"/>
        </w:rPr>
        <w:instrText xml:space="preserve"> \* MERGEFORMAT </w:instrText>
      </w:r>
      <w:r w:rsidR="009C071C" w:rsidRPr="009C071C">
        <w:rPr>
          <w:sz w:val="24"/>
          <w:vertAlign w:val="superscript"/>
        </w:rPr>
      </w:r>
      <w:r w:rsidR="009C071C" w:rsidRPr="009C071C">
        <w:rPr>
          <w:sz w:val="24"/>
          <w:vertAlign w:val="superscript"/>
        </w:rPr>
        <w:fldChar w:fldCharType="separate"/>
      </w:r>
      <w:r w:rsidR="0045564B">
        <w:rPr>
          <w:sz w:val="24"/>
          <w:vertAlign w:val="superscript"/>
        </w:rPr>
        <w:t>1</w:t>
      </w:r>
      <w:r w:rsidR="009C071C" w:rsidRPr="009C071C">
        <w:rPr>
          <w:sz w:val="24"/>
          <w:vertAlign w:val="superscript"/>
        </w:rPr>
        <w:fldChar w:fldCharType="end"/>
      </w:r>
      <w:r w:rsidR="0056180B" w:rsidRPr="00597C2E">
        <w:rPr>
          <w:sz w:val="24"/>
        </w:rPr>
        <w:t>,</w:t>
      </w:r>
    </w:p>
    <w:p w14:paraId="35E77A34" w14:textId="2488CFA8" w:rsidR="0056180B" w:rsidRPr="00597C2E" w:rsidRDefault="00F2015C" w:rsidP="00E50D7C">
      <w:pPr>
        <w:pStyle w:val="a8"/>
        <w:spacing w:before="80" w:after="80"/>
        <w:jc w:val="right"/>
        <w:textAlignment w:val="center"/>
      </w:pPr>
      <w:r w:rsidRPr="00597C2E">
        <w:rPr>
          <w:position w:val="-30"/>
        </w:rPr>
        <w:object w:dxaOrig="4160" w:dyaOrig="720" w14:anchorId="4CBBB26E">
          <v:shape id="_x0000_i2750" type="#_x0000_t75" style="width:208.4pt;height:36.3pt" o:ole="">
            <v:imagedata r:id="rId11" o:title=""/>
          </v:shape>
          <o:OLEObject Type="Embed" ProgID="Equation.DSMT4" ShapeID="_x0000_i2750" DrawAspect="Content" ObjectID="_1723395750" r:id="rId12"/>
        </w:object>
      </w:r>
      <w:r w:rsidR="00112820">
        <w:t xml:space="preserve"> </w:t>
      </w:r>
      <w:proofErr w:type="gramStart"/>
      <w:r w:rsidR="00D76CAC" w:rsidRPr="00D76CAC">
        <w:rPr>
          <w:b w:val="0"/>
        </w:rPr>
        <w:t>,</w:t>
      </w:r>
      <w:r w:rsidR="00112820" w:rsidRPr="00D76CAC">
        <w:rPr>
          <w:b w:val="0"/>
        </w:rPr>
        <w:t xml:space="preserve"> </w:t>
      </w:r>
      <w:r w:rsidR="00112820">
        <w:t xml:space="preserve">  </w:t>
      </w:r>
      <w:proofErr w:type="gramEnd"/>
      <w:r w:rsidR="00112820">
        <w:t xml:space="preserve">   </w:t>
      </w:r>
      <w:r w:rsidR="00D76CAC">
        <w:t xml:space="preserve"> </w:t>
      </w:r>
      <w:r w:rsidR="00CC6446">
        <w:t xml:space="preserve">   </w:t>
      </w:r>
      <w:r w:rsidR="00D76CAC">
        <w:t xml:space="preserve"> </w:t>
      </w:r>
      <w:r w:rsidR="00112820">
        <w:t xml:space="preserve">  </w:t>
      </w:r>
      <w:r w:rsidR="00D76CAC">
        <w:t xml:space="preserve"> </w:t>
      </w:r>
      <w:r w:rsidR="00112820">
        <w:t xml:space="preserve"> </w:t>
      </w:r>
      <w:r w:rsidR="0033688E">
        <w:t xml:space="preserve"> </w:t>
      </w:r>
      <w:r w:rsidR="00112820">
        <w:t xml:space="preserve">                </w:t>
      </w:r>
      <w:r w:rsidR="009F1CD4" w:rsidRPr="00597C2E">
        <w:t xml:space="preserve"> </w:t>
      </w:r>
      <w:r w:rsidR="00153D6F">
        <w:rPr>
          <w:rFonts w:hint="eastAsia"/>
        </w:rPr>
        <w:t>(</w:t>
      </w:r>
      <w:r w:rsidR="00153D6F">
        <w:fldChar w:fldCharType="begin"/>
      </w:r>
      <w:r w:rsidR="00153D6F">
        <w:instrText xml:space="preserve"> </w:instrText>
      </w:r>
      <w:r w:rsidR="00153D6F">
        <w:rPr>
          <w:rFonts w:hint="eastAsia"/>
        </w:rPr>
        <w:instrText>SEQ Equation \* ARABIC</w:instrText>
      </w:r>
      <w:r w:rsidR="00153D6F">
        <w:instrText xml:space="preserve"> </w:instrText>
      </w:r>
      <w:r w:rsidR="00153D6F">
        <w:fldChar w:fldCharType="separate"/>
      </w:r>
      <w:r w:rsidR="0045564B">
        <w:rPr>
          <w:noProof/>
        </w:rPr>
        <w:t>2</w:t>
      </w:r>
      <w:r w:rsidR="00153D6F">
        <w:fldChar w:fldCharType="end"/>
      </w:r>
      <w:r w:rsidR="00153D6F">
        <w:t>)</w:t>
      </w:r>
    </w:p>
    <w:p w14:paraId="28B59522" w14:textId="35C9E6F1" w:rsidR="00200ED8" w:rsidRPr="00597C2E" w:rsidRDefault="00B548F5" w:rsidP="002C6843">
      <w:pPr>
        <w:spacing w:after="0" w:line="360" w:lineRule="auto"/>
        <w:jc w:val="both"/>
        <w:rPr>
          <w:sz w:val="24"/>
        </w:rPr>
      </w:pPr>
      <w:r w:rsidRPr="00597C2E">
        <w:rPr>
          <w:rFonts w:cs="Times New Roman"/>
          <w:sz w:val="24"/>
        </w:rPr>
        <w:t>w</w:t>
      </w:r>
      <w:r w:rsidR="00100733" w:rsidRPr="00597C2E">
        <w:rPr>
          <w:rFonts w:cs="Times New Roman"/>
          <w:sz w:val="24"/>
        </w:rPr>
        <w:t xml:space="preserve">here </w:t>
      </w:r>
      <w:r w:rsidR="00100733" w:rsidRPr="00597C2E">
        <w:rPr>
          <w:rFonts w:cs="Times New Roman" w:hint="eastAsia"/>
          <w:sz w:val="24"/>
        </w:rPr>
        <w:t>Σ</w:t>
      </w:r>
      <w:r w:rsidR="00100733" w:rsidRPr="00597C2E">
        <w:rPr>
          <w:rFonts w:cs="Times New Roman"/>
          <w:sz w:val="24"/>
        </w:rPr>
        <w:t xml:space="preserve"> denotes the exit pupil</w:t>
      </w:r>
      <w:r w:rsidR="004D3029">
        <w:rPr>
          <w:rFonts w:cs="Times New Roman"/>
          <w:sz w:val="24"/>
        </w:rPr>
        <w:t xml:space="preserve"> </w:t>
      </w:r>
      <w:r w:rsidR="004D3029" w:rsidRPr="00F42DE0">
        <w:rPr>
          <w:rFonts w:cs="Times New Roman"/>
          <w:sz w:val="24"/>
        </w:rPr>
        <w:t>of the AMDL</w:t>
      </w:r>
      <w:r w:rsidR="002B4F44">
        <w:rPr>
          <w:rFonts w:cs="Times New Roman"/>
          <w:sz w:val="24"/>
        </w:rPr>
        <w:t xml:space="preserve">, </w:t>
      </w:r>
      <w:r w:rsidR="002B4F44" w:rsidRPr="00F066FB">
        <w:rPr>
          <w:position w:val="-14"/>
          <w:sz w:val="24"/>
        </w:rPr>
        <w:object w:dxaOrig="1320" w:dyaOrig="460" w14:anchorId="2D3A9659">
          <v:shape id="_x0000_i2751" type="#_x0000_t75" style="width:66.3pt;height:22.75pt" o:ole="">
            <v:imagedata r:id="rId13" o:title=""/>
          </v:shape>
          <o:OLEObject Type="Embed" ProgID="Equation.DSMT4" ShapeID="_x0000_i2751" DrawAspect="Content" ObjectID="_1723395751" r:id="rId14"/>
        </w:object>
      </w:r>
      <w:r w:rsidR="002B4F44">
        <w:rPr>
          <w:sz w:val="24"/>
        </w:rPr>
        <w:t xml:space="preserve"> (i=1,2)</w:t>
      </w:r>
      <w:r w:rsidR="00100733" w:rsidRPr="00597C2E">
        <w:rPr>
          <w:rFonts w:cs="Times New Roman"/>
          <w:sz w:val="24"/>
        </w:rPr>
        <w:t>.</w:t>
      </w:r>
      <w:r w:rsidR="00100733" w:rsidRPr="00597C2E">
        <w:t xml:space="preserve"> </w:t>
      </w:r>
      <w:r w:rsidR="00E50D7C" w:rsidRPr="00597C2E">
        <w:rPr>
          <w:sz w:val="24"/>
        </w:rPr>
        <w:t xml:space="preserve">Considering time-independent field </w:t>
      </w:r>
      <w:r w:rsidR="00E50D7C" w:rsidRPr="00597C2E">
        <w:rPr>
          <w:i/>
          <w:sz w:val="24"/>
        </w:rPr>
        <w:t>E</w:t>
      </w:r>
      <w:r w:rsidR="00E50D7C">
        <w:rPr>
          <w:sz w:val="24"/>
        </w:rPr>
        <w:t xml:space="preserve"> and a</w:t>
      </w:r>
      <w:r w:rsidR="00E50D7C" w:rsidRPr="00597C2E">
        <w:rPr>
          <w:sz w:val="24"/>
        </w:rPr>
        <w:t xml:space="preserve">ssuming that lenses provide phase-only modulation, </w:t>
      </w:r>
    </w:p>
    <w:p w14:paraId="07D889DA" w14:textId="3F3C0D2F" w:rsidR="007128E8" w:rsidRPr="00597C2E" w:rsidRDefault="00112820" w:rsidP="00D76CAC">
      <w:pPr>
        <w:pStyle w:val="a8"/>
        <w:jc w:val="right"/>
        <w:textAlignment w:val="center"/>
      </w:pPr>
      <w:r>
        <w:t xml:space="preserve"> </w:t>
      </w:r>
      <w:r w:rsidR="00F2015C" w:rsidRPr="00597C2E">
        <w:rPr>
          <w:position w:val="-30"/>
        </w:rPr>
        <w:object w:dxaOrig="4099" w:dyaOrig="680" w14:anchorId="5994A0D7">
          <v:shape id="_x0000_i2752" type="#_x0000_t75" style="width:204.65pt;height:34.4pt" o:ole="">
            <v:imagedata r:id="rId15" o:title=""/>
          </v:shape>
          <o:OLEObject Type="Embed" ProgID="Equation.DSMT4" ShapeID="_x0000_i2752" DrawAspect="Content" ObjectID="_1723395752" r:id="rId16"/>
        </w:object>
      </w:r>
      <w:r w:rsidR="000E06AA" w:rsidRPr="00D76CAC">
        <w:rPr>
          <w:b w:val="0"/>
        </w:rPr>
        <w:t>.</w:t>
      </w:r>
      <w:r w:rsidRPr="00D76CAC">
        <w:rPr>
          <w:b w:val="0"/>
        </w:rPr>
        <w:t xml:space="preserve">  </w:t>
      </w:r>
      <w:r>
        <w:t xml:space="preserve">    </w:t>
      </w:r>
      <w:r w:rsidR="00CC6446">
        <w:t xml:space="preserve">  </w:t>
      </w:r>
      <w:r>
        <w:t xml:space="preserve"> </w:t>
      </w:r>
      <w:r w:rsidR="00687EAC">
        <w:t xml:space="preserve"> </w:t>
      </w:r>
      <w:r>
        <w:t xml:space="preserve">            </w:t>
      </w:r>
      <w:r w:rsidR="0033688E">
        <w:t xml:space="preserve"> </w:t>
      </w:r>
      <w:r>
        <w:t xml:space="preserve">             </w:t>
      </w:r>
      <w:r w:rsidR="00153D6F">
        <w:t>(</w:t>
      </w:r>
      <w:r w:rsidR="002741BA">
        <w:fldChar w:fldCharType="begin"/>
      </w:r>
      <w:r w:rsidR="002741BA">
        <w:instrText xml:space="preserve"> SEQ Equation \* ARABIC </w:instrText>
      </w:r>
      <w:r w:rsidR="002741BA">
        <w:fldChar w:fldCharType="separate"/>
      </w:r>
      <w:r w:rsidR="0045564B">
        <w:rPr>
          <w:noProof/>
        </w:rPr>
        <w:t>3</w:t>
      </w:r>
      <w:r w:rsidR="002741BA">
        <w:rPr>
          <w:noProof/>
        </w:rPr>
        <w:fldChar w:fldCharType="end"/>
      </w:r>
      <w:r w:rsidR="00153D6F">
        <w:t>)</w:t>
      </w:r>
    </w:p>
    <w:p w14:paraId="78105874" w14:textId="05FD37F6" w:rsidR="00100733" w:rsidRPr="00597C2E" w:rsidRDefault="007128E8" w:rsidP="002C6843">
      <w:pPr>
        <w:spacing w:after="0" w:line="360" w:lineRule="auto"/>
        <w:jc w:val="both"/>
        <w:rPr>
          <w:sz w:val="24"/>
        </w:rPr>
      </w:pPr>
      <w:r w:rsidRPr="00597C2E">
        <w:rPr>
          <w:sz w:val="24"/>
        </w:rPr>
        <w:lastRenderedPageBreak/>
        <w:t xml:space="preserve">The definition of </w:t>
      </w:r>
      <w:proofErr w:type="gramStart"/>
      <w:r w:rsidRPr="00597C2E">
        <w:rPr>
          <w:sz w:val="24"/>
        </w:rPr>
        <w:t>Δ</w:t>
      </w:r>
      <w:r w:rsidRPr="00597C2E">
        <w:rPr>
          <w:i/>
          <w:sz w:val="24"/>
        </w:rPr>
        <w:t>φ</w:t>
      </w:r>
      <w:r w:rsidRPr="00597C2E">
        <w:rPr>
          <w:sz w:val="24"/>
        </w:rPr>
        <w:t>(</w:t>
      </w:r>
      <w:proofErr w:type="gramEnd"/>
      <w:r w:rsidRPr="00597C2E">
        <w:rPr>
          <w:i/>
          <w:sz w:val="24"/>
        </w:rPr>
        <w:t>ρ</w:t>
      </w:r>
      <w:r w:rsidRPr="00597C2E">
        <w:rPr>
          <w:sz w:val="24"/>
        </w:rPr>
        <w:t xml:space="preserve">, </w:t>
      </w:r>
      <w:r w:rsidRPr="00597C2E">
        <w:rPr>
          <w:i/>
          <w:sz w:val="24"/>
        </w:rPr>
        <w:t>ω</w:t>
      </w:r>
      <w:r w:rsidRPr="00597C2E">
        <w:rPr>
          <w:sz w:val="24"/>
        </w:rPr>
        <w:t xml:space="preserve">) is </w:t>
      </w:r>
      <w:r w:rsidR="002F4AF7" w:rsidRPr="00597C2E">
        <w:rPr>
          <w:sz w:val="24"/>
        </w:rPr>
        <w:t>provided</w:t>
      </w:r>
      <w:r w:rsidRPr="00597C2E">
        <w:rPr>
          <w:sz w:val="24"/>
        </w:rPr>
        <w:t xml:space="preserve"> in the main text.</w:t>
      </w:r>
      <w:r w:rsidR="00EA7E44">
        <w:rPr>
          <w:sz w:val="24"/>
        </w:rPr>
        <w:t xml:space="preserve"> </w:t>
      </w:r>
      <w:r w:rsidRPr="00597C2E">
        <w:rPr>
          <w:sz w:val="24"/>
        </w:rPr>
        <w:t xml:space="preserve"> </w:t>
      </w:r>
      <w:r w:rsidR="00EA7E44" w:rsidRPr="00597C2E">
        <w:rPr>
          <w:i/>
          <w:sz w:val="24"/>
        </w:rPr>
        <w:t>J</w:t>
      </w:r>
      <w:r w:rsidR="00EA7E44" w:rsidRPr="00597C2E">
        <w:rPr>
          <w:rFonts w:hint="eastAsia"/>
          <w:sz w:val="24"/>
        </w:rPr>
        <w:t>(</w:t>
      </w:r>
      <w:r w:rsidR="00EA7E44" w:rsidRPr="00597C2E">
        <w:rPr>
          <w:i/>
          <w:sz w:val="24"/>
        </w:rPr>
        <w:t>F</w:t>
      </w:r>
      <w:r w:rsidR="00EA7E44" w:rsidRPr="00597C2E">
        <w:rPr>
          <w:sz w:val="24"/>
        </w:rPr>
        <w:t xml:space="preserve">) </w:t>
      </w:r>
      <w:r w:rsidR="00EA7E44">
        <w:rPr>
          <w:sz w:val="24"/>
        </w:rPr>
        <w:t xml:space="preserve">will reach </w:t>
      </w:r>
      <w:r w:rsidRPr="00597C2E">
        <w:rPr>
          <w:sz w:val="24"/>
        </w:rPr>
        <w:t xml:space="preserve">maximum </w:t>
      </w:r>
      <w:r w:rsidR="00EA7E44">
        <w:rPr>
          <w:rFonts w:cs="Times New Roman"/>
          <w:sz w:val="24"/>
        </w:rPr>
        <w:t>π</w:t>
      </w:r>
      <w:r w:rsidR="00EA7E44" w:rsidRPr="00EA7E44">
        <w:rPr>
          <w:rFonts w:cs="Times New Roman"/>
          <w:sz w:val="24"/>
          <w:vertAlign w:val="superscript"/>
        </w:rPr>
        <w:t>2</w:t>
      </w:r>
      <w:r w:rsidR="00EA7E44" w:rsidRPr="00EA7E44">
        <w:rPr>
          <w:rFonts w:cs="Times New Roman"/>
          <w:i/>
          <w:sz w:val="24"/>
        </w:rPr>
        <w:t>R</w:t>
      </w:r>
      <w:r w:rsidR="00EA7E44" w:rsidRPr="00EA7E44">
        <w:rPr>
          <w:rFonts w:cs="Times New Roman"/>
          <w:sz w:val="24"/>
          <w:vertAlign w:val="superscript"/>
        </w:rPr>
        <w:t>4</w:t>
      </w:r>
      <w:r w:rsidR="00EA7E44">
        <w:rPr>
          <w:rFonts w:cs="Times New Roman"/>
          <w:sz w:val="24"/>
        </w:rPr>
        <w:t>/</w:t>
      </w:r>
      <w:r w:rsidR="00EA7E44" w:rsidRPr="00EA7E44">
        <w:rPr>
          <w:rFonts w:cs="Times New Roman"/>
          <w:i/>
          <w:sz w:val="24"/>
        </w:rPr>
        <w:t>λ</w:t>
      </w:r>
      <w:r w:rsidR="00EA7E44" w:rsidRPr="00EA7E44">
        <w:rPr>
          <w:rFonts w:cs="Times New Roman"/>
          <w:sz w:val="24"/>
          <w:vertAlign w:val="superscript"/>
        </w:rPr>
        <w:t>2</w:t>
      </w:r>
      <w:r w:rsidR="00EA7E44" w:rsidRPr="00EA7E44">
        <w:rPr>
          <w:rFonts w:cs="Times New Roman"/>
          <w:i/>
          <w:sz w:val="24"/>
        </w:rPr>
        <w:t>F</w:t>
      </w:r>
      <w:r w:rsidR="00EA7E44" w:rsidRPr="00EA7E44">
        <w:rPr>
          <w:rFonts w:cs="Times New Roman"/>
          <w:sz w:val="24"/>
          <w:vertAlign w:val="superscript"/>
        </w:rPr>
        <w:t>2</w:t>
      </w:r>
      <w:r w:rsidR="00EA7E44">
        <w:rPr>
          <w:rFonts w:cs="Times New Roman"/>
          <w:sz w:val="24"/>
        </w:rPr>
        <w:t xml:space="preserve"> </w:t>
      </w:r>
      <w:r w:rsidRPr="00597C2E">
        <w:rPr>
          <w:sz w:val="24"/>
        </w:rPr>
        <w:t xml:space="preserve">when </w:t>
      </w:r>
      <w:proofErr w:type="gramStart"/>
      <w:r w:rsidRPr="00597C2E">
        <w:rPr>
          <w:sz w:val="24"/>
        </w:rPr>
        <w:t>Δ</w:t>
      </w:r>
      <w:r w:rsidRPr="00597C2E">
        <w:rPr>
          <w:i/>
          <w:sz w:val="24"/>
        </w:rPr>
        <w:t>φ</w:t>
      </w:r>
      <w:r w:rsidRPr="00597C2E">
        <w:rPr>
          <w:sz w:val="24"/>
        </w:rPr>
        <w:t>(</w:t>
      </w:r>
      <w:proofErr w:type="gramEnd"/>
      <w:r w:rsidRPr="00597C2E">
        <w:rPr>
          <w:i/>
          <w:sz w:val="24"/>
        </w:rPr>
        <w:t>ρ</w:t>
      </w:r>
      <w:r w:rsidRPr="00597C2E">
        <w:rPr>
          <w:sz w:val="24"/>
          <w:vertAlign w:val="subscript"/>
        </w:rPr>
        <w:t>1</w:t>
      </w:r>
      <w:r w:rsidRPr="00597C2E">
        <w:rPr>
          <w:sz w:val="24"/>
        </w:rPr>
        <w:t xml:space="preserve">, </w:t>
      </w:r>
      <w:r w:rsidRPr="00597C2E">
        <w:rPr>
          <w:i/>
          <w:sz w:val="24"/>
        </w:rPr>
        <w:t>ω</w:t>
      </w:r>
      <w:r w:rsidRPr="00597C2E">
        <w:rPr>
          <w:sz w:val="24"/>
        </w:rPr>
        <w:t>) = Δ</w:t>
      </w:r>
      <w:r w:rsidRPr="00597C2E">
        <w:rPr>
          <w:i/>
          <w:sz w:val="24"/>
        </w:rPr>
        <w:t>φ</w:t>
      </w:r>
      <w:r w:rsidRPr="00597C2E">
        <w:rPr>
          <w:sz w:val="24"/>
        </w:rPr>
        <w:t>(</w:t>
      </w:r>
      <w:r w:rsidRPr="00597C2E">
        <w:rPr>
          <w:i/>
          <w:sz w:val="24"/>
        </w:rPr>
        <w:t>ρ</w:t>
      </w:r>
      <w:r w:rsidRPr="00597C2E">
        <w:rPr>
          <w:sz w:val="24"/>
          <w:vertAlign w:val="subscript"/>
        </w:rPr>
        <w:t>2</w:t>
      </w:r>
      <w:r w:rsidRPr="00597C2E">
        <w:rPr>
          <w:sz w:val="24"/>
        </w:rPr>
        <w:t xml:space="preserve">, </w:t>
      </w:r>
      <w:r w:rsidRPr="00597C2E">
        <w:rPr>
          <w:i/>
          <w:sz w:val="24"/>
        </w:rPr>
        <w:t>ω</w:t>
      </w:r>
      <w:r w:rsidRPr="00597C2E">
        <w:rPr>
          <w:sz w:val="24"/>
        </w:rPr>
        <w:t>) for every (</w:t>
      </w:r>
      <w:r w:rsidRPr="00597C2E">
        <w:rPr>
          <w:i/>
          <w:sz w:val="24"/>
        </w:rPr>
        <w:t>ρ</w:t>
      </w:r>
      <w:r w:rsidRPr="00597C2E">
        <w:rPr>
          <w:sz w:val="24"/>
          <w:vertAlign w:val="subscript"/>
        </w:rPr>
        <w:t>1</w:t>
      </w:r>
      <w:r w:rsidRPr="00597C2E">
        <w:rPr>
          <w:sz w:val="24"/>
        </w:rPr>
        <w:t>,</w:t>
      </w:r>
      <w:r w:rsidRPr="00597C2E">
        <w:rPr>
          <w:i/>
          <w:sz w:val="24"/>
        </w:rPr>
        <w:t>ρ</w:t>
      </w:r>
      <w:r w:rsidRPr="00597C2E">
        <w:rPr>
          <w:sz w:val="24"/>
          <w:vertAlign w:val="subscript"/>
        </w:rPr>
        <w:t>2</w:t>
      </w:r>
      <w:r w:rsidRPr="00597C2E">
        <w:rPr>
          <w:sz w:val="24"/>
        </w:rPr>
        <w:t xml:space="preserve">) in </w:t>
      </w:r>
      <w:r w:rsidR="00100733" w:rsidRPr="00597C2E">
        <w:rPr>
          <w:rFonts w:cs="Times New Roman" w:hint="eastAsia"/>
          <w:sz w:val="24"/>
        </w:rPr>
        <w:t>Σ</w:t>
      </w:r>
      <w:r w:rsidR="00EA7E44">
        <w:rPr>
          <w:sz w:val="24"/>
        </w:rPr>
        <w:t>.</w:t>
      </w:r>
      <w:r w:rsidR="002B4F44">
        <w:rPr>
          <w:sz w:val="24"/>
        </w:rPr>
        <w:t xml:space="preserve"> </w:t>
      </w:r>
      <w:r w:rsidR="00EA7E44">
        <w:rPr>
          <w:sz w:val="24"/>
        </w:rPr>
        <w:t xml:space="preserve">(under </w:t>
      </w:r>
      <w:r w:rsidR="002B4F44">
        <w:rPr>
          <w:sz w:val="24"/>
        </w:rPr>
        <w:t>p</w:t>
      </w:r>
      <w:r w:rsidR="00100733" w:rsidRPr="00597C2E">
        <w:rPr>
          <w:sz w:val="24"/>
        </w:rPr>
        <w:t xml:space="preserve">araxial </w:t>
      </w:r>
      <w:r w:rsidR="00100733" w:rsidRPr="00597C2E">
        <w:rPr>
          <w:rFonts w:cs="Times New Roman"/>
          <w:sz w:val="24"/>
        </w:rPr>
        <w:t xml:space="preserve">approximation </w:t>
      </w:r>
      <w:r w:rsidR="00100733" w:rsidRPr="00597C2E">
        <w:rPr>
          <w:rFonts w:cs="Times New Roman"/>
          <w:i/>
          <w:sz w:val="24"/>
        </w:rPr>
        <w:t>R</w:t>
      </w:r>
      <w:r w:rsidR="00100733" w:rsidRPr="00597C2E">
        <w:rPr>
          <w:rFonts w:cs="Times New Roman"/>
          <w:sz w:val="24"/>
        </w:rPr>
        <w:t>&lt;&lt;</w:t>
      </w:r>
      <w:r w:rsidR="00100733" w:rsidRPr="00597C2E">
        <w:rPr>
          <w:rFonts w:cs="Times New Roman"/>
          <w:i/>
          <w:sz w:val="24"/>
        </w:rPr>
        <w:t>F</w:t>
      </w:r>
      <w:r w:rsidR="00EA7E44">
        <w:rPr>
          <w:sz w:val="24"/>
        </w:rPr>
        <w:t>)</w:t>
      </w:r>
      <w:r w:rsidR="00100733" w:rsidRPr="00597C2E">
        <w:rPr>
          <w:sz w:val="24"/>
        </w:rPr>
        <w:t>.</w:t>
      </w:r>
      <w:r w:rsidR="001754F1" w:rsidRPr="00597C2E">
        <w:rPr>
          <w:sz w:val="24"/>
        </w:rPr>
        <w:t xml:space="preserve"> T</w:t>
      </w:r>
      <w:r w:rsidR="001B1EDA" w:rsidRPr="00597C2E">
        <w:rPr>
          <w:sz w:val="24"/>
        </w:rPr>
        <w:t>he</w:t>
      </w:r>
      <w:r w:rsidR="002B4F44">
        <w:rPr>
          <w:sz w:val="24"/>
        </w:rPr>
        <w:t>n the</w:t>
      </w:r>
      <w:r w:rsidR="00100733" w:rsidRPr="00597C2E">
        <w:rPr>
          <w:sz w:val="24"/>
        </w:rPr>
        <w:t xml:space="preserve"> normalized </w:t>
      </w:r>
      <w:r w:rsidR="00100733" w:rsidRPr="00597C2E">
        <w:rPr>
          <w:i/>
          <w:sz w:val="24"/>
        </w:rPr>
        <w:t>J</w:t>
      </w:r>
      <w:r w:rsidR="00100733" w:rsidRPr="00597C2E">
        <w:rPr>
          <w:rFonts w:hint="eastAsia"/>
          <w:sz w:val="24"/>
        </w:rPr>
        <w:t>(</w:t>
      </w:r>
      <w:r w:rsidR="00100733" w:rsidRPr="00597C2E">
        <w:rPr>
          <w:i/>
          <w:sz w:val="24"/>
        </w:rPr>
        <w:t>F</w:t>
      </w:r>
      <w:r w:rsidR="00100733" w:rsidRPr="00597C2E">
        <w:rPr>
          <w:sz w:val="24"/>
        </w:rPr>
        <w:t>) is</w:t>
      </w:r>
    </w:p>
    <w:bookmarkStart w:id="1" w:name="_Ref98969551"/>
    <w:bookmarkStart w:id="2" w:name="_Ref98969531"/>
    <w:p w14:paraId="1C19E681" w14:textId="377F0B26" w:rsidR="001B1EDA" w:rsidRPr="00597C2E" w:rsidRDefault="00F2015C" w:rsidP="00D76CAC">
      <w:pPr>
        <w:pStyle w:val="a8"/>
        <w:jc w:val="right"/>
        <w:textAlignment w:val="center"/>
      </w:pPr>
      <w:r w:rsidRPr="00B00E48">
        <w:rPr>
          <w:position w:val="-30"/>
        </w:rPr>
        <w:object w:dxaOrig="4340" w:dyaOrig="720" w14:anchorId="261E58C5">
          <v:shape id="_x0000_i2753" type="#_x0000_t75" style="width:216.3pt;height:36.3pt" o:ole="">
            <v:imagedata r:id="rId17" o:title=""/>
          </v:shape>
          <o:OLEObject Type="Embed" ProgID="Equation.DSMT4" ShapeID="_x0000_i2753" DrawAspect="Content" ObjectID="_1723395753" r:id="rId18"/>
        </w:object>
      </w:r>
      <w:r w:rsidR="000E06AA" w:rsidRPr="00D76CAC">
        <w:rPr>
          <w:b w:val="0"/>
        </w:rPr>
        <w:t>.</w:t>
      </w:r>
      <w:r w:rsidR="00E4344E" w:rsidRPr="00D76CAC">
        <w:rPr>
          <w:b w:val="0"/>
        </w:rPr>
        <w:t xml:space="preserve"> </w:t>
      </w:r>
      <w:r w:rsidR="00E4344E">
        <w:t xml:space="preserve">    </w:t>
      </w:r>
      <w:r w:rsidR="00CC6446">
        <w:t xml:space="preserve">  </w:t>
      </w:r>
      <w:r w:rsidR="00E4344E">
        <w:t xml:space="preserve">                       </w:t>
      </w:r>
      <w:r w:rsidR="00153D6F">
        <w:t>(</w:t>
      </w:r>
      <w:r w:rsidR="002741BA">
        <w:fldChar w:fldCharType="begin"/>
      </w:r>
      <w:r w:rsidR="002741BA">
        <w:instrText xml:space="preserve"> SEQ Equation \* ARABIC </w:instrText>
      </w:r>
      <w:r w:rsidR="002741BA">
        <w:fldChar w:fldCharType="separate"/>
      </w:r>
      <w:r w:rsidR="0045564B">
        <w:rPr>
          <w:noProof/>
        </w:rPr>
        <w:t>4</w:t>
      </w:r>
      <w:r w:rsidR="002741BA">
        <w:rPr>
          <w:noProof/>
        </w:rPr>
        <w:fldChar w:fldCharType="end"/>
      </w:r>
      <w:bookmarkStart w:id="3" w:name="_Ref98969528"/>
      <w:bookmarkEnd w:id="1"/>
      <w:r w:rsidR="00153D6F">
        <w:t>)</w:t>
      </w:r>
      <w:bookmarkEnd w:id="2"/>
      <w:bookmarkEnd w:id="3"/>
    </w:p>
    <w:p w14:paraId="355C49D4" w14:textId="252BC124" w:rsidR="001B1EDA" w:rsidRPr="00597C2E" w:rsidRDefault="001B1EDA" w:rsidP="002C6843">
      <w:pPr>
        <w:spacing w:after="0" w:line="360" w:lineRule="auto"/>
        <w:jc w:val="both"/>
        <w:rPr>
          <w:sz w:val="24"/>
        </w:rPr>
      </w:pPr>
      <w:r w:rsidRPr="00597C2E">
        <w:rPr>
          <w:sz w:val="24"/>
        </w:rPr>
        <w:t xml:space="preserve">Averaging both sides of </w:t>
      </w:r>
      <w:r w:rsidR="00E4344E">
        <w:rPr>
          <w:sz w:val="24"/>
        </w:rPr>
        <w:t>Eq.</w:t>
      </w:r>
      <w:r w:rsidR="000E06AA">
        <w:rPr>
          <w:sz w:val="24"/>
        </w:rPr>
        <w:t xml:space="preserve"> </w:t>
      </w:r>
      <w:r w:rsidR="004C02CA">
        <w:rPr>
          <w:sz w:val="24"/>
        </w:rPr>
        <w:t>S</w:t>
      </w:r>
      <w:r w:rsidR="00310BE8">
        <w:rPr>
          <w:sz w:val="24"/>
        </w:rPr>
        <w:t>5</w:t>
      </w:r>
      <w:r w:rsidRPr="00597C2E">
        <w:rPr>
          <w:sz w:val="24"/>
        </w:rPr>
        <w:t xml:space="preserve"> with respect to frequency</w:t>
      </w:r>
      <w:r w:rsidR="00177D0B" w:rsidRPr="00597C2E">
        <w:rPr>
          <w:sz w:val="24"/>
        </w:rPr>
        <w:t xml:space="preserve"> and </w:t>
      </w:r>
      <w:r w:rsidR="004C3403">
        <w:rPr>
          <w:sz w:val="24"/>
        </w:rPr>
        <w:t xml:space="preserve">the </w:t>
      </w:r>
      <w:r w:rsidR="00177D0B" w:rsidRPr="00597C2E">
        <w:rPr>
          <w:sz w:val="24"/>
        </w:rPr>
        <w:t>propagation of coherence of the light field in Frequency domain can be yielded</w:t>
      </w:r>
    </w:p>
    <w:p w14:paraId="0194FF9D" w14:textId="3EFB9067" w:rsidR="002F6FE5" w:rsidRDefault="00F2015C" w:rsidP="00D76CAC">
      <w:pPr>
        <w:pStyle w:val="a8"/>
        <w:jc w:val="right"/>
        <w:textAlignment w:val="center"/>
      </w:pPr>
      <w:r w:rsidRPr="00597C2E">
        <w:rPr>
          <w:position w:val="-30"/>
        </w:rPr>
        <w:object w:dxaOrig="3840" w:dyaOrig="720" w14:anchorId="13F2CC7D">
          <v:shape id="_x0000_i2754" type="#_x0000_t75" style="width:192.65pt;height:36.3pt" o:ole="">
            <v:imagedata r:id="rId19" o:title=""/>
          </v:shape>
          <o:OLEObject Type="Embed" ProgID="Equation.DSMT4" ShapeID="_x0000_i2754" DrawAspect="Content" ObjectID="_1723395754" r:id="rId20"/>
        </w:object>
      </w:r>
      <w:r w:rsidR="000E06AA" w:rsidRPr="00D76CAC">
        <w:rPr>
          <w:b w:val="0"/>
        </w:rPr>
        <w:t>.</w:t>
      </w:r>
      <w:r w:rsidR="00E4344E">
        <w:t xml:space="preserve">        </w:t>
      </w:r>
      <w:r w:rsidR="00CC6446">
        <w:t xml:space="preserve"> </w:t>
      </w:r>
      <w:r w:rsidR="00E4344E">
        <w:t xml:space="preserve">                           </w:t>
      </w:r>
      <w:r w:rsidR="00153D6F">
        <w:t>(</w:t>
      </w:r>
      <w:r w:rsidR="002741BA">
        <w:fldChar w:fldCharType="begin"/>
      </w:r>
      <w:r w:rsidR="002741BA">
        <w:instrText xml:space="preserve"> SEQ Equation \* ARABIC </w:instrText>
      </w:r>
      <w:r w:rsidR="002741BA">
        <w:fldChar w:fldCharType="separate"/>
      </w:r>
      <w:r w:rsidR="0045564B">
        <w:rPr>
          <w:noProof/>
        </w:rPr>
        <w:t>5</w:t>
      </w:r>
      <w:r w:rsidR="002741BA">
        <w:rPr>
          <w:noProof/>
        </w:rPr>
        <w:fldChar w:fldCharType="end"/>
      </w:r>
      <w:r w:rsidR="00153D6F">
        <w:t>)</w:t>
      </w:r>
    </w:p>
    <w:p w14:paraId="211A5E1F" w14:textId="77777777" w:rsidR="0082723D" w:rsidRPr="000D3109" w:rsidRDefault="0082723D" w:rsidP="000D3109"/>
    <w:p w14:paraId="6A4BF131" w14:textId="27B9C522" w:rsidR="00A93077" w:rsidRPr="00597C2E" w:rsidRDefault="00F343D9" w:rsidP="000D3109">
      <w:pPr>
        <w:pStyle w:val="3"/>
        <w:numPr>
          <w:ilvl w:val="0"/>
          <w:numId w:val="0"/>
        </w:numPr>
      </w:pPr>
      <w:r>
        <w:t xml:space="preserve">S1-2. </w:t>
      </w:r>
      <w:r w:rsidR="00A93077" w:rsidRPr="00597C2E">
        <w:t xml:space="preserve">Detailed analyzation of </w:t>
      </w:r>
      <w:r w:rsidR="00A93077" w:rsidRPr="00597C2E">
        <w:rPr>
          <w:i/>
        </w:rPr>
        <w:t>J</w:t>
      </w:r>
      <w:proofErr w:type="gramStart"/>
      <w:r w:rsidR="00A93077" w:rsidRPr="00597C2E">
        <w:rPr>
          <w:rFonts w:cs="Times New Roman"/>
          <w:vertAlign w:val="subscript"/>
        </w:rPr>
        <w:t>ω</w:t>
      </w:r>
      <w:r w:rsidR="00A93077" w:rsidRPr="00597C2E">
        <w:t>(</w:t>
      </w:r>
      <w:proofErr w:type="gramEnd"/>
      <w:r w:rsidR="00A93077" w:rsidRPr="00597C2E">
        <w:rPr>
          <w:i/>
        </w:rPr>
        <w:t>ρ</w:t>
      </w:r>
      <w:r w:rsidR="00A93077" w:rsidRPr="00597C2E">
        <w:rPr>
          <w:rFonts w:hint="eastAsia"/>
          <w:vertAlign w:val="subscript"/>
        </w:rPr>
        <w:t>1</w:t>
      </w:r>
      <w:r w:rsidR="00A93077" w:rsidRPr="00597C2E">
        <w:t xml:space="preserve">, </w:t>
      </w:r>
      <w:r w:rsidR="00A93077" w:rsidRPr="00597C2E">
        <w:rPr>
          <w:i/>
        </w:rPr>
        <w:t>ρ</w:t>
      </w:r>
      <w:r w:rsidR="00A93077" w:rsidRPr="00597C2E">
        <w:rPr>
          <w:vertAlign w:val="subscript"/>
        </w:rPr>
        <w:t>2</w:t>
      </w:r>
      <w:r w:rsidR="00A93077" w:rsidRPr="00597C2E">
        <w:t>)</w:t>
      </w:r>
    </w:p>
    <w:p w14:paraId="13ACFBEE" w14:textId="0516C709" w:rsidR="00A93077" w:rsidRPr="00597C2E" w:rsidRDefault="00A93077" w:rsidP="002E66E4">
      <w:pPr>
        <w:adjustRightInd w:val="0"/>
        <w:snapToGrid w:val="0"/>
        <w:spacing w:after="0" w:line="360" w:lineRule="auto"/>
        <w:ind w:firstLineChars="100" w:firstLine="240"/>
        <w:jc w:val="both"/>
        <w:rPr>
          <w:rFonts w:cs="Times New Roman"/>
          <w:bCs/>
          <w:sz w:val="24"/>
          <w:szCs w:val="28"/>
        </w:rPr>
      </w:pPr>
      <w:r w:rsidRPr="00597C2E">
        <w:rPr>
          <w:rFonts w:cs="Times New Roman"/>
          <w:bCs/>
          <w:sz w:val="24"/>
          <w:szCs w:val="28"/>
        </w:rPr>
        <w:t xml:space="preserve">Based on </w:t>
      </w:r>
      <w:r w:rsidR="005A39D4">
        <w:rPr>
          <w:rFonts w:cs="Times New Roman"/>
          <w:bCs/>
          <w:sz w:val="24"/>
          <w:szCs w:val="28"/>
        </w:rPr>
        <w:t>Eq.</w:t>
      </w:r>
      <w:r w:rsidR="000E06AA">
        <w:rPr>
          <w:rFonts w:cs="Times New Roman"/>
          <w:bCs/>
          <w:sz w:val="24"/>
          <w:szCs w:val="28"/>
        </w:rPr>
        <w:t xml:space="preserve"> </w:t>
      </w:r>
      <w:r w:rsidR="009C071C">
        <w:rPr>
          <w:rFonts w:cs="Times New Roman" w:hint="eastAsia"/>
          <w:bCs/>
          <w:sz w:val="24"/>
          <w:szCs w:val="28"/>
        </w:rPr>
        <w:t>(</w:t>
      </w:r>
      <w:r w:rsidR="000E06AA">
        <w:rPr>
          <w:rFonts w:cs="Times New Roman"/>
          <w:bCs/>
          <w:sz w:val="24"/>
          <w:szCs w:val="28"/>
        </w:rPr>
        <w:t>2</w:t>
      </w:r>
      <w:r w:rsidR="009C071C">
        <w:rPr>
          <w:rFonts w:cs="Times New Roman"/>
          <w:bCs/>
          <w:sz w:val="24"/>
          <w:szCs w:val="28"/>
        </w:rPr>
        <w:t>)</w:t>
      </w:r>
      <w:r w:rsidR="005A39D4">
        <w:rPr>
          <w:rFonts w:cs="Times New Roman"/>
          <w:bCs/>
          <w:sz w:val="24"/>
          <w:szCs w:val="28"/>
        </w:rPr>
        <w:t>, Eq.</w:t>
      </w:r>
      <w:r w:rsidR="000E06AA">
        <w:rPr>
          <w:rFonts w:cs="Times New Roman"/>
          <w:bCs/>
          <w:sz w:val="24"/>
          <w:szCs w:val="28"/>
        </w:rPr>
        <w:t xml:space="preserve"> </w:t>
      </w:r>
      <w:r w:rsidR="009C071C">
        <w:rPr>
          <w:rFonts w:cs="Times New Roman"/>
          <w:bCs/>
          <w:sz w:val="24"/>
          <w:szCs w:val="28"/>
        </w:rPr>
        <w:t>(</w:t>
      </w:r>
      <w:r w:rsidR="005A39D4">
        <w:rPr>
          <w:rFonts w:cs="Times New Roman"/>
          <w:bCs/>
          <w:sz w:val="24"/>
          <w:szCs w:val="28"/>
        </w:rPr>
        <w:t>3</w:t>
      </w:r>
      <w:r w:rsidR="009C071C">
        <w:rPr>
          <w:rFonts w:cs="Times New Roman"/>
          <w:bCs/>
          <w:sz w:val="24"/>
          <w:szCs w:val="28"/>
        </w:rPr>
        <w:t>)</w:t>
      </w:r>
      <w:r w:rsidR="005A39D4">
        <w:rPr>
          <w:rFonts w:cs="Times New Roman"/>
          <w:bCs/>
          <w:sz w:val="24"/>
          <w:szCs w:val="28"/>
        </w:rPr>
        <w:t xml:space="preserve"> and Eq.</w:t>
      </w:r>
      <w:r w:rsidR="000E06AA">
        <w:rPr>
          <w:rFonts w:cs="Times New Roman"/>
          <w:bCs/>
          <w:sz w:val="24"/>
          <w:szCs w:val="28"/>
        </w:rPr>
        <w:t xml:space="preserve"> </w:t>
      </w:r>
      <w:r w:rsidR="009C071C">
        <w:rPr>
          <w:rFonts w:cs="Times New Roman"/>
          <w:bCs/>
          <w:sz w:val="24"/>
          <w:szCs w:val="28"/>
        </w:rPr>
        <w:t>(</w:t>
      </w:r>
      <w:r w:rsidR="005A39D4">
        <w:rPr>
          <w:rFonts w:cs="Times New Roman"/>
          <w:bCs/>
          <w:sz w:val="24"/>
          <w:szCs w:val="28"/>
        </w:rPr>
        <w:t>6</w:t>
      </w:r>
      <w:r w:rsidR="009C071C">
        <w:rPr>
          <w:rFonts w:cs="Times New Roman"/>
          <w:bCs/>
          <w:sz w:val="24"/>
          <w:szCs w:val="28"/>
        </w:rPr>
        <w:t>)</w:t>
      </w:r>
      <w:r w:rsidRPr="00597C2E">
        <w:rPr>
          <w:rFonts w:cs="Times New Roman"/>
          <w:bCs/>
          <w:sz w:val="24"/>
          <w:szCs w:val="28"/>
        </w:rPr>
        <w:t xml:space="preserve"> in the main text, real part of </w:t>
      </w:r>
      <w:proofErr w:type="gramStart"/>
      <w:r w:rsidRPr="00597C2E">
        <w:rPr>
          <w:rFonts w:cs="Times New Roman"/>
          <w:i/>
          <w:sz w:val="24"/>
          <w:szCs w:val="28"/>
        </w:rPr>
        <w:t>J</w:t>
      </w:r>
      <w:r w:rsidRPr="00597C2E">
        <w:rPr>
          <w:rFonts w:cs="Times New Roman"/>
          <w:sz w:val="24"/>
          <w:szCs w:val="28"/>
        </w:rPr>
        <w:t>(</w:t>
      </w:r>
      <w:proofErr w:type="gramEnd"/>
      <w:r w:rsidRPr="00597C2E">
        <w:rPr>
          <w:rFonts w:cs="Times New Roman"/>
          <w:i/>
          <w:sz w:val="24"/>
          <w:szCs w:val="28"/>
        </w:rPr>
        <w:t>ρ</w:t>
      </w:r>
      <w:r w:rsidRPr="00597C2E">
        <w:rPr>
          <w:rFonts w:cs="Times New Roman" w:hint="eastAsia"/>
          <w:sz w:val="24"/>
          <w:szCs w:val="28"/>
          <w:vertAlign w:val="subscript"/>
        </w:rPr>
        <w:t>1</w:t>
      </w:r>
      <w:r w:rsidRPr="00597C2E">
        <w:rPr>
          <w:rFonts w:cs="Times New Roman"/>
          <w:sz w:val="24"/>
          <w:szCs w:val="28"/>
        </w:rPr>
        <w:t xml:space="preserve">, </w:t>
      </w:r>
      <w:r w:rsidRPr="00597C2E">
        <w:rPr>
          <w:rFonts w:cs="Times New Roman"/>
          <w:i/>
          <w:sz w:val="24"/>
          <w:szCs w:val="28"/>
        </w:rPr>
        <w:t>ρ</w:t>
      </w:r>
      <w:r w:rsidRPr="00597C2E">
        <w:rPr>
          <w:rFonts w:cs="Times New Roman"/>
          <w:sz w:val="24"/>
          <w:szCs w:val="28"/>
          <w:vertAlign w:val="subscript"/>
        </w:rPr>
        <w:t>2</w:t>
      </w:r>
      <w:r w:rsidRPr="00597C2E">
        <w:rPr>
          <w:rFonts w:cs="Times New Roman"/>
          <w:sz w:val="24"/>
          <w:szCs w:val="28"/>
        </w:rPr>
        <w:t>) can be calculated as follows</w:t>
      </w:r>
    </w:p>
    <w:p w14:paraId="6E49970D" w14:textId="0BE87C44" w:rsidR="00A93077" w:rsidRPr="00597C2E" w:rsidRDefault="00153D6F" w:rsidP="009E7C5F">
      <w:pPr>
        <w:pStyle w:val="a8"/>
        <w:jc w:val="right"/>
        <w:textAlignment w:val="center"/>
        <w:rPr>
          <w:sz w:val="16"/>
        </w:rPr>
      </w:pPr>
      <w:r w:rsidRPr="000E06AA">
        <w:rPr>
          <w:position w:val="-30"/>
        </w:rPr>
        <w:object w:dxaOrig="6720" w:dyaOrig="680" w14:anchorId="55CDCAF7">
          <v:shape id="_x0000_i2755" type="#_x0000_t75" style="width:337.6pt;height:34.4pt" o:ole="">
            <v:imagedata r:id="rId21" o:title=""/>
          </v:shape>
          <o:OLEObject Type="Embed" ProgID="Equation.DSMT4" ShapeID="_x0000_i2755" DrawAspect="Content" ObjectID="_1723395755" r:id="rId22"/>
        </w:object>
      </w:r>
      <w:proofErr w:type="gramStart"/>
      <w:r w:rsidR="000E06AA" w:rsidRPr="009E7C5F">
        <w:rPr>
          <w:b w:val="0"/>
        </w:rPr>
        <w:t xml:space="preserve">, </w:t>
      </w:r>
      <w:r w:rsidR="00084F71">
        <w:rPr>
          <w:b w:val="0"/>
        </w:rPr>
        <w:t xml:space="preserve">  </w:t>
      </w:r>
      <w:proofErr w:type="gramEnd"/>
      <w:r w:rsidR="00084F71">
        <w:rPr>
          <w:b w:val="0"/>
        </w:rPr>
        <w:t xml:space="preserve"> </w:t>
      </w:r>
      <w:r w:rsidR="000E06AA" w:rsidRPr="009E7C5F">
        <w:rPr>
          <w:b w:val="0"/>
        </w:rPr>
        <w:t xml:space="preserve"> </w:t>
      </w:r>
      <w:r w:rsidR="009E7C5F">
        <w:rPr>
          <w:b w:val="0"/>
        </w:rPr>
        <w:t xml:space="preserve">   </w:t>
      </w:r>
      <w:r w:rsidR="000E06AA">
        <w:t xml:space="preserve">  </w:t>
      </w:r>
      <w:r w:rsidR="000E06AA" w:rsidRPr="000E06AA">
        <w:t xml:space="preserve">  </w:t>
      </w:r>
      <w:r w:rsidRPr="000E06AA">
        <w:t>(</w:t>
      </w:r>
      <w:r w:rsidR="002741BA">
        <w:fldChar w:fldCharType="begin"/>
      </w:r>
      <w:r w:rsidR="002741BA">
        <w:instrText xml:space="preserve"> SEQ Equation \* ARABIC </w:instrText>
      </w:r>
      <w:r w:rsidR="002741BA">
        <w:fldChar w:fldCharType="separate"/>
      </w:r>
      <w:r w:rsidR="0045564B">
        <w:rPr>
          <w:noProof/>
        </w:rPr>
        <w:t>6</w:t>
      </w:r>
      <w:r w:rsidR="002741BA">
        <w:rPr>
          <w:noProof/>
        </w:rPr>
        <w:fldChar w:fldCharType="end"/>
      </w:r>
      <w:r w:rsidRPr="000E06AA">
        <w:t>)</w:t>
      </w:r>
    </w:p>
    <w:p w14:paraId="1AC9A789" w14:textId="42ADB6F8" w:rsidR="00A93077" w:rsidRPr="00597C2E" w:rsidRDefault="00A93077" w:rsidP="002E66E4">
      <w:pPr>
        <w:adjustRightInd w:val="0"/>
        <w:snapToGrid w:val="0"/>
        <w:spacing w:after="0" w:line="360" w:lineRule="auto"/>
        <w:jc w:val="both"/>
        <w:rPr>
          <w:rFonts w:eastAsia="宋体" w:cs="Times New Roman"/>
          <w:sz w:val="24"/>
          <w:szCs w:val="28"/>
        </w:rPr>
      </w:pPr>
      <w:r w:rsidRPr="00597C2E">
        <w:rPr>
          <w:rFonts w:cs="Times New Roman"/>
          <w:sz w:val="24"/>
          <w:szCs w:val="28"/>
        </w:rPr>
        <w:t xml:space="preserve">where </w:t>
      </w:r>
      <w:r w:rsidRPr="00597C2E">
        <w:rPr>
          <w:rFonts w:cs="Times New Roman"/>
          <w:i/>
          <w:sz w:val="24"/>
          <w:szCs w:val="28"/>
        </w:rPr>
        <w:t>ω</w:t>
      </w:r>
      <w:r w:rsidRPr="00597C2E">
        <w:rPr>
          <w:rFonts w:cs="Times New Roman"/>
          <w:sz w:val="24"/>
          <w:szCs w:val="28"/>
          <w:vertAlign w:val="subscript"/>
        </w:rPr>
        <w:t>1</w:t>
      </w:r>
      <w:r w:rsidRPr="00597C2E">
        <w:rPr>
          <w:rFonts w:cs="Times New Roman"/>
          <w:sz w:val="24"/>
          <w:szCs w:val="28"/>
        </w:rPr>
        <w:t xml:space="preserve">, </w:t>
      </w:r>
      <w:r w:rsidRPr="00597C2E">
        <w:rPr>
          <w:rFonts w:cs="Times New Roman"/>
          <w:i/>
          <w:sz w:val="24"/>
          <w:szCs w:val="28"/>
        </w:rPr>
        <w:t>ω</w:t>
      </w:r>
      <w:r w:rsidRPr="00597C2E">
        <w:rPr>
          <w:rFonts w:cs="Times New Roman"/>
          <w:sz w:val="24"/>
          <w:szCs w:val="28"/>
          <w:vertAlign w:val="subscript"/>
        </w:rPr>
        <w:t>2</w:t>
      </w:r>
      <w:r w:rsidRPr="00597C2E">
        <w:rPr>
          <w:rFonts w:cs="Times New Roman"/>
          <w:sz w:val="24"/>
          <w:szCs w:val="28"/>
        </w:rPr>
        <w:t xml:space="preserve"> are the lower and upper bound of the working spectra. Due to the fact that cos(x) </w:t>
      </w:r>
      <w:r w:rsidRPr="00597C2E">
        <w:rPr>
          <w:rFonts w:ascii="宋体" w:eastAsia="宋体" w:hAnsi="宋体" w:cs="宋体" w:hint="eastAsia"/>
          <w:sz w:val="24"/>
          <w:szCs w:val="28"/>
        </w:rPr>
        <w:t>∈</w:t>
      </w:r>
      <w:r w:rsidRPr="00597C2E">
        <w:rPr>
          <w:rFonts w:eastAsia="宋体" w:cs="Times New Roman"/>
          <w:sz w:val="24"/>
          <w:szCs w:val="28"/>
        </w:rPr>
        <w:t xml:space="preserve"> [-1,1] for every x</w:t>
      </w:r>
      <w:r w:rsidRPr="00597C2E">
        <w:rPr>
          <w:rFonts w:ascii="宋体" w:eastAsia="宋体" w:hAnsi="宋体" w:cs="宋体" w:hint="eastAsia"/>
          <w:sz w:val="24"/>
          <w:szCs w:val="28"/>
        </w:rPr>
        <w:t>∈</w:t>
      </w:r>
      <w:r w:rsidR="000E06AA">
        <w:rPr>
          <w:rFonts w:eastAsia="宋体" w:cs="Times New Roman"/>
          <w:sz w:val="24"/>
          <w:szCs w:val="28"/>
        </w:rPr>
        <w:t>ℝ</w:t>
      </w:r>
      <w:r w:rsidRPr="00597C2E">
        <w:rPr>
          <w:rFonts w:eastAsia="宋体" w:cs="Times New Roman" w:hint="eastAsia"/>
          <w:sz w:val="24"/>
          <w:szCs w:val="28"/>
        </w:rPr>
        <w:t>,</w:t>
      </w:r>
      <w:r w:rsidRPr="00597C2E">
        <w:rPr>
          <w:rFonts w:eastAsia="宋体" w:cs="Times New Roman"/>
          <w:sz w:val="24"/>
          <w:szCs w:val="28"/>
        </w:rPr>
        <w:t xml:space="preserve"> </w:t>
      </w:r>
      <w:r w:rsidR="00D249C9" w:rsidRPr="00597C2E">
        <w:rPr>
          <w:rFonts w:eastAsia="宋体" w:cs="Times New Roman"/>
          <w:sz w:val="24"/>
          <w:szCs w:val="28"/>
        </w:rPr>
        <w:t xml:space="preserve">Re </w:t>
      </w:r>
      <w:proofErr w:type="gramStart"/>
      <w:r w:rsidR="00D249C9" w:rsidRPr="00597C2E">
        <w:rPr>
          <w:rFonts w:cs="Times New Roman"/>
          <w:i/>
          <w:sz w:val="24"/>
          <w:szCs w:val="28"/>
        </w:rPr>
        <w:t>J</w:t>
      </w:r>
      <w:r w:rsidR="00D249C9" w:rsidRPr="00597C2E">
        <w:rPr>
          <w:rFonts w:cs="Times New Roman"/>
          <w:sz w:val="24"/>
          <w:szCs w:val="28"/>
        </w:rPr>
        <w:t>(</w:t>
      </w:r>
      <w:proofErr w:type="gramEnd"/>
      <w:r w:rsidR="00D249C9" w:rsidRPr="00597C2E">
        <w:rPr>
          <w:rFonts w:cs="Times New Roman"/>
          <w:i/>
          <w:sz w:val="24"/>
          <w:szCs w:val="28"/>
        </w:rPr>
        <w:t>ρ</w:t>
      </w:r>
      <w:r w:rsidR="00D249C9" w:rsidRPr="00597C2E">
        <w:rPr>
          <w:rFonts w:cs="Times New Roman" w:hint="eastAsia"/>
          <w:sz w:val="24"/>
          <w:szCs w:val="28"/>
          <w:vertAlign w:val="subscript"/>
        </w:rPr>
        <w:t>1</w:t>
      </w:r>
      <w:r w:rsidR="00D249C9" w:rsidRPr="00597C2E">
        <w:rPr>
          <w:rFonts w:cs="Times New Roman"/>
          <w:sz w:val="24"/>
          <w:szCs w:val="28"/>
        </w:rPr>
        <w:t xml:space="preserve">, </w:t>
      </w:r>
      <w:r w:rsidR="00D249C9" w:rsidRPr="00597C2E">
        <w:rPr>
          <w:rFonts w:cs="Times New Roman"/>
          <w:i/>
          <w:sz w:val="24"/>
          <w:szCs w:val="28"/>
        </w:rPr>
        <w:t>ρ</w:t>
      </w:r>
      <w:r w:rsidR="00D249C9" w:rsidRPr="00597C2E">
        <w:rPr>
          <w:rFonts w:cs="Times New Roman"/>
          <w:sz w:val="24"/>
          <w:szCs w:val="28"/>
          <w:vertAlign w:val="subscript"/>
        </w:rPr>
        <w:t>2</w:t>
      </w:r>
      <w:r w:rsidR="00D249C9" w:rsidRPr="00597C2E">
        <w:rPr>
          <w:rFonts w:cs="Times New Roman"/>
          <w:sz w:val="24"/>
          <w:szCs w:val="28"/>
        </w:rPr>
        <w:t>) ranges from -1 to 1 and</w:t>
      </w:r>
      <w:r w:rsidR="00D249C9" w:rsidRPr="00597C2E">
        <w:rPr>
          <w:rFonts w:eastAsia="宋体" w:cs="Times New Roman"/>
          <w:sz w:val="24"/>
          <w:szCs w:val="28"/>
        </w:rPr>
        <w:t xml:space="preserve"> </w:t>
      </w:r>
      <w:r w:rsidRPr="00597C2E">
        <w:rPr>
          <w:sz w:val="24"/>
          <w:szCs w:val="28"/>
        </w:rPr>
        <w:t>achieves the maximum 1 when</w:t>
      </w:r>
    </w:p>
    <w:p w14:paraId="452CEB57" w14:textId="540FCCE7" w:rsidR="00A93077" w:rsidRPr="00597C2E" w:rsidRDefault="00086FDB" w:rsidP="009E7C5F">
      <w:pPr>
        <w:pStyle w:val="a8"/>
        <w:jc w:val="right"/>
        <w:textAlignment w:val="baseline"/>
      </w:pPr>
      <w:r w:rsidRPr="00597C2E">
        <w:rPr>
          <w:position w:val="-52"/>
        </w:rPr>
        <w:object w:dxaOrig="7260" w:dyaOrig="1160" w14:anchorId="67F6FC5C">
          <v:shape id="_x0000_i2756" type="#_x0000_t75" style="width:362.55pt;height:57.45pt" o:ole="">
            <v:imagedata r:id="rId23" o:title=""/>
          </v:shape>
          <o:OLEObject Type="Embed" ProgID="Equation.DSMT4" ShapeID="_x0000_i2756" DrawAspect="Content" ObjectID="_1723395756" r:id="rId24"/>
        </w:object>
      </w:r>
      <w:proofErr w:type="gramStart"/>
      <w:r w:rsidR="000E06AA" w:rsidRPr="009E7C5F">
        <w:rPr>
          <w:b w:val="0"/>
          <w:sz w:val="24"/>
        </w:rPr>
        <w:t>,</w:t>
      </w:r>
      <w:r w:rsidR="000E06AA" w:rsidRPr="009E7C5F">
        <w:rPr>
          <w:b w:val="0"/>
        </w:rPr>
        <w:t xml:space="preserve"> </w:t>
      </w:r>
      <w:r w:rsidR="000E06AA">
        <w:t xml:space="preserve">  </w:t>
      </w:r>
      <w:proofErr w:type="gramEnd"/>
      <w:r w:rsidR="000E06AA">
        <w:t xml:space="preserve">  </w:t>
      </w:r>
      <w:r w:rsidR="00CC6446">
        <w:t xml:space="preserve"> </w:t>
      </w:r>
      <w:r w:rsidR="002D12DF">
        <w:t xml:space="preserve"> </w:t>
      </w:r>
      <w:r w:rsidR="000E06AA">
        <w:t xml:space="preserve"> </w:t>
      </w:r>
      <w:r w:rsidR="00153D6F">
        <w:t>(</w:t>
      </w:r>
      <w:r w:rsidR="002741BA">
        <w:fldChar w:fldCharType="begin"/>
      </w:r>
      <w:r w:rsidR="002741BA">
        <w:instrText xml:space="preserve"> SEQ Equation \* ARABIC </w:instrText>
      </w:r>
      <w:r w:rsidR="002741BA">
        <w:fldChar w:fldCharType="separate"/>
      </w:r>
      <w:r w:rsidR="0045564B">
        <w:rPr>
          <w:noProof/>
        </w:rPr>
        <w:t>7</w:t>
      </w:r>
      <w:r w:rsidR="002741BA">
        <w:rPr>
          <w:noProof/>
        </w:rPr>
        <w:fldChar w:fldCharType="end"/>
      </w:r>
      <w:r w:rsidR="00153D6F">
        <w:t>)</w:t>
      </w:r>
    </w:p>
    <w:p w14:paraId="674D47C3" w14:textId="47185DC6" w:rsidR="00A93077" w:rsidRPr="00597C2E" w:rsidRDefault="000E06AA" w:rsidP="002E66E4">
      <w:pPr>
        <w:adjustRightInd w:val="0"/>
        <w:snapToGrid w:val="0"/>
        <w:spacing w:after="0" w:line="360" w:lineRule="auto"/>
        <w:jc w:val="both"/>
        <w:rPr>
          <w:sz w:val="24"/>
          <w:szCs w:val="28"/>
        </w:rPr>
      </w:pPr>
      <w:r>
        <w:rPr>
          <w:rFonts w:cs="Times New Roman"/>
          <w:sz w:val="24"/>
          <w:szCs w:val="28"/>
        </w:rPr>
        <w:t xml:space="preserve">where </w:t>
      </w:r>
      <w:r w:rsidRPr="000E06AA">
        <w:rPr>
          <w:rFonts w:cs="Times New Roman"/>
          <w:i/>
          <w:sz w:val="24"/>
          <w:szCs w:val="28"/>
        </w:rPr>
        <w:t>C</w:t>
      </w:r>
      <w:r>
        <w:rPr>
          <w:rFonts w:cs="Times New Roman"/>
          <w:sz w:val="24"/>
          <w:szCs w:val="28"/>
        </w:rPr>
        <w:t>(</w:t>
      </w:r>
      <w:r w:rsidRPr="000E06AA">
        <w:rPr>
          <w:rFonts w:cs="Times New Roman"/>
          <w:i/>
          <w:sz w:val="24"/>
          <w:szCs w:val="28"/>
        </w:rPr>
        <w:t>ω</w:t>
      </w:r>
      <w:r>
        <w:rPr>
          <w:rFonts w:cs="Times New Roman"/>
          <w:sz w:val="24"/>
          <w:szCs w:val="28"/>
        </w:rPr>
        <w:t>) is a variable only depending on</w:t>
      </w:r>
      <w:r w:rsidRPr="000E06AA">
        <w:rPr>
          <w:rFonts w:cs="Times New Roman"/>
          <w:sz w:val="24"/>
          <w:szCs w:val="28"/>
        </w:rPr>
        <w:t xml:space="preserve"> </w:t>
      </w:r>
      <w:r w:rsidRPr="000E06AA">
        <w:rPr>
          <w:rFonts w:cs="Times New Roman"/>
          <w:i/>
          <w:sz w:val="24"/>
          <w:szCs w:val="28"/>
        </w:rPr>
        <w:t>ω</w:t>
      </w:r>
      <w:r>
        <w:rPr>
          <w:rFonts w:cs="Times New Roman"/>
          <w:sz w:val="24"/>
          <w:szCs w:val="28"/>
        </w:rPr>
        <w:t>. Eq. S8</w:t>
      </w:r>
      <w:r w:rsidR="00A93077" w:rsidRPr="00597C2E">
        <w:rPr>
          <w:rFonts w:cs="Times New Roman"/>
          <w:sz w:val="24"/>
          <w:szCs w:val="28"/>
        </w:rPr>
        <w:t xml:space="preserve"> means the phase at </w:t>
      </w:r>
      <w:r w:rsidR="00A93077" w:rsidRPr="00597C2E">
        <w:rPr>
          <w:rFonts w:cs="Times New Roman"/>
          <w:i/>
          <w:sz w:val="24"/>
          <w:szCs w:val="28"/>
        </w:rPr>
        <w:t>ρ</w:t>
      </w:r>
      <w:r w:rsidR="00A93077" w:rsidRPr="00597C2E">
        <w:rPr>
          <w:rFonts w:cs="Times New Roman"/>
          <w:sz w:val="24"/>
          <w:szCs w:val="28"/>
          <w:vertAlign w:val="subscript"/>
        </w:rPr>
        <w:t>1</w:t>
      </w:r>
      <w:r w:rsidR="00A93077" w:rsidRPr="00597C2E">
        <w:rPr>
          <w:rFonts w:cs="Times New Roman"/>
          <w:sz w:val="24"/>
          <w:szCs w:val="28"/>
        </w:rPr>
        <w:t xml:space="preserve"> </w:t>
      </w:r>
      <w:r w:rsidR="00A93077" w:rsidRPr="00597C2E">
        <w:rPr>
          <w:rFonts w:cs="Times New Roman" w:hint="eastAsia"/>
          <w:sz w:val="24"/>
          <w:szCs w:val="28"/>
        </w:rPr>
        <w:t>and</w:t>
      </w:r>
      <w:r w:rsidR="00A93077" w:rsidRPr="00597C2E">
        <w:rPr>
          <w:rFonts w:cs="Times New Roman"/>
          <w:sz w:val="24"/>
          <w:szCs w:val="28"/>
        </w:rPr>
        <w:t xml:space="preserve"> </w:t>
      </w:r>
      <w:r w:rsidR="00A93077" w:rsidRPr="00597C2E">
        <w:rPr>
          <w:rFonts w:cs="Times New Roman"/>
          <w:i/>
          <w:sz w:val="24"/>
          <w:szCs w:val="28"/>
        </w:rPr>
        <w:t>ρ</w:t>
      </w:r>
      <w:r w:rsidR="00A93077" w:rsidRPr="00597C2E">
        <w:rPr>
          <w:rFonts w:cs="Times New Roman"/>
          <w:sz w:val="24"/>
          <w:szCs w:val="28"/>
          <w:vertAlign w:val="subscript"/>
        </w:rPr>
        <w:t>2</w:t>
      </w:r>
      <w:r w:rsidR="00A93077" w:rsidRPr="00597C2E">
        <w:rPr>
          <w:rFonts w:cs="Times New Roman"/>
          <w:sz w:val="24"/>
          <w:szCs w:val="28"/>
        </w:rPr>
        <w:t xml:space="preserve"> simultaneously </w:t>
      </w:r>
      <w:r w:rsidR="00A93077" w:rsidRPr="00597C2E">
        <w:rPr>
          <w:rFonts w:cs="Times New Roman" w:hint="eastAsia"/>
          <w:sz w:val="24"/>
          <w:szCs w:val="28"/>
        </w:rPr>
        <w:t>obey</w:t>
      </w:r>
      <w:r w:rsidR="00A93077" w:rsidRPr="00597C2E">
        <w:rPr>
          <w:rFonts w:cs="Times New Roman"/>
          <w:sz w:val="24"/>
          <w:szCs w:val="28"/>
        </w:rPr>
        <w:t>s the hyperbolic distribution in the whole achromatic bandwidth, or</w:t>
      </w:r>
      <w:r w:rsidR="00A93077" w:rsidRPr="00597C2E">
        <w:rPr>
          <w:rFonts w:cs="Times New Roman"/>
          <w:sz w:val="24"/>
        </w:rPr>
        <w:t xml:space="preserve"> the sub-waves emitted from at </w:t>
      </w:r>
      <w:r w:rsidR="00A93077" w:rsidRPr="00597C2E">
        <w:rPr>
          <w:rFonts w:cs="Times New Roman"/>
          <w:i/>
          <w:sz w:val="24"/>
        </w:rPr>
        <w:t>ρ</w:t>
      </w:r>
      <w:r w:rsidR="00A93077" w:rsidRPr="00597C2E">
        <w:rPr>
          <w:rFonts w:cs="Times New Roman"/>
          <w:sz w:val="24"/>
          <w:vertAlign w:val="subscript"/>
        </w:rPr>
        <w:t>1</w:t>
      </w:r>
      <w:r w:rsidR="00A93077" w:rsidRPr="00597C2E">
        <w:rPr>
          <w:rFonts w:cs="Times New Roman"/>
          <w:sz w:val="24"/>
        </w:rPr>
        <w:t xml:space="preserve"> and </w:t>
      </w:r>
      <w:r w:rsidR="00A93077" w:rsidRPr="00597C2E">
        <w:rPr>
          <w:rFonts w:cs="Times New Roman"/>
          <w:i/>
          <w:sz w:val="24"/>
        </w:rPr>
        <w:t>ρ</w:t>
      </w:r>
      <w:r w:rsidR="00A93077" w:rsidRPr="00597C2E">
        <w:rPr>
          <w:rFonts w:cs="Times New Roman"/>
          <w:sz w:val="24"/>
          <w:vertAlign w:val="subscript"/>
        </w:rPr>
        <w:t>2</w:t>
      </w:r>
      <w:r w:rsidR="00A93077" w:rsidRPr="00597C2E">
        <w:rPr>
          <w:rFonts w:cs="Times New Roman"/>
          <w:sz w:val="24"/>
        </w:rPr>
        <w:t xml:space="preserve"> to the focus are constructive.</w:t>
      </w:r>
      <w:r w:rsidR="00A93077" w:rsidRPr="00597C2E">
        <w:rPr>
          <w:sz w:val="24"/>
          <w:szCs w:val="28"/>
        </w:rPr>
        <w:t xml:space="preserve"> Re </w:t>
      </w:r>
      <w:r w:rsidR="00A93077" w:rsidRPr="00597C2E">
        <w:rPr>
          <w:i/>
          <w:sz w:val="24"/>
          <w:szCs w:val="28"/>
        </w:rPr>
        <w:t>J</w:t>
      </w:r>
      <w:proofErr w:type="gramStart"/>
      <w:r w:rsidR="00A93077" w:rsidRPr="00597C2E">
        <w:rPr>
          <w:rFonts w:cs="Times New Roman"/>
          <w:sz w:val="24"/>
          <w:szCs w:val="28"/>
          <w:vertAlign w:val="subscript"/>
        </w:rPr>
        <w:t>ω</w:t>
      </w:r>
      <w:r w:rsidR="00A93077" w:rsidRPr="00597C2E">
        <w:rPr>
          <w:rFonts w:hint="eastAsia"/>
          <w:sz w:val="24"/>
          <w:szCs w:val="28"/>
        </w:rPr>
        <w:t>(</w:t>
      </w:r>
      <w:proofErr w:type="gramEnd"/>
      <w:r w:rsidR="00A93077" w:rsidRPr="00597C2E">
        <w:rPr>
          <w:i/>
          <w:sz w:val="24"/>
          <w:szCs w:val="28"/>
        </w:rPr>
        <w:t>ρ</w:t>
      </w:r>
      <w:r w:rsidR="00A93077" w:rsidRPr="00597C2E">
        <w:rPr>
          <w:sz w:val="24"/>
          <w:szCs w:val="28"/>
          <w:vertAlign w:val="subscript"/>
        </w:rPr>
        <w:t>1</w:t>
      </w:r>
      <w:r w:rsidR="00A93077" w:rsidRPr="00597C2E">
        <w:rPr>
          <w:sz w:val="24"/>
          <w:szCs w:val="28"/>
        </w:rPr>
        <w:t xml:space="preserve">, </w:t>
      </w:r>
      <w:r w:rsidR="00A93077" w:rsidRPr="00597C2E">
        <w:rPr>
          <w:i/>
          <w:sz w:val="24"/>
          <w:szCs w:val="28"/>
        </w:rPr>
        <w:t>ρ</w:t>
      </w:r>
      <w:r w:rsidR="00A93077" w:rsidRPr="00597C2E">
        <w:rPr>
          <w:sz w:val="24"/>
          <w:szCs w:val="28"/>
          <w:vertAlign w:val="subscript"/>
        </w:rPr>
        <w:t>2</w:t>
      </w:r>
      <w:r w:rsidR="00A93077" w:rsidRPr="00597C2E">
        <w:rPr>
          <w:sz w:val="24"/>
          <w:szCs w:val="28"/>
        </w:rPr>
        <w:t>) achieves the minimum -1 when</w:t>
      </w:r>
    </w:p>
    <w:p w14:paraId="1AC6F7E8" w14:textId="3290EA76" w:rsidR="00A93077" w:rsidRPr="00597C2E" w:rsidRDefault="00245DD9" w:rsidP="00B00E48">
      <w:pPr>
        <w:pStyle w:val="a8"/>
        <w:jc w:val="right"/>
      </w:pPr>
      <w:r w:rsidRPr="00597C2E">
        <w:rPr>
          <w:position w:val="-52"/>
        </w:rPr>
        <w:object w:dxaOrig="7760" w:dyaOrig="1160" w14:anchorId="093C5315">
          <v:shape id="_x0000_i2757" type="#_x0000_t75" style="width:386.85pt;height:57.45pt" o:ole="">
            <v:imagedata r:id="rId25" o:title=""/>
          </v:shape>
          <o:OLEObject Type="Embed" ProgID="Equation.DSMT4" ShapeID="_x0000_i2757" DrawAspect="Content" ObjectID="_1723395757" r:id="rId26"/>
        </w:object>
      </w:r>
      <w:proofErr w:type="gramStart"/>
      <w:r w:rsidR="000E06AA" w:rsidRPr="009E7C5F">
        <w:rPr>
          <w:b w:val="0"/>
        </w:rPr>
        <w:t xml:space="preserve">, </w:t>
      </w:r>
      <w:r w:rsidR="0045564B">
        <w:rPr>
          <w:b w:val="0"/>
        </w:rPr>
        <w:t xml:space="preserve"> </w:t>
      </w:r>
      <w:r w:rsidR="002D12DF">
        <w:t xml:space="preserve"> </w:t>
      </w:r>
      <w:proofErr w:type="gramEnd"/>
      <w:r w:rsidR="00153D6F">
        <w:t>(</w:t>
      </w:r>
      <w:r w:rsidR="002741BA">
        <w:fldChar w:fldCharType="begin"/>
      </w:r>
      <w:r w:rsidR="002741BA">
        <w:instrText xml:space="preserve"> SEQ Equation \* ARABIC </w:instrText>
      </w:r>
      <w:r w:rsidR="002741BA">
        <w:fldChar w:fldCharType="separate"/>
      </w:r>
      <w:r w:rsidR="0045564B">
        <w:rPr>
          <w:noProof/>
        </w:rPr>
        <w:t>8</w:t>
      </w:r>
      <w:r w:rsidR="002741BA">
        <w:rPr>
          <w:noProof/>
        </w:rPr>
        <w:fldChar w:fldCharType="end"/>
      </w:r>
      <w:r w:rsidR="00153D6F">
        <w:t>)</w:t>
      </w:r>
    </w:p>
    <w:p w14:paraId="7BA8881A" w14:textId="37816C0A" w:rsidR="00E50D7C" w:rsidRPr="00E50D7C" w:rsidRDefault="00A93077" w:rsidP="00B96FC2">
      <w:pPr>
        <w:adjustRightInd w:val="0"/>
        <w:snapToGrid w:val="0"/>
        <w:spacing w:after="0" w:line="360" w:lineRule="auto"/>
        <w:jc w:val="both"/>
        <w:rPr>
          <w:rFonts w:cs="Times New Roman"/>
          <w:sz w:val="24"/>
        </w:rPr>
      </w:pPr>
      <w:r w:rsidRPr="00597C2E">
        <w:rPr>
          <w:rFonts w:cs="Times New Roman"/>
          <w:sz w:val="24"/>
          <w:szCs w:val="28"/>
        </w:rPr>
        <w:t xml:space="preserve">which means the phase at </w:t>
      </w:r>
      <w:r w:rsidRPr="00597C2E">
        <w:rPr>
          <w:rFonts w:cs="Times New Roman"/>
          <w:i/>
          <w:sz w:val="24"/>
          <w:szCs w:val="28"/>
        </w:rPr>
        <w:t>ρ</w:t>
      </w:r>
      <w:r w:rsidRPr="00597C2E">
        <w:rPr>
          <w:rFonts w:cs="Times New Roman"/>
          <w:sz w:val="24"/>
          <w:szCs w:val="28"/>
          <w:vertAlign w:val="subscript"/>
        </w:rPr>
        <w:t>1</w:t>
      </w:r>
      <w:r w:rsidRPr="00597C2E">
        <w:rPr>
          <w:rFonts w:cs="Times New Roman"/>
          <w:sz w:val="24"/>
          <w:szCs w:val="28"/>
        </w:rPr>
        <w:t xml:space="preserve"> </w:t>
      </w:r>
      <w:r w:rsidRPr="00597C2E">
        <w:rPr>
          <w:rFonts w:cs="Times New Roman" w:hint="eastAsia"/>
          <w:sz w:val="24"/>
          <w:szCs w:val="28"/>
        </w:rPr>
        <w:t>obey</w:t>
      </w:r>
      <w:r w:rsidRPr="00597C2E">
        <w:rPr>
          <w:rFonts w:cs="Times New Roman"/>
          <w:sz w:val="24"/>
          <w:szCs w:val="28"/>
        </w:rPr>
        <w:t xml:space="preserve">s the hyperbolic distribution while the phase at </w:t>
      </w:r>
      <w:r w:rsidRPr="00597C2E">
        <w:rPr>
          <w:rFonts w:cs="Times New Roman"/>
          <w:i/>
          <w:sz w:val="24"/>
          <w:szCs w:val="28"/>
        </w:rPr>
        <w:t>ρ</w:t>
      </w:r>
      <w:r w:rsidRPr="00597C2E">
        <w:rPr>
          <w:rFonts w:cs="Times New Roman"/>
          <w:sz w:val="24"/>
          <w:szCs w:val="28"/>
          <w:vertAlign w:val="subscript"/>
        </w:rPr>
        <w:t>2</w:t>
      </w:r>
      <w:r w:rsidRPr="00597C2E">
        <w:rPr>
          <w:rFonts w:cs="Times New Roman"/>
          <w:sz w:val="24"/>
          <w:szCs w:val="28"/>
        </w:rPr>
        <w:t xml:space="preserve"> </w:t>
      </w:r>
      <w:r w:rsidRPr="00597C2E">
        <w:rPr>
          <w:rFonts w:cs="Times New Roman" w:hint="eastAsia"/>
          <w:sz w:val="24"/>
          <w:szCs w:val="28"/>
        </w:rPr>
        <w:t>obey</w:t>
      </w:r>
      <w:r w:rsidRPr="00597C2E">
        <w:rPr>
          <w:rFonts w:cs="Times New Roman"/>
          <w:sz w:val="24"/>
          <w:szCs w:val="28"/>
        </w:rPr>
        <w:t xml:space="preserve">s the same hyperbolic distribution minus </w:t>
      </w:r>
      <w:r w:rsidRPr="00597C2E">
        <w:rPr>
          <w:rFonts w:cs="Times New Roman"/>
          <w:sz w:val="24"/>
        </w:rPr>
        <w:t>π</w:t>
      </w:r>
      <w:r w:rsidRPr="00597C2E">
        <w:rPr>
          <w:sz w:val="24"/>
        </w:rPr>
        <w:t xml:space="preserve">, </w:t>
      </w:r>
      <w:r w:rsidRPr="00597C2E">
        <w:rPr>
          <w:rFonts w:cs="Times New Roman"/>
          <w:sz w:val="24"/>
          <w:szCs w:val="28"/>
        </w:rPr>
        <w:t>or</w:t>
      </w:r>
      <w:r w:rsidRPr="00597C2E">
        <w:rPr>
          <w:rFonts w:cs="Times New Roman"/>
          <w:sz w:val="24"/>
        </w:rPr>
        <w:t xml:space="preserve"> the sub-waves emitted from at </w:t>
      </w:r>
      <w:r w:rsidRPr="00597C2E">
        <w:rPr>
          <w:rFonts w:cs="Times New Roman"/>
          <w:i/>
          <w:sz w:val="24"/>
        </w:rPr>
        <w:t>ρ</w:t>
      </w:r>
      <w:r w:rsidRPr="00597C2E">
        <w:rPr>
          <w:rFonts w:cs="Times New Roman"/>
          <w:sz w:val="24"/>
          <w:vertAlign w:val="subscript"/>
        </w:rPr>
        <w:t>1</w:t>
      </w:r>
      <w:r w:rsidRPr="00597C2E">
        <w:rPr>
          <w:rFonts w:cs="Times New Roman"/>
          <w:sz w:val="24"/>
        </w:rPr>
        <w:t xml:space="preserve"> and </w:t>
      </w:r>
      <w:r w:rsidRPr="00597C2E">
        <w:rPr>
          <w:rFonts w:cs="Times New Roman"/>
          <w:i/>
          <w:sz w:val="24"/>
        </w:rPr>
        <w:t>ρ</w:t>
      </w:r>
      <w:r w:rsidRPr="00597C2E">
        <w:rPr>
          <w:rFonts w:cs="Times New Roman"/>
          <w:sz w:val="24"/>
          <w:vertAlign w:val="subscript"/>
        </w:rPr>
        <w:t>2</w:t>
      </w:r>
      <w:r w:rsidRPr="00597C2E">
        <w:rPr>
          <w:rFonts w:cs="Times New Roman"/>
          <w:sz w:val="24"/>
        </w:rPr>
        <w:t xml:space="preserve"> to the focus are destructive. </w:t>
      </w:r>
    </w:p>
    <w:p w14:paraId="1E6A91E5" w14:textId="6493053E" w:rsidR="006B1B68" w:rsidRPr="00973143" w:rsidRDefault="006B1B68" w:rsidP="005A2A53">
      <w:pPr>
        <w:pStyle w:val="3"/>
        <w:numPr>
          <w:ilvl w:val="0"/>
          <w:numId w:val="0"/>
        </w:numPr>
      </w:pPr>
      <w:bookmarkStart w:id="4" w:name="_Hlk108204517"/>
      <w:r w:rsidRPr="00973143">
        <w:lastRenderedPageBreak/>
        <w:t>S1-3.</w:t>
      </w:r>
      <w:r w:rsidR="005A2A53" w:rsidRPr="00973143">
        <w:t xml:space="preserve"> The physical </w:t>
      </w:r>
      <w:bookmarkStart w:id="5" w:name="_Hlk108204387"/>
      <w:r w:rsidR="005A2A53" w:rsidRPr="00973143">
        <w:t xml:space="preserve">explanation about </w:t>
      </w:r>
      <w:r w:rsidR="00484207" w:rsidRPr="00973143">
        <w:t>impacts of</w:t>
      </w:r>
      <w:r w:rsidR="005A2A53" w:rsidRPr="00973143">
        <w:t xml:space="preserve"> </w:t>
      </w:r>
      <w:r w:rsidR="005A2A53" w:rsidRPr="00973143">
        <w:rPr>
          <w:i/>
        </w:rPr>
        <w:t>H</w:t>
      </w:r>
      <w:r w:rsidR="005A2A53" w:rsidRPr="00973143">
        <w:t xml:space="preserve"> and </w:t>
      </w:r>
      <w:r w:rsidR="005A2A53" w:rsidRPr="00973143">
        <w:rPr>
          <w:i/>
        </w:rPr>
        <w:t>D</w:t>
      </w:r>
      <w:r w:rsidR="005A2A53" w:rsidRPr="00973143">
        <w:t xml:space="preserve"> on </w:t>
      </w:r>
      <w:r w:rsidR="005A2A53" w:rsidRPr="00973143">
        <w:rPr>
          <w:i/>
        </w:rPr>
        <w:t>J</w:t>
      </w:r>
      <w:r w:rsidR="005A2A53" w:rsidRPr="00973143">
        <w:rPr>
          <w:rFonts w:cs="Times New Roman"/>
          <w:vertAlign w:val="subscript"/>
        </w:rPr>
        <w:t>ω</w:t>
      </w:r>
      <w:r w:rsidR="005A2A53" w:rsidRPr="00973143">
        <w:t>(</w:t>
      </w:r>
      <w:r w:rsidR="005A2A53" w:rsidRPr="00973143">
        <w:rPr>
          <w:i/>
        </w:rPr>
        <w:t>F</w:t>
      </w:r>
      <w:r w:rsidR="005A2A53" w:rsidRPr="00973143">
        <w:t>)</w:t>
      </w:r>
    </w:p>
    <w:bookmarkEnd w:id="5"/>
    <w:p w14:paraId="53DE81E9" w14:textId="312421DA" w:rsidR="006B1B68" w:rsidRPr="00973143" w:rsidRDefault="000F509F" w:rsidP="00033238">
      <w:pPr>
        <w:spacing w:after="0" w:line="360" w:lineRule="auto"/>
        <w:ind w:firstLine="284"/>
        <w:jc w:val="both"/>
      </w:pPr>
      <w:r w:rsidRPr="00973143">
        <w:rPr>
          <w:sz w:val="24"/>
        </w:rPr>
        <w:t xml:space="preserve">Increasing the thickness H provides more dispersion range for phase compensation, and thus gives rise to more choices in the </w:t>
      </w:r>
      <w:proofErr w:type="gramStart"/>
      <w:r w:rsidRPr="00973143">
        <w:rPr>
          <w:sz w:val="24"/>
        </w:rPr>
        <w:t>rings</w:t>
      </w:r>
      <w:proofErr w:type="gramEnd"/>
      <w:r w:rsidRPr="00973143">
        <w:rPr>
          <w:sz w:val="24"/>
        </w:rPr>
        <w:t xml:space="preserve"> profiles (</w:t>
      </w:r>
      <w:r w:rsidRPr="00973143">
        <w:rPr>
          <w:i/>
          <w:sz w:val="24"/>
        </w:rPr>
        <w:t>h</w:t>
      </w:r>
      <w:r w:rsidRPr="00973143">
        <w:rPr>
          <w:sz w:val="24"/>
        </w:rPr>
        <w:t>(</w:t>
      </w:r>
      <w:r w:rsidRPr="00973143">
        <w:rPr>
          <w:i/>
          <w:sz w:val="24"/>
        </w:rPr>
        <w:t>ρ</w:t>
      </w:r>
      <w:r w:rsidRPr="00973143">
        <w:rPr>
          <w:sz w:val="24"/>
        </w:rPr>
        <w:t xml:space="preserve">) distributions) to reach a higher max </w:t>
      </w:r>
      <w:r w:rsidRPr="00973143">
        <w:rPr>
          <w:i/>
          <w:sz w:val="24"/>
        </w:rPr>
        <w:t>J</w:t>
      </w:r>
      <w:r w:rsidRPr="00973143">
        <w:rPr>
          <w:i/>
          <w:sz w:val="24"/>
          <w:vertAlign w:val="subscript"/>
        </w:rPr>
        <w:t>ω</w:t>
      </w:r>
      <w:r w:rsidRPr="00973143">
        <w:rPr>
          <w:sz w:val="24"/>
        </w:rPr>
        <w:t>(</w:t>
      </w:r>
      <w:r w:rsidRPr="00973143">
        <w:rPr>
          <w:i/>
          <w:sz w:val="24"/>
        </w:rPr>
        <w:t>F</w:t>
      </w:r>
      <w:r w:rsidRPr="00973143">
        <w:rPr>
          <w:sz w:val="24"/>
        </w:rPr>
        <w:t xml:space="preserve">). However, if the diameter </w:t>
      </w:r>
      <w:r w:rsidRPr="00973143">
        <w:rPr>
          <w:i/>
          <w:sz w:val="24"/>
        </w:rPr>
        <w:t>D</w:t>
      </w:r>
      <w:r w:rsidRPr="00973143">
        <w:rPr>
          <w:sz w:val="24"/>
        </w:rPr>
        <w:t xml:space="preserve"> increases, a larger phase compensation is needed, which will inevitably </w:t>
      </w:r>
      <w:r w:rsidR="00374C65" w:rsidRPr="00973143">
        <w:rPr>
          <w:sz w:val="24"/>
        </w:rPr>
        <w:t>lead</w:t>
      </w:r>
      <w:r w:rsidRPr="00973143">
        <w:rPr>
          <w:sz w:val="24"/>
        </w:rPr>
        <w:t xml:space="preserve"> to more incomplete constructive interference for all diffractive rings if the H is fixed. Therefore, the max </w:t>
      </w:r>
      <w:r w:rsidRPr="00973143">
        <w:rPr>
          <w:i/>
          <w:sz w:val="24"/>
        </w:rPr>
        <w:t>J</w:t>
      </w:r>
      <w:r w:rsidRPr="00973143">
        <w:rPr>
          <w:i/>
          <w:sz w:val="24"/>
          <w:vertAlign w:val="subscript"/>
        </w:rPr>
        <w:t>ω</w:t>
      </w:r>
      <w:r w:rsidRPr="00973143">
        <w:rPr>
          <w:sz w:val="24"/>
        </w:rPr>
        <w:t>(</w:t>
      </w:r>
      <w:r w:rsidRPr="00973143">
        <w:rPr>
          <w:i/>
          <w:sz w:val="24"/>
        </w:rPr>
        <w:t>F</w:t>
      </w:r>
      <w:r w:rsidRPr="00973143">
        <w:rPr>
          <w:sz w:val="24"/>
        </w:rPr>
        <w:t>) will decrease.</w:t>
      </w:r>
    </w:p>
    <w:bookmarkEnd w:id="4"/>
    <w:p w14:paraId="10EF2E2F" w14:textId="63899688" w:rsidR="00D13FD0" w:rsidRPr="00597C2E" w:rsidRDefault="0082723D" w:rsidP="000D3109">
      <w:pPr>
        <w:pStyle w:val="3"/>
        <w:numPr>
          <w:ilvl w:val="0"/>
          <w:numId w:val="0"/>
        </w:numPr>
      </w:pPr>
      <w:r>
        <w:t>S1-</w:t>
      </w:r>
      <w:r w:rsidR="006B1B68">
        <w:t>4</w:t>
      </w:r>
      <w:r>
        <w:t>.</w:t>
      </w:r>
      <w:r w:rsidR="002F4AF7" w:rsidRPr="00597C2E">
        <w:t xml:space="preserve"> The relation between the upper bound</w:t>
      </w:r>
      <w:r w:rsidR="00D31E95" w:rsidRPr="00597C2E">
        <w:t xml:space="preserve"> of</w:t>
      </w:r>
      <w:r w:rsidR="002F4AF7" w:rsidRPr="00597C2E">
        <w:t xml:space="preserve"> coherence</w:t>
      </w:r>
      <w:r w:rsidR="00A93077" w:rsidRPr="00597C2E">
        <w:t xml:space="preserve"> at focus</w:t>
      </w:r>
      <w:r w:rsidR="002F4AF7" w:rsidRPr="00597C2E">
        <w:t xml:space="preserve"> and maximal averaging focus efficiency</w:t>
      </w:r>
    </w:p>
    <w:p w14:paraId="0759EFE6" w14:textId="127EF716" w:rsidR="00796D0B" w:rsidRPr="00597C2E" w:rsidRDefault="00666E97" w:rsidP="002E66E4">
      <w:pPr>
        <w:spacing w:after="0" w:line="360" w:lineRule="auto"/>
        <w:ind w:firstLineChars="100" w:firstLine="240"/>
        <w:jc w:val="both"/>
        <w:rPr>
          <w:sz w:val="24"/>
        </w:rPr>
      </w:pPr>
      <w:r w:rsidRPr="00597C2E">
        <w:rPr>
          <w:sz w:val="24"/>
        </w:rPr>
        <w:t>W</w:t>
      </w:r>
      <w:r w:rsidR="00796D0B" w:rsidRPr="00597C2E">
        <w:rPr>
          <w:sz w:val="24"/>
        </w:rPr>
        <w:t xml:space="preserve">e assume that light distribution on focus plane approximatively obeys </w:t>
      </w:r>
      <w:r w:rsidRPr="00597C2E">
        <w:rPr>
          <w:sz w:val="24"/>
        </w:rPr>
        <w:t>Airy disc</w:t>
      </w:r>
      <w:r w:rsidR="00796D0B" w:rsidRPr="00597C2E">
        <w:rPr>
          <w:rFonts w:hint="eastAsia"/>
          <w:sz w:val="24"/>
        </w:rPr>
        <w:t>,</w:t>
      </w:r>
      <w:r w:rsidR="00796D0B" w:rsidRPr="00597C2E">
        <w:rPr>
          <w:sz w:val="24"/>
        </w:rPr>
        <w:t xml:space="preserve"> which can be written as</w:t>
      </w:r>
      <w:r w:rsidR="009C071C" w:rsidRPr="009C071C">
        <w:rPr>
          <w:sz w:val="24"/>
          <w:vertAlign w:val="superscript"/>
        </w:rPr>
        <w:fldChar w:fldCharType="begin"/>
      </w:r>
      <w:r w:rsidR="009C071C" w:rsidRPr="009C071C">
        <w:rPr>
          <w:sz w:val="24"/>
          <w:vertAlign w:val="superscript"/>
        </w:rPr>
        <w:instrText xml:space="preserve"> REF _Ref85029138 \r \h </w:instrText>
      </w:r>
      <w:r w:rsidR="009C071C">
        <w:rPr>
          <w:sz w:val="24"/>
          <w:vertAlign w:val="superscript"/>
        </w:rPr>
        <w:instrText xml:space="preserve"> \* MERGEFORMAT </w:instrText>
      </w:r>
      <w:r w:rsidR="009C071C" w:rsidRPr="009C071C">
        <w:rPr>
          <w:sz w:val="24"/>
          <w:vertAlign w:val="superscript"/>
        </w:rPr>
      </w:r>
      <w:r w:rsidR="009C071C" w:rsidRPr="009C071C">
        <w:rPr>
          <w:sz w:val="24"/>
          <w:vertAlign w:val="superscript"/>
        </w:rPr>
        <w:fldChar w:fldCharType="separate"/>
      </w:r>
      <w:r w:rsidR="0045564B">
        <w:rPr>
          <w:sz w:val="24"/>
          <w:vertAlign w:val="superscript"/>
        </w:rPr>
        <w:t>2</w:t>
      </w:r>
      <w:r w:rsidR="009C071C" w:rsidRPr="009C071C">
        <w:rPr>
          <w:sz w:val="24"/>
          <w:vertAlign w:val="superscript"/>
        </w:rPr>
        <w:fldChar w:fldCharType="end"/>
      </w:r>
      <w:r w:rsidR="00796D0B" w:rsidRPr="00597C2E">
        <w:rPr>
          <w:sz w:val="24"/>
        </w:rPr>
        <w:t>:</w:t>
      </w:r>
    </w:p>
    <w:p w14:paraId="20550FA4" w14:textId="215BD089" w:rsidR="00796D0B" w:rsidRPr="00597C2E" w:rsidRDefault="00E971F0" w:rsidP="00084F71">
      <w:pPr>
        <w:pStyle w:val="a8"/>
        <w:jc w:val="right"/>
        <w:textAlignment w:val="center"/>
      </w:pPr>
      <w:r w:rsidRPr="00597C2E">
        <w:rPr>
          <w:position w:val="-32"/>
        </w:rPr>
        <w:object w:dxaOrig="2960" w:dyaOrig="800" w14:anchorId="6BA385F2">
          <v:shape id="_x0000_i2758" type="#_x0000_t75" style="width:147.8pt;height:40.1pt" o:ole="">
            <v:imagedata r:id="rId27" o:title=""/>
          </v:shape>
          <o:OLEObject Type="Embed" ProgID="Equation.DSMT4" ShapeID="_x0000_i2758" DrawAspect="Content" ObjectID="_1723395758" r:id="rId28"/>
        </w:object>
      </w:r>
      <w:proofErr w:type="gramStart"/>
      <w:r w:rsidR="000E06AA" w:rsidRPr="009E7C5F">
        <w:rPr>
          <w:b w:val="0"/>
        </w:rPr>
        <w:t xml:space="preserve">, </w:t>
      </w:r>
      <w:r w:rsidR="000E06AA">
        <w:t xml:space="preserve">  </w:t>
      </w:r>
      <w:proofErr w:type="gramEnd"/>
      <w:r w:rsidR="000E06AA">
        <w:t xml:space="preserve">         </w:t>
      </w:r>
      <w:r w:rsidR="009F5099">
        <w:t xml:space="preserve"> </w:t>
      </w:r>
      <w:r w:rsidR="000E06AA">
        <w:t xml:space="preserve">  </w:t>
      </w:r>
      <w:r w:rsidR="00084F71">
        <w:t xml:space="preserve"> </w:t>
      </w:r>
      <w:r w:rsidR="000E06AA">
        <w:t xml:space="preserve">    </w:t>
      </w:r>
      <w:r w:rsidR="00E50D7C">
        <w:t xml:space="preserve"> </w:t>
      </w:r>
      <w:r w:rsidR="000E06AA">
        <w:t xml:space="preserve">      </w:t>
      </w:r>
      <w:r w:rsidR="00084F71">
        <w:t xml:space="preserve">   </w:t>
      </w:r>
      <w:r w:rsidR="000E06AA">
        <w:t xml:space="preserve">              </w:t>
      </w:r>
      <w:r w:rsidR="00153D6F">
        <w:t>(</w:t>
      </w:r>
      <w:r w:rsidR="002741BA">
        <w:fldChar w:fldCharType="begin"/>
      </w:r>
      <w:r w:rsidR="002741BA">
        <w:instrText xml:space="preserve"> SEQ Equation \* ARABIC </w:instrText>
      </w:r>
      <w:r w:rsidR="002741BA">
        <w:fldChar w:fldCharType="separate"/>
      </w:r>
      <w:r w:rsidR="0045564B">
        <w:rPr>
          <w:noProof/>
        </w:rPr>
        <w:t>9</w:t>
      </w:r>
      <w:r w:rsidR="002741BA">
        <w:rPr>
          <w:noProof/>
        </w:rPr>
        <w:fldChar w:fldCharType="end"/>
      </w:r>
      <w:r w:rsidR="00153D6F">
        <w:t>)</w:t>
      </w:r>
    </w:p>
    <w:p w14:paraId="7A45CC2F" w14:textId="2A458414" w:rsidR="00796D0B" w:rsidRPr="00597C2E" w:rsidRDefault="00A234EF" w:rsidP="002E66E4">
      <w:pPr>
        <w:spacing w:after="0" w:line="360" w:lineRule="auto"/>
        <w:jc w:val="both"/>
        <w:rPr>
          <w:sz w:val="24"/>
        </w:rPr>
      </w:pPr>
      <w:r w:rsidRPr="00597C2E">
        <w:rPr>
          <w:sz w:val="24"/>
        </w:rPr>
        <w:t>w</w:t>
      </w:r>
      <w:r w:rsidR="002F4AF7" w:rsidRPr="00597C2E">
        <w:rPr>
          <w:sz w:val="24"/>
        </w:rPr>
        <w:t>here</w:t>
      </w:r>
      <w:r w:rsidR="00D31E95" w:rsidRPr="00597C2E">
        <w:rPr>
          <w:sz w:val="24"/>
        </w:rPr>
        <w:t xml:space="preserve"> </w:t>
      </w:r>
      <w:r w:rsidR="00D31E95" w:rsidRPr="00597C2E">
        <w:rPr>
          <w:i/>
          <w:sz w:val="24"/>
        </w:rPr>
        <w:t>I</w:t>
      </w:r>
      <w:r w:rsidR="00D31E95" w:rsidRPr="00597C2E">
        <w:rPr>
          <w:sz w:val="24"/>
          <w:vertAlign w:val="subscript"/>
        </w:rPr>
        <w:t>0</w:t>
      </w:r>
      <w:r w:rsidR="00D31E95" w:rsidRPr="00597C2E">
        <w:rPr>
          <w:sz w:val="24"/>
        </w:rPr>
        <w:t xml:space="preserve"> is the peak value of PSF,</w:t>
      </w:r>
      <w:r w:rsidR="002F4AF7" w:rsidRPr="00597C2E">
        <w:rPr>
          <w:sz w:val="24"/>
        </w:rPr>
        <w:t xml:space="preserve"> </w:t>
      </w:r>
      <w:r w:rsidR="002F4AF7" w:rsidRPr="00597C2E">
        <w:rPr>
          <w:i/>
          <w:sz w:val="24"/>
        </w:rPr>
        <w:t>w</w:t>
      </w:r>
      <w:r w:rsidR="002F4AF7" w:rsidRPr="00597C2E">
        <w:rPr>
          <w:sz w:val="24"/>
        </w:rPr>
        <w:t xml:space="preserve"> is the diameter of focus</w:t>
      </w:r>
      <w:r w:rsidR="000F3C58" w:rsidRPr="00597C2E">
        <w:rPr>
          <w:sz w:val="24"/>
        </w:rPr>
        <w:t xml:space="preserve"> and </w:t>
      </w:r>
      <w:r w:rsidR="000F3C58" w:rsidRPr="00597C2E">
        <w:rPr>
          <w:i/>
          <w:sz w:val="24"/>
        </w:rPr>
        <w:t>J</w:t>
      </w:r>
      <w:r w:rsidR="000F3C58" w:rsidRPr="00597C2E">
        <w:rPr>
          <w:sz w:val="24"/>
          <w:vertAlign w:val="subscript"/>
        </w:rPr>
        <w:t>1</w:t>
      </w:r>
      <w:r w:rsidR="000F3C58" w:rsidRPr="00597C2E">
        <w:rPr>
          <w:sz w:val="24"/>
        </w:rPr>
        <w:t xml:space="preserve"> </w:t>
      </w:r>
      <w:r w:rsidR="000F3C58" w:rsidRPr="00597C2E">
        <w:rPr>
          <w:rFonts w:hint="eastAsia"/>
          <w:sz w:val="24"/>
        </w:rPr>
        <w:t>is</w:t>
      </w:r>
      <w:r w:rsidR="000F3C58" w:rsidRPr="00597C2E">
        <w:rPr>
          <w:sz w:val="24"/>
        </w:rPr>
        <w:t xml:space="preserve"> the first order Bessel function</w:t>
      </w:r>
      <w:r w:rsidR="002F4AF7" w:rsidRPr="00597C2E">
        <w:rPr>
          <w:sz w:val="24"/>
        </w:rPr>
        <w:t xml:space="preserve">. </w:t>
      </w:r>
      <w:r w:rsidR="00796D0B" w:rsidRPr="00597C2E">
        <w:rPr>
          <w:sz w:val="24"/>
        </w:rPr>
        <w:t>The</w:t>
      </w:r>
      <w:r w:rsidR="004757A1" w:rsidRPr="00597C2E">
        <w:rPr>
          <w:sz w:val="24"/>
        </w:rPr>
        <w:t>n the</w:t>
      </w:r>
      <w:r w:rsidR="00796D0B" w:rsidRPr="00597C2E">
        <w:rPr>
          <w:sz w:val="24"/>
        </w:rPr>
        <w:t xml:space="preserve"> optical power </w:t>
      </w:r>
      <w:r w:rsidR="002F4AF7" w:rsidRPr="00597C2E">
        <w:rPr>
          <w:sz w:val="24"/>
        </w:rPr>
        <w:t xml:space="preserve">within PSF </w:t>
      </w:r>
      <w:r w:rsidR="000F3C58" w:rsidRPr="00597C2E">
        <w:rPr>
          <w:sz w:val="24"/>
        </w:rPr>
        <w:t xml:space="preserve">(usually defined as a circle area with diameter equal to </w:t>
      </w:r>
      <w:r w:rsidR="00796D0B" w:rsidRPr="00597C2E">
        <w:rPr>
          <w:sz w:val="24"/>
        </w:rPr>
        <w:t>3</w:t>
      </w:r>
      <w:r w:rsidR="00796D0B" w:rsidRPr="00597C2E">
        <w:rPr>
          <w:i/>
          <w:sz w:val="24"/>
        </w:rPr>
        <w:t>w</w:t>
      </w:r>
      <w:r w:rsidR="000F3C58" w:rsidRPr="00597C2E">
        <w:rPr>
          <w:sz w:val="24"/>
        </w:rPr>
        <w:t xml:space="preserve">) </w:t>
      </w:r>
      <w:r w:rsidR="00796D0B" w:rsidRPr="00597C2E">
        <w:rPr>
          <w:sz w:val="24"/>
        </w:rPr>
        <w:t xml:space="preserve">on the focal plane </w:t>
      </w:r>
      <w:r w:rsidR="00BC32F3" w:rsidRPr="00597C2E">
        <w:rPr>
          <w:rFonts w:hint="eastAsia"/>
          <w:sz w:val="24"/>
        </w:rPr>
        <w:t>is</w:t>
      </w:r>
    </w:p>
    <w:p w14:paraId="5AF5DDB2" w14:textId="4EB02B18" w:rsidR="00CD3F20" w:rsidRPr="00597C2E" w:rsidRDefault="00D2638B" w:rsidP="009E7C5F">
      <w:pPr>
        <w:pStyle w:val="a8"/>
        <w:jc w:val="right"/>
        <w:textAlignment w:val="center"/>
      </w:pPr>
      <w:r w:rsidRPr="00CC6446">
        <w:rPr>
          <w:b w:val="0"/>
          <w:position w:val="-18"/>
        </w:rPr>
        <w:object w:dxaOrig="3540" w:dyaOrig="520" w14:anchorId="000CF911">
          <v:shape id="_x0000_i2759" type="#_x0000_t75" style="width:180.95pt;height:29.35pt" o:ole="">
            <v:imagedata r:id="rId29" o:title=""/>
          </v:shape>
          <o:OLEObject Type="Embed" ProgID="Equation.DSMT4" ShapeID="_x0000_i2759" DrawAspect="Content" ObjectID="_1723395759" r:id="rId30"/>
        </w:object>
      </w:r>
      <w:r w:rsidR="002D12DF" w:rsidRPr="00CC6446">
        <w:rPr>
          <w:b w:val="0"/>
        </w:rPr>
        <w:t>.</w:t>
      </w:r>
      <w:r w:rsidR="002D12DF">
        <w:t xml:space="preserve">              </w:t>
      </w:r>
      <w:r w:rsidR="002E66E4">
        <w:t xml:space="preserve">  </w:t>
      </w:r>
      <w:r w:rsidR="00E50D7C">
        <w:t xml:space="preserve"> </w:t>
      </w:r>
      <w:r w:rsidR="002D12DF">
        <w:t xml:space="preserve"> </w:t>
      </w:r>
      <w:r w:rsidR="00084F71">
        <w:t xml:space="preserve">   </w:t>
      </w:r>
      <w:r w:rsidR="002D12DF">
        <w:t xml:space="preserve">                 </w:t>
      </w:r>
      <w:r w:rsidR="00153D6F">
        <w:t>(</w:t>
      </w:r>
      <w:r w:rsidR="002741BA">
        <w:fldChar w:fldCharType="begin"/>
      </w:r>
      <w:r w:rsidR="002741BA">
        <w:instrText xml:space="preserve"> SEQ Equation \* ARABIC </w:instrText>
      </w:r>
      <w:r w:rsidR="002741BA">
        <w:fldChar w:fldCharType="separate"/>
      </w:r>
      <w:r w:rsidR="0045564B">
        <w:rPr>
          <w:noProof/>
        </w:rPr>
        <w:t>10</w:t>
      </w:r>
      <w:r w:rsidR="002741BA">
        <w:rPr>
          <w:noProof/>
        </w:rPr>
        <w:fldChar w:fldCharType="end"/>
      </w:r>
      <w:r w:rsidR="00153D6F">
        <w:t>)</w:t>
      </w:r>
    </w:p>
    <w:p w14:paraId="50A43FDB" w14:textId="1BC5F3F1" w:rsidR="00CD3F20" w:rsidRPr="00597C2E" w:rsidRDefault="002F4AF7" w:rsidP="002E66E4">
      <w:pPr>
        <w:spacing w:after="0" w:line="360" w:lineRule="auto"/>
        <w:jc w:val="both"/>
        <w:textAlignment w:val="center"/>
        <w:rPr>
          <w:sz w:val="24"/>
        </w:rPr>
      </w:pPr>
      <w:bookmarkStart w:id="6" w:name="_Hlk72309310"/>
      <w:r w:rsidRPr="00597C2E">
        <w:rPr>
          <w:sz w:val="24"/>
        </w:rPr>
        <w:t xml:space="preserve">Thus, </w:t>
      </w:r>
      <w:r w:rsidR="00CD3F20" w:rsidRPr="00597C2E">
        <w:rPr>
          <w:sz w:val="24"/>
        </w:rPr>
        <w:t xml:space="preserve">focus efficiency can be </w:t>
      </w:r>
      <w:r w:rsidR="00177D0B" w:rsidRPr="00597C2E">
        <w:rPr>
          <w:sz w:val="24"/>
        </w:rPr>
        <w:t>estimated</w:t>
      </w:r>
      <w:r w:rsidR="00CD3F20" w:rsidRPr="00597C2E">
        <w:rPr>
          <w:sz w:val="24"/>
        </w:rPr>
        <w:t xml:space="preserve"> as </w:t>
      </w:r>
      <w:r w:rsidR="00A234EF" w:rsidRPr="00597C2E">
        <w:rPr>
          <w:i/>
          <w:sz w:val="24"/>
        </w:rPr>
        <w:t>I</w:t>
      </w:r>
      <w:r w:rsidR="00A234EF" w:rsidRPr="00597C2E">
        <w:rPr>
          <w:sz w:val="24"/>
          <w:vertAlign w:val="subscript"/>
        </w:rPr>
        <w:t>0</w:t>
      </w:r>
      <w:r w:rsidR="00A234EF" w:rsidRPr="00597C2E">
        <w:rPr>
          <w:i/>
          <w:sz w:val="24"/>
        </w:rPr>
        <w:t>w</w:t>
      </w:r>
      <w:r w:rsidR="00A234EF" w:rsidRPr="00597C2E">
        <w:rPr>
          <w:sz w:val="24"/>
          <w:vertAlign w:val="superscript"/>
        </w:rPr>
        <w:t>2</w:t>
      </w:r>
      <w:r w:rsidR="00A234EF" w:rsidRPr="00597C2E">
        <w:rPr>
          <w:sz w:val="24"/>
        </w:rPr>
        <w:t xml:space="preserve"> where </w:t>
      </w:r>
      <w:r w:rsidR="00A234EF" w:rsidRPr="00597C2E">
        <w:rPr>
          <w:i/>
          <w:sz w:val="24"/>
        </w:rPr>
        <w:t>w</w:t>
      </w:r>
      <w:r w:rsidR="00A234EF" w:rsidRPr="00597C2E">
        <w:rPr>
          <w:sz w:val="24"/>
        </w:rPr>
        <w:t xml:space="preserve"> is normalized by diameter of diffraction limited focus disc (</w:t>
      </w:r>
      <w:bookmarkStart w:id="7" w:name="_Hlk108448507"/>
      <w:r w:rsidR="00A234EF" w:rsidRPr="00597C2E">
        <w:rPr>
          <w:i/>
          <w:sz w:val="24"/>
        </w:rPr>
        <w:t>λ</w:t>
      </w:r>
      <w:r w:rsidR="00A234EF" w:rsidRPr="00597C2E">
        <w:rPr>
          <w:sz w:val="24"/>
        </w:rPr>
        <w:t>/2</w:t>
      </w:r>
      <w:r w:rsidR="00A234EF" w:rsidRPr="00597C2E">
        <w:rPr>
          <w:i/>
          <w:sz w:val="24"/>
        </w:rPr>
        <w:t>NA</w:t>
      </w:r>
      <w:bookmarkEnd w:id="7"/>
      <w:r w:rsidR="00A234EF" w:rsidRPr="00597C2E">
        <w:rPr>
          <w:sz w:val="24"/>
        </w:rPr>
        <w:t>, full width of half maximum, strictly speaking)</w:t>
      </w:r>
      <w:bookmarkStart w:id="8" w:name="_The_derivation_of"/>
      <w:bookmarkEnd w:id="6"/>
      <w:bookmarkEnd w:id="8"/>
      <w:r w:rsidR="00A2312C" w:rsidRPr="00597C2E">
        <w:rPr>
          <w:sz w:val="24"/>
        </w:rPr>
        <w:t xml:space="preserve">. </w:t>
      </w:r>
      <w:r w:rsidR="000F3C58" w:rsidRPr="00597C2E">
        <w:rPr>
          <w:sz w:val="24"/>
        </w:rPr>
        <w:t>T</w:t>
      </w:r>
      <w:r w:rsidR="00CD3F20" w:rsidRPr="00597C2E">
        <w:rPr>
          <w:sz w:val="24"/>
        </w:rPr>
        <w:t xml:space="preserve">he average value of </w:t>
      </w:r>
      <w:r w:rsidR="00CD3F20" w:rsidRPr="00597C2E">
        <w:rPr>
          <w:i/>
          <w:sz w:val="24"/>
        </w:rPr>
        <w:t>Eff</w:t>
      </w:r>
      <w:r w:rsidR="00CD3F20" w:rsidRPr="00597C2E">
        <w:rPr>
          <w:sz w:val="24"/>
        </w:rPr>
        <w:t xml:space="preserve"> over the achromatic spectral</w:t>
      </w:r>
      <w:r w:rsidR="000F3C58" w:rsidRPr="00597C2E">
        <w:rPr>
          <w:sz w:val="24"/>
        </w:rPr>
        <w:t xml:space="preserve"> is</w:t>
      </w:r>
    </w:p>
    <w:p w14:paraId="48328C4D" w14:textId="48CB0A95" w:rsidR="00CD3F20" w:rsidRPr="00597C2E" w:rsidRDefault="00CD3F20" w:rsidP="009E7C5F">
      <w:pPr>
        <w:pStyle w:val="a8"/>
        <w:jc w:val="right"/>
        <w:textAlignment w:val="center"/>
      </w:pPr>
      <w:r w:rsidRPr="00597C2E">
        <w:t xml:space="preserve">   </w:t>
      </w:r>
      <w:r w:rsidR="00D31E95" w:rsidRPr="009E7C5F">
        <w:rPr>
          <w:b w:val="0"/>
          <w:position w:val="-32"/>
        </w:rPr>
        <w:object w:dxaOrig="5319" w:dyaOrig="740" w14:anchorId="214932F6">
          <v:shape id="_x0000_i2760" type="#_x0000_t75" style="width:264.65pt;height:36.65pt" o:ole="">
            <v:imagedata r:id="rId31" o:title=""/>
          </v:shape>
          <o:OLEObject Type="Embed" ProgID="Equation.DSMT4" ShapeID="_x0000_i2760" DrawAspect="Content" ObjectID="_1723395760" r:id="rId32"/>
        </w:object>
      </w:r>
      <w:proofErr w:type="gramStart"/>
      <w:r w:rsidR="002D12DF" w:rsidRPr="009E7C5F">
        <w:rPr>
          <w:b w:val="0"/>
        </w:rPr>
        <w:t>,</w:t>
      </w:r>
      <w:r w:rsidRPr="009E7C5F">
        <w:rPr>
          <w:b w:val="0"/>
        </w:rPr>
        <w:t xml:space="preserve">  </w:t>
      </w:r>
      <w:r w:rsidR="00E50D7C">
        <w:rPr>
          <w:b w:val="0"/>
        </w:rPr>
        <w:t xml:space="preserve"> </w:t>
      </w:r>
      <w:proofErr w:type="gramEnd"/>
      <w:r w:rsidRPr="00597C2E">
        <w:t xml:space="preserve">   </w:t>
      </w:r>
      <w:r w:rsidR="00084F71">
        <w:t xml:space="preserve">  </w:t>
      </w:r>
      <w:r w:rsidRPr="00597C2E">
        <w:t xml:space="preserve">    </w:t>
      </w:r>
      <w:r w:rsidR="00084F71">
        <w:t xml:space="preserve"> </w:t>
      </w:r>
      <w:r w:rsidRPr="00597C2E">
        <w:t xml:space="preserve">        (</w:t>
      </w:r>
      <w:r w:rsidR="002741BA">
        <w:fldChar w:fldCharType="begin"/>
      </w:r>
      <w:r w:rsidR="002741BA">
        <w:instrText xml:space="preserve"> SEQ Equation \* ARABIC </w:instrText>
      </w:r>
      <w:r w:rsidR="002741BA">
        <w:fldChar w:fldCharType="separate"/>
      </w:r>
      <w:r w:rsidR="0045564B">
        <w:rPr>
          <w:noProof/>
        </w:rPr>
        <w:t>11</w:t>
      </w:r>
      <w:r w:rsidR="002741BA">
        <w:rPr>
          <w:noProof/>
        </w:rPr>
        <w:fldChar w:fldCharType="end"/>
      </w:r>
      <w:r w:rsidRPr="00597C2E">
        <w:t xml:space="preserve">) </w:t>
      </w:r>
    </w:p>
    <w:p w14:paraId="563D3459" w14:textId="33742EC4" w:rsidR="00CD3F20" w:rsidRPr="00597C2E" w:rsidRDefault="00177D0B" w:rsidP="002E66E4">
      <w:pPr>
        <w:spacing w:after="0" w:line="360" w:lineRule="auto"/>
        <w:jc w:val="both"/>
        <w:textAlignment w:val="center"/>
        <w:rPr>
          <w:sz w:val="24"/>
        </w:rPr>
      </w:pPr>
      <w:r w:rsidRPr="00597C2E">
        <w:rPr>
          <w:sz w:val="24"/>
        </w:rPr>
        <w:t>w</w:t>
      </w:r>
      <w:r w:rsidR="00AD5230" w:rsidRPr="00597C2E">
        <w:rPr>
          <w:sz w:val="24"/>
        </w:rPr>
        <w:t xml:space="preserve">here </w:t>
      </w:r>
      <w:r w:rsidR="00AD5230" w:rsidRPr="00597C2E">
        <w:rPr>
          <w:i/>
          <w:sz w:val="24"/>
        </w:rPr>
        <w:t>G</w:t>
      </w:r>
      <w:r w:rsidR="00AD5230" w:rsidRPr="00597C2E">
        <w:rPr>
          <w:sz w:val="24"/>
        </w:rPr>
        <w:t xml:space="preserve"> is the free-space Green’s function along radial axis</w:t>
      </w:r>
      <w:r w:rsidR="00A234EF" w:rsidRPr="00597C2E">
        <w:rPr>
          <w:sz w:val="24"/>
        </w:rPr>
        <w:t xml:space="preserve"> and </w:t>
      </w:r>
      <w:proofErr w:type="spellStart"/>
      <w:r w:rsidR="00A234EF" w:rsidRPr="00597C2E">
        <w:rPr>
          <w:i/>
          <w:sz w:val="24"/>
        </w:rPr>
        <w:t>I</w:t>
      </w:r>
      <w:r w:rsidR="00A234EF" w:rsidRPr="00597C2E">
        <w:rPr>
          <w:sz w:val="24"/>
          <w:vertAlign w:val="subscript"/>
        </w:rPr>
        <w:t>std</w:t>
      </w:r>
      <w:proofErr w:type="spellEnd"/>
      <w:r w:rsidR="00A234EF" w:rsidRPr="00597C2E">
        <w:rPr>
          <w:sz w:val="24"/>
        </w:rPr>
        <w:t>(ω) is the peak value of focus for an ideal lens</w:t>
      </w:r>
      <w:r w:rsidR="00AD5230" w:rsidRPr="00597C2E">
        <w:rPr>
          <w:sz w:val="24"/>
        </w:rPr>
        <w:t xml:space="preserve">. </w:t>
      </w:r>
      <w:r w:rsidR="00CD3F20" w:rsidRPr="00597C2E">
        <w:rPr>
          <w:sz w:val="24"/>
        </w:rPr>
        <w:t xml:space="preserve">If </w:t>
      </w:r>
      <w:r w:rsidR="00AD5230" w:rsidRPr="00597C2E">
        <w:rPr>
          <w:i/>
          <w:sz w:val="24"/>
        </w:rPr>
        <w:t>G</w:t>
      </w:r>
      <w:r w:rsidR="00CD3F20" w:rsidRPr="00597C2E">
        <w:rPr>
          <w:sz w:val="24"/>
        </w:rPr>
        <w:t xml:space="preserve"> is chosen as the </w:t>
      </w:r>
      <w:r w:rsidR="000F3C58" w:rsidRPr="00597C2E">
        <w:rPr>
          <w:sz w:val="24"/>
        </w:rPr>
        <w:t>second</w:t>
      </w:r>
      <w:r w:rsidR="00CD3F20" w:rsidRPr="00597C2E">
        <w:rPr>
          <w:sz w:val="24"/>
        </w:rPr>
        <w:t xml:space="preserve"> Rayleigh-Sommerfeld solution</w:t>
      </w:r>
      <w:r w:rsidR="009C071C" w:rsidRPr="009C071C">
        <w:rPr>
          <w:sz w:val="24"/>
          <w:highlight w:val="red"/>
          <w:vertAlign w:val="superscript"/>
        </w:rPr>
        <w:fldChar w:fldCharType="begin"/>
      </w:r>
      <w:r w:rsidR="009C071C" w:rsidRPr="009C071C">
        <w:rPr>
          <w:sz w:val="24"/>
          <w:vertAlign w:val="superscript"/>
        </w:rPr>
        <w:instrText xml:space="preserve"> REF _Ref85029138 \r \h </w:instrText>
      </w:r>
      <w:r w:rsidR="009C071C" w:rsidRPr="009C071C">
        <w:rPr>
          <w:sz w:val="24"/>
          <w:highlight w:val="red"/>
          <w:vertAlign w:val="superscript"/>
        </w:rPr>
        <w:instrText xml:space="preserve"> \* MERGEFORMAT </w:instrText>
      </w:r>
      <w:r w:rsidR="009C071C" w:rsidRPr="009C071C">
        <w:rPr>
          <w:sz w:val="24"/>
          <w:highlight w:val="red"/>
          <w:vertAlign w:val="superscript"/>
        </w:rPr>
      </w:r>
      <w:r w:rsidR="009C071C" w:rsidRPr="009C071C">
        <w:rPr>
          <w:sz w:val="24"/>
          <w:highlight w:val="red"/>
          <w:vertAlign w:val="superscript"/>
        </w:rPr>
        <w:fldChar w:fldCharType="separate"/>
      </w:r>
      <w:r w:rsidR="0045564B">
        <w:rPr>
          <w:sz w:val="24"/>
          <w:vertAlign w:val="superscript"/>
        </w:rPr>
        <w:t>2</w:t>
      </w:r>
      <w:r w:rsidR="009C071C" w:rsidRPr="009C071C">
        <w:rPr>
          <w:sz w:val="24"/>
          <w:highlight w:val="red"/>
          <w:vertAlign w:val="superscript"/>
        </w:rPr>
        <w:fldChar w:fldCharType="end"/>
      </w:r>
      <w:r w:rsidR="00CD3F20" w:rsidRPr="00597C2E">
        <w:rPr>
          <w:sz w:val="24"/>
        </w:rPr>
        <w:t xml:space="preserve">, </w:t>
      </w:r>
      <w:r w:rsidR="00A2312C" w:rsidRPr="00597C2E">
        <w:rPr>
          <w:sz w:val="24"/>
        </w:rPr>
        <w:t xml:space="preserve">the maximum averaging focus efficiency is </w:t>
      </w:r>
      <w:r w:rsidR="00AD5230" w:rsidRPr="00597C2E">
        <w:rPr>
          <w:sz w:val="24"/>
        </w:rPr>
        <w:t xml:space="preserve"> </w:t>
      </w:r>
    </w:p>
    <w:p w14:paraId="050E1406" w14:textId="4F339D99" w:rsidR="00CD3F20" w:rsidRPr="00597C2E" w:rsidRDefault="00A2312C" w:rsidP="00CC6446">
      <w:pPr>
        <w:pStyle w:val="a8"/>
        <w:jc w:val="right"/>
        <w:textAlignment w:val="center"/>
      </w:pPr>
      <w:r w:rsidRPr="00084F71">
        <w:rPr>
          <w:b w:val="0"/>
        </w:rPr>
        <w:object w:dxaOrig="7080" w:dyaOrig="740" w14:anchorId="00434179">
          <v:shape id="_x0000_i2761" type="#_x0000_t75" style="width:354pt;height:36.65pt" o:ole="">
            <v:imagedata r:id="rId33" o:title=""/>
          </v:shape>
          <o:OLEObject Type="Embed" ProgID="Equation.DSMT4" ShapeID="_x0000_i2761" DrawAspect="Content" ObjectID="_1723395761" r:id="rId34"/>
        </w:object>
      </w:r>
      <w:proofErr w:type="gramStart"/>
      <w:r w:rsidR="002D12DF" w:rsidRPr="00084F71">
        <w:rPr>
          <w:b w:val="0"/>
        </w:rPr>
        <w:t>,</w:t>
      </w:r>
      <w:r w:rsidR="00AD5230" w:rsidRPr="00084F71">
        <w:rPr>
          <w:b w:val="0"/>
        </w:rPr>
        <w:t xml:space="preserve">   </w:t>
      </w:r>
      <w:proofErr w:type="gramEnd"/>
      <w:r w:rsidR="00AD5230" w:rsidRPr="00597C2E">
        <w:t xml:space="preserve"> </w:t>
      </w:r>
      <w:r w:rsidR="00CD3F20" w:rsidRPr="00597C2E">
        <w:t xml:space="preserve"> </w:t>
      </w:r>
      <w:r w:rsidR="005F64BA">
        <w:t xml:space="preserve"> </w:t>
      </w:r>
      <w:r w:rsidR="00CD3F20" w:rsidRPr="00597C2E">
        <w:t xml:space="preserve">  (</w:t>
      </w:r>
      <w:r w:rsidR="002741BA">
        <w:fldChar w:fldCharType="begin"/>
      </w:r>
      <w:r w:rsidR="002741BA">
        <w:instrText xml:space="preserve"> SEQ Equation \* ARABIC </w:instrText>
      </w:r>
      <w:r w:rsidR="002741BA">
        <w:fldChar w:fldCharType="separate"/>
      </w:r>
      <w:r w:rsidR="0045564B">
        <w:rPr>
          <w:noProof/>
        </w:rPr>
        <w:t>12</w:t>
      </w:r>
      <w:r w:rsidR="002741BA">
        <w:rPr>
          <w:noProof/>
        </w:rPr>
        <w:fldChar w:fldCharType="end"/>
      </w:r>
      <w:r w:rsidR="00CD3F20" w:rsidRPr="00597C2E">
        <w:t>)</w:t>
      </w:r>
    </w:p>
    <w:p w14:paraId="33506BED" w14:textId="61CB7E13" w:rsidR="00CD3F20" w:rsidRPr="00597C2E" w:rsidRDefault="00E50B8C" w:rsidP="002E66E4">
      <w:pPr>
        <w:spacing w:after="0" w:line="360" w:lineRule="auto"/>
        <w:jc w:val="both"/>
        <w:textAlignment w:val="center"/>
        <w:rPr>
          <w:sz w:val="24"/>
        </w:rPr>
      </w:pPr>
      <w:r w:rsidRPr="00597C2E">
        <w:rPr>
          <w:sz w:val="24"/>
        </w:rPr>
        <w:t>T</w:t>
      </w:r>
      <w:r w:rsidR="00CD3F20" w:rsidRPr="00597C2E">
        <w:rPr>
          <w:sz w:val="24"/>
        </w:rPr>
        <w:t xml:space="preserve">hen </w:t>
      </w:r>
      <w:r w:rsidR="00D31E95" w:rsidRPr="00597C2E">
        <w:rPr>
          <w:sz w:val="24"/>
        </w:rPr>
        <w:t xml:space="preserve">the upper bound of </w:t>
      </w:r>
      <w:r w:rsidR="00D31E95" w:rsidRPr="00597C2E">
        <w:rPr>
          <w:i/>
          <w:sz w:val="24"/>
        </w:rPr>
        <w:t>J</w:t>
      </w:r>
      <w:r w:rsidR="00D31E95" w:rsidRPr="00597C2E">
        <w:rPr>
          <w:rFonts w:hint="eastAsia"/>
          <w:sz w:val="24"/>
        </w:rPr>
        <w:t>(</w:t>
      </w:r>
      <w:r w:rsidR="00D31E95" w:rsidRPr="00597C2E">
        <w:rPr>
          <w:i/>
          <w:sz w:val="24"/>
        </w:rPr>
        <w:t>F</w:t>
      </w:r>
      <w:r w:rsidR="00D31E95" w:rsidRPr="00597C2E">
        <w:rPr>
          <w:sz w:val="24"/>
        </w:rPr>
        <w:t>)</w:t>
      </w:r>
      <w:r w:rsidR="00CD3F20" w:rsidRPr="00597C2E">
        <w:rPr>
          <w:sz w:val="24"/>
        </w:rPr>
        <w:t xml:space="preserve"> </w:t>
      </w:r>
      <w:r w:rsidR="00D31E95" w:rsidRPr="00597C2E">
        <w:rPr>
          <w:sz w:val="24"/>
        </w:rPr>
        <w:t>can be estimated as</w:t>
      </w:r>
      <w:r w:rsidR="00CD3F20" w:rsidRPr="00597C2E">
        <w:rPr>
          <w:sz w:val="24"/>
        </w:rPr>
        <w:t xml:space="preserve"> </w:t>
      </w:r>
    </w:p>
    <w:p w14:paraId="2E714D7D" w14:textId="030420C6" w:rsidR="00D31E95" w:rsidRDefault="00E50B8C" w:rsidP="005F64BA">
      <w:pPr>
        <w:pStyle w:val="a8"/>
        <w:jc w:val="right"/>
        <w:textAlignment w:val="center"/>
      </w:pPr>
      <w:r w:rsidRPr="00084F71">
        <w:rPr>
          <w:b w:val="0"/>
        </w:rPr>
        <w:object w:dxaOrig="2380" w:dyaOrig="720" w14:anchorId="4C08E3C4">
          <v:shape id="_x0000_i2762" type="#_x0000_t75" style="width:118.75pt;height:36.3pt" o:ole="">
            <v:imagedata r:id="rId35" o:title=""/>
          </v:shape>
          <o:OLEObject Type="Embed" ProgID="Equation.DSMT4" ShapeID="_x0000_i2762" DrawAspect="Content" ObjectID="_1723395762" r:id="rId36"/>
        </w:object>
      </w:r>
      <w:r w:rsidR="00CD3F20" w:rsidRPr="00084F71">
        <w:rPr>
          <w:b w:val="0"/>
        </w:rPr>
        <w:t xml:space="preserve">.  </w:t>
      </w:r>
      <w:r w:rsidR="002D12DF" w:rsidRPr="00084F71">
        <w:rPr>
          <w:b w:val="0"/>
        </w:rPr>
        <w:t xml:space="preserve"> </w:t>
      </w:r>
      <w:r w:rsidR="002D12DF">
        <w:t xml:space="preserve">        </w:t>
      </w:r>
      <w:r w:rsidR="00CD3F20" w:rsidRPr="00597C2E">
        <w:t xml:space="preserve">     </w:t>
      </w:r>
      <w:r w:rsidR="002E371A" w:rsidRPr="00597C2E">
        <w:t xml:space="preserve">    </w:t>
      </w:r>
      <w:r w:rsidR="00D31E95" w:rsidRPr="00597C2E">
        <w:t xml:space="preserve">    </w:t>
      </w:r>
      <w:r w:rsidR="00CC6446">
        <w:t xml:space="preserve">    </w:t>
      </w:r>
      <w:r w:rsidR="002E371A" w:rsidRPr="00597C2E">
        <w:t xml:space="preserve">   </w:t>
      </w:r>
      <w:r w:rsidR="00CD3F20" w:rsidRPr="00597C2E">
        <w:t xml:space="preserve">                (</w:t>
      </w:r>
      <w:r w:rsidR="002741BA">
        <w:fldChar w:fldCharType="begin"/>
      </w:r>
      <w:r w:rsidR="002741BA">
        <w:instrText xml:space="preserve"> SEQ Equation \* ARABIC </w:instrText>
      </w:r>
      <w:r w:rsidR="002741BA">
        <w:fldChar w:fldCharType="separate"/>
      </w:r>
      <w:r w:rsidR="0045564B">
        <w:rPr>
          <w:noProof/>
        </w:rPr>
        <w:t>13</w:t>
      </w:r>
      <w:r w:rsidR="002741BA">
        <w:rPr>
          <w:noProof/>
        </w:rPr>
        <w:fldChar w:fldCharType="end"/>
      </w:r>
      <w:r w:rsidR="00CD3F20" w:rsidRPr="00597C2E">
        <w:t>)</w:t>
      </w:r>
    </w:p>
    <w:p w14:paraId="5B705FF4" w14:textId="04A38818" w:rsidR="002E66E4" w:rsidRPr="00973143" w:rsidRDefault="00D369EF" w:rsidP="00033238">
      <w:pPr>
        <w:jc w:val="both"/>
        <w:rPr>
          <w:sz w:val="24"/>
          <w:szCs w:val="24"/>
        </w:rPr>
      </w:pPr>
      <w:r w:rsidRPr="00973143">
        <w:rPr>
          <w:sz w:val="24"/>
          <w:szCs w:val="24"/>
        </w:rPr>
        <w:lastRenderedPageBreak/>
        <w:t xml:space="preserve">It should be mentioned that though max </w:t>
      </w:r>
      <w:r w:rsidRPr="00973143">
        <w:rPr>
          <w:i/>
          <w:sz w:val="24"/>
          <w:szCs w:val="24"/>
        </w:rPr>
        <w:t>J</w:t>
      </w:r>
      <w:r w:rsidRPr="00973143">
        <w:rPr>
          <w:rFonts w:hint="eastAsia"/>
          <w:i/>
          <w:sz w:val="24"/>
          <w:szCs w:val="24"/>
          <w:vertAlign w:val="subscript"/>
        </w:rPr>
        <w:t>ω</w:t>
      </w:r>
      <w:r w:rsidRPr="00973143">
        <w:rPr>
          <w:sz w:val="24"/>
          <w:szCs w:val="24"/>
        </w:rPr>
        <w:t>(</w:t>
      </w:r>
      <w:r w:rsidRPr="00973143">
        <w:rPr>
          <w:i/>
          <w:sz w:val="24"/>
          <w:szCs w:val="24"/>
        </w:rPr>
        <w:t>F</w:t>
      </w:r>
      <w:r w:rsidRPr="00973143">
        <w:rPr>
          <w:sz w:val="24"/>
          <w:szCs w:val="24"/>
        </w:rPr>
        <w:t xml:space="preserve">) seems to be proportional to the focus efficiency in Eq. </w:t>
      </w:r>
      <w:r w:rsidR="007E4893" w:rsidRPr="00973143">
        <w:rPr>
          <w:sz w:val="24"/>
          <w:szCs w:val="24"/>
        </w:rPr>
        <w:t>S</w:t>
      </w:r>
      <w:r w:rsidRPr="00973143">
        <w:rPr>
          <w:sz w:val="24"/>
          <w:szCs w:val="24"/>
        </w:rPr>
        <w:t xml:space="preserve">13, the relation between max </w:t>
      </w:r>
      <w:r w:rsidRPr="00973143">
        <w:rPr>
          <w:i/>
          <w:sz w:val="24"/>
          <w:szCs w:val="24"/>
        </w:rPr>
        <w:t>J</w:t>
      </w:r>
      <w:r w:rsidRPr="00973143">
        <w:rPr>
          <w:rFonts w:hint="eastAsia"/>
          <w:i/>
          <w:sz w:val="24"/>
          <w:szCs w:val="24"/>
          <w:vertAlign w:val="subscript"/>
        </w:rPr>
        <w:t>ω</w:t>
      </w:r>
      <w:r w:rsidRPr="00973143">
        <w:rPr>
          <w:sz w:val="24"/>
          <w:szCs w:val="24"/>
        </w:rPr>
        <w:t>(</w:t>
      </w:r>
      <w:r w:rsidRPr="00973143">
        <w:rPr>
          <w:i/>
          <w:sz w:val="24"/>
          <w:szCs w:val="24"/>
        </w:rPr>
        <w:t>F</w:t>
      </w:r>
      <w:r w:rsidRPr="00973143">
        <w:rPr>
          <w:sz w:val="24"/>
          <w:szCs w:val="24"/>
        </w:rPr>
        <w:t>) and &lt;</w:t>
      </w:r>
      <w:r w:rsidRPr="00973143">
        <w:rPr>
          <w:i/>
          <w:sz w:val="24"/>
        </w:rPr>
        <w:t>Eff</w:t>
      </w:r>
      <w:r w:rsidRPr="00973143">
        <w:rPr>
          <w:sz w:val="24"/>
        </w:rPr>
        <w:t>&gt;</w:t>
      </w:r>
      <w:r w:rsidRPr="00973143">
        <w:rPr>
          <w:i/>
          <w:sz w:val="24"/>
        </w:rPr>
        <w:t xml:space="preserve"> </w:t>
      </w:r>
      <w:r w:rsidRPr="00973143">
        <w:rPr>
          <w:sz w:val="24"/>
        </w:rPr>
        <w:t xml:space="preserve">is actually not linear. In fact, </w:t>
      </w:r>
      <w:r w:rsidRPr="00973143">
        <w:rPr>
          <w:i/>
          <w:sz w:val="24"/>
        </w:rPr>
        <w:t>w</w:t>
      </w:r>
      <w:r w:rsidRPr="00973143">
        <w:rPr>
          <w:sz w:val="24"/>
        </w:rPr>
        <w:t xml:space="preserve"> is not a constant as </w:t>
      </w:r>
      <w:r w:rsidRPr="00973143">
        <w:rPr>
          <w:sz w:val="24"/>
          <w:szCs w:val="24"/>
        </w:rPr>
        <w:t xml:space="preserve">max </w:t>
      </w:r>
      <w:r w:rsidRPr="00973143">
        <w:rPr>
          <w:i/>
          <w:sz w:val="24"/>
          <w:szCs w:val="24"/>
        </w:rPr>
        <w:t>J</w:t>
      </w:r>
      <w:r w:rsidRPr="00973143">
        <w:rPr>
          <w:rFonts w:hint="eastAsia"/>
          <w:i/>
          <w:sz w:val="24"/>
          <w:szCs w:val="24"/>
          <w:vertAlign w:val="subscript"/>
        </w:rPr>
        <w:t>ω</w:t>
      </w:r>
      <w:r w:rsidRPr="00973143">
        <w:rPr>
          <w:rFonts w:hint="eastAsia"/>
          <w:sz w:val="24"/>
          <w:szCs w:val="24"/>
        </w:rPr>
        <w:t>(</w:t>
      </w:r>
      <w:r w:rsidRPr="00973143">
        <w:rPr>
          <w:i/>
          <w:sz w:val="24"/>
          <w:szCs w:val="24"/>
        </w:rPr>
        <w:t>F</w:t>
      </w:r>
      <w:r w:rsidRPr="00973143">
        <w:rPr>
          <w:sz w:val="24"/>
          <w:szCs w:val="24"/>
        </w:rPr>
        <w:t xml:space="preserve">) changes. As is shown in the experimental results (see Fig.4d in the main text), </w:t>
      </w:r>
      <w:proofErr w:type="spellStart"/>
      <w:r w:rsidRPr="00973143">
        <w:rPr>
          <w:i/>
          <w:sz w:val="24"/>
          <w:szCs w:val="24"/>
        </w:rPr>
        <w:t>w</w:t>
      </w:r>
      <w:proofErr w:type="spellEnd"/>
      <w:r w:rsidRPr="00973143">
        <w:rPr>
          <w:sz w:val="24"/>
          <w:szCs w:val="24"/>
        </w:rPr>
        <w:t xml:space="preserve"> will increase slightly as max </w:t>
      </w:r>
      <w:r w:rsidRPr="00973143">
        <w:rPr>
          <w:i/>
          <w:sz w:val="24"/>
          <w:szCs w:val="24"/>
        </w:rPr>
        <w:t>J</w:t>
      </w:r>
      <w:r w:rsidRPr="00973143">
        <w:rPr>
          <w:rFonts w:hint="eastAsia"/>
          <w:i/>
          <w:sz w:val="24"/>
          <w:szCs w:val="24"/>
          <w:vertAlign w:val="subscript"/>
        </w:rPr>
        <w:t>ω</w:t>
      </w:r>
      <w:r w:rsidRPr="00973143">
        <w:rPr>
          <w:rFonts w:hint="eastAsia"/>
          <w:sz w:val="24"/>
          <w:szCs w:val="24"/>
        </w:rPr>
        <w:t>(</w:t>
      </w:r>
      <w:r w:rsidRPr="00973143">
        <w:rPr>
          <w:i/>
          <w:sz w:val="24"/>
          <w:szCs w:val="24"/>
        </w:rPr>
        <w:t>F</w:t>
      </w:r>
      <w:r w:rsidRPr="00973143">
        <w:rPr>
          <w:sz w:val="24"/>
          <w:szCs w:val="24"/>
        </w:rPr>
        <w:t xml:space="preserve">) decreases, which is probably due to the decrease of </w:t>
      </w:r>
      <w:r w:rsidR="002D3F4B" w:rsidRPr="00973143">
        <w:rPr>
          <w:sz w:val="24"/>
          <w:szCs w:val="24"/>
        </w:rPr>
        <w:t xml:space="preserve">diffracted </w:t>
      </w:r>
      <w:r w:rsidRPr="00973143">
        <w:rPr>
          <w:sz w:val="24"/>
          <w:szCs w:val="24"/>
        </w:rPr>
        <w:t xml:space="preserve">light with high spatial frequency at focus. </w:t>
      </w:r>
    </w:p>
    <w:p w14:paraId="2892F1B8" w14:textId="3060BD25" w:rsidR="00177D0B" w:rsidRPr="00597C2E" w:rsidRDefault="0082723D" w:rsidP="000D3109">
      <w:pPr>
        <w:pStyle w:val="3"/>
        <w:numPr>
          <w:ilvl w:val="0"/>
          <w:numId w:val="0"/>
        </w:numPr>
      </w:pPr>
      <w:r>
        <w:t>S1-</w:t>
      </w:r>
      <w:r w:rsidR="006B1B68">
        <w:t>5</w:t>
      </w:r>
      <w:r>
        <w:t>.</w:t>
      </w:r>
      <w:r w:rsidR="00177D0B" w:rsidRPr="00597C2E">
        <w:t xml:space="preserve"> Calculation of max </w:t>
      </w:r>
      <w:r w:rsidR="00177D0B" w:rsidRPr="00597C2E">
        <w:rPr>
          <w:rFonts w:hint="eastAsia"/>
          <w:i/>
        </w:rPr>
        <w:t>J</w:t>
      </w:r>
      <w:proofErr w:type="gramStart"/>
      <w:r w:rsidR="00177D0B" w:rsidRPr="00597C2E">
        <w:rPr>
          <w:rFonts w:cs="Times New Roman"/>
          <w:i/>
          <w:vertAlign w:val="subscript"/>
        </w:rPr>
        <w:t>ω</w:t>
      </w:r>
      <w:r w:rsidR="00177D0B" w:rsidRPr="00597C2E">
        <w:rPr>
          <w:rFonts w:hint="eastAsia"/>
        </w:rPr>
        <w:t>(</w:t>
      </w:r>
      <w:proofErr w:type="gramEnd"/>
      <w:r w:rsidR="00177D0B" w:rsidRPr="00597C2E">
        <w:rPr>
          <w:i/>
        </w:rPr>
        <w:t>ρ</w:t>
      </w:r>
      <w:r w:rsidR="00177D0B" w:rsidRPr="00597C2E">
        <w:rPr>
          <w:vertAlign w:val="subscript"/>
        </w:rPr>
        <w:t>1</w:t>
      </w:r>
      <w:r w:rsidR="00177D0B" w:rsidRPr="00597C2E">
        <w:t>,</w:t>
      </w:r>
      <w:r w:rsidR="003510A2" w:rsidRPr="00597C2E">
        <w:t xml:space="preserve"> </w:t>
      </w:r>
      <w:r w:rsidR="00177D0B" w:rsidRPr="00597C2E">
        <w:rPr>
          <w:i/>
        </w:rPr>
        <w:t>ρ</w:t>
      </w:r>
      <w:r w:rsidR="00177D0B" w:rsidRPr="00597C2E">
        <w:rPr>
          <w:vertAlign w:val="subscript"/>
        </w:rPr>
        <w:t>2</w:t>
      </w:r>
      <w:r w:rsidR="00177D0B" w:rsidRPr="00597C2E">
        <w:t>)</w:t>
      </w:r>
      <w:r w:rsidR="00137FFB" w:rsidRPr="00597C2E">
        <w:t xml:space="preserve"> and max</w:t>
      </w:r>
      <w:r w:rsidR="00137FFB" w:rsidRPr="00597C2E">
        <w:rPr>
          <w:rFonts w:hint="eastAsia"/>
          <w:i/>
        </w:rPr>
        <w:t xml:space="preserve"> J</w:t>
      </w:r>
      <w:r w:rsidR="00137FFB" w:rsidRPr="00597C2E">
        <w:rPr>
          <w:rFonts w:cs="Times New Roman"/>
          <w:i/>
          <w:vertAlign w:val="subscript"/>
        </w:rPr>
        <w:t>ω</w:t>
      </w:r>
      <w:r w:rsidR="00137FFB" w:rsidRPr="00597C2E">
        <w:rPr>
          <w:rFonts w:hint="eastAsia"/>
        </w:rPr>
        <w:t>(</w:t>
      </w:r>
      <w:r w:rsidR="00137FFB" w:rsidRPr="00597C2E">
        <w:rPr>
          <w:i/>
        </w:rPr>
        <w:t>F</w:t>
      </w:r>
      <w:r w:rsidR="00137FFB" w:rsidRPr="00597C2E">
        <w:t>)</w:t>
      </w:r>
    </w:p>
    <w:p w14:paraId="051B3121" w14:textId="35E80663" w:rsidR="00D31E95" w:rsidRPr="00597C2E" w:rsidRDefault="00D31E95" w:rsidP="002E66E4">
      <w:pPr>
        <w:spacing w:after="0" w:line="360" w:lineRule="auto"/>
        <w:ind w:firstLineChars="100" w:firstLine="240"/>
        <w:jc w:val="both"/>
        <w:textAlignment w:val="center"/>
        <w:rPr>
          <w:sz w:val="22"/>
        </w:rPr>
      </w:pPr>
      <w:r w:rsidRPr="00597C2E">
        <w:rPr>
          <w:sz w:val="24"/>
        </w:rPr>
        <w:t xml:space="preserve">Based on </w:t>
      </w:r>
      <w:r w:rsidR="009C071C">
        <w:rPr>
          <w:rFonts w:cs="Times New Roman"/>
          <w:bCs/>
          <w:sz w:val="24"/>
          <w:szCs w:val="28"/>
        </w:rPr>
        <w:t>Eq. (3) and Eq. (6)</w:t>
      </w:r>
      <w:r w:rsidR="009C071C" w:rsidRPr="00597C2E">
        <w:rPr>
          <w:rFonts w:cs="Times New Roman"/>
          <w:bCs/>
          <w:sz w:val="24"/>
          <w:szCs w:val="28"/>
        </w:rPr>
        <w:t xml:space="preserve"> </w:t>
      </w:r>
      <w:r w:rsidRPr="00597C2E">
        <w:rPr>
          <w:sz w:val="24"/>
        </w:rPr>
        <w:t xml:space="preserve">in the main text, </w:t>
      </w:r>
      <w:r w:rsidRPr="00597C2E">
        <w:rPr>
          <w:rFonts w:hint="eastAsia"/>
          <w:i/>
          <w:sz w:val="24"/>
        </w:rPr>
        <w:t>J</w:t>
      </w:r>
      <w:r w:rsidRPr="00597C2E">
        <w:rPr>
          <w:rFonts w:cs="Times New Roman"/>
          <w:i/>
          <w:sz w:val="24"/>
          <w:vertAlign w:val="subscript"/>
        </w:rPr>
        <w:t>ω</w:t>
      </w:r>
      <w:r w:rsidRPr="00597C2E">
        <w:rPr>
          <w:rFonts w:hint="eastAsia"/>
          <w:sz w:val="24"/>
        </w:rPr>
        <w:t>(</w:t>
      </w:r>
      <w:r w:rsidRPr="00597C2E">
        <w:rPr>
          <w:i/>
          <w:sz w:val="24"/>
        </w:rPr>
        <w:t>ρ</w:t>
      </w:r>
      <w:proofErr w:type="gramStart"/>
      <w:r w:rsidRPr="00597C2E">
        <w:rPr>
          <w:sz w:val="24"/>
          <w:vertAlign w:val="subscript"/>
        </w:rPr>
        <w:t>1</w:t>
      </w:r>
      <w:r w:rsidRPr="00597C2E">
        <w:rPr>
          <w:sz w:val="24"/>
        </w:rPr>
        <w:t>,</w:t>
      </w:r>
      <w:r w:rsidRPr="00597C2E">
        <w:rPr>
          <w:i/>
          <w:sz w:val="24"/>
        </w:rPr>
        <w:t>ρ</w:t>
      </w:r>
      <w:proofErr w:type="gramEnd"/>
      <w:r w:rsidRPr="00597C2E">
        <w:rPr>
          <w:sz w:val="24"/>
          <w:vertAlign w:val="subscript"/>
        </w:rPr>
        <w:t>2</w:t>
      </w:r>
      <w:r w:rsidRPr="00597C2E">
        <w:rPr>
          <w:sz w:val="24"/>
        </w:rPr>
        <w:t xml:space="preserve">) </w:t>
      </w:r>
      <w:r w:rsidRPr="00597C2E">
        <w:t xml:space="preserve"> </w:t>
      </w:r>
      <w:r w:rsidRPr="00597C2E">
        <w:rPr>
          <w:sz w:val="24"/>
        </w:rPr>
        <w:t xml:space="preserve">is a functional of </w:t>
      </w:r>
      <w:r w:rsidRPr="00597C2E">
        <w:rPr>
          <w:i/>
          <w:sz w:val="24"/>
        </w:rPr>
        <w:t>h</w:t>
      </w:r>
      <w:r w:rsidRPr="00597C2E">
        <w:rPr>
          <w:sz w:val="24"/>
        </w:rPr>
        <w:t>(</w:t>
      </w:r>
      <w:r w:rsidRPr="00597C2E">
        <w:rPr>
          <w:i/>
          <w:sz w:val="24"/>
        </w:rPr>
        <w:t>ρ</w:t>
      </w:r>
      <w:r w:rsidRPr="00597C2E">
        <w:rPr>
          <w:sz w:val="24"/>
          <w:vertAlign w:val="subscript"/>
        </w:rPr>
        <w:t>1</w:t>
      </w:r>
      <w:r w:rsidRPr="00597C2E">
        <w:rPr>
          <w:sz w:val="24"/>
        </w:rPr>
        <w:t xml:space="preserve">) and </w:t>
      </w:r>
      <w:r w:rsidRPr="00597C2E">
        <w:rPr>
          <w:i/>
          <w:sz w:val="24"/>
        </w:rPr>
        <w:t>h</w:t>
      </w:r>
      <w:r w:rsidRPr="00597C2E">
        <w:rPr>
          <w:sz w:val="24"/>
        </w:rPr>
        <w:t>(</w:t>
      </w:r>
      <w:r w:rsidRPr="00597C2E">
        <w:rPr>
          <w:i/>
          <w:sz w:val="24"/>
        </w:rPr>
        <w:t>ρ</w:t>
      </w:r>
      <w:r w:rsidRPr="00597C2E">
        <w:rPr>
          <w:sz w:val="24"/>
          <w:vertAlign w:val="subscript"/>
        </w:rPr>
        <w:t>2</w:t>
      </w:r>
      <w:r w:rsidRPr="00597C2E">
        <w:rPr>
          <w:sz w:val="24"/>
        </w:rPr>
        <w:t xml:space="preserve">) for AMDL. </w:t>
      </w:r>
      <w:r w:rsidR="00137FFB" w:rsidRPr="00597C2E">
        <w:rPr>
          <w:sz w:val="24"/>
        </w:rPr>
        <w:t>Thus,</w:t>
      </w:r>
      <w:r w:rsidRPr="00597C2E">
        <w:rPr>
          <w:sz w:val="24"/>
        </w:rPr>
        <w:t xml:space="preserve"> </w:t>
      </w:r>
      <w:r w:rsidR="00140EC2">
        <w:rPr>
          <w:sz w:val="24"/>
        </w:rPr>
        <w:t xml:space="preserve">the upper bound of coherence at exit pupil </w:t>
      </w:r>
      <w:r w:rsidR="00137FFB" w:rsidRPr="00597C2E">
        <w:rPr>
          <w:sz w:val="24"/>
        </w:rPr>
        <w:t xml:space="preserve">max </w:t>
      </w:r>
      <w:r w:rsidR="00137FFB" w:rsidRPr="00597C2E">
        <w:rPr>
          <w:rFonts w:hint="eastAsia"/>
          <w:i/>
          <w:sz w:val="24"/>
        </w:rPr>
        <w:t>J</w:t>
      </w:r>
      <w:r w:rsidR="00137FFB" w:rsidRPr="00597C2E">
        <w:rPr>
          <w:rFonts w:cs="Times New Roman"/>
          <w:i/>
          <w:sz w:val="24"/>
          <w:vertAlign w:val="subscript"/>
        </w:rPr>
        <w:t>ω</w:t>
      </w:r>
      <w:r w:rsidR="00137FFB" w:rsidRPr="00597C2E">
        <w:rPr>
          <w:rFonts w:hint="eastAsia"/>
          <w:sz w:val="24"/>
        </w:rPr>
        <w:t>(</w:t>
      </w:r>
      <w:r w:rsidR="00137FFB" w:rsidRPr="00597C2E">
        <w:rPr>
          <w:i/>
          <w:sz w:val="24"/>
        </w:rPr>
        <w:t>ρ</w:t>
      </w:r>
      <w:proofErr w:type="gramStart"/>
      <w:r w:rsidR="00137FFB" w:rsidRPr="00597C2E">
        <w:rPr>
          <w:sz w:val="24"/>
          <w:vertAlign w:val="subscript"/>
        </w:rPr>
        <w:t>1</w:t>
      </w:r>
      <w:r w:rsidR="00137FFB" w:rsidRPr="00597C2E">
        <w:rPr>
          <w:sz w:val="24"/>
        </w:rPr>
        <w:t>,</w:t>
      </w:r>
      <w:r w:rsidR="00137FFB" w:rsidRPr="00597C2E">
        <w:rPr>
          <w:i/>
          <w:sz w:val="24"/>
        </w:rPr>
        <w:t>ρ</w:t>
      </w:r>
      <w:proofErr w:type="gramEnd"/>
      <w:r w:rsidR="00137FFB" w:rsidRPr="00597C2E">
        <w:rPr>
          <w:sz w:val="24"/>
          <w:vertAlign w:val="subscript"/>
        </w:rPr>
        <w:t>2</w:t>
      </w:r>
      <w:r w:rsidR="00137FFB" w:rsidRPr="00597C2E">
        <w:rPr>
          <w:sz w:val="24"/>
        </w:rPr>
        <w:t>) can be expressed as</w:t>
      </w:r>
    </w:p>
    <w:p w14:paraId="281D77F8" w14:textId="248B9156" w:rsidR="00137FFB" w:rsidRPr="00597C2E" w:rsidRDefault="009C071C" w:rsidP="0057720D">
      <w:pPr>
        <w:pStyle w:val="a8"/>
        <w:jc w:val="right"/>
        <w:textAlignment w:val="center"/>
      </w:pPr>
      <w:r w:rsidRPr="0057720D">
        <w:rPr>
          <w:b w:val="0"/>
          <w:position w:val="-38"/>
        </w:rPr>
        <w:object w:dxaOrig="3800" w:dyaOrig="600" w14:anchorId="1BD856FD">
          <v:shape id="_x0000_i2763" type="#_x0000_t75" style="width:190.4pt;height:30pt" o:ole="">
            <v:imagedata r:id="rId37" o:title=""/>
          </v:shape>
          <o:OLEObject Type="Embed" ProgID="Equation.DSMT4" ShapeID="_x0000_i2763" DrawAspect="Content" ObjectID="_1723395763" r:id="rId38"/>
        </w:object>
      </w:r>
      <w:r w:rsidR="00F30E05" w:rsidRPr="0057720D">
        <w:rPr>
          <w:b w:val="0"/>
        </w:rPr>
        <w:t>.</w:t>
      </w:r>
      <w:r w:rsidR="00F30E05">
        <w:t xml:space="preserve">       </w:t>
      </w:r>
      <w:r w:rsidR="00A146E2">
        <w:t xml:space="preserve">   </w:t>
      </w:r>
      <w:r w:rsidR="00F30E05">
        <w:t xml:space="preserve">            </w:t>
      </w:r>
      <w:r w:rsidR="002E66E4">
        <w:t xml:space="preserve">  </w:t>
      </w:r>
      <w:r w:rsidR="00F30E05">
        <w:t xml:space="preserve">             </w:t>
      </w:r>
      <w:r w:rsidR="00153D6F">
        <w:t>(</w:t>
      </w:r>
      <w:r w:rsidR="002741BA">
        <w:fldChar w:fldCharType="begin"/>
      </w:r>
      <w:r w:rsidR="002741BA">
        <w:instrText xml:space="preserve"> SEQ Equation \* ARABIC </w:instrText>
      </w:r>
      <w:r w:rsidR="002741BA">
        <w:fldChar w:fldCharType="separate"/>
      </w:r>
      <w:r w:rsidR="0045564B">
        <w:rPr>
          <w:noProof/>
        </w:rPr>
        <w:t>14</w:t>
      </w:r>
      <w:r w:rsidR="002741BA">
        <w:rPr>
          <w:noProof/>
        </w:rPr>
        <w:fldChar w:fldCharType="end"/>
      </w:r>
      <w:r w:rsidR="00153D6F">
        <w:t>)</w:t>
      </w:r>
    </w:p>
    <w:p w14:paraId="5453E477" w14:textId="3FDE8918" w:rsidR="00D73F86" w:rsidRPr="00597C2E" w:rsidRDefault="007A3E29" w:rsidP="002E66E4">
      <w:pPr>
        <w:spacing w:after="0" w:line="360" w:lineRule="auto"/>
        <w:jc w:val="both"/>
        <w:textAlignment w:val="center"/>
        <w:rPr>
          <w:rFonts w:cs="Times New Roman"/>
          <w:sz w:val="24"/>
          <w:szCs w:val="28"/>
        </w:rPr>
      </w:pPr>
      <w:r w:rsidRPr="00597C2E">
        <w:rPr>
          <w:sz w:val="24"/>
        </w:rPr>
        <w:t>m</w:t>
      </w:r>
      <w:r w:rsidR="007E4D5E" w:rsidRPr="00597C2E">
        <w:rPr>
          <w:sz w:val="24"/>
        </w:rPr>
        <w:t>ax</w:t>
      </w:r>
      <w:r w:rsidRPr="00597C2E">
        <w:rPr>
          <w:rFonts w:hint="eastAsia"/>
          <w:i/>
          <w:sz w:val="24"/>
        </w:rPr>
        <w:t xml:space="preserve"> J</w:t>
      </w:r>
      <w:r w:rsidRPr="00597C2E">
        <w:rPr>
          <w:rFonts w:cs="Times New Roman"/>
          <w:i/>
          <w:sz w:val="24"/>
          <w:vertAlign w:val="subscript"/>
        </w:rPr>
        <w:t>ω</w:t>
      </w:r>
      <w:r w:rsidRPr="00597C2E">
        <w:rPr>
          <w:rFonts w:hint="eastAsia"/>
          <w:sz w:val="24"/>
        </w:rPr>
        <w:t>(</w:t>
      </w:r>
      <w:r w:rsidRPr="00597C2E">
        <w:rPr>
          <w:i/>
          <w:sz w:val="24"/>
        </w:rPr>
        <w:t>ρ</w:t>
      </w:r>
      <w:proofErr w:type="gramStart"/>
      <w:r w:rsidRPr="00597C2E">
        <w:rPr>
          <w:sz w:val="24"/>
          <w:vertAlign w:val="subscript"/>
        </w:rPr>
        <w:t>1</w:t>
      </w:r>
      <w:r w:rsidRPr="00597C2E">
        <w:rPr>
          <w:sz w:val="24"/>
        </w:rPr>
        <w:t>,</w:t>
      </w:r>
      <w:r w:rsidRPr="00597C2E">
        <w:rPr>
          <w:i/>
          <w:sz w:val="24"/>
        </w:rPr>
        <w:t>ρ</w:t>
      </w:r>
      <w:proofErr w:type="gramEnd"/>
      <w:r w:rsidRPr="00597C2E">
        <w:rPr>
          <w:sz w:val="24"/>
          <w:vertAlign w:val="subscript"/>
        </w:rPr>
        <w:t>2</w:t>
      </w:r>
      <w:r w:rsidRPr="00597C2E">
        <w:rPr>
          <w:sz w:val="24"/>
        </w:rPr>
        <w:t xml:space="preserve">) </w:t>
      </w:r>
      <w:r w:rsidR="007E4D5E" w:rsidRPr="00597C2E">
        <w:rPr>
          <w:sz w:val="24"/>
        </w:rPr>
        <w:t>at every (</w:t>
      </w:r>
      <w:r w:rsidR="007E4D5E" w:rsidRPr="00597C2E">
        <w:rPr>
          <w:i/>
          <w:sz w:val="24"/>
        </w:rPr>
        <w:t>ρ</w:t>
      </w:r>
      <w:r w:rsidR="007E4D5E" w:rsidRPr="00597C2E">
        <w:rPr>
          <w:rFonts w:hint="eastAsia"/>
          <w:sz w:val="24"/>
          <w:vertAlign w:val="subscript"/>
        </w:rPr>
        <w:t>1</w:t>
      </w:r>
      <w:r w:rsidR="007E4D5E" w:rsidRPr="00597C2E">
        <w:rPr>
          <w:sz w:val="24"/>
        </w:rPr>
        <w:t xml:space="preserve">, </w:t>
      </w:r>
      <w:r w:rsidR="007E4D5E" w:rsidRPr="00597C2E">
        <w:rPr>
          <w:i/>
          <w:sz w:val="24"/>
        </w:rPr>
        <w:t>ρ</w:t>
      </w:r>
      <w:r w:rsidR="007E4D5E" w:rsidRPr="00597C2E">
        <w:rPr>
          <w:sz w:val="24"/>
          <w:vertAlign w:val="subscript"/>
        </w:rPr>
        <w:t>2</w:t>
      </w:r>
      <w:r w:rsidR="007E4D5E" w:rsidRPr="00597C2E">
        <w:rPr>
          <w:sz w:val="24"/>
        </w:rPr>
        <w:t xml:space="preserve">) can be calculated alone by traversal algorithm </w:t>
      </w:r>
      <w:r w:rsidRPr="00597C2E">
        <w:rPr>
          <w:sz w:val="24"/>
        </w:rPr>
        <w:t>in</w:t>
      </w:r>
      <w:r w:rsidR="007E4D5E" w:rsidRPr="00597C2E">
        <w:rPr>
          <w:sz w:val="24"/>
        </w:rPr>
        <w:t xml:space="preserve"> a relatively short time, which means for every (</w:t>
      </w:r>
      <w:r w:rsidR="007E4D5E" w:rsidRPr="00597C2E">
        <w:rPr>
          <w:i/>
          <w:sz w:val="24"/>
        </w:rPr>
        <w:t>ρ</w:t>
      </w:r>
      <w:r w:rsidR="007E4D5E" w:rsidRPr="00597C2E">
        <w:rPr>
          <w:sz w:val="24"/>
          <w:vertAlign w:val="subscript"/>
        </w:rPr>
        <w:t>1</w:t>
      </w:r>
      <w:r w:rsidR="007E4D5E" w:rsidRPr="00597C2E">
        <w:rPr>
          <w:sz w:val="24"/>
        </w:rPr>
        <w:t xml:space="preserve">, </w:t>
      </w:r>
      <w:r w:rsidR="007E4D5E" w:rsidRPr="00597C2E">
        <w:rPr>
          <w:i/>
          <w:sz w:val="24"/>
        </w:rPr>
        <w:t>ρ</w:t>
      </w:r>
      <w:r w:rsidR="007E4D5E" w:rsidRPr="00597C2E">
        <w:rPr>
          <w:sz w:val="24"/>
          <w:vertAlign w:val="subscript"/>
        </w:rPr>
        <w:t>2</w:t>
      </w:r>
      <w:r w:rsidR="007E4D5E" w:rsidRPr="00597C2E">
        <w:rPr>
          <w:sz w:val="24"/>
        </w:rPr>
        <w:t xml:space="preserve">) we take all the possible value (after discretization) of </w:t>
      </w:r>
      <w:r w:rsidR="007E4D5E" w:rsidRPr="00597C2E">
        <w:rPr>
          <w:i/>
          <w:sz w:val="24"/>
        </w:rPr>
        <w:t>h</w:t>
      </w:r>
      <w:r w:rsidR="007E4D5E" w:rsidRPr="00597C2E">
        <w:rPr>
          <w:rFonts w:cs="Times New Roman" w:hint="eastAsia"/>
          <w:sz w:val="24"/>
          <w:szCs w:val="28"/>
        </w:rPr>
        <w:t>(</w:t>
      </w:r>
      <w:r w:rsidR="007E4D5E" w:rsidRPr="00597C2E">
        <w:rPr>
          <w:rFonts w:cs="Times New Roman"/>
          <w:i/>
          <w:sz w:val="24"/>
          <w:szCs w:val="28"/>
        </w:rPr>
        <w:t>ρ</w:t>
      </w:r>
      <w:r w:rsidR="007E4D5E" w:rsidRPr="00597C2E">
        <w:rPr>
          <w:rFonts w:cs="Times New Roman"/>
          <w:sz w:val="24"/>
          <w:szCs w:val="28"/>
          <w:vertAlign w:val="subscript"/>
        </w:rPr>
        <w:t>1</w:t>
      </w:r>
      <w:r w:rsidR="007E4D5E" w:rsidRPr="00597C2E">
        <w:rPr>
          <w:rFonts w:cs="Times New Roman"/>
          <w:sz w:val="24"/>
          <w:szCs w:val="28"/>
        </w:rPr>
        <w:t xml:space="preserve">), </w:t>
      </w:r>
      <w:r w:rsidR="007E4D5E" w:rsidRPr="00597C2E">
        <w:rPr>
          <w:rFonts w:cs="Times New Roman"/>
          <w:i/>
          <w:sz w:val="24"/>
          <w:szCs w:val="28"/>
        </w:rPr>
        <w:t>h</w:t>
      </w:r>
      <w:r w:rsidR="007E4D5E" w:rsidRPr="00597C2E">
        <w:rPr>
          <w:rFonts w:cs="Times New Roman"/>
          <w:sz w:val="24"/>
          <w:szCs w:val="28"/>
        </w:rPr>
        <w:t>(</w:t>
      </w:r>
      <w:r w:rsidR="007E4D5E" w:rsidRPr="00597C2E">
        <w:rPr>
          <w:rFonts w:cs="Times New Roman"/>
          <w:i/>
          <w:sz w:val="24"/>
          <w:szCs w:val="28"/>
        </w:rPr>
        <w:t>ρ</w:t>
      </w:r>
      <w:r w:rsidR="007E4D5E" w:rsidRPr="00597C2E">
        <w:rPr>
          <w:rFonts w:cs="Times New Roman"/>
          <w:sz w:val="24"/>
          <w:szCs w:val="28"/>
          <w:vertAlign w:val="subscript"/>
        </w:rPr>
        <w:t>2</w:t>
      </w:r>
      <w:r w:rsidR="007E4D5E" w:rsidRPr="00597C2E">
        <w:rPr>
          <w:rFonts w:cs="Times New Roman"/>
          <w:sz w:val="24"/>
          <w:szCs w:val="28"/>
        </w:rPr>
        <w:t xml:space="preserve">) into </w:t>
      </w:r>
      <w:r w:rsidR="00140EC2" w:rsidRPr="007873E6">
        <w:rPr>
          <w:rFonts w:cs="Times New Roman"/>
          <w:sz w:val="24"/>
          <w:szCs w:val="28"/>
        </w:rPr>
        <w:t>Eq. S14</w:t>
      </w:r>
      <w:r w:rsidR="00682943" w:rsidRPr="00597C2E">
        <w:rPr>
          <w:rFonts w:cs="Times New Roman"/>
          <w:b/>
          <w:sz w:val="24"/>
          <w:szCs w:val="28"/>
        </w:rPr>
        <w:t xml:space="preserve"> </w:t>
      </w:r>
      <w:r w:rsidR="00682943" w:rsidRPr="00597C2E">
        <w:rPr>
          <w:rFonts w:cs="Times New Roman"/>
          <w:sz w:val="24"/>
          <w:szCs w:val="28"/>
        </w:rPr>
        <w:t>and then choose the maximum one</w:t>
      </w:r>
      <w:r w:rsidR="007E4D5E" w:rsidRPr="00597C2E">
        <w:rPr>
          <w:rFonts w:cs="Times New Roman"/>
          <w:sz w:val="24"/>
          <w:szCs w:val="28"/>
        </w:rPr>
        <w:t xml:space="preserve">. </w:t>
      </w:r>
      <w:r w:rsidR="00682943" w:rsidRPr="00597C2E">
        <w:rPr>
          <w:sz w:val="24"/>
        </w:rPr>
        <w:t>Similarly,</w:t>
      </w:r>
      <w:r w:rsidR="005E3152" w:rsidRPr="00597C2E">
        <w:rPr>
          <w:sz w:val="24"/>
        </w:rPr>
        <w:t xml:space="preserve"> m</w:t>
      </w:r>
      <w:r w:rsidR="00D73F86" w:rsidRPr="00597C2E">
        <w:rPr>
          <w:sz w:val="24"/>
        </w:rPr>
        <w:t xml:space="preserve">ax </w:t>
      </w:r>
      <w:r w:rsidR="00D73F86" w:rsidRPr="00597C2E">
        <w:rPr>
          <w:rFonts w:hint="eastAsia"/>
          <w:i/>
          <w:sz w:val="24"/>
        </w:rPr>
        <w:t>J</w:t>
      </w:r>
      <w:r w:rsidR="00D73F86" w:rsidRPr="00597C2E">
        <w:rPr>
          <w:rFonts w:cs="Times New Roman"/>
          <w:i/>
          <w:sz w:val="24"/>
          <w:vertAlign w:val="subscript"/>
        </w:rPr>
        <w:t>ω</w:t>
      </w:r>
      <w:r w:rsidR="00D73F86" w:rsidRPr="00597C2E">
        <w:rPr>
          <w:rFonts w:hint="eastAsia"/>
          <w:sz w:val="24"/>
        </w:rPr>
        <w:t>(</w:t>
      </w:r>
      <w:r w:rsidR="00D73F86" w:rsidRPr="00597C2E">
        <w:rPr>
          <w:i/>
        </w:rPr>
        <w:t>F</w:t>
      </w:r>
      <w:r w:rsidR="00D73F86" w:rsidRPr="00597C2E">
        <w:rPr>
          <w:sz w:val="24"/>
        </w:rPr>
        <w:t>) can</w:t>
      </w:r>
      <w:r w:rsidR="00682943" w:rsidRPr="00597C2E">
        <w:rPr>
          <w:sz w:val="24"/>
        </w:rPr>
        <w:t xml:space="preserve"> </w:t>
      </w:r>
      <w:r w:rsidR="00D73F86" w:rsidRPr="00597C2E">
        <w:rPr>
          <w:sz w:val="24"/>
        </w:rPr>
        <w:t>be expressed as</w:t>
      </w:r>
    </w:p>
    <w:p w14:paraId="19C67023" w14:textId="12EBA258" w:rsidR="007E4D5E" w:rsidRPr="00597C2E" w:rsidRDefault="00F2015C" w:rsidP="0057720D">
      <w:pPr>
        <w:pStyle w:val="a8"/>
        <w:jc w:val="right"/>
        <w:textAlignment w:val="center"/>
      </w:pPr>
      <w:r w:rsidRPr="00597C2E">
        <w:rPr>
          <w:position w:val="-36"/>
        </w:rPr>
        <w:object w:dxaOrig="5580" w:dyaOrig="880" w14:anchorId="3379B1AF">
          <v:shape id="_x0000_i2764" type="#_x0000_t75" style="width:280.1pt;height:44.2pt" o:ole="">
            <v:imagedata r:id="rId39" o:title=""/>
          </v:shape>
          <o:OLEObject Type="Embed" ProgID="Equation.DSMT4" ShapeID="_x0000_i2764" DrawAspect="Content" ObjectID="_1723395764" r:id="rId40"/>
        </w:object>
      </w:r>
      <w:r w:rsidR="00F30E05">
        <w:t xml:space="preserve">       </w:t>
      </w:r>
      <w:r w:rsidR="00A146E2">
        <w:t xml:space="preserve"> </w:t>
      </w:r>
      <w:r w:rsidR="002E66E4">
        <w:t xml:space="preserve">   </w:t>
      </w:r>
      <w:r w:rsidR="00A146E2">
        <w:t xml:space="preserve"> </w:t>
      </w:r>
      <w:r w:rsidR="00F30E05">
        <w:t xml:space="preserve">       </w:t>
      </w:r>
      <w:r w:rsidR="00153D6F">
        <w:t>(</w:t>
      </w:r>
      <w:r w:rsidR="002741BA">
        <w:fldChar w:fldCharType="begin"/>
      </w:r>
      <w:r w:rsidR="002741BA">
        <w:instrText xml:space="preserve"> SEQ Equation \* ARABIC </w:instrText>
      </w:r>
      <w:r w:rsidR="002741BA">
        <w:fldChar w:fldCharType="separate"/>
      </w:r>
      <w:r w:rsidR="0045564B">
        <w:rPr>
          <w:noProof/>
        </w:rPr>
        <w:t>15</w:t>
      </w:r>
      <w:r w:rsidR="002741BA">
        <w:rPr>
          <w:noProof/>
        </w:rPr>
        <w:fldChar w:fldCharType="end"/>
      </w:r>
      <w:r w:rsidR="00153D6F">
        <w:t>)</w:t>
      </w:r>
    </w:p>
    <w:p w14:paraId="6729B68C" w14:textId="508476C5" w:rsidR="008244FF" w:rsidRDefault="00D73F86" w:rsidP="002E66E4">
      <w:pPr>
        <w:spacing w:after="0" w:line="360" w:lineRule="auto"/>
        <w:jc w:val="both"/>
        <w:textAlignment w:val="center"/>
        <w:rPr>
          <w:sz w:val="24"/>
        </w:rPr>
      </w:pPr>
      <w:r w:rsidRPr="00597C2E">
        <w:rPr>
          <w:sz w:val="24"/>
        </w:rPr>
        <w:t xml:space="preserve">Due to the fact that </w:t>
      </w:r>
      <w:proofErr w:type="gramStart"/>
      <w:r w:rsidRPr="00597C2E">
        <w:rPr>
          <w:i/>
          <w:sz w:val="24"/>
        </w:rPr>
        <w:t>J</w:t>
      </w:r>
      <w:r w:rsidRPr="00597C2E">
        <w:rPr>
          <w:sz w:val="24"/>
        </w:rPr>
        <w:t>(</w:t>
      </w:r>
      <w:proofErr w:type="gramEnd"/>
      <w:r w:rsidRPr="00597C2E">
        <w:rPr>
          <w:i/>
          <w:sz w:val="24"/>
        </w:rPr>
        <w:t>ρ</w:t>
      </w:r>
      <w:r w:rsidRPr="00597C2E">
        <w:rPr>
          <w:rFonts w:hint="eastAsia"/>
          <w:sz w:val="24"/>
          <w:vertAlign w:val="subscript"/>
        </w:rPr>
        <w:t>1</w:t>
      </w:r>
      <w:r w:rsidRPr="00597C2E">
        <w:rPr>
          <w:sz w:val="24"/>
        </w:rPr>
        <w:t xml:space="preserve">, </w:t>
      </w:r>
      <w:r w:rsidRPr="00597C2E">
        <w:rPr>
          <w:i/>
          <w:sz w:val="24"/>
        </w:rPr>
        <w:t>ρ</w:t>
      </w:r>
      <w:r w:rsidRPr="00597C2E">
        <w:rPr>
          <w:sz w:val="24"/>
          <w:vertAlign w:val="subscript"/>
        </w:rPr>
        <w:t>2</w:t>
      </w:r>
      <w:r w:rsidRPr="00597C2E">
        <w:rPr>
          <w:sz w:val="24"/>
        </w:rPr>
        <w:t xml:space="preserve">) </w:t>
      </w:r>
      <w:r w:rsidRPr="00597C2E">
        <w:rPr>
          <w:rFonts w:hint="eastAsia"/>
          <w:sz w:val="24"/>
        </w:rPr>
        <w:t>is</w:t>
      </w:r>
      <w:r w:rsidRPr="00597C2E">
        <w:rPr>
          <w:sz w:val="24"/>
        </w:rPr>
        <w:t xml:space="preserve"> not always independent at two different arguments (</w:t>
      </w:r>
      <w:r w:rsidRPr="00597C2E">
        <w:rPr>
          <w:i/>
          <w:sz w:val="24"/>
        </w:rPr>
        <w:t>ρ</w:t>
      </w:r>
      <w:r w:rsidRPr="00597C2E">
        <w:rPr>
          <w:rFonts w:hint="eastAsia"/>
          <w:sz w:val="24"/>
          <w:vertAlign w:val="subscript"/>
        </w:rPr>
        <w:t>1</w:t>
      </w:r>
      <w:r w:rsidRPr="00597C2E">
        <w:rPr>
          <w:sz w:val="24"/>
        </w:rPr>
        <w:t xml:space="preserve">, </w:t>
      </w:r>
      <w:r w:rsidRPr="00597C2E">
        <w:rPr>
          <w:i/>
          <w:sz w:val="24"/>
        </w:rPr>
        <w:t>ρ</w:t>
      </w:r>
      <w:r w:rsidRPr="00597C2E">
        <w:rPr>
          <w:sz w:val="24"/>
          <w:vertAlign w:val="subscript"/>
        </w:rPr>
        <w:t>2</w:t>
      </w:r>
      <w:r w:rsidRPr="00597C2E">
        <w:rPr>
          <w:sz w:val="24"/>
        </w:rPr>
        <w:t>) and (</w:t>
      </w:r>
      <w:r w:rsidRPr="00597C2E">
        <w:rPr>
          <w:i/>
          <w:sz w:val="24"/>
        </w:rPr>
        <w:t>ρ'</w:t>
      </w:r>
      <w:r w:rsidRPr="00597C2E">
        <w:rPr>
          <w:rFonts w:hint="eastAsia"/>
          <w:sz w:val="24"/>
          <w:vertAlign w:val="subscript"/>
        </w:rPr>
        <w:t>1</w:t>
      </w:r>
      <w:r w:rsidRPr="00597C2E">
        <w:rPr>
          <w:sz w:val="24"/>
        </w:rPr>
        <w:t xml:space="preserve">, </w:t>
      </w:r>
      <w:r w:rsidRPr="00597C2E">
        <w:rPr>
          <w:i/>
          <w:sz w:val="24"/>
        </w:rPr>
        <w:t>ρ'</w:t>
      </w:r>
      <w:r w:rsidRPr="00597C2E">
        <w:rPr>
          <w:sz w:val="24"/>
          <w:vertAlign w:val="subscript"/>
        </w:rPr>
        <w:t>2</w:t>
      </w:r>
      <w:r w:rsidRPr="00597C2E">
        <w:rPr>
          <w:sz w:val="24"/>
        </w:rPr>
        <w:t xml:space="preserve">), we exchange the order of max operator and integration </w:t>
      </w:r>
      <w:r w:rsidR="00B26125" w:rsidRPr="00597C2E">
        <w:rPr>
          <w:sz w:val="24"/>
        </w:rPr>
        <w:t xml:space="preserve">in </w:t>
      </w:r>
      <w:r w:rsidR="004A74F5">
        <w:rPr>
          <w:sz w:val="24"/>
        </w:rPr>
        <w:t>Eq. S15</w:t>
      </w:r>
      <w:r w:rsidR="00B26125" w:rsidRPr="00597C2E">
        <w:rPr>
          <w:sz w:val="24"/>
        </w:rPr>
        <w:t xml:space="preserve"> </w:t>
      </w:r>
      <w:r w:rsidRPr="00597C2E">
        <w:rPr>
          <w:sz w:val="24"/>
        </w:rPr>
        <w:t>for decoupling.</w:t>
      </w:r>
      <w:r w:rsidR="00B26125" w:rsidRPr="00597C2E">
        <w:rPr>
          <w:sz w:val="24"/>
        </w:rPr>
        <w:t xml:space="preserve"> </w:t>
      </w:r>
      <w:r w:rsidR="005E3152" w:rsidRPr="00597C2E">
        <w:rPr>
          <w:sz w:val="24"/>
        </w:rPr>
        <w:t>Th</w:t>
      </w:r>
      <w:r w:rsidR="004A74F5">
        <w:rPr>
          <w:sz w:val="24"/>
        </w:rPr>
        <w:t>e</w:t>
      </w:r>
      <w:r w:rsidR="005E3152" w:rsidRPr="00597C2E">
        <w:rPr>
          <w:sz w:val="24"/>
        </w:rPr>
        <w:t xml:space="preserve"> right side of </w:t>
      </w:r>
      <w:r w:rsidR="004A74F5">
        <w:rPr>
          <w:sz w:val="24"/>
        </w:rPr>
        <w:t>Eq. S15</w:t>
      </w:r>
      <w:r w:rsidR="005E3152" w:rsidRPr="00597C2E">
        <w:rPr>
          <w:sz w:val="24"/>
        </w:rPr>
        <w:t xml:space="preserve"> is </w:t>
      </w:r>
      <w:r w:rsidR="004A74F5">
        <w:rPr>
          <w:sz w:val="24"/>
        </w:rPr>
        <w:t xml:space="preserve">in fact </w:t>
      </w:r>
      <w:r w:rsidR="00410808" w:rsidRPr="00597C2E">
        <w:rPr>
          <w:sz w:val="24"/>
        </w:rPr>
        <w:t>an</w:t>
      </w:r>
      <w:r w:rsidR="00682943" w:rsidRPr="00597C2E">
        <w:rPr>
          <w:sz w:val="24"/>
        </w:rPr>
        <w:t xml:space="preserve"> upper bound of </w:t>
      </w:r>
      <w:r w:rsidR="00410808" w:rsidRPr="00597C2E">
        <w:rPr>
          <w:sz w:val="24"/>
        </w:rPr>
        <w:t xml:space="preserve">max </w:t>
      </w:r>
      <w:r w:rsidR="00410808" w:rsidRPr="00597C2E">
        <w:rPr>
          <w:rFonts w:hint="eastAsia"/>
          <w:i/>
          <w:sz w:val="24"/>
        </w:rPr>
        <w:t>J</w:t>
      </w:r>
      <w:r w:rsidR="00410808" w:rsidRPr="00597C2E">
        <w:rPr>
          <w:rFonts w:cs="Times New Roman"/>
          <w:i/>
          <w:sz w:val="24"/>
          <w:vertAlign w:val="subscript"/>
        </w:rPr>
        <w:t>ω</w:t>
      </w:r>
      <w:r w:rsidR="00410808" w:rsidRPr="00597C2E">
        <w:rPr>
          <w:rFonts w:hint="eastAsia"/>
          <w:sz w:val="24"/>
        </w:rPr>
        <w:t>(</w:t>
      </w:r>
      <w:r w:rsidR="00410808" w:rsidRPr="00597C2E">
        <w:rPr>
          <w:i/>
        </w:rPr>
        <w:t>F</w:t>
      </w:r>
      <w:r w:rsidR="00410808" w:rsidRPr="00597C2E">
        <w:rPr>
          <w:sz w:val="24"/>
        </w:rPr>
        <w:t>)</w:t>
      </w:r>
      <w:r w:rsidR="00682943" w:rsidRPr="00597C2E">
        <w:rPr>
          <w:sz w:val="24"/>
        </w:rPr>
        <w:t xml:space="preserve"> and thus also represents the upper bound (not supremum) of performance an AMDL </w:t>
      </w:r>
      <w:r w:rsidR="00CD0B30" w:rsidRPr="00597C2E">
        <w:rPr>
          <w:sz w:val="24"/>
        </w:rPr>
        <w:t>with specific parameters</w:t>
      </w:r>
      <w:r w:rsidR="00682943" w:rsidRPr="00597C2E">
        <w:rPr>
          <w:sz w:val="24"/>
        </w:rPr>
        <w:t>.</w:t>
      </w:r>
      <w:bookmarkStart w:id="9" w:name="_The_meaning_of"/>
      <w:bookmarkEnd w:id="9"/>
    </w:p>
    <w:p w14:paraId="4EA9739A" w14:textId="77777777" w:rsidR="008244FF" w:rsidRPr="008244FF" w:rsidRDefault="008244FF" w:rsidP="008244FF">
      <w:pPr>
        <w:spacing w:after="0" w:line="240" w:lineRule="auto"/>
        <w:jc w:val="both"/>
        <w:textAlignment w:val="center"/>
        <w:rPr>
          <w:sz w:val="24"/>
        </w:rPr>
      </w:pPr>
    </w:p>
    <w:p w14:paraId="56A3ECC5" w14:textId="0A44F0D6" w:rsidR="00C24110" w:rsidRPr="00597C2E" w:rsidRDefault="0082723D" w:rsidP="000D3109">
      <w:pPr>
        <w:pStyle w:val="3"/>
        <w:numPr>
          <w:ilvl w:val="0"/>
          <w:numId w:val="0"/>
        </w:numPr>
      </w:pPr>
      <w:r>
        <w:t>S1-</w:t>
      </w:r>
      <w:r w:rsidR="006B1B68">
        <w:t>6</w:t>
      </w:r>
      <w:r>
        <w:t>.</w:t>
      </w:r>
      <w:r w:rsidR="00A12BEA" w:rsidRPr="00597C2E">
        <w:rPr>
          <w:rFonts w:hint="eastAsia"/>
        </w:rPr>
        <w:t xml:space="preserve"> D</w:t>
      </w:r>
      <w:r w:rsidR="00A12BEA" w:rsidRPr="00597C2E">
        <w:t xml:space="preserve">erivation of </w:t>
      </w:r>
      <w:r w:rsidR="00411AC1" w:rsidRPr="00411AC1">
        <w:t>analytic</w:t>
      </w:r>
      <w:r w:rsidR="00411AC1">
        <w:t xml:space="preserve"> </w:t>
      </w:r>
      <w:r w:rsidR="00A12BEA" w:rsidRPr="00597C2E">
        <w:t>restriction relations</w:t>
      </w:r>
    </w:p>
    <w:p w14:paraId="7CD2CE8E" w14:textId="11D804A8" w:rsidR="00C24110" w:rsidRPr="00597C2E" w:rsidRDefault="00C24110">
      <w:pPr>
        <w:adjustRightInd w:val="0"/>
        <w:snapToGrid w:val="0"/>
        <w:spacing w:after="0" w:line="360" w:lineRule="auto"/>
        <w:ind w:firstLineChars="100" w:firstLine="240"/>
        <w:jc w:val="both"/>
        <w:rPr>
          <w:rFonts w:cs="Times New Roman"/>
          <w:sz w:val="24"/>
          <w:szCs w:val="28"/>
        </w:rPr>
      </w:pPr>
      <w:r w:rsidRPr="00597C2E">
        <w:rPr>
          <w:rFonts w:cs="Times New Roman"/>
          <w:sz w:val="24"/>
          <w:szCs w:val="28"/>
        </w:rPr>
        <w:t xml:space="preserve">To </w:t>
      </w:r>
      <w:r w:rsidRPr="00597C2E">
        <w:rPr>
          <w:rFonts w:cs="Times New Roman" w:hint="eastAsia"/>
          <w:sz w:val="24"/>
          <w:szCs w:val="28"/>
        </w:rPr>
        <w:t>yie</w:t>
      </w:r>
      <w:r w:rsidRPr="00597C2E">
        <w:rPr>
          <w:rFonts w:cs="Times New Roman"/>
          <w:sz w:val="24"/>
          <w:szCs w:val="28"/>
        </w:rPr>
        <w:t xml:space="preserve">ld the analytic form of restriction relation, we should make </w:t>
      </w:r>
      <w:r w:rsidR="009E7C5F">
        <w:rPr>
          <w:rFonts w:cs="Times New Roman"/>
          <w:sz w:val="24"/>
          <w:szCs w:val="28"/>
        </w:rPr>
        <w:t>several</w:t>
      </w:r>
      <w:r w:rsidRPr="00597C2E">
        <w:rPr>
          <w:rFonts w:cs="Times New Roman"/>
          <w:sz w:val="24"/>
          <w:szCs w:val="28"/>
        </w:rPr>
        <w:t xml:space="preserve"> approximations. First, we only consider the region </w:t>
      </w:r>
      <w:r w:rsidRPr="00597C2E">
        <w:rPr>
          <w:sz w:val="24"/>
        </w:rPr>
        <w:t xml:space="preserve">where </w:t>
      </w:r>
      <w:r w:rsidR="005E6F93" w:rsidRPr="00597C2E">
        <w:rPr>
          <w:sz w:val="24"/>
        </w:rPr>
        <w:t xml:space="preserve">max </w:t>
      </w:r>
      <w:r w:rsidR="005E6F93" w:rsidRPr="00597C2E">
        <w:rPr>
          <w:rFonts w:hint="eastAsia"/>
          <w:i/>
          <w:sz w:val="24"/>
        </w:rPr>
        <w:t>J</w:t>
      </w:r>
      <w:r w:rsidR="005E6F93" w:rsidRPr="00597C2E">
        <w:rPr>
          <w:rFonts w:cs="Times New Roman"/>
          <w:i/>
          <w:sz w:val="24"/>
          <w:vertAlign w:val="subscript"/>
        </w:rPr>
        <w:t>ω</w:t>
      </w:r>
      <w:r w:rsidR="005E6F93" w:rsidRPr="00597C2E">
        <w:rPr>
          <w:rFonts w:hint="eastAsia"/>
          <w:sz w:val="24"/>
        </w:rPr>
        <w:t>(</w:t>
      </w:r>
      <w:r w:rsidR="005E6F93" w:rsidRPr="00597C2E">
        <w:rPr>
          <w:i/>
          <w:sz w:val="24"/>
        </w:rPr>
        <w:t>ρ</w:t>
      </w:r>
      <w:proofErr w:type="gramStart"/>
      <w:r w:rsidR="005E6F93" w:rsidRPr="00597C2E">
        <w:rPr>
          <w:sz w:val="24"/>
          <w:vertAlign w:val="subscript"/>
        </w:rPr>
        <w:t>1</w:t>
      </w:r>
      <w:r w:rsidR="005E6F93" w:rsidRPr="00597C2E">
        <w:rPr>
          <w:sz w:val="24"/>
        </w:rPr>
        <w:t>,</w:t>
      </w:r>
      <w:r w:rsidR="005E6F93" w:rsidRPr="00597C2E">
        <w:rPr>
          <w:i/>
          <w:sz w:val="24"/>
        </w:rPr>
        <w:t>ρ</w:t>
      </w:r>
      <w:proofErr w:type="gramEnd"/>
      <w:r w:rsidR="005E6F93" w:rsidRPr="00597C2E">
        <w:rPr>
          <w:sz w:val="24"/>
          <w:vertAlign w:val="subscript"/>
        </w:rPr>
        <w:t>2</w:t>
      </w:r>
      <w:r w:rsidR="005E6F93" w:rsidRPr="00597C2E">
        <w:rPr>
          <w:sz w:val="24"/>
        </w:rPr>
        <w:t xml:space="preserve">) =1 </w:t>
      </w:r>
      <w:r w:rsidRPr="00597C2E">
        <w:rPr>
          <w:rFonts w:cs="Times New Roman"/>
          <w:sz w:val="24"/>
          <w:szCs w:val="28"/>
        </w:rPr>
        <w:t xml:space="preserve">in the integration in </w:t>
      </w:r>
      <w:r w:rsidR="004A74F5">
        <w:rPr>
          <w:sz w:val="24"/>
        </w:rPr>
        <w:t>Eq. S15</w:t>
      </w:r>
      <w:r w:rsidR="005743D0" w:rsidRPr="004A74F5">
        <w:rPr>
          <w:rFonts w:cs="Times New Roman"/>
          <w:sz w:val="24"/>
          <w:szCs w:val="28"/>
        </w:rPr>
        <w:t xml:space="preserve">. </w:t>
      </w:r>
      <w:r w:rsidRPr="00597C2E">
        <w:rPr>
          <w:rFonts w:cs="Times New Roman"/>
          <w:sz w:val="24"/>
          <w:szCs w:val="28"/>
        </w:rPr>
        <w:t>Second, we apply paraxial approximation (</w:t>
      </w:r>
      <w:r w:rsidRPr="00597C2E">
        <w:rPr>
          <w:rFonts w:cs="Times New Roman"/>
          <w:i/>
          <w:sz w:val="24"/>
          <w:szCs w:val="28"/>
        </w:rPr>
        <w:t>R</w:t>
      </w:r>
      <w:r w:rsidRPr="00597C2E">
        <w:rPr>
          <w:rFonts w:cs="Times New Roman"/>
          <w:sz w:val="24"/>
          <w:szCs w:val="28"/>
        </w:rPr>
        <w:t>&lt;&lt;</w:t>
      </w:r>
      <w:r w:rsidRPr="00597C2E">
        <w:rPr>
          <w:rFonts w:cs="Times New Roman"/>
          <w:i/>
          <w:sz w:val="24"/>
          <w:szCs w:val="28"/>
        </w:rPr>
        <w:t>f</w:t>
      </w:r>
      <w:r w:rsidRPr="00597C2E">
        <w:rPr>
          <w:rFonts w:cs="Times New Roman"/>
          <w:sz w:val="24"/>
          <w:szCs w:val="28"/>
        </w:rPr>
        <w:t>)</w:t>
      </w:r>
      <w:r w:rsidR="009E7C5F">
        <w:rPr>
          <w:rFonts w:cs="Times New Roman"/>
          <w:sz w:val="24"/>
          <w:szCs w:val="28"/>
        </w:rPr>
        <w:t>. Third,</w:t>
      </w:r>
      <w:r w:rsidR="00CC6446">
        <w:rPr>
          <w:rFonts w:cs="Times New Roman"/>
          <w:sz w:val="24"/>
          <w:szCs w:val="28"/>
        </w:rPr>
        <w:t xml:space="preserve"> </w:t>
      </w:r>
      <w:r w:rsidR="00CC6446">
        <w:rPr>
          <w:rFonts w:cs="Times New Roman"/>
          <w:bCs/>
          <w:sz w:val="24"/>
          <w:szCs w:val="28"/>
        </w:rPr>
        <w:t>w</w:t>
      </w:r>
      <w:r w:rsidR="00CC6446" w:rsidRPr="00597C2E">
        <w:rPr>
          <w:rFonts w:cs="Times New Roman"/>
          <w:bCs/>
          <w:sz w:val="24"/>
          <w:szCs w:val="28"/>
        </w:rPr>
        <w:t xml:space="preserve">e ignore the dispersion </w:t>
      </w:r>
      <w:r w:rsidR="00CC6446" w:rsidRPr="00597C2E">
        <w:rPr>
          <w:rFonts w:cs="Times New Roman"/>
          <w:sz w:val="24"/>
          <w:szCs w:val="28"/>
        </w:rPr>
        <w:t xml:space="preserve">of refractive index </w:t>
      </w:r>
      <w:r w:rsidR="00CC6446" w:rsidRPr="00597C2E">
        <w:rPr>
          <w:rFonts w:cs="Times New Roman"/>
          <w:i/>
          <w:sz w:val="24"/>
          <w:szCs w:val="28"/>
        </w:rPr>
        <w:t>n</w:t>
      </w:r>
      <w:r w:rsidR="00CC6446" w:rsidRPr="00597C2E">
        <w:rPr>
          <w:rFonts w:cs="Times New Roman"/>
          <w:bCs/>
          <w:sz w:val="24"/>
          <w:szCs w:val="28"/>
        </w:rPr>
        <w:t xml:space="preserve"> (</w:t>
      </w:r>
      <w:r w:rsidR="00CC6446" w:rsidRPr="00597C2E">
        <w:rPr>
          <w:rFonts w:cs="Times New Roman"/>
          <w:sz w:val="24"/>
          <w:szCs w:val="28"/>
        </w:rPr>
        <w:t>the dispersion is actually very small</w:t>
      </w:r>
      <w:r w:rsidR="00CC6446" w:rsidRPr="00597C2E">
        <w:rPr>
          <w:rFonts w:cs="Times New Roman"/>
          <w:bCs/>
          <w:sz w:val="24"/>
          <w:szCs w:val="28"/>
        </w:rPr>
        <w:t>).</w:t>
      </w:r>
      <w:r w:rsidRPr="00597C2E">
        <w:rPr>
          <w:rFonts w:cs="Times New Roman"/>
          <w:sz w:val="24"/>
          <w:szCs w:val="28"/>
        </w:rPr>
        <w:t xml:space="preserve"> The first approximation comes </w:t>
      </w:r>
      <w:r w:rsidRPr="00597C2E">
        <w:rPr>
          <w:rFonts w:cs="Times New Roman"/>
          <w:sz w:val="24"/>
          <w:szCs w:val="28"/>
        </w:rPr>
        <w:lastRenderedPageBreak/>
        <w:t xml:space="preserve">from the fact that </w:t>
      </w:r>
      <w:r w:rsidR="009153FF" w:rsidRPr="004A74F5">
        <w:rPr>
          <w:rFonts w:cs="Times New Roman"/>
          <w:sz w:val="24"/>
          <w:szCs w:val="28"/>
        </w:rPr>
        <w:t xml:space="preserve">the constructive area contributes most to the integral in </w:t>
      </w:r>
      <w:r w:rsidR="004A74F5" w:rsidRPr="004A74F5">
        <w:rPr>
          <w:sz w:val="24"/>
        </w:rPr>
        <w:t xml:space="preserve">Eq. S15, </w:t>
      </w:r>
      <w:r w:rsidR="009153FF" w:rsidRPr="004A74F5">
        <w:rPr>
          <w:rFonts w:cs="Times New Roman"/>
          <w:sz w:val="24"/>
          <w:szCs w:val="28"/>
        </w:rPr>
        <w:t>as is represented in Fig.</w:t>
      </w:r>
      <w:r w:rsidR="004A74F5">
        <w:rPr>
          <w:rFonts w:cs="Times New Roman"/>
          <w:sz w:val="24"/>
          <w:szCs w:val="28"/>
        </w:rPr>
        <w:t xml:space="preserve"> </w:t>
      </w:r>
      <w:r w:rsidR="009153FF" w:rsidRPr="004A74F5">
        <w:rPr>
          <w:rFonts w:cs="Times New Roman"/>
          <w:sz w:val="24"/>
          <w:szCs w:val="28"/>
        </w:rPr>
        <w:t>1b~1c.</w:t>
      </w:r>
      <w:r w:rsidR="004904FE" w:rsidRPr="00033238">
        <w:rPr>
          <w:rFonts w:cs="Times New Roman"/>
          <w:color w:val="FF0000"/>
          <w:sz w:val="24"/>
          <w:szCs w:val="28"/>
        </w:rPr>
        <w:t xml:space="preserve"> </w:t>
      </w:r>
      <w:r w:rsidR="00807E9E">
        <w:rPr>
          <w:rFonts w:cs="Times New Roman"/>
          <w:sz w:val="24"/>
          <w:szCs w:val="28"/>
        </w:rPr>
        <w:t xml:space="preserve">Based on </w:t>
      </w:r>
      <w:r w:rsidR="004A74F5">
        <w:rPr>
          <w:sz w:val="24"/>
        </w:rPr>
        <w:t xml:space="preserve">Eq. S6, </w:t>
      </w:r>
      <w:r w:rsidRPr="00597C2E">
        <w:rPr>
          <w:rFonts w:cs="Times New Roman"/>
          <w:sz w:val="24"/>
          <w:szCs w:val="28"/>
        </w:rPr>
        <w:t xml:space="preserve">the region </w:t>
      </w:r>
      <w:r w:rsidR="004A74F5">
        <w:rPr>
          <w:rFonts w:cs="Times New Roman"/>
          <w:sz w:val="24"/>
          <w:szCs w:val="28"/>
        </w:rPr>
        <w:t xml:space="preserve">where </w:t>
      </w:r>
      <w:r w:rsidRPr="00597C2E">
        <w:rPr>
          <w:sz w:val="24"/>
        </w:rPr>
        <w:t xml:space="preserve">max </w:t>
      </w:r>
      <w:r w:rsidR="005E6F93" w:rsidRPr="00597C2E">
        <w:rPr>
          <w:rFonts w:hint="eastAsia"/>
          <w:i/>
          <w:sz w:val="24"/>
        </w:rPr>
        <w:t>J</w:t>
      </w:r>
      <w:r w:rsidR="005E6F93" w:rsidRPr="00597C2E">
        <w:rPr>
          <w:rFonts w:cs="Times New Roman"/>
          <w:i/>
          <w:sz w:val="24"/>
          <w:vertAlign w:val="subscript"/>
        </w:rPr>
        <w:t>ω</w:t>
      </w:r>
      <w:r w:rsidR="005E6F93" w:rsidRPr="00597C2E">
        <w:rPr>
          <w:rFonts w:hint="eastAsia"/>
          <w:sz w:val="24"/>
        </w:rPr>
        <w:t>(</w:t>
      </w:r>
      <w:r w:rsidR="005E6F93" w:rsidRPr="00597C2E">
        <w:rPr>
          <w:i/>
          <w:sz w:val="24"/>
        </w:rPr>
        <w:t>ρ</w:t>
      </w:r>
      <w:proofErr w:type="gramStart"/>
      <w:r w:rsidR="005E6F93" w:rsidRPr="00597C2E">
        <w:rPr>
          <w:sz w:val="24"/>
          <w:vertAlign w:val="subscript"/>
        </w:rPr>
        <w:t>1</w:t>
      </w:r>
      <w:r w:rsidR="005E6F93" w:rsidRPr="00597C2E">
        <w:rPr>
          <w:sz w:val="24"/>
        </w:rPr>
        <w:t>,</w:t>
      </w:r>
      <w:r w:rsidR="005E6F93" w:rsidRPr="00597C2E">
        <w:rPr>
          <w:i/>
          <w:sz w:val="24"/>
        </w:rPr>
        <w:t>ρ</w:t>
      </w:r>
      <w:proofErr w:type="gramEnd"/>
      <w:r w:rsidR="005E6F93" w:rsidRPr="00597C2E">
        <w:rPr>
          <w:sz w:val="24"/>
          <w:vertAlign w:val="subscript"/>
        </w:rPr>
        <w:t>2</w:t>
      </w:r>
      <w:r w:rsidR="005E6F93" w:rsidRPr="00597C2E">
        <w:rPr>
          <w:sz w:val="24"/>
        </w:rPr>
        <w:t xml:space="preserve">) =1 </w:t>
      </w:r>
      <w:r w:rsidRPr="00597C2E">
        <w:rPr>
          <w:rFonts w:cs="Times New Roman"/>
          <w:sz w:val="24"/>
          <w:szCs w:val="28"/>
        </w:rPr>
        <w:t xml:space="preserve">is </w:t>
      </w:r>
    </w:p>
    <w:p w14:paraId="59C54948" w14:textId="1D6C4DF8" w:rsidR="00E86DAE" w:rsidRPr="00597C2E" w:rsidRDefault="00807E9E" w:rsidP="002E66E4">
      <w:pPr>
        <w:pStyle w:val="a8"/>
        <w:spacing w:line="360" w:lineRule="auto"/>
        <w:jc w:val="right"/>
        <w:rPr>
          <w:rFonts w:cs="Times New Roman"/>
          <w:szCs w:val="28"/>
        </w:rPr>
      </w:pPr>
      <w:r w:rsidRPr="00597C2E">
        <w:rPr>
          <w:position w:val="-40"/>
        </w:rPr>
        <w:object w:dxaOrig="5780" w:dyaOrig="920" w14:anchorId="0170C12E">
          <v:shape id="_x0000_i2765" type="#_x0000_t75" style="width:289.6pt;height:46.4pt" o:ole="">
            <v:imagedata r:id="rId41" o:title=""/>
          </v:shape>
          <o:OLEObject Type="Embed" ProgID="Equation.DSMT4" ShapeID="_x0000_i2765" DrawAspect="Content" ObjectID="_1723395765" r:id="rId42"/>
        </w:object>
      </w:r>
      <w:r w:rsidR="00F30E05" w:rsidRPr="00A146E2">
        <w:rPr>
          <w:b w:val="0"/>
        </w:rPr>
        <w:t xml:space="preserve">.  </w:t>
      </w:r>
      <w:r w:rsidR="00F30E05">
        <w:t xml:space="preserve">           </w:t>
      </w:r>
      <w:r w:rsidR="00153D6F">
        <w:t>(</w:t>
      </w:r>
      <w:r w:rsidR="002741BA">
        <w:fldChar w:fldCharType="begin"/>
      </w:r>
      <w:r w:rsidR="002741BA">
        <w:instrText xml:space="preserve"> SEQ Equation \* ARABIC </w:instrText>
      </w:r>
      <w:r w:rsidR="002741BA">
        <w:fldChar w:fldCharType="separate"/>
      </w:r>
      <w:r w:rsidR="0045564B">
        <w:rPr>
          <w:noProof/>
        </w:rPr>
        <w:t>16</w:t>
      </w:r>
      <w:r w:rsidR="002741BA">
        <w:rPr>
          <w:noProof/>
        </w:rPr>
        <w:fldChar w:fldCharType="end"/>
      </w:r>
      <w:r w:rsidR="00153D6F">
        <w:t>)</w:t>
      </w:r>
    </w:p>
    <w:p w14:paraId="4CE21A8B" w14:textId="2E749208" w:rsidR="00C24110" w:rsidRPr="00597C2E" w:rsidRDefault="00615001" w:rsidP="002E66E4">
      <w:pPr>
        <w:adjustRightInd w:val="0"/>
        <w:snapToGrid w:val="0"/>
        <w:spacing w:after="0" w:line="360" w:lineRule="auto"/>
        <w:rPr>
          <w:rFonts w:cs="Times New Roman"/>
          <w:sz w:val="24"/>
          <w:szCs w:val="28"/>
        </w:rPr>
      </w:pPr>
      <w:r w:rsidRPr="00597C2E">
        <w:rPr>
          <w:rFonts w:cs="Times New Roman"/>
          <w:sz w:val="24"/>
          <w:szCs w:val="28"/>
        </w:rPr>
        <w:t xml:space="preserve">Then max </w:t>
      </w:r>
      <w:r w:rsidRPr="00597C2E">
        <w:rPr>
          <w:rFonts w:hint="eastAsia"/>
          <w:i/>
          <w:sz w:val="24"/>
        </w:rPr>
        <w:t>J</w:t>
      </w:r>
      <w:r w:rsidRPr="00597C2E">
        <w:rPr>
          <w:rFonts w:cs="Times New Roman"/>
          <w:i/>
          <w:sz w:val="24"/>
          <w:vertAlign w:val="subscript"/>
        </w:rPr>
        <w:t>ω</w:t>
      </w:r>
      <w:r w:rsidRPr="00597C2E">
        <w:rPr>
          <w:rFonts w:hint="eastAsia"/>
          <w:sz w:val="24"/>
        </w:rPr>
        <w:t>(</w:t>
      </w:r>
      <w:r w:rsidRPr="00597C2E">
        <w:rPr>
          <w:i/>
          <w:sz w:val="24"/>
        </w:rPr>
        <w:t>F</w:t>
      </w:r>
      <w:r w:rsidRPr="00597C2E">
        <w:rPr>
          <w:sz w:val="24"/>
        </w:rPr>
        <w:t>) can be yielded</w:t>
      </w:r>
    </w:p>
    <w:p w14:paraId="1921201D" w14:textId="7820E29B" w:rsidR="00C24110" w:rsidRPr="00F30E05" w:rsidRDefault="00A25E74" w:rsidP="002E66E4">
      <w:pPr>
        <w:pStyle w:val="a8"/>
        <w:spacing w:line="360" w:lineRule="auto"/>
        <w:jc w:val="right"/>
        <w:textAlignment w:val="center"/>
        <w:rPr>
          <w:noProof/>
        </w:rPr>
      </w:pPr>
      <w:r w:rsidRPr="00A146E2">
        <w:rPr>
          <w:b w:val="0"/>
          <w:noProof/>
          <w:position w:val="0"/>
        </w:rPr>
        <w:object w:dxaOrig="5960" w:dyaOrig="1120" w14:anchorId="0B60040F">
          <v:shape id="_x0000_i2766" type="#_x0000_t75" style="width:297.15pt;height:56.2pt" o:ole="">
            <v:imagedata r:id="rId43" o:title=""/>
          </v:shape>
          <o:OLEObject Type="Embed" ProgID="Equation.DSMT4" ShapeID="_x0000_i2766" DrawAspect="Content" ObjectID="_1723395766" r:id="rId44"/>
        </w:object>
      </w:r>
      <w:r w:rsidR="00F30E05" w:rsidRPr="00A146E2">
        <w:rPr>
          <w:b w:val="0"/>
          <w:noProof/>
        </w:rPr>
        <w:t xml:space="preserve">.  </w:t>
      </w:r>
      <w:r w:rsidR="00F30E05">
        <w:rPr>
          <w:noProof/>
        </w:rPr>
        <w:t xml:space="preserve">             </w:t>
      </w:r>
      <w:r w:rsidR="00153D6F" w:rsidRPr="00F30E05">
        <w:rPr>
          <w:noProof/>
        </w:rPr>
        <w:t>(</w:t>
      </w:r>
      <w:r w:rsidR="00153D6F" w:rsidRPr="00F30E05">
        <w:rPr>
          <w:noProof/>
        </w:rPr>
        <w:fldChar w:fldCharType="begin"/>
      </w:r>
      <w:r w:rsidR="00153D6F" w:rsidRPr="00F30E05">
        <w:rPr>
          <w:noProof/>
        </w:rPr>
        <w:instrText xml:space="preserve"> SEQ Equation \* ARABIC </w:instrText>
      </w:r>
      <w:r w:rsidR="00153D6F" w:rsidRPr="00F30E05">
        <w:rPr>
          <w:noProof/>
        </w:rPr>
        <w:fldChar w:fldCharType="separate"/>
      </w:r>
      <w:r w:rsidR="0045564B">
        <w:rPr>
          <w:noProof/>
        </w:rPr>
        <w:t>17</w:t>
      </w:r>
      <w:r w:rsidR="00153D6F" w:rsidRPr="00F30E05">
        <w:rPr>
          <w:noProof/>
        </w:rPr>
        <w:fldChar w:fldCharType="end"/>
      </w:r>
      <w:r w:rsidR="00153D6F" w:rsidRPr="00F30E05">
        <w:rPr>
          <w:noProof/>
        </w:rPr>
        <w:t>)</w:t>
      </w:r>
    </w:p>
    <w:p w14:paraId="26D9B54E" w14:textId="326800B5" w:rsidR="00C24110" w:rsidRPr="00597C2E" w:rsidRDefault="00C24110" w:rsidP="002E66E4">
      <w:pPr>
        <w:adjustRightInd w:val="0"/>
        <w:snapToGrid w:val="0"/>
        <w:spacing w:after="0" w:line="360" w:lineRule="auto"/>
        <w:jc w:val="both"/>
        <w:rPr>
          <w:rFonts w:cs="Times New Roman"/>
          <w:sz w:val="24"/>
          <w:szCs w:val="28"/>
        </w:rPr>
      </w:pPr>
      <w:r w:rsidRPr="00597C2E">
        <w:rPr>
          <w:rFonts w:cs="Times New Roman"/>
          <w:sz w:val="24"/>
          <w:szCs w:val="28"/>
        </w:rPr>
        <w:t xml:space="preserve">When </w:t>
      </w:r>
      <w:r w:rsidRPr="00597C2E">
        <w:rPr>
          <w:position w:val="-12"/>
          <w:sz w:val="24"/>
          <w:szCs w:val="28"/>
        </w:rPr>
        <w:object w:dxaOrig="1560" w:dyaOrig="400" w14:anchorId="7D88625A">
          <v:shape id="_x0000_i2767" type="#_x0000_t75" style="width:77.7pt;height:19.9pt" o:ole="">
            <v:imagedata r:id="rId45" o:title=""/>
          </v:shape>
          <o:OLEObject Type="Embed" ProgID="Equation.DSMT4" ShapeID="_x0000_i2767" DrawAspect="Content" ObjectID="_1723395767" r:id="rId46"/>
        </w:object>
      </w:r>
      <w:r w:rsidRPr="00597C2E">
        <w:rPr>
          <w:rFonts w:cs="Times New Roman"/>
          <w:sz w:val="24"/>
          <w:szCs w:val="28"/>
        </w:rPr>
        <w:t xml:space="preserve">, </w:t>
      </w:r>
      <w:r w:rsidR="005E6F93" w:rsidRPr="00597C2E">
        <w:rPr>
          <w:rFonts w:hint="eastAsia"/>
          <w:i/>
          <w:sz w:val="24"/>
        </w:rPr>
        <w:t>J</w:t>
      </w:r>
      <w:r w:rsidR="005E6F93" w:rsidRPr="00597C2E">
        <w:rPr>
          <w:rFonts w:cs="Times New Roman"/>
          <w:i/>
          <w:sz w:val="24"/>
          <w:vertAlign w:val="subscript"/>
        </w:rPr>
        <w:t>ω</w:t>
      </w:r>
      <w:r w:rsidR="005E6F93" w:rsidRPr="00597C2E">
        <w:rPr>
          <w:rFonts w:hint="eastAsia"/>
          <w:sz w:val="24"/>
        </w:rPr>
        <w:t>(</w:t>
      </w:r>
      <w:r w:rsidR="005E6F93" w:rsidRPr="00597C2E">
        <w:rPr>
          <w:i/>
          <w:sz w:val="24"/>
        </w:rPr>
        <w:t>F</w:t>
      </w:r>
      <w:r w:rsidR="005E6F93" w:rsidRPr="00597C2E">
        <w:rPr>
          <w:sz w:val="24"/>
        </w:rPr>
        <w:t xml:space="preserve">) </w:t>
      </w:r>
      <w:r w:rsidRPr="00597C2E">
        <w:rPr>
          <w:rFonts w:cs="Times New Roman"/>
          <w:sz w:val="24"/>
          <w:szCs w:val="28"/>
        </w:rPr>
        <w:t>reaches maximum</w:t>
      </w:r>
      <w:r w:rsidR="00E86DAE" w:rsidRPr="00597C2E">
        <w:rPr>
          <w:rFonts w:cs="Times New Roman"/>
          <w:sz w:val="24"/>
          <w:szCs w:val="28"/>
        </w:rPr>
        <w:t xml:space="preserve"> </w:t>
      </w:r>
      <w:r w:rsidR="007206D1" w:rsidRPr="00597C2E">
        <w:rPr>
          <w:rFonts w:cs="Times New Roman"/>
          <w:sz w:val="24"/>
          <w:szCs w:val="28"/>
        </w:rPr>
        <w:t>1</w:t>
      </w:r>
      <w:r w:rsidRPr="00597C2E">
        <w:rPr>
          <w:rFonts w:cs="Times New Roman"/>
          <w:sz w:val="24"/>
          <w:szCs w:val="28"/>
        </w:rPr>
        <w:t>, which</w:t>
      </w:r>
      <w:r w:rsidR="00E86DAE" w:rsidRPr="00597C2E">
        <w:rPr>
          <w:rFonts w:cs="Times New Roman"/>
          <w:sz w:val="24"/>
          <w:szCs w:val="28"/>
        </w:rPr>
        <w:t xml:space="preserve"> in fact</w:t>
      </w:r>
      <w:r w:rsidRPr="00597C2E">
        <w:rPr>
          <w:rFonts w:cs="Times New Roman"/>
          <w:sz w:val="24"/>
          <w:szCs w:val="28"/>
        </w:rPr>
        <w:t xml:space="preserve"> is equivalent to phase profile following hyperbolic distribution</w:t>
      </w:r>
      <w:r w:rsidR="00E86DAE" w:rsidRPr="00597C2E">
        <w:rPr>
          <w:rFonts w:cs="Times New Roman"/>
          <w:sz w:val="24"/>
          <w:szCs w:val="28"/>
        </w:rPr>
        <w:t xml:space="preserve"> over the whole working spectral</w:t>
      </w:r>
      <w:r w:rsidRPr="00597C2E">
        <w:rPr>
          <w:rFonts w:cs="Times New Roman"/>
          <w:sz w:val="24"/>
          <w:szCs w:val="28"/>
        </w:rPr>
        <w:t xml:space="preserve">. In that case, </w:t>
      </w:r>
    </w:p>
    <w:p w14:paraId="090D30BB" w14:textId="27375C60" w:rsidR="00C24110" w:rsidRPr="00F30E05" w:rsidRDefault="00E50B8C" w:rsidP="002E66E4">
      <w:pPr>
        <w:pStyle w:val="a8"/>
        <w:spacing w:line="360" w:lineRule="auto"/>
        <w:jc w:val="right"/>
        <w:textAlignment w:val="center"/>
      </w:pPr>
      <w:r w:rsidRPr="00A146E2">
        <w:rPr>
          <w:b w:val="0"/>
        </w:rPr>
        <w:object w:dxaOrig="1980" w:dyaOrig="620" w14:anchorId="3EF61AB3">
          <v:shape id="_x0000_i2768" type="#_x0000_t75" style="width:99.15pt;height:30.65pt" o:ole="">
            <v:imagedata r:id="rId47" o:title=""/>
          </v:shape>
          <o:OLEObject Type="Embed" ProgID="Equation.DSMT4" ShapeID="_x0000_i2768" DrawAspect="Content" ObjectID="_1723395768" r:id="rId48"/>
        </w:object>
      </w:r>
      <w:proofErr w:type="gramStart"/>
      <w:r w:rsidR="005D3EF9">
        <w:rPr>
          <w:b w:val="0"/>
        </w:rPr>
        <w:t>,</w:t>
      </w:r>
      <w:r w:rsidR="00C24110" w:rsidRPr="00A146E2">
        <w:rPr>
          <w:b w:val="0"/>
        </w:rPr>
        <w:t xml:space="preserve">  </w:t>
      </w:r>
      <w:r w:rsidR="005E6F93" w:rsidRPr="00F30E05">
        <w:t xml:space="preserve"> </w:t>
      </w:r>
      <w:proofErr w:type="gramEnd"/>
      <w:r w:rsidR="005E6F93" w:rsidRPr="00F30E05">
        <w:t xml:space="preserve">                </w:t>
      </w:r>
      <w:r w:rsidR="00F30E05">
        <w:t xml:space="preserve"> </w:t>
      </w:r>
      <w:r w:rsidR="002E66E4">
        <w:t xml:space="preserve">  </w:t>
      </w:r>
      <w:r w:rsidR="005E6F93" w:rsidRPr="00F30E05">
        <w:t xml:space="preserve">   </w:t>
      </w:r>
      <w:r w:rsidR="00C24110" w:rsidRPr="00F30E05">
        <w:t xml:space="preserve">  </w:t>
      </w:r>
      <w:r w:rsidR="002E66E4">
        <w:t xml:space="preserve">  </w:t>
      </w:r>
      <w:r w:rsidR="00C24110" w:rsidRPr="00F30E05">
        <w:t xml:space="preserve">   </w:t>
      </w:r>
      <w:r w:rsidR="007206D1" w:rsidRPr="00F30E05">
        <w:t xml:space="preserve">     </w:t>
      </w:r>
      <w:r w:rsidR="00C24110" w:rsidRPr="00F30E05">
        <w:t xml:space="preserve">               </w:t>
      </w:r>
      <w:r w:rsidR="00C24110" w:rsidRPr="00F30E05">
        <w:rPr>
          <w:rFonts w:cs="Times New Roman"/>
        </w:rPr>
        <w:t>(</w:t>
      </w:r>
      <w:r w:rsidR="00153D6F" w:rsidRPr="00F30E05">
        <w:rPr>
          <w:rFonts w:cs="Times New Roman"/>
        </w:rPr>
        <w:fldChar w:fldCharType="begin"/>
      </w:r>
      <w:r w:rsidR="00153D6F" w:rsidRPr="00F30E05">
        <w:rPr>
          <w:rFonts w:cs="Times New Roman"/>
        </w:rPr>
        <w:instrText xml:space="preserve"> SEQ Equation \* ARABIC </w:instrText>
      </w:r>
      <w:r w:rsidR="00153D6F" w:rsidRPr="00F30E05">
        <w:rPr>
          <w:rFonts w:cs="Times New Roman"/>
        </w:rPr>
        <w:fldChar w:fldCharType="separate"/>
      </w:r>
      <w:r w:rsidR="0045564B">
        <w:rPr>
          <w:rFonts w:cs="Times New Roman"/>
          <w:noProof/>
        </w:rPr>
        <w:t>18</w:t>
      </w:r>
      <w:r w:rsidR="00153D6F" w:rsidRPr="00F30E05">
        <w:rPr>
          <w:rFonts w:cs="Times New Roman"/>
        </w:rPr>
        <w:fldChar w:fldCharType="end"/>
      </w:r>
      <w:r w:rsidR="00C24110" w:rsidRPr="00F30E05">
        <w:rPr>
          <w:rFonts w:cs="Times New Roman"/>
        </w:rPr>
        <w:t>)</w:t>
      </w:r>
    </w:p>
    <w:p w14:paraId="5A131CAC" w14:textId="6A74E64C" w:rsidR="00C24110" w:rsidRPr="00973143" w:rsidRDefault="005D3EF9" w:rsidP="002E66E4">
      <w:pPr>
        <w:adjustRightInd w:val="0"/>
        <w:snapToGrid w:val="0"/>
        <w:spacing w:after="0" w:line="360" w:lineRule="auto"/>
        <w:jc w:val="both"/>
        <w:rPr>
          <w:rFonts w:cs="Times New Roman"/>
          <w:sz w:val="24"/>
          <w:szCs w:val="28"/>
        </w:rPr>
      </w:pPr>
      <w:bookmarkStart w:id="10" w:name="_Hlk108446800"/>
      <w:r w:rsidRPr="00973143">
        <w:rPr>
          <w:rFonts w:cs="Times New Roman"/>
          <w:sz w:val="24"/>
          <w:szCs w:val="24"/>
        </w:rPr>
        <w:t xml:space="preserve">where </w:t>
      </w:r>
      <w:r w:rsidRPr="00973143">
        <w:rPr>
          <w:i/>
          <w:sz w:val="24"/>
          <w:szCs w:val="24"/>
        </w:rPr>
        <w:t>D</w:t>
      </w:r>
      <w:r w:rsidRPr="00973143">
        <w:rPr>
          <w:sz w:val="24"/>
          <w:szCs w:val="24"/>
          <w:vertAlign w:val="subscript"/>
        </w:rPr>
        <w:t>max</w:t>
      </w:r>
      <w:r w:rsidRPr="00973143">
        <w:rPr>
          <w:sz w:val="24"/>
          <w:szCs w:val="24"/>
        </w:rPr>
        <w:t xml:space="preserve"> is the maximum diameter of the AMDL for given </w:t>
      </w:r>
      <w:r w:rsidRPr="00973143">
        <w:rPr>
          <w:i/>
          <w:sz w:val="24"/>
          <w:szCs w:val="24"/>
        </w:rPr>
        <w:t>H</w:t>
      </w:r>
      <w:r w:rsidRPr="00973143">
        <w:rPr>
          <w:sz w:val="24"/>
          <w:szCs w:val="24"/>
        </w:rPr>
        <w:t xml:space="preserve">, </w:t>
      </w:r>
      <w:r w:rsidRPr="00973143">
        <w:rPr>
          <w:i/>
          <w:sz w:val="24"/>
          <w:szCs w:val="24"/>
        </w:rPr>
        <w:t>NA</w:t>
      </w:r>
      <w:r w:rsidRPr="00973143">
        <w:rPr>
          <w:sz w:val="24"/>
          <w:szCs w:val="24"/>
        </w:rPr>
        <w:t xml:space="preserve">, </w:t>
      </w:r>
      <w:r w:rsidRPr="00973143">
        <w:rPr>
          <w:i/>
          <w:sz w:val="24"/>
          <w:szCs w:val="24"/>
        </w:rPr>
        <w:t>n</w:t>
      </w:r>
      <w:r w:rsidRPr="00973143">
        <w:rPr>
          <w:sz w:val="24"/>
          <w:szCs w:val="24"/>
          <w:vertAlign w:val="subscript"/>
        </w:rPr>
        <w:t>max</w:t>
      </w:r>
      <w:r w:rsidRPr="00973143">
        <w:rPr>
          <w:sz w:val="24"/>
          <w:szCs w:val="24"/>
        </w:rPr>
        <w:t xml:space="preserve"> and </w:t>
      </w:r>
      <w:r w:rsidRPr="00973143">
        <w:rPr>
          <w:rFonts w:cs="Times New Roman"/>
          <w:sz w:val="24"/>
          <w:szCs w:val="24"/>
        </w:rPr>
        <w:t xml:space="preserve">max </w:t>
      </w:r>
      <w:r w:rsidRPr="00973143">
        <w:rPr>
          <w:i/>
          <w:sz w:val="24"/>
          <w:szCs w:val="24"/>
        </w:rPr>
        <w:t>J</w:t>
      </w:r>
      <w:r w:rsidRPr="00973143">
        <w:rPr>
          <w:rFonts w:cs="Times New Roman"/>
          <w:i/>
          <w:sz w:val="24"/>
          <w:szCs w:val="24"/>
          <w:vertAlign w:val="subscript"/>
        </w:rPr>
        <w:t>ω</w:t>
      </w:r>
      <w:r w:rsidRPr="00973143">
        <w:rPr>
          <w:sz w:val="24"/>
          <w:szCs w:val="24"/>
        </w:rPr>
        <w:t>(</w:t>
      </w:r>
      <w:r w:rsidRPr="00973143">
        <w:rPr>
          <w:i/>
          <w:sz w:val="24"/>
          <w:szCs w:val="24"/>
        </w:rPr>
        <w:t>F</w:t>
      </w:r>
      <w:r w:rsidRPr="00973143">
        <w:rPr>
          <w:sz w:val="24"/>
          <w:szCs w:val="24"/>
        </w:rPr>
        <w:t xml:space="preserve">). </w:t>
      </w:r>
      <w:bookmarkEnd w:id="10"/>
      <w:r w:rsidR="00C24110" w:rsidRPr="00973143">
        <w:rPr>
          <w:rFonts w:cs="Times New Roman"/>
          <w:sz w:val="24"/>
          <w:szCs w:val="28"/>
        </w:rPr>
        <w:t xml:space="preserve">When </w:t>
      </w:r>
      <w:r w:rsidR="00C24110" w:rsidRPr="00973143">
        <w:rPr>
          <w:position w:val="-12"/>
          <w:sz w:val="24"/>
          <w:szCs w:val="28"/>
        </w:rPr>
        <w:object w:dxaOrig="1560" w:dyaOrig="400" w14:anchorId="026B29CF">
          <v:shape id="_x0000_i2747" type="#_x0000_t75" style="width:77.7pt;height:19.9pt" o:ole="">
            <v:imagedata r:id="rId49" o:title=""/>
          </v:shape>
          <o:OLEObject Type="Embed" ProgID="Equation.DSMT4" ShapeID="_x0000_i2747" DrawAspect="Content" ObjectID="_1723395769" r:id="rId50"/>
        </w:object>
      </w:r>
      <w:r w:rsidR="00C24110" w:rsidRPr="00973143">
        <w:rPr>
          <w:rFonts w:cs="Times New Roman"/>
          <w:sz w:val="24"/>
          <w:szCs w:val="28"/>
        </w:rPr>
        <w:t xml:space="preserve">, </w:t>
      </w:r>
    </w:p>
    <w:p w14:paraId="2A3FC8CE" w14:textId="0031C454" w:rsidR="00C24110" w:rsidRPr="00597C2E" w:rsidRDefault="00E50B8C" w:rsidP="002E66E4">
      <w:pPr>
        <w:pStyle w:val="a8"/>
        <w:spacing w:line="360" w:lineRule="auto"/>
        <w:jc w:val="right"/>
        <w:textAlignment w:val="center"/>
      </w:pPr>
      <w:r w:rsidRPr="00A146E2">
        <w:rPr>
          <w:rFonts w:asciiTheme="minorHAnsi" w:hAnsiTheme="minorHAnsi" w:hint="eastAsia"/>
          <w:b w:val="0"/>
          <w:position w:val="-34"/>
        </w:rPr>
        <w:object w:dxaOrig="3080" w:dyaOrig="720" w14:anchorId="642FA970">
          <v:shape id="_x0000_i2748" type="#_x0000_t75" style="width:154.4pt;height:36.3pt" o:ole="">
            <v:imagedata r:id="rId51" o:title=""/>
          </v:shape>
          <o:OLEObject Type="Embed" ProgID="Equation.DSMT4" ShapeID="_x0000_i2748" DrawAspect="Content" ObjectID="_1723395770" r:id="rId52"/>
        </w:object>
      </w:r>
      <w:r w:rsidR="00F30E05" w:rsidRPr="00A146E2">
        <w:rPr>
          <w:rFonts w:asciiTheme="minorHAnsi" w:hAnsiTheme="minorHAnsi"/>
          <w:b w:val="0"/>
        </w:rPr>
        <w:t xml:space="preserve">. </w:t>
      </w:r>
      <w:r w:rsidR="00C24110" w:rsidRPr="00A146E2">
        <w:rPr>
          <w:b w:val="0"/>
        </w:rPr>
        <w:t xml:space="preserve">          </w:t>
      </w:r>
      <w:r w:rsidR="00F30E05" w:rsidRPr="00A146E2">
        <w:rPr>
          <w:b w:val="0"/>
        </w:rPr>
        <w:t xml:space="preserve"> </w:t>
      </w:r>
      <w:r w:rsidR="00C24110" w:rsidRPr="00597C2E">
        <w:t xml:space="preserve">   </w:t>
      </w:r>
      <w:r w:rsidR="002E66E4">
        <w:t xml:space="preserve">    </w:t>
      </w:r>
      <w:r w:rsidR="00C24110" w:rsidRPr="00597C2E">
        <w:t xml:space="preserve">    </w:t>
      </w:r>
      <w:r w:rsidR="00EC71DD">
        <w:t xml:space="preserve"> </w:t>
      </w:r>
      <w:r w:rsidR="00C24110" w:rsidRPr="00597C2E">
        <w:t xml:space="preserve">                  (</w:t>
      </w:r>
      <w:r w:rsidR="002741BA">
        <w:fldChar w:fldCharType="begin"/>
      </w:r>
      <w:r w:rsidR="002741BA">
        <w:instrText xml:space="preserve"> SEQ Equation \* ARABIC </w:instrText>
      </w:r>
      <w:r w:rsidR="002741BA">
        <w:fldChar w:fldCharType="separate"/>
      </w:r>
      <w:r w:rsidR="0045564B">
        <w:rPr>
          <w:noProof/>
        </w:rPr>
        <w:t>19</w:t>
      </w:r>
      <w:r w:rsidR="002741BA">
        <w:rPr>
          <w:noProof/>
        </w:rPr>
        <w:fldChar w:fldCharType="end"/>
      </w:r>
      <w:r w:rsidR="00C24110" w:rsidRPr="00597C2E">
        <w:t>)</w:t>
      </w:r>
    </w:p>
    <w:p w14:paraId="2B115F1B" w14:textId="71F21A88" w:rsidR="00EA6D78" w:rsidRPr="00033238" w:rsidRDefault="005E6F93">
      <w:pPr>
        <w:spacing w:after="0" w:line="360" w:lineRule="auto"/>
        <w:ind w:firstLineChars="100" w:firstLine="240"/>
        <w:jc w:val="both"/>
        <w:rPr>
          <w:rFonts w:cs="Times New Roman"/>
          <w:color w:val="FF0000"/>
          <w:sz w:val="24"/>
        </w:rPr>
      </w:pPr>
      <w:r w:rsidRPr="00597C2E">
        <w:rPr>
          <w:rFonts w:cs="Times New Roman"/>
          <w:sz w:val="24"/>
        </w:rPr>
        <w:t xml:space="preserve">It is worth noting that </w:t>
      </w:r>
      <w:r w:rsidR="004A74F5">
        <w:rPr>
          <w:sz w:val="24"/>
        </w:rPr>
        <w:t xml:space="preserve">Eq. S19 </w:t>
      </w:r>
      <w:r w:rsidR="00C1467B" w:rsidRPr="00597C2E">
        <w:rPr>
          <w:rFonts w:cs="Times New Roman"/>
          <w:sz w:val="24"/>
        </w:rPr>
        <w:t>is just an approximate result</w:t>
      </w:r>
      <w:r w:rsidR="00BD1BD3" w:rsidRPr="00597C2E">
        <w:rPr>
          <w:rFonts w:cs="Times New Roman"/>
          <w:sz w:val="24"/>
        </w:rPr>
        <w:t xml:space="preserve"> and will be accurate</w:t>
      </w:r>
      <w:r w:rsidR="00AD7066" w:rsidRPr="00597C2E">
        <w:rPr>
          <w:rFonts w:cs="Times New Roman"/>
          <w:sz w:val="24"/>
        </w:rPr>
        <w:t xml:space="preserve"> </w:t>
      </w:r>
      <w:r w:rsidR="0019734B">
        <w:rPr>
          <w:rFonts w:cs="Times New Roman"/>
          <w:sz w:val="24"/>
        </w:rPr>
        <w:t xml:space="preserve">only </w:t>
      </w:r>
      <w:r w:rsidR="00AD7066" w:rsidRPr="00597C2E">
        <w:rPr>
          <w:rFonts w:cs="Times New Roman"/>
          <w:sz w:val="24"/>
        </w:rPr>
        <w:t>when</w:t>
      </w:r>
      <w:r w:rsidR="00BD1BD3" w:rsidRPr="00597C2E">
        <w:rPr>
          <w:rFonts w:cs="Times New Roman"/>
          <w:sz w:val="24"/>
        </w:rPr>
        <w:t xml:space="preserve"> </w:t>
      </w:r>
      <w:r w:rsidRPr="00597C2E">
        <w:rPr>
          <w:rFonts w:hint="eastAsia"/>
          <w:i/>
          <w:sz w:val="24"/>
        </w:rPr>
        <w:t>J</w:t>
      </w:r>
      <w:r w:rsidRPr="00597C2E">
        <w:rPr>
          <w:rFonts w:cs="Times New Roman"/>
          <w:i/>
          <w:sz w:val="24"/>
          <w:vertAlign w:val="subscript"/>
        </w:rPr>
        <w:t>ω</w:t>
      </w:r>
      <w:r w:rsidRPr="00597C2E">
        <w:rPr>
          <w:rFonts w:hint="eastAsia"/>
          <w:sz w:val="24"/>
        </w:rPr>
        <w:t>(</w:t>
      </w:r>
      <w:r w:rsidRPr="00597C2E">
        <w:rPr>
          <w:i/>
          <w:sz w:val="24"/>
        </w:rPr>
        <w:t>F</w:t>
      </w:r>
      <w:r w:rsidRPr="00597C2E">
        <w:rPr>
          <w:sz w:val="24"/>
        </w:rPr>
        <w:t>)</w:t>
      </w:r>
      <w:r w:rsidR="003A4BB5" w:rsidRPr="00597C2E">
        <w:rPr>
          <w:rFonts w:cs="Times New Roman"/>
          <w:sz w:val="24"/>
        </w:rPr>
        <w:t xml:space="preserve"> </w:t>
      </w:r>
      <w:r w:rsidR="0069051F">
        <w:rPr>
          <w:rFonts w:cs="Times New Roman"/>
          <w:sz w:val="24"/>
        </w:rPr>
        <w:t xml:space="preserve">is </w:t>
      </w:r>
      <w:r w:rsidRPr="00973143">
        <w:rPr>
          <w:rFonts w:cs="Times New Roman"/>
          <w:sz w:val="24"/>
        </w:rPr>
        <w:t>closed to</w:t>
      </w:r>
      <w:r w:rsidR="00BD1BD3" w:rsidRPr="00973143">
        <w:rPr>
          <w:rFonts w:cs="Times New Roman"/>
          <w:sz w:val="24"/>
        </w:rPr>
        <w:t xml:space="preserve"> </w:t>
      </w:r>
      <w:r w:rsidR="003A4BB5" w:rsidRPr="00973143">
        <w:rPr>
          <w:rFonts w:cs="Times New Roman"/>
          <w:sz w:val="24"/>
        </w:rPr>
        <w:t>1</w:t>
      </w:r>
      <w:r w:rsidR="0075687D" w:rsidRPr="00973143">
        <w:rPr>
          <w:sz w:val="24"/>
        </w:rPr>
        <w:t>.</w:t>
      </w:r>
      <w:r w:rsidR="009F23D6" w:rsidRPr="00973143">
        <w:rPr>
          <w:sz w:val="24"/>
        </w:rPr>
        <w:t xml:space="preserve"> </w:t>
      </w:r>
      <w:r w:rsidR="00177A13" w:rsidRPr="00973143">
        <w:rPr>
          <w:sz w:val="24"/>
        </w:rPr>
        <w:t xml:space="preserve">In addition, </w:t>
      </w:r>
      <w:r w:rsidR="00177A13" w:rsidRPr="00973143">
        <w:rPr>
          <w:rFonts w:cs="Times New Roman"/>
          <w:sz w:val="24"/>
        </w:rPr>
        <w:t xml:space="preserve">it should be mentioned that the first and third approximations have removed the effect of working </w:t>
      </w:r>
      <w:r w:rsidR="00F55908" w:rsidRPr="00973143">
        <w:rPr>
          <w:rFonts w:cs="Times New Roman"/>
          <w:sz w:val="24"/>
        </w:rPr>
        <w:t>bandwidth</w:t>
      </w:r>
      <w:r w:rsidR="00177A13" w:rsidRPr="00973143">
        <w:rPr>
          <w:rFonts w:cs="Times New Roman"/>
          <w:sz w:val="24"/>
        </w:rPr>
        <w:t xml:space="preserve"> Δ</w:t>
      </w:r>
      <w:r w:rsidR="00177A13" w:rsidRPr="00973143">
        <w:rPr>
          <w:rFonts w:cs="Times New Roman"/>
          <w:i/>
          <w:sz w:val="24"/>
        </w:rPr>
        <w:t>λ</w:t>
      </w:r>
      <w:r w:rsidR="00177A13" w:rsidRPr="00973143">
        <w:rPr>
          <w:rFonts w:cs="Times New Roman"/>
          <w:sz w:val="24"/>
        </w:rPr>
        <w:t xml:space="preserve"> to max </w:t>
      </w:r>
      <w:r w:rsidR="00177A13" w:rsidRPr="00973143">
        <w:rPr>
          <w:rFonts w:cs="Times New Roman"/>
          <w:i/>
          <w:sz w:val="24"/>
        </w:rPr>
        <w:t>J</w:t>
      </w:r>
      <w:r w:rsidR="00177A13" w:rsidRPr="00973143">
        <w:rPr>
          <w:rFonts w:cs="Times New Roman"/>
          <w:sz w:val="24"/>
          <w:vertAlign w:val="subscript"/>
        </w:rPr>
        <w:t>ω</w:t>
      </w:r>
      <w:r w:rsidR="00177A13" w:rsidRPr="00973143">
        <w:rPr>
          <w:rFonts w:cs="Times New Roman"/>
          <w:sz w:val="24"/>
        </w:rPr>
        <w:t>(</w:t>
      </w:r>
      <w:r w:rsidR="00177A13" w:rsidRPr="00973143">
        <w:rPr>
          <w:rFonts w:cs="Times New Roman"/>
          <w:i/>
          <w:sz w:val="24"/>
        </w:rPr>
        <w:t>F</w:t>
      </w:r>
      <w:r w:rsidR="00177A13" w:rsidRPr="00973143">
        <w:rPr>
          <w:rFonts w:cs="Times New Roman"/>
          <w:sz w:val="24"/>
        </w:rPr>
        <w:t xml:space="preserve">). However, there do exist restriction relations between working </w:t>
      </w:r>
      <w:r w:rsidR="00F55908" w:rsidRPr="00973143">
        <w:rPr>
          <w:rFonts w:cs="Times New Roman"/>
          <w:sz w:val="24"/>
        </w:rPr>
        <w:t>bandwidth</w:t>
      </w:r>
      <w:r w:rsidR="00177A13" w:rsidRPr="00973143">
        <w:rPr>
          <w:rFonts w:cs="Times New Roman"/>
          <w:sz w:val="24"/>
        </w:rPr>
        <w:t xml:space="preserve"> Δ</w:t>
      </w:r>
      <w:r w:rsidR="00177A13" w:rsidRPr="00973143">
        <w:rPr>
          <w:rFonts w:cs="Times New Roman"/>
          <w:i/>
          <w:sz w:val="24"/>
        </w:rPr>
        <w:t>λ</w:t>
      </w:r>
      <w:r w:rsidR="00177A13" w:rsidRPr="00973143">
        <w:rPr>
          <w:rFonts w:cs="Times New Roman"/>
          <w:sz w:val="24"/>
        </w:rPr>
        <w:t xml:space="preserve"> and max </w:t>
      </w:r>
      <w:r w:rsidR="00177A13" w:rsidRPr="00973143">
        <w:rPr>
          <w:rFonts w:cs="Times New Roman"/>
          <w:i/>
          <w:sz w:val="24"/>
        </w:rPr>
        <w:t>J</w:t>
      </w:r>
      <w:r w:rsidR="00177A13" w:rsidRPr="00973143">
        <w:rPr>
          <w:rFonts w:cs="Times New Roman"/>
          <w:sz w:val="24"/>
          <w:vertAlign w:val="subscript"/>
        </w:rPr>
        <w:t>ω</w:t>
      </w:r>
      <w:r w:rsidR="00177A13" w:rsidRPr="00973143">
        <w:rPr>
          <w:rFonts w:cs="Times New Roman"/>
          <w:sz w:val="24"/>
        </w:rPr>
        <w:t>(</w:t>
      </w:r>
      <w:r w:rsidR="00177A13" w:rsidRPr="00973143">
        <w:rPr>
          <w:rFonts w:cs="Times New Roman"/>
          <w:i/>
          <w:sz w:val="24"/>
        </w:rPr>
        <w:t>F</w:t>
      </w:r>
      <w:r w:rsidR="00177A13" w:rsidRPr="00973143">
        <w:rPr>
          <w:rFonts w:cs="Times New Roman"/>
          <w:sz w:val="24"/>
        </w:rPr>
        <w:t xml:space="preserve">), which can only be yielded through numerical calculation and is shown in S2-6. </w:t>
      </w:r>
      <w:r w:rsidR="009F23D6" w:rsidRPr="00973143">
        <w:rPr>
          <w:sz w:val="24"/>
        </w:rPr>
        <w:t>Furthermore</w:t>
      </w:r>
      <w:r w:rsidR="009F23D6" w:rsidRPr="00597C2E">
        <w:rPr>
          <w:sz w:val="24"/>
        </w:rPr>
        <w:t>,</w:t>
      </w:r>
      <w:r w:rsidR="0075687D" w:rsidRPr="00597C2E">
        <w:rPr>
          <w:sz w:val="24"/>
        </w:rPr>
        <w:t xml:space="preserve"> </w:t>
      </w:r>
      <w:r w:rsidR="009F23D6" w:rsidRPr="004A74F5">
        <w:rPr>
          <w:sz w:val="24"/>
        </w:rPr>
        <w:t>i</w:t>
      </w:r>
      <w:r w:rsidR="0036272F" w:rsidRPr="004A74F5">
        <w:rPr>
          <w:sz w:val="24"/>
        </w:rPr>
        <w:t xml:space="preserve">f </w:t>
      </w:r>
      <w:r w:rsidR="005A5865" w:rsidRPr="004A74F5">
        <w:rPr>
          <w:sz w:val="24"/>
        </w:rPr>
        <w:t xml:space="preserve">the meta-unit </w:t>
      </w:r>
      <w:r w:rsidR="005A5865" w:rsidRPr="00597C2E">
        <w:rPr>
          <w:sz w:val="24"/>
        </w:rPr>
        <w:t>is treated as a waveguide, the phase profile</w:t>
      </w:r>
      <w:r w:rsidR="009F23D6" w:rsidRPr="00597C2E">
        <w:rPr>
          <w:sz w:val="24"/>
        </w:rPr>
        <w:t xml:space="preserve"> provided by</w:t>
      </w:r>
      <w:r w:rsidR="00A25E74" w:rsidRPr="00597C2E">
        <w:rPr>
          <w:sz w:val="24"/>
        </w:rPr>
        <w:t xml:space="preserve"> </w:t>
      </w:r>
      <w:r w:rsidR="00A25E74" w:rsidRPr="00597C2E">
        <w:rPr>
          <w:rFonts w:hint="eastAsia"/>
          <w:sz w:val="24"/>
        </w:rPr>
        <w:t>a</w:t>
      </w:r>
      <w:r w:rsidR="00A25E74" w:rsidRPr="00597C2E">
        <w:rPr>
          <w:sz w:val="24"/>
        </w:rPr>
        <w:t>chromatic</w:t>
      </w:r>
      <w:r w:rsidR="009F23D6" w:rsidRPr="00597C2E">
        <w:rPr>
          <w:sz w:val="24"/>
        </w:rPr>
        <w:t xml:space="preserve"> metalens</w:t>
      </w:r>
      <w:r w:rsidR="005A5865" w:rsidRPr="00597C2E">
        <w:rPr>
          <w:sz w:val="24"/>
        </w:rPr>
        <w:t xml:space="preserve"> </w:t>
      </w:r>
      <w:r w:rsidR="009F23D6" w:rsidRPr="00597C2E">
        <w:rPr>
          <w:sz w:val="24"/>
        </w:rPr>
        <w:t>can be written as</w:t>
      </w:r>
      <w:r w:rsidR="004A74F5" w:rsidRPr="004A74F5">
        <w:rPr>
          <w:sz w:val="24"/>
          <w:vertAlign w:val="superscript"/>
        </w:rPr>
        <w:fldChar w:fldCharType="begin"/>
      </w:r>
      <w:r w:rsidR="004A74F5" w:rsidRPr="004A74F5">
        <w:rPr>
          <w:sz w:val="24"/>
          <w:vertAlign w:val="superscript"/>
        </w:rPr>
        <w:instrText xml:space="preserve"> REF _Ref99098034 \r \h </w:instrText>
      </w:r>
      <w:r w:rsidR="004A74F5">
        <w:rPr>
          <w:sz w:val="24"/>
          <w:vertAlign w:val="superscript"/>
        </w:rPr>
        <w:instrText xml:space="preserve"> \* MERGEFORMAT </w:instrText>
      </w:r>
      <w:r w:rsidR="004A74F5" w:rsidRPr="004A74F5">
        <w:rPr>
          <w:sz w:val="24"/>
          <w:vertAlign w:val="superscript"/>
        </w:rPr>
      </w:r>
      <w:r w:rsidR="004A74F5" w:rsidRPr="004A74F5">
        <w:rPr>
          <w:sz w:val="24"/>
          <w:vertAlign w:val="superscript"/>
        </w:rPr>
        <w:fldChar w:fldCharType="separate"/>
      </w:r>
      <w:r w:rsidR="0045564B">
        <w:rPr>
          <w:sz w:val="24"/>
          <w:vertAlign w:val="superscript"/>
        </w:rPr>
        <w:t>3</w:t>
      </w:r>
      <w:r w:rsidR="004A74F5" w:rsidRPr="004A74F5">
        <w:rPr>
          <w:sz w:val="24"/>
          <w:vertAlign w:val="superscript"/>
        </w:rPr>
        <w:fldChar w:fldCharType="end"/>
      </w:r>
      <w:r w:rsidR="009F23D6" w:rsidRPr="004A74F5">
        <w:rPr>
          <w:sz w:val="24"/>
          <w:vertAlign w:val="superscript"/>
        </w:rPr>
        <w:t xml:space="preserve"> </w:t>
      </w:r>
    </w:p>
    <w:p w14:paraId="1B37A423" w14:textId="46BC76BB" w:rsidR="009F23D6" w:rsidRPr="00597C2E" w:rsidRDefault="004A74F5" w:rsidP="002E66E4">
      <w:pPr>
        <w:pStyle w:val="a8"/>
        <w:spacing w:line="360" w:lineRule="auto"/>
        <w:jc w:val="right"/>
        <w:textAlignment w:val="center"/>
      </w:pPr>
      <w:r w:rsidRPr="00A146E2">
        <w:rPr>
          <w:b w:val="0"/>
        </w:rPr>
        <w:object w:dxaOrig="2680" w:dyaOrig="620" w14:anchorId="01598156">
          <v:shape id="_x0000_i2769" type="#_x0000_t75" style="width:133.9pt;height:31.6pt" o:ole="">
            <v:imagedata r:id="rId53" o:title=""/>
          </v:shape>
          <o:OLEObject Type="Embed" ProgID="Equation.DSMT4" ShapeID="_x0000_i2769" DrawAspect="Content" ObjectID="_1723395771" r:id="rId54"/>
        </w:object>
      </w:r>
      <w:r w:rsidR="00F30E05" w:rsidRPr="00A146E2">
        <w:rPr>
          <w:b w:val="0"/>
        </w:rPr>
        <w:t xml:space="preserve">.             </w:t>
      </w:r>
      <w:r w:rsidR="002E66E4">
        <w:rPr>
          <w:b w:val="0"/>
        </w:rPr>
        <w:t xml:space="preserve"> </w:t>
      </w:r>
      <w:r w:rsidR="00F30E05" w:rsidRPr="00A146E2">
        <w:rPr>
          <w:b w:val="0"/>
        </w:rPr>
        <w:t xml:space="preserve">       </w:t>
      </w:r>
      <w:r w:rsidR="002E66E4">
        <w:rPr>
          <w:b w:val="0"/>
        </w:rPr>
        <w:t xml:space="preserve"> </w:t>
      </w:r>
      <w:r w:rsidR="00F30E05" w:rsidRPr="00A146E2">
        <w:rPr>
          <w:b w:val="0"/>
        </w:rPr>
        <w:t xml:space="preserve">  </w:t>
      </w:r>
      <w:r w:rsidR="00F30E05">
        <w:t xml:space="preserve">    </w:t>
      </w:r>
      <w:r w:rsidR="00EC71DD">
        <w:t xml:space="preserve"> </w:t>
      </w:r>
      <w:r w:rsidR="00F30E05">
        <w:t xml:space="preserve">                </w:t>
      </w:r>
      <w:r w:rsidR="00153D6F">
        <w:t>(</w:t>
      </w:r>
      <w:r w:rsidR="002741BA">
        <w:fldChar w:fldCharType="begin"/>
      </w:r>
      <w:r w:rsidR="002741BA">
        <w:instrText xml:space="preserve"> SEQ Equation \* ARABIC </w:instrText>
      </w:r>
      <w:r w:rsidR="002741BA">
        <w:fldChar w:fldCharType="separate"/>
      </w:r>
      <w:r w:rsidR="0045564B">
        <w:rPr>
          <w:noProof/>
        </w:rPr>
        <w:t>20</w:t>
      </w:r>
      <w:r w:rsidR="002741BA">
        <w:rPr>
          <w:noProof/>
        </w:rPr>
        <w:fldChar w:fldCharType="end"/>
      </w:r>
      <w:r w:rsidR="00153D6F">
        <w:t>)</w:t>
      </w:r>
    </w:p>
    <w:p w14:paraId="6B186ECF" w14:textId="5B53724B" w:rsidR="003C6132" w:rsidRDefault="009F23D6" w:rsidP="002E66E4">
      <w:pPr>
        <w:spacing w:after="0" w:line="360" w:lineRule="auto"/>
        <w:jc w:val="both"/>
        <w:rPr>
          <w:sz w:val="24"/>
        </w:rPr>
      </w:pPr>
      <w:r w:rsidRPr="00597C2E">
        <w:rPr>
          <w:sz w:val="24"/>
        </w:rPr>
        <w:t xml:space="preserve">Substitute </w:t>
      </w:r>
      <w:r w:rsidR="004A74F5">
        <w:rPr>
          <w:sz w:val="24"/>
        </w:rPr>
        <w:t>Eq. S20</w:t>
      </w:r>
      <w:r w:rsidRPr="00597C2E">
        <w:rPr>
          <w:sz w:val="24"/>
        </w:rPr>
        <w:t xml:space="preserve"> into </w:t>
      </w:r>
      <w:r w:rsidR="004A74F5">
        <w:rPr>
          <w:sz w:val="24"/>
        </w:rPr>
        <w:t>Eq. S15</w:t>
      </w:r>
      <w:r w:rsidRPr="00597C2E">
        <w:rPr>
          <w:sz w:val="24"/>
        </w:rPr>
        <w:t xml:space="preserve"> and a restriction relation similar to </w:t>
      </w:r>
      <w:r w:rsidR="004A74F5">
        <w:rPr>
          <w:sz w:val="24"/>
        </w:rPr>
        <w:t xml:space="preserve">Eq. S19 </w:t>
      </w:r>
      <w:r w:rsidRPr="00597C2E">
        <w:rPr>
          <w:sz w:val="24"/>
        </w:rPr>
        <w:t xml:space="preserve">can also be </w:t>
      </w:r>
      <w:r w:rsidR="00A25E74" w:rsidRPr="00597C2E">
        <w:rPr>
          <w:sz w:val="24"/>
        </w:rPr>
        <w:t>derived</w:t>
      </w:r>
      <w:r w:rsidRPr="00597C2E">
        <w:rPr>
          <w:sz w:val="24"/>
        </w:rPr>
        <w:t>.</w:t>
      </w:r>
    </w:p>
    <w:p w14:paraId="2B548CED" w14:textId="77777777" w:rsidR="0045564B" w:rsidRDefault="0045564B" w:rsidP="002E66E4">
      <w:pPr>
        <w:spacing w:after="0" w:line="360" w:lineRule="auto"/>
        <w:jc w:val="both"/>
        <w:rPr>
          <w:sz w:val="24"/>
        </w:rPr>
      </w:pPr>
    </w:p>
    <w:p w14:paraId="7027FC8B" w14:textId="77777777" w:rsidR="006B1B68" w:rsidRDefault="006B1B68">
      <w:pPr>
        <w:spacing w:line="259" w:lineRule="auto"/>
        <w:rPr>
          <w:rFonts w:eastAsiaTheme="minorEastAsia" w:cs="Times New Roman"/>
          <w:b/>
          <w:sz w:val="24"/>
          <w:szCs w:val="20"/>
          <w:lang w:eastAsia="en-US"/>
        </w:rPr>
      </w:pPr>
      <w:r>
        <w:rPr>
          <w:b/>
        </w:rPr>
        <w:br w:type="page"/>
      </w:r>
    </w:p>
    <w:p w14:paraId="7DA012F6" w14:textId="673ED2C0" w:rsidR="0045564B" w:rsidRPr="0045564B" w:rsidRDefault="0045564B" w:rsidP="0045564B">
      <w:pPr>
        <w:pStyle w:val="SMText"/>
        <w:spacing w:line="360" w:lineRule="auto"/>
        <w:ind w:firstLine="0"/>
        <w:jc w:val="center"/>
        <w:textAlignment w:val="center"/>
      </w:pPr>
      <w:r w:rsidRPr="0045564B">
        <w:rPr>
          <w:b/>
        </w:rPr>
        <w:lastRenderedPageBreak/>
        <w:t>Table S1</w:t>
      </w:r>
      <w:r w:rsidRPr="0045564B">
        <w:t>. Parameters of reported broadband achromatic metalenses and AMDLs.</w:t>
      </w:r>
    </w:p>
    <w:tbl>
      <w:tblPr>
        <w:tblW w:w="8637" w:type="dxa"/>
        <w:tblLayout w:type="fixed"/>
        <w:tblCellMar>
          <w:left w:w="0" w:type="dxa"/>
          <w:right w:w="0" w:type="dxa"/>
        </w:tblCellMar>
        <w:tblLook w:val="0600" w:firstRow="0" w:lastRow="0" w:firstColumn="0" w:lastColumn="0" w:noHBand="1" w:noVBand="1"/>
      </w:tblPr>
      <w:tblGrid>
        <w:gridCol w:w="622"/>
        <w:gridCol w:w="818"/>
        <w:gridCol w:w="763"/>
        <w:gridCol w:w="776"/>
        <w:gridCol w:w="769"/>
        <w:gridCol w:w="778"/>
        <w:gridCol w:w="1134"/>
        <w:gridCol w:w="851"/>
        <w:gridCol w:w="1255"/>
        <w:gridCol w:w="871"/>
      </w:tblGrid>
      <w:tr w:rsidR="0045564B" w:rsidRPr="00597C2E" w14:paraId="3DA07B15" w14:textId="77777777" w:rsidTr="00033238">
        <w:trPr>
          <w:trHeight w:val="708"/>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10457C4" w14:textId="77777777" w:rsidR="0045564B" w:rsidRPr="00973143" w:rsidRDefault="0045564B" w:rsidP="002B77B4">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Arial" w:eastAsia="Times New Roman" w:hAnsi="Arial" w:cs="Arial"/>
                <w:kern w:val="24"/>
                <w:sz w:val="22"/>
                <w:szCs w:val="24"/>
              </w:rPr>
              <w:t>Ref</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EA7A48A" w14:textId="77777777" w:rsidR="0045564B" w:rsidRPr="00973143" w:rsidRDefault="0045564B" w:rsidP="002B77B4">
            <w:pPr>
              <w:spacing w:after="0" w:line="240" w:lineRule="auto"/>
              <w:jc w:val="center"/>
              <w:textAlignment w:val="center"/>
              <w:rPr>
                <w:rFonts w:ascii="Arial" w:eastAsia="Times New Roman" w:hAnsi="Arial" w:cs="Arial"/>
                <w:kern w:val="24"/>
                <w:sz w:val="22"/>
                <w:szCs w:val="24"/>
              </w:rPr>
            </w:pPr>
            <w:r w:rsidRPr="00973143">
              <w:rPr>
                <w:rFonts w:ascii="Arial" w:eastAsia="Times New Roman" w:hAnsi="Arial" w:cs="Arial"/>
                <w:kern w:val="24"/>
                <w:sz w:val="22"/>
                <w:szCs w:val="24"/>
              </w:rPr>
              <w:t>D</w:t>
            </w:r>
          </w:p>
          <w:p w14:paraId="20600DAA" w14:textId="77777777" w:rsidR="0045564B" w:rsidRPr="00973143" w:rsidRDefault="0045564B" w:rsidP="002B77B4">
            <w:pPr>
              <w:spacing w:after="0" w:line="240" w:lineRule="auto"/>
              <w:jc w:val="center"/>
              <w:textAlignment w:val="center"/>
              <w:rPr>
                <w:rFonts w:ascii="Arial" w:eastAsiaTheme="minorEastAsia" w:hAnsi="Arial" w:cs="Arial"/>
                <w:sz w:val="22"/>
                <w:szCs w:val="24"/>
              </w:rPr>
            </w:pPr>
            <w:r w:rsidRPr="00973143">
              <w:rPr>
                <w:rFonts w:ascii="Arial" w:eastAsiaTheme="minorEastAsia" w:hAnsi="Arial" w:cs="Arial"/>
                <w:sz w:val="22"/>
                <w:szCs w:val="24"/>
              </w:rPr>
              <w:t>(μm)</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FF8F555" w14:textId="77777777" w:rsidR="0045564B" w:rsidRPr="00973143" w:rsidRDefault="0045564B" w:rsidP="002B77B4">
            <w:pPr>
              <w:spacing w:after="0" w:line="240" w:lineRule="auto"/>
              <w:jc w:val="center"/>
              <w:textAlignment w:val="center"/>
              <w:rPr>
                <w:rFonts w:ascii="Arial" w:eastAsia="Times New Roman" w:hAnsi="Arial" w:cs="Arial"/>
                <w:kern w:val="24"/>
                <w:sz w:val="22"/>
                <w:szCs w:val="24"/>
              </w:rPr>
            </w:pPr>
            <w:r w:rsidRPr="00973143">
              <w:rPr>
                <w:rFonts w:ascii="Arial" w:eastAsia="Times New Roman" w:hAnsi="Arial" w:cs="Arial"/>
                <w:kern w:val="24"/>
                <w:sz w:val="22"/>
                <w:szCs w:val="24"/>
              </w:rPr>
              <w:t>H</w:t>
            </w:r>
          </w:p>
          <w:p w14:paraId="2CE89369" w14:textId="77777777" w:rsidR="0045564B" w:rsidRPr="00973143" w:rsidRDefault="0045564B" w:rsidP="002B77B4">
            <w:pPr>
              <w:spacing w:after="0" w:line="240" w:lineRule="auto"/>
              <w:jc w:val="center"/>
              <w:textAlignment w:val="center"/>
              <w:rPr>
                <w:rFonts w:ascii="Arial" w:eastAsia="Times New Roman" w:hAnsi="Arial" w:cs="Arial"/>
                <w:sz w:val="22"/>
                <w:szCs w:val="24"/>
              </w:rPr>
            </w:pPr>
            <w:r w:rsidRPr="00973143">
              <w:rPr>
                <w:rFonts w:ascii="Arial" w:eastAsiaTheme="minorEastAsia" w:hAnsi="Arial" w:cs="Arial"/>
                <w:sz w:val="22"/>
                <w:szCs w:val="24"/>
              </w:rPr>
              <w:t>(μm)</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6BF6F3" w14:textId="77777777" w:rsidR="0045564B" w:rsidRPr="00973143" w:rsidRDefault="0045564B" w:rsidP="002B77B4">
            <w:pPr>
              <w:spacing w:after="0" w:line="240" w:lineRule="auto"/>
              <w:jc w:val="center"/>
              <w:textAlignment w:val="center"/>
              <w:rPr>
                <w:rFonts w:ascii="Arial" w:eastAsia="Times New Roman" w:hAnsi="Arial" w:cs="Arial"/>
                <w:kern w:val="24"/>
                <w:position w:val="-8"/>
                <w:sz w:val="22"/>
                <w:szCs w:val="24"/>
                <w:vertAlign w:val="subscript"/>
              </w:rPr>
            </w:pPr>
            <w:r w:rsidRPr="00973143">
              <w:rPr>
                <w:rFonts w:ascii="Arial" w:eastAsia="Times New Roman" w:hAnsi="Arial" w:cs="Arial"/>
                <w:kern w:val="24"/>
                <w:sz w:val="22"/>
                <w:szCs w:val="24"/>
                <w:lang w:val="el-GR"/>
              </w:rPr>
              <w:t>λ</w:t>
            </w:r>
            <w:r w:rsidRPr="00973143">
              <w:rPr>
                <w:rFonts w:ascii="Arial" w:eastAsia="Times New Roman" w:hAnsi="Arial" w:cs="Arial"/>
                <w:kern w:val="24"/>
                <w:position w:val="-8"/>
                <w:sz w:val="22"/>
                <w:szCs w:val="24"/>
                <w:vertAlign w:val="subscript"/>
              </w:rPr>
              <w:t>min</w:t>
            </w:r>
          </w:p>
          <w:p w14:paraId="55EDBBA1" w14:textId="77777777" w:rsidR="0045564B" w:rsidRPr="00973143" w:rsidRDefault="0045564B" w:rsidP="002B77B4">
            <w:pPr>
              <w:spacing w:after="0" w:line="240" w:lineRule="auto"/>
              <w:jc w:val="center"/>
              <w:textAlignment w:val="center"/>
              <w:rPr>
                <w:rFonts w:ascii="Arial" w:eastAsia="Times New Roman" w:hAnsi="Arial" w:cs="Arial"/>
                <w:sz w:val="22"/>
                <w:szCs w:val="24"/>
              </w:rPr>
            </w:pPr>
            <w:r w:rsidRPr="00973143">
              <w:rPr>
                <w:rFonts w:ascii="Arial" w:eastAsiaTheme="minorEastAsia" w:hAnsi="Arial" w:cs="Arial"/>
                <w:sz w:val="22"/>
                <w:szCs w:val="24"/>
              </w:rPr>
              <w:t>(μm)</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C43EE93" w14:textId="77777777" w:rsidR="0045564B" w:rsidRPr="00973143" w:rsidRDefault="0045564B" w:rsidP="002B77B4">
            <w:pPr>
              <w:spacing w:after="0" w:line="240" w:lineRule="auto"/>
              <w:jc w:val="center"/>
              <w:textAlignment w:val="center"/>
              <w:rPr>
                <w:rFonts w:ascii="Arial" w:eastAsia="Times New Roman" w:hAnsi="Arial" w:cs="Arial"/>
                <w:kern w:val="24"/>
                <w:position w:val="-8"/>
                <w:sz w:val="22"/>
                <w:szCs w:val="24"/>
                <w:vertAlign w:val="subscript"/>
              </w:rPr>
            </w:pPr>
            <w:r w:rsidRPr="00973143">
              <w:rPr>
                <w:rFonts w:ascii="Arial" w:eastAsia="Times New Roman" w:hAnsi="Arial" w:cs="Arial"/>
                <w:kern w:val="24"/>
                <w:sz w:val="22"/>
                <w:szCs w:val="24"/>
                <w:lang w:val="el-GR"/>
              </w:rPr>
              <w:t>λ</w:t>
            </w:r>
            <w:r w:rsidRPr="00973143">
              <w:rPr>
                <w:rFonts w:ascii="Arial" w:eastAsia="Times New Roman" w:hAnsi="Arial" w:cs="Arial"/>
                <w:kern w:val="24"/>
                <w:position w:val="-8"/>
                <w:sz w:val="22"/>
                <w:szCs w:val="24"/>
                <w:vertAlign w:val="subscript"/>
              </w:rPr>
              <w:t>max</w:t>
            </w:r>
          </w:p>
          <w:p w14:paraId="75244422" w14:textId="77777777" w:rsidR="0045564B" w:rsidRPr="00973143" w:rsidRDefault="0045564B" w:rsidP="002B77B4">
            <w:pPr>
              <w:spacing w:after="0" w:line="240" w:lineRule="auto"/>
              <w:jc w:val="center"/>
              <w:textAlignment w:val="center"/>
              <w:rPr>
                <w:rFonts w:ascii="Arial" w:eastAsia="Times New Roman" w:hAnsi="Arial" w:cs="Arial"/>
                <w:sz w:val="22"/>
                <w:szCs w:val="24"/>
              </w:rPr>
            </w:pPr>
            <w:r w:rsidRPr="00973143">
              <w:rPr>
                <w:rFonts w:ascii="Arial" w:eastAsiaTheme="minorEastAsia" w:hAnsi="Arial" w:cs="Arial"/>
                <w:sz w:val="22"/>
                <w:szCs w:val="24"/>
              </w:rPr>
              <w:t>(μm)</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B56B82D" w14:textId="77777777" w:rsidR="0045564B" w:rsidRPr="00973143" w:rsidRDefault="0045564B" w:rsidP="002B77B4">
            <w:pPr>
              <w:spacing w:after="0" w:line="240" w:lineRule="auto"/>
              <w:jc w:val="center"/>
              <w:textAlignment w:val="center"/>
              <w:rPr>
                <w:rFonts w:ascii="Arial" w:eastAsia="Times New Roman" w:hAnsi="Arial" w:cs="Arial"/>
                <w:sz w:val="22"/>
                <w:szCs w:val="24"/>
              </w:rPr>
            </w:pPr>
            <w:r w:rsidRPr="00973143">
              <w:rPr>
                <w:rFonts w:ascii="Arial" w:eastAsia="Times New Roman" w:hAnsi="Arial" w:cs="Arial"/>
                <w:kern w:val="24"/>
                <w:sz w:val="22"/>
                <w:szCs w:val="24"/>
              </w:rPr>
              <w:t>NA</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8E45883" w14:textId="6FF0B928" w:rsidR="0045564B" w:rsidRPr="00973143" w:rsidRDefault="00566BAD" w:rsidP="002B77B4">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eastAsia="Times New Roman" w:hAnsi="Arial" w:cs="Arial"/>
                <w:kern w:val="24"/>
                <w:sz w:val="22"/>
                <w:szCs w:val="24"/>
              </w:rPr>
              <w:t>Refractive index_n</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CE95D1D" w14:textId="0801F59C" w:rsidR="0045564B" w:rsidRPr="00973143" w:rsidRDefault="00566BAD" w:rsidP="002B77B4">
            <w:pPr>
              <w:spacing w:after="0" w:line="240" w:lineRule="auto"/>
              <w:ind w:leftChars="-2" w:left="-2" w:hangingChars="2" w:hanging="4"/>
              <w:jc w:val="center"/>
              <w:textAlignment w:val="center"/>
              <w:rPr>
                <w:rFonts w:ascii="Arial" w:eastAsia="Times New Roman" w:hAnsi="Arial" w:cs="Arial"/>
                <w:sz w:val="22"/>
                <w:szCs w:val="24"/>
              </w:rPr>
            </w:pPr>
            <w:r w:rsidRPr="00973143" w:rsidDel="00566BAD">
              <w:rPr>
                <w:rFonts w:ascii="Arial" w:eastAsia="Times New Roman" w:hAnsi="Arial" w:cs="Arial"/>
                <w:kern w:val="24"/>
                <w:sz w:val="22"/>
                <w:szCs w:val="24"/>
              </w:rPr>
              <w:t xml:space="preserve"> </w:t>
            </w:r>
            <w:r w:rsidRPr="00973143">
              <w:rPr>
                <w:rFonts w:ascii="Arial" w:eastAsia="Times New Roman" w:hAnsi="Arial" w:cs="Arial"/>
                <w:kern w:val="24"/>
                <w:position w:val="-8"/>
                <w:sz w:val="22"/>
              </w:rPr>
              <w:t>H*(n-1)</w:t>
            </w:r>
            <w:r w:rsidRPr="00973143" w:rsidDel="00566BAD">
              <w:rPr>
                <w:rFonts w:ascii="Arial" w:eastAsiaTheme="minorEastAsia" w:hAnsi="Arial" w:cs="Arial"/>
                <w:sz w:val="22"/>
                <w:szCs w:val="24"/>
              </w:rPr>
              <w:t xml:space="preserve"> </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FA5EC76" w14:textId="77777777" w:rsidR="0045564B" w:rsidRPr="00973143" w:rsidRDefault="0045564B" w:rsidP="002B77B4">
            <w:pPr>
              <w:spacing w:after="0" w:line="240" w:lineRule="auto"/>
              <w:ind w:leftChars="-1" w:left="-3"/>
              <w:jc w:val="center"/>
              <w:textAlignment w:val="center"/>
              <w:rPr>
                <w:rFonts w:ascii="Arial" w:eastAsia="Times New Roman" w:hAnsi="Arial" w:cs="Arial"/>
                <w:sz w:val="22"/>
                <w:szCs w:val="24"/>
              </w:rPr>
            </w:pPr>
            <w:r w:rsidRPr="00973143">
              <w:rPr>
                <w:rFonts w:ascii="Arial" w:eastAsia="Times New Roman" w:hAnsi="Arial" w:cs="Arial"/>
                <w:kern w:val="24"/>
                <w:sz w:val="22"/>
                <w:szCs w:val="24"/>
              </w:rPr>
              <w:t>J</w:t>
            </w:r>
            <w:r w:rsidRPr="00973143">
              <w:rPr>
                <w:rFonts w:ascii="Arial" w:eastAsia="Times New Roman" w:hAnsi="Arial" w:cs="Arial"/>
                <w:kern w:val="24"/>
                <w:position w:val="-8"/>
                <w:sz w:val="22"/>
                <w:szCs w:val="24"/>
                <w:vertAlign w:val="subscript"/>
              </w:rPr>
              <w:t>ω</w:t>
            </w:r>
            <w:r w:rsidRPr="00973143">
              <w:rPr>
                <w:rFonts w:ascii="Arial" w:eastAsia="Times New Roman" w:hAnsi="Arial" w:cs="Arial"/>
                <w:kern w:val="24"/>
                <w:sz w:val="22"/>
                <w:szCs w:val="24"/>
              </w:rPr>
              <w:t>(F)</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B6D5D48" w14:textId="77777777" w:rsidR="0045564B" w:rsidRPr="00973143" w:rsidRDefault="0045564B" w:rsidP="002B77B4">
            <w:pPr>
              <w:spacing w:after="0" w:line="240" w:lineRule="auto"/>
              <w:ind w:leftChars="-4" w:left="-2" w:hangingChars="4" w:hanging="9"/>
              <w:jc w:val="center"/>
              <w:textAlignment w:val="center"/>
              <w:rPr>
                <w:rFonts w:ascii="Arial" w:eastAsia="Times New Roman" w:hAnsi="Arial" w:cs="Arial"/>
                <w:sz w:val="22"/>
                <w:szCs w:val="24"/>
              </w:rPr>
            </w:pPr>
            <w:r w:rsidRPr="00973143">
              <w:rPr>
                <w:rFonts w:ascii="Arial" w:eastAsia="Times New Roman" w:hAnsi="Arial" w:cs="Arial"/>
                <w:kern w:val="24"/>
                <w:sz w:val="22"/>
                <w:szCs w:val="24"/>
              </w:rPr>
              <w:t>P</w:t>
            </w:r>
          </w:p>
        </w:tc>
      </w:tr>
      <w:tr w:rsidR="00566BAD" w:rsidRPr="00597C2E" w14:paraId="5EF648DA"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09EABFF" w14:textId="4E382269"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w:t>
            </w:r>
            <w:r w:rsidR="002E7CA4" w:rsidRPr="00973143">
              <w:rPr>
                <w:rFonts w:ascii="Calibri" w:hAnsi="Calibri" w:cs="Calibri"/>
                <w:sz w:val="22"/>
              </w:rPr>
              <w:t>1</w:t>
            </w:r>
            <w:r w:rsidR="00B43BC3" w:rsidRPr="00973143">
              <w:rPr>
                <w:rFonts w:ascii="Calibri" w:hAnsi="Calibri" w:cs="Calibri"/>
                <w:sz w:val="22"/>
              </w:rPr>
              <w:t>9</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2392788"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25.72</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5AE7AB4"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1A60D40"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0.47</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A57437E"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0.67</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0C4FA30"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FBECCDE"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5C63ACA"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0.9</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10CA1E91" w14:textId="5A8CED96"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0.7~0.74</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35036995" w14:textId="6B836C5B"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2.5</w:t>
            </w:r>
          </w:p>
        </w:tc>
      </w:tr>
      <w:tr w:rsidR="00566BAD" w:rsidRPr="00597C2E" w14:paraId="23A6175E"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955B73A" w14:textId="2BE0C93C"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w:t>
            </w:r>
            <w:r w:rsidR="00B43BC3" w:rsidRPr="00973143">
              <w:rPr>
                <w:rFonts w:ascii="Calibri" w:hAnsi="Calibri" w:cs="Calibri"/>
                <w:sz w:val="22"/>
              </w:rPr>
              <w:t>20</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862F25A"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100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6F84F12"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1.4</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EFE405A"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1.2</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AF79C3A"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1.4</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8314D9C"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0.88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67B5321"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43103B1"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3.36</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67674396" w14:textId="6994C51B"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0.57~0.67</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7F98CAB9" w14:textId="0B5A9380"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37.4</w:t>
            </w:r>
          </w:p>
        </w:tc>
      </w:tr>
      <w:tr w:rsidR="00566BAD" w:rsidRPr="00597C2E" w14:paraId="0E47B667"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5DB23E0" w14:textId="2CD93E30"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w:t>
            </w:r>
            <w:r w:rsidR="00B43BC3" w:rsidRPr="00973143">
              <w:rPr>
                <w:rFonts w:ascii="Calibri" w:hAnsi="Calibri" w:cs="Calibri"/>
                <w:sz w:val="22"/>
              </w:rPr>
              <w:t>20</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2FC2117"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100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D8E4B98"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1.4</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6F6D0B3"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1.2</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5B12BA2"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1.65</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8E3C010"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44C1A54"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69ACD4C"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3.36</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BC2D312" w14:textId="2533831E"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0.56~0.62</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C283A0C" w14:textId="4439DAE8"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9.2</w:t>
            </w:r>
          </w:p>
        </w:tc>
      </w:tr>
      <w:tr w:rsidR="00566BAD" w:rsidRPr="00597C2E" w14:paraId="787494CF"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02D514D" w14:textId="7A8FDB48"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w:t>
            </w:r>
            <w:r w:rsidR="00B43BC3" w:rsidRPr="00973143">
              <w:rPr>
                <w:rFonts w:ascii="Calibri" w:hAnsi="Calibri" w:cs="Calibri"/>
                <w:sz w:val="22"/>
              </w:rPr>
              <w:t>20</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594E68B"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200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C5D27CF"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1.4</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CCCE459"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1.2</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B61145C"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1.65</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656C1CC"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0.13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95587AC"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142C627"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3.36</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49B87286" w14:textId="7BDC53A9"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0.55~0.6</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440E6CE6" w14:textId="4E8279FF"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9.6</w:t>
            </w:r>
          </w:p>
        </w:tc>
      </w:tr>
      <w:tr w:rsidR="00566BAD" w:rsidRPr="00597C2E" w14:paraId="61C070E8"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B7DC090" w14:textId="7E8F125C"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[2</w:t>
            </w:r>
            <w:r w:rsidR="00B43BC3" w:rsidRPr="00973143">
              <w:rPr>
                <w:rFonts w:ascii="Calibri" w:hAnsi="Calibri" w:cs="Calibri"/>
                <w:sz w:val="22"/>
              </w:rPr>
              <w:t>1</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251156E"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50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BAFCA84"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0.8</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1F91494"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B973773"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0.66</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3370DC5"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0.106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21813FC"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0C38715"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1.2</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782216FA" w14:textId="51C054BF"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0.93~0.96</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4ED879AB" w14:textId="5A801101"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4.2</w:t>
            </w:r>
          </w:p>
        </w:tc>
      </w:tr>
      <w:tr w:rsidR="00566BAD" w:rsidRPr="00597C2E" w14:paraId="221060D1"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B861AE" w14:textId="7E194999"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[2</w:t>
            </w:r>
            <w:r w:rsidR="00B43BC3" w:rsidRPr="00973143">
              <w:rPr>
                <w:rFonts w:ascii="Calibri" w:hAnsi="Calibri" w:cs="Calibri"/>
                <w:sz w:val="22"/>
              </w:rPr>
              <w:t>2</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2880B2D"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26.4</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821BBAD"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29BF46"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0.46</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99BE20E"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0.7</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C3C1638"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82D21BC"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673F667"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0.9</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29C07D60" w14:textId="2B29648D"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0.86~0.89</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89688F1" w14:textId="6E033356"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3.5</w:t>
            </w:r>
          </w:p>
        </w:tc>
      </w:tr>
      <w:tr w:rsidR="00566BAD" w:rsidRPr="00597C2E" w14:paraId="7FE192F9"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95EEE8A" w14:textId="0BD55A57"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[2</w:t>
            </w:r>
            <w:r w:rsidR="00B43BC3" w:rsidRPr="00973143">
              <w:rPr>
                <w:rFonts w:ascii="Calibri" w:hAnsi="Calibri" w:cs="Calibri"/>
                <w:sz w:val="22"/>
              </w:rPr>
              <w:t>3</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9F2224F"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21.6</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1B2C68"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0.8</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283676E"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6238BAE"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0.66</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CB245D7"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0.216</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E2E1957"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98F242A"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1.2</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136B43BD" w14:textId="12F764E5"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0.92~0.96</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15127364" w14:textId="37E65BE4"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3.7</w:t>
            </w:r>
          </w:p>
        </w:tc>
      </w:tr>
      <w:tr w:rsidR="00566BAD" w:rsidRPr="00597C2E" w14:paraId="7BD6715D"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BD05DE3" w14:textId="1B60043C"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[2</w:t>
            </w:r>
            <w:r w:rsidR="00B43BC3" w:rsidRPr="00973143">
              <w:rPr>
                <w:rFonts w:ascii="Calibri" w:hAnsi="Calibri" w:cs="Calibri"/>
                <w:sz w:val="22"/>
              </w:rPr>
              <w:t>5</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3AE71A8"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20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64B099A"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3.9</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7BC5566"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F251EF1"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1.8</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E20EB2E"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0.27</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FEAFF35"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1.5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54D5046"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1.95</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20D53DD" w14:textId="4D8F336F"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0.71~0.75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6457153B" w14:textId="09B507AA"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2.7</w:t>
            </w:r>
          </w:p>
        </w:tc>
      </w:tr>
      <w:tr w:rsidR="00566BAD" w:rsidRPr="00597C2E" w14:paraId="3A14685F"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CC8036E" w14:textId="00F3AC2D"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[2</w:t>
            </w:r>
            <w:r w:rsidR="00B43BC3" w:rsidRPr="00973143">
              <w:rPr>
                <w:rFonts w:ascii="Calibri" w:hAnsi="Calibri" w:cs="Calibri"/>
                <w:sz w:val="22"/>
              </w:rPr>
              <w:t>6</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0387C89"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20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20E6B10"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0.35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E2E0FBE"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81EB813"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1.2</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D8898C0"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0.12</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C58F482"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BA91BAE"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0.53</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2197D72D" w14:textId="1F20DC4B"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0.86~0.9</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926A1A7" w14:textId="4AAFE796"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1.6</w:t>
            </w:r>
          </w:p>
        </w:tc>
      </w:tr>
      <w:tr w:rsidR="00566BAD" w:rsidRPr="00597C2E" w14:paraId="0B682C26"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BF4E326" w14:textId="59544FA0"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[2</w:t>
            </w:r>
            <w:r w:rsidR="00B43BC3" w:rsidRPr="00973143">
              <w:rPr>
                <w:rFonts w:ascii="Calibri" w:hAnsi="Calibri" w:cs="Calibri"/>
                <w:sz w:val="22"/>
              </w:rPr>
              <w:t>8</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3CBAEC17"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30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A000C8A"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EEDF056"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0.65</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929E3CB"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714A056"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0.24</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D57E8EB"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2.5</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308F6BDE"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2.25</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0929FE17" w14:textId="127FA577"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0.95~1</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2B05750D" w14:textId="45FB6EC4"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7.2</w:t>
            </w:r>
          </w:p>
        </w:tc>
      </w:tr>
      <w:tr w:rsidR="00566BAD" w:rsidRPr="00597C2E" w14:paraId="3A352199"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67258AA" w14:textId="59D5394E"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[2</w:t>
            </w:r>
            <w:r w:rsidR="00B43BC3" w:rsidRPr="00973143">
              <w:rPr>
                <w:rFonts w:ascii="Calibri" w:hAnsi="Calibri" w:cs="Calibri"/>
                <w:sz w:val="22"/>
              </w:rPr>
              <w:t>9</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5BC047B3"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490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A8B84FA"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5795AB0"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1.3</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B98F31F"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1.7</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25B3B64B"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0.238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7A652067"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3.4</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1499025C"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3.6</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4CFC4F79" w14:textId="640458F3"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0.34~0.4</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0681BCD0" w14:textId="15D54689"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26.3</w:t>
            </w:r>
          </w:p>
        </w:tc>
      </w:tr>
      <w:tr w:rsidR="00566BAD" w:rsidRPr="00597C2E" w14:paraId="43327B30"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356C09A" w14:textId="31FFAA98"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[3</w:t>
            </w:r>
            <w:r w:rsidR="00B43BC3" w:rsidRPr="00973143">
              <w:rPr>
                <w:rFonts w:ascii="Calibri" w:hAnsi="Calibri" w:cs="Calibri"/>
                <w:sz w:val="22"/>
              </w:rPr>
              <w:t>8</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2279B80"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370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485693F"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2.6</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D23775F"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0.45</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4A7370C"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0.75</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DF7C8C3"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0.18</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5DDAEFE" w14:textId="77777777" w:rsidR="00952ABF" w:rsidRPr="00973143" w:rsidRDefault="00952ABF" w:rsidP="00952ABF">
            <w:pPr>
              <w:spacing w:after="0" w:line="240" w:lineRule="auto"/>
              <w:ind w:leftChars="-4" w:left="-4" w:hangingChars="3" w:hanging="7"/>
              <w:jc w:val="center"/>
              <w:textAlignment w:val="center"/>
              <w:rPr>
                <w:rFonts w:ascii="Arial" w:eastAsia="Times New Roman" w:hAnsi="Arial" w:cs="Arial"/>
                <w:sz w:val="22"/>
                <w:szCs w:val="24"/>
              </w:rPr>
            </w:pPr>
            <w:r w:rsidRPr="00973143">
              <w:rPr>
                <w:rFonts w:ascii="Arial" w:hAnsi="Arial" w:cs="Arial"/>
                <w:sz w:val="22"/>
              </w:rPr>
              <w:t>1.61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48F0B10" w14:textId="77777777" w:rsidR="00952ABF" w:rsidRPr="00973143" w:rsidRDefault="00952ABF" w:rsidP="00952ABF">
            <w:pPr>
              <w:spacing w:after="0" w:line="240" w:lineRule="auto"/>
              <w:ind w:leftChars="-2" w:left="-2" w:hangingChars="2" w:hanging="4"/>
              <w:jc w:val="center"/>
              <w:textAlignment w:val="center"/>
              <w:rPr>
                <w:rFonts w:ascii="Arial" w:eastAsia="Times New Roman" w:hAnsi="Arial" w:cs="Arial"/>
                <w:sz w:val="22"/>
                <w:szCs w:val="24"/>
              </w:rPr>
            </w:pPr>
            <w:r w:rsidRPr="00973143">
              <w:rPr>
                <w:rFonts w:ascii="Arial" w:hAnsi="Arial" w:cs="Arial"/>
                <w:sz w:val="22"/>
              </w:rPr>
              <w:t>1.59</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4EA80E8C" w14:textId="3840653B"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0.06~0.08</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2042F15F" w14:textId="19786460"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2.7</w:t>
            </w:r>
          </w:p>
        </w:tc>
      </w:tr>
      <w:tr w:rsidR="00566BAD" w:rsidRPr="00597C2E" w14:paraId="3A43E3F8"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2ACCAB1" w14:textId="3AAF657B"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[3</w:t>
            </w:r>
            <w:r w:rsidR="00B43BC3" w:rsidRPr="00973143">
              <w:rPr>
                <w:rFonts w:ascii="Calibri" w:hAnsi="Calibri" w:cs="Calibri"/>
                <w:sz w:val="22"/>
              </w:rPr>
              <w:t>9</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39E88B25" w14:textId="77777777" w:rsidR="00952ABF" w:rsidRPr="00973143" w:rsidRDefault="00952ABF" w:rsidP="00952ABF">
            <w:pPr>
              <w:spacing w:after="0" w:line="240" w:lineRule="auto"/>
              <w:jc w:val="center"/>
              <w:textAlignment w:val="bottom"/>
              <w:rPr>
                <w:rFonts w:ascii="Arial" w:eastAsia="Times New Roman" w:hAnsi="Arial" w:cs="Arial"/>
                <w:sz w:val="22"/>
                <w:szCs w:val="24"/>
              </w:rPr>
            </w:pPr>
            <w:r w:rsidRPr="00973143">
              <w:rPr>
                <w:rFonts w:ascii="Arial" w:hAnsi="Arial" w:cs="Arial"/>
                <w:sz w:val="22"/>
              </w:rPr>
              <w:t>2500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92ECFAE"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2.6</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3E20A66"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1B5A9C6"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0.66</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13EC5AF"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60327941" w14:textId="77777777" w:rsidR="00952ABF" w:rsidRPr="00973143" w:rsidRDefault="00952ABF" w:rsidP="00952ABF">
            <w:pPr>
              <w:spacing w:after="0" w:line="240" w:lineRule="auto"/>
              <w:ind w:leftChars="-4" w:left="-4" w:hangingChars="3" w:hanging="7"/>
              <w:jc w:val="center"/>
              <w:textAlignment w:val="bottom"/>
              <w:rPr>
                <w:rFonts w:ascii="Arial" w:eastAsia="Times New Roman" w:hAnsi="Arial" w:cs="Arial"/>
                <w:sz w:val="22"/>
                <w:szCs w:val="24"/>
              </w:rPr>
            </w:pPr>
            <w:r w:rsidRPr="00973143">
              <w:rPr>
                <w:rFonts w:ascii="Arial" w:hAnsi="Arial" w:cs="Arial"/>
                <w:sz w:val="22"/>
              </w:rPr>
              <w:t>1.61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0B6292AD" w14:textId="77777777" w:rsidR="00952ABF" w:rsidRPr="00973143" w:rsidRDefault="00952ABF" w:rsidP="00952ABF">
            <w:pPr>
              <w:spacing w:after="0" w:line="240" w:lineRule="auto"/>
              <w:ind w:leftChars="-2" w:left="-2" w:hangingChars="2" w:hanging="4"/>
              <w:jc w:val="center"/>
              <w:textAlignment w:val="bottom"/>
              <w:rPr>
                <w:rFonts w:ascii="Arial" w:eastAsia="Times New Roman" w:hAnsi="Arial" w:cs="Arial"/>
                <w:sz w:val="22"/>
                <w:szCs w:val="24"/>
              </w:rPr>
            </w:pPr>
            <w:r w:rsidRPr="00973143">
              <w:rPr>
                <w:rFonts w:ascii="Arial" w:hAnsi="Arial" w:cs="Arial"/>
                <w:sz w:val="22"/>
              </w:rPr>
              <w:t>1.59</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FA1B08A" w14:textId="75D4F8C5"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0.17~0.2</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8FE9917" w14:textId="06589CA6"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13.2</w:t>
            </w:r>
          </w:p>
        </w:tc>
      </w:tr>
      <w:tr w:rsidR="00566BAD" w:rsidRPr="00597C2E" w14:paraId="23B7F651"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8D680D" w14:textId="107E422E"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[3</w:t>
            </w:r>
            <w:r w:rsidR="00B43BC3" w:rsidRPr="00973143">
              <w:rPr>
                <w:rFonts w:ascii="Calibri" w:hAnsi="Calibri" w:cs="Calibri"/>
                <w:sz w:val="22"/>
              </w:rPr>
              <w:t>9</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20DD9517" w14:textId="77777777" w:rsidR="00952ABF" w:rsidRPr="00973143" w:rsidRDefault="00952ABF" w:rsidP="00952ABF">
            <w:pPr>
              <w:spacing w:after="0" w:line="240" w:lineRule="auto"/>
              <w:jc w:val="center"/>
              <w:textAlignment w:val="bottom"/>
              <w:rPr>
                <w:rFonts w:ascii="Arial" w:eastAsia="Times New Roman" w:hAnsi="Arial" w:cs="Arial"/>
                <w:sz w:val="22"/>
                <w:szCs w:val="24"/>
              </w:rPr>
            </w:pPr>
            <w:r w:rsidRPr="00973143">
              <w:rPr>
                <w:rFonts w:ascii="Arial" w:hAnsi="Arial" w:cs="Arial"/>
                <w:sz w:val="22"/>
              </w:rPr>
              <w:t>2500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FAD4914"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8</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5D9672B"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057D3D5"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0.66</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4666BD8"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0.05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084412AA" w14:textId="77777777" w:rsidR="00952ABF" w:rsidRPr="00973143" w:rsidRDefault="00952ABF" w:rsidP="00952ABF">
            <w:pPr>
              <w:spacing w:after="0" w:line="240" w:lineRule="auto"/>
              <w:ind w:leftChars="-4" w:left="-4" w:hangingChars="3" w:hanging="7"/>
              <w:jc w:val="center"/>
              <w:textAlignment w:val="bottom"/>
              <w:rPr>
                <w:rFonts w:ascii="Arial" w:eastAsia="Times New Roman" w:hAnsi="Arial" w:cs="Arial"/>
                <w:sz w:val="22"/>
                <w:szCs w:val="24"/>
              </w:rPr>
            </w:pPr>
            <w:r w:rsidRPr="00973143">
              <w:rPr>
                <w:rFonts w:ascii="Arial" w:hAnsi="Arial" w:cs="Arial"/>
                <w:sz w:val="22"/>
              </w:rPr>
              <w:t>1.61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bottom"/>
            <w:hideMark/>
          </w:tcPr>
          <w:p w14:paraId="368CCB64" w14:textId="77777777" w:rsidR="00952ABF" w:rsidRPr="00973143" w:rsidRDefault="00952ABF" w:rsidP="00952ABF">
            <w:pPr>
              <w:spacing w:after="0" w:line="240" w:lineRule="auto"/>
              <w:ind w:leftChars="-2" w:left="-2" w:hangingChars="2" w:hanging="4"/>
              <w:jc w:val="center"/>
              <w:textAlignment w:val="bottom"/>
              <w:rPr>
                <w:rFonts w:ascii="Arial" w:eastAsia="Times New Roman" w:hAnsi="Arial" w:cs="Arial"/>
                <w:sz w:val="22"/>
                <w:szCs w:val="24"/>
              </w:rPr>
            </w:pPr>
            <w:r w:rsidRPr="00973143">
              <w:rPr>
                <w:rFonts w:ascii="Arial" w:hAnsi="Arial" w:cs="Arial"/>
                <w:sz w:val="22"/>
              </w:rPr>
              <w:t>4.88</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526387AE" w14:textId="56BDA930"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0.27~0.35</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4F58FB92" w14:textId="45108568"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24.2</w:t>
            </w:r>
          </w:p>
        </w:tc>
      </w:tr>
      <w:tr w:rsidR="00566BAD" w:rsidRPr="00597C2E" w14:paraId="4CEB7E89"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37158F1" w14:textId="25DAC0FF"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[4</w:t>
            </w:r>
            <w:r w:rsidR="00B43BC3" w:rsidRPr="00973143">
              <w:rPr>
                <w:rFonts w:ascii="Calibri" w:hAnsi="Calibri" w:cs="Calibri"/>
                <w:sz w:val="22"/>
              </w:rPr>
              <w:t>1</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E6DF563" w14:textId="77777777" w:rsidR="00952ABF" w:rsidRPr="00973143" w:rsidRDefault="00952ABF" w:rsidP="00952ABF">
            <w:pPr>
              <w:spacing w:after="0" w:line="240" w:lineRule="auto"/>
              <w:jc w:val="center"/>
              <w:textAlignment w:val="bottom"/>
              <w:rPr>
                <w:rFonts w:ascii="Arial" w:eastAsia="Times New Roman" w:hAnsi="Arial" w:cs="Arial"/>
                <w:sz w:val="22"/>
                <w:szCs w:val="24"/>
              </w:rPr>
            </w:pPr>
            <w:r w:rsidRPr="00973143">
              <w:rPr>
                <w:rFonts w:ascii="Arial" w:hAnsi="Arial" w:cs="Arial"/>
                <w:sz w:val="22"/>
              </w:rPr>
              <w:t>3145</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B6B96A8"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2.6</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7F6DA4"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0.45</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89E18C7"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42948DC" w14:textId="77777777" w:rsidR="00952ABF" w:rsidRPr="00973143" w:rsidRDefault="00952ABF" w:rsidP="00952ABF">
            <w:pPr>
              <w:spacing w:after="0" w:line="240" w:lineRule="auto"/>
              <w:jc w:val="center"/>
              <w:textAlignment w:val="bottom"/>
              <w:rPr>
                <w:rFonts w:ascii="Arial" w:eastAsia="Times New Roman" w:hAnsi="Arial" w:cs="Arial"/>
                <w:sz w:val="22"/>
                <w:szCs w:val="24"/>
              </w:rPr>
            </w:pPr>
            <w:r w:rsidRPr="00973143">
              <w:rPr>
                <w:rFonts w:ascii="Arial" w:hAnsi="Arial" w:cs="Arial"/>
                <w:sz w:val="22"/>
              </w:rPr>
              <w:t>0.3</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DCED19" w14:textId="77777777" w:rsidR="00952ABF" w:rsidRPr="00973143" w:rsidRDefault="00952ABF" w:rsidP="00952ABF">
            <w:pPr>
              <w:spacing w:after="0" w:line="240" w:lineRule="auto"/>
              <w:ind w:leftChars="-4" w:left="-4" w:hangingChars="3" w:hanging="7"/>
              <w:jc w:val="center"/>
              <w:textAlignment w:val="bottom"/>
              <w:rPr>
                <w:rFonts w:ascii="Arial" w:eastAsia="Times New Roman" w:hAnsi="Arial" w:cs="Arial"/>
                <w:sz w:val="22"/>
                <w:szCs w:val="24"/>
              </w:rPr>
            </w:pPr>
            <w:r w:rsidRPr="00973143">
              <w:rPr>
                <w:rFonts w:ascii="Arial" w:hAnsi="Arial" w:cs="Arial"/>
                <w:sz w:val="22"/>
              </w:rPr>
              <w:t>1.61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C80B55E" w14:textId="77777777" w:rsidR="00952ABF" w:rsidRPr="00973143" w:rsidRDefault="00952ABF" w:rsidP="00952ABF">
            <w:pPr>
              <w:spacing w:after="0" w:line="240" w:lineRule="auto"/>
              <w:ind w:leftChars="-2" w:left="-2" w:hangingChars="2" w:hanging="4"/>
              <w:jc w:val="center"/>
              <w:textAlignment w:val="bottom"/>
              <w:rPr>
                <w:rFonts w:ascii="Arial" w:eastAsia="Times New Roman" w:hAnsi="Arial" w:cs="Arial"/>
                <w:sz w:val="22"/>
                <w:szCs w:val="24"/>
              </w:rPr>
            </w:pPr>
            <w:r w:rsidRPr="00973143">
              <w:rPr>
                <w:rFonts w:ascii="Arial" w:hAnsi="Arial" w:cs="Arial"/>
                <w:sz w:val="22"/>
              </w:rPr>
              <w:t>1.59</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20BAB676" w14:textId="542AC4C9"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0.03~0.06</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35F68224" w14:textId="07CC3E2C"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28.7</w:t>
            </w:r>
          </w:p>
        </w:tc>
      </w:tr>
      <w:tr w:rsidR="00566BAD" w:rsidRPr="00597C2E" w14:paraId="49AE30E2"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1623759" w14:textId="4179C7B8" w:rsidR="00952ABF" w:rsidRPr="00973143" w:rsidRDefault="00952ABF" w:rsidP="00952ABF">
            <w:pPr>
              <w:spacing w:after="0" w:line="240" w:lineRule="auto"/>
              <w:ind w:leftChars="-8" w:left="-2" w:hangingChars="9" w:hanging="20"/>
              <w:jc w:val="center"/>
              <w:textAlignment w:val="center"/>
              <w:rPr>
                <w:rFonts w:ascii="Arial" w:eastAsia="Times New Roman" w:hAnsi="Arial" w:cs="Arial"/>
                <w:sz w:val="22"/>
                <w:szCs w:val="24"/>
              </w:rPr>
            </w:pPr>
            <w:r w:rsidRPr="00973143">
              <w:rPr>
                <w:rFonts w:ascii="Calibri" w:hAnsi="Calibri" w:cs="Calibri"/>
                <w:sz w:val="22"/>
              </w:rPr>
              <w:t>[4</w:t>
            </w:r>
            <w:r w:rsidR="00B43BC3" w:rsidRPr="00973143">
              <w:rPr>
                <w:rFonts w:ascii="Calibri" w:hAnsi="Calibri" w:cs="Calibri"/>
                <w:sz w:val="22"/>
              </w:rPr>
              <w:t>2</w:t>
            </w:r>
            <w:r w:rsidRPr="00973143">
              <w:rPr>
                <w:rFonts w:ascii="Calibri" w:hAnsi="Calibri" w:cs="Calibri"/>
                <w:sz w:val="22"/>
              </w:rPr>
              <w:t>]</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FF20230" w14:textId="77777777" w:rsidR="00952ABF" w:rsidRPr="00973143" w:rsidRDefault="00952ABF" w:rsidP="00952ABF">
            <w:pPr>
              <w:spacing w:after="0" w:line="240" w:lineRule="auto"/>
              <w:jc w:val="center"/>
              <w:textAlignment w:val="bottom"/>
              <w:rPr>
                <w:rFonts w:ascii="Arial" w:eastAsia="Times New Roman" w:hAnsi="Arial" w:cs="Arial"/>
                <w:sz w:val="22"/>
                <w:szCs w:val="24"/>
              </w:rPr>
            </w:pPr>
            <w:r w:rsidRPr="00973143">
              <w:rPr>
                <w:rFonts w:ascii="Arial" w:hAnsi="Arial" w:cs="Arial"/>
                <w:sz w:val="22"/>
              </w:rPr>
              <w:t>992</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24AAF65"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10</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637B7BB"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0.45</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29050BC" w14:textId="77777777" w:rsidR="00952ABF" w:rsidRPr="00973143" w:rsidRDefault="00952ABF" w:rsidP="00952ABF">
            <w:pPr>
              <w:spacing w:after="0" w:line="240" w:lineRule="auto"/>
              <w:jc w:val="center"/>
              <w:textAlignment w:val="center"/>
              <w:rPr>
                <w:rFonts w:ascii="Arial" w:eastAsia="Times New Roman" w:hAnsi="Arial" w:cs="Arial"/>
                <w:kern w:val="24"/>
                <w:sz w:val="22"/>
                <w:szCs w:val="24"/>
              </w:rPr>
            </w:pPr>
            <w:r w:rsidRPr="00973143">
              <w:rPr>
                <w:rFonts w:ascii="Arial" w:hAnsi="Arial" w:cs="Arial"/>
                <w:sz w:val="22"/>
              </w:rPr>
              <w:t>15</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57600EE" w14:textId="77777777" w:rsidR="00952ABF" w:rsidRPr="00973143" w:rsidRDefault="00952ABF" w:rsidP="00952ABF">
            <w:pPr>
              <w:spacing w:after="0" w:line="240" w:lineRule="auto"/>
              <w:jc w:val="center"/>
              <w:textAlignment w:val="center"/>
              <w:rPr>
                <w:rFonts w:ascii="Arial" w:eastAsia="Times New Roman" w:hAnsi="Arial" w:cs="Arial"/>
                <w:sz w:val="22"/>
                <w:szCs w:val="24"/>
              </w:rPr>
            </w:pPr>
            <w:r w:rsidRPr="00973143">
              <w:rPr>
                <w:rFonts w:ascii="Arial" w:hAnsi="Arial" w:cs="Arial"/>
                <w:sz w:val="22"/>
              </w:rPr>
              <w:t>0.0275</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B0E92FC" w14:textId="77777777" w:rsidR="00952ABF" w:rsidRPr="00973143" w:rsidRDefault="00952ABF" w:rsidP="00952ABF">
            <w:pPr>
              <w:spacing w:after="0" w:line="240" w:lineRule="auto"/>
              <w:ind w:leftChars="-4" w:left="-4" w:hangingChars="3" w:hanging="7"/>
              <w:jc w:val="center"/>
              <w:textAlignment w:val="bottom"/>
              <w:rPr>
                <w:rFonts w:ascii="Arial" w:eastAsia="Times New Roman" w:hAnsi="Arial" w:cs="Arial"/>
                <w:sz w:val="22"/>
                <w:szCs w:val="24"/>
              </w:rPr>
            </w:pPr>
            <w:r w:rsidRPr="00973143">
              <w:rPr>
                <w:rFonts w:ascii="Arial" w:hAnsi="Arial" w:cs="Arial"/>
                <w:sz w:val="22"/>
              </w:rPr>
              <w:t>1.61</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29B64C" w14:textId="77777777" w:rsidR="00952ABF" w:rsidRPr="00973143" w:rsidRDefault="00952ABF" w:rsidP="00952ABF">
            <w:pPr>
              <w:spacing w:after="0" w:line="240" w:lineRule="auto"/>
              <w:ind w:leftChars="-2" w:left="-2" w:hangingChars="2" w:hanging="4"/>
              <w:jc w:val="center"/>
              <w:textAlignment w:val="bottom"/>
              <w:rPr>
                <w:rFonts w:ascii="Arial" w:eastAsia="Times New Roman" w:hAnsi="Arial" w:cs="Arial"/>
                <w:sz w:val="22"/>
                <w:szCs w:val="24"/>
              </w:rPr>
            </w:pPr>
            <w:r w:rsidRPr="00973143">
              <w:rPr>
                <w:rFonts w:ascii="Arial" w:hAnsi="Arial" w:cs="Arial"/>
                <w:sz w:val="22"/>
              </w:rPr>
              <w:t>6.1</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304358E7" w14:textId="77EFBE59"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0.67~0.73</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hideMark/>
          </w:tcPr>
          <w:p w14:paraId="22B660D9" w14:textId="43665ABC" w:rsidR="00952ABF" w:rsidRPr="00973143" w:rsidRDefault="00952ABF" w:rsidP="00033238">
            <w:pPr>
              <w:spacing w:after="0" w:line="240" w:lineRule="auto"/>
              <w:ind w:leftChars="-2" w:left="-2" w:hangingChars="2" w:hanging="4"/>
              <w:jc w:val="center"/>
              <w:textAlignment w:val="center"/>
              <w:rPr>
                <w:rFonts w:ascii="Arial" w:hAnsi="Arial" w:cs="Arial"/>
                <w:sz w:val="22"/>
              </w:rPr>
            </w:pPr>
            <w:r w:rsidRPr="00973143">
              <w:rPr>
                <w:rFonts w:ascii="Arial" w:hAnsi="Arial" w:cs="Arial"/>
                <w:sz w:val="22"/>
              </w:rPr>
              <w:t>13.1</w:t>
            </w:r>
          </w:p>
        </w:tc>
      </w:tr>
      <w:tr w:rsidR="0045564B" w:rsidRPr="00597C2E" w14:paraId="0CBD73D6"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A9635F4" w14:textId="77777777" w:rsidR="0045564B" w:rsidRPr="000332D2" w:rsidRDefault="0045564B" w:rsidP="002B77B4">
            <w:pPr>
              <w:spacing w:after="0" w:line="240" w:lineRule="auto"/>
              <w:ind w:leftChars="-8" w:left="-2" w:hangingChars="9" w:hanging="20"/>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S</w:t>
            </w:r>
            <w:r w:rsidRPr="0033688E">
              <w:rPr>
                <w:rFonts w:ascii="Arial" w:eastAsia="Times New Roman" w:hAnsi="Arial" w:cs="Arial"/>
                <w:color w:val="000000" w:themeColor="text1"/>
                <w:kern w:val="24"/>
                <w:sz w:val="22"/>
                <w:szCs w:val="24"/>
                <w:vertAlign w:val="subscript"/>
              </w:rPr>
              <w:t>1</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FA0A20A"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1024</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0752FA7"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AB1E139"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0.4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51A3374"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1.1</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934CAA0"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94E1BAB" w14:textId="77777777" w:rsidR="0045564B" w:rsidRPr="000332D2" w:rsidRDefault="0045564B" w:rsidP="002B77B4">
            <w:pPr>
              <w:spacing w:after="0" w:line="240" w:lineRule="auto"/>
              <w:ind w:leftChars="-4" w:left="-4" w:hangingChars="3" w:hanging="7"/>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1.63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48823CB" w14:textId="77777777" w:rsidR="0045564B" w:rsidRPr="000332D2" w:rsidRDefault="0045564B" w:rsidP="002B77B4">
            <w:pPr>
              <w:spacing w:after="0" w:line="240" w:lineRule="auto"/>
              <w:ind w:leftChars="-2" w:left="-2" w:hangingChars="2" w:hanging="4"/>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9.45</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5D2172F" w14:textId="48B3C89F" w:rsidR="0045564B" w:rsidRPr="000332D2" w:rsidRDefault="0045564B" w:rsidP="002B77B4">
            <w:pPr>
              <w:spacing w:after="0" w:line="240" w:lineRule="auto"/>
              <w:ind w:leftChars="-1" w:left="-3"/>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0.61</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7D04A40" w14:textId="77777777" w:rsidR="0045564B" w:rsidRPr="000332D2" w:rsidRDefault="0045564B" w:rsidP="002B77B4">
            <w:pPr>
              <w:spacing w:after="0" w:line="240" w:lineRule="auto"/>
              <w:ind w:leftChars="-4" w:left="-2" w:hangingChars="4" w:hanging="9"/>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38.2</w:t>
            </w:r>
          </w:p>
        </w:tc>
      </w:tr>
      <w:tr w:rsidR="0045564B" w:rsidRPr="00597C2E" w14:paraId="050B0A32"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B119283" w14:textId="77777777" w:rsidR="0045564B" w:rsidRPr="000332D2" w:rsidRDefault="0045564B" w:rsidP="002B77B4">
            <w:pPr>
              <w:spacing w:after="0" w:line="240" w:lineRule="auto"/>
              <w:ind w:leftChars="-8" w:left="-2" w:hangingChars="9" w:hanging="20"/>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S</w:t>
            </w:r>
            <w:r w:rsidRPr="0033688E">
              <w:rPr>
                <w:rFonts w:ascii="Arial" w:eastAsia="Times New Roman" w:hAnsi="Arial" w:cs="Arial"/>
                <w:color w:val="000000" w:themeColor="text1"/>
                <w:kern w:val="24"/>
                <w:sz w:val="22"/>
                <w:szCs w:val="24"/>
                <w:vertAlign w:val="subscript"/>
              </w:rPr>
              <w:t>2</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C2E8727"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3072</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003BBA9"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A4309BB"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0.4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8D8FB6A"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1.1</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731D8FD"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E5E46B1" w14:textId="77777777" w:rsidR="0045564B" w:rsidRPr="000332D2" w:rsidRDefault="0045564B" w:rsidP="002B77B4">
            <w:pPr>
              <w:spacing w:after="0" w:line="240" w:lineRule="auto"/>
              <w:ind w:leftChars="-4" w:left="-4" w:hangingChars="3" w:hanging="7"/>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1.63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CAB38A" w14:textId="77777777" w:rsidR="0045564B" w:rsidRPr="000332D2" w:rsidRDefault="0045564B" w:rsidP="002B77B4">
            <w:pPr>
              <w:spacing w:after="0" w:line="240" w:lineRule="auto"/>
              <w:ind w:leftChars="-2" w:left="-2" w:hangingChars="2" w:hanging="4"/>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9.45</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8569AAA" w14:textId="34244BF0" w:rsidR="0045564B" w:rsidRPr="000332D2" w:rsidRDefault="0045564B" w:rsidP="002B77B4">
            <w:pPr>
              <w:spacing w:after="0" w:line="240" w:lineRule="auto"/>
              <w:ind w:leftChars="-1" w:left="-3"/>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0.34</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D782407" w14:textId="77777777" w:rsidR="0045564B" w:rsidRPr="000332D2" w:rsidRDefault="0045564B" w:rsidP="002B77B4">
            <w:pPr>
              <w:spacing w:after="0" w:line="240" w:lineRule="auto"/>
              <w:ind w:leftChars="-4" w:left="-2" w:hangingChars="4" w:hanging="9"/>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58.2</w:t>
            </w:r>
          </w:p>
        </w:tc>
      </w:tr>
      <w:tr w:rsidR="0045564B" w:rsidRPr="00597C2E" w14:paraId="582C8157"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392D823" w14:textId="77777777" w:rsidR="0045564B" w:rsidRPr="000332D2" w:rsidRDefault="0045564B" w:rsidP="002B77B4">
            <w:pPr>
              <w:spacing w:after="0" w:line="240" w:lineRule="auto"/>
              <w:ind w:leftChars="-8" w:left="-2" w:hangingChars="9" w:hanging="20"/>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S</w:t>
            </w:r>
            <w:r w:rsidRPr="0033688E">
              <w:rPr>
                <w:rFonts w:ascii="Arial" w:eastAsia="Times New Roman" w:hAnsi="Arial" w:cs="Arial"/>
                <w:color w:val="000000" w:themeColor="text1"/>
                <w:kern w:val="24"/>
                <w:sz w:val="22"/>
                <w:szCs w:val="24"/>
                <w:vertAlign w:val="subscript"/>
              </w:rPr>
              <w:t>3</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37A847F"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10240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E399E15"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37249F8"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0.4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28C8DBA"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1.1</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5260238"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E2FFC87" w14:textId="77777777" w:rsidR="0045564B" w:rsidRPr="000332D2" w:rsidRDefault="0045564B" w:rsidP="002B77B4">
            <w:pPr>
              <w:spacing w:after="0" w:line="240" w:lineRule="auto"/>
              <w:ind w:leftChars="-4" w:left="-4" w:hangingChars="3" w:hanging="7"/>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1.63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1F7AD3E" w14:textId="77777777" w:rsidR="0045564B" w:rsidRPr="000332D2" w:rsidRDefault="0045564B" w:rsidP="002B77B4">
            <w:pPr>
              <w:spacing w:after="0" w:line="240" w:lineRule="auto"/>
              <w:ind w:leftChars="-2" w:left="-2" w:hangingChars="2" w:hanging="4"/>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9.45</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5BE1A6F" w14:textId="6F81F74C" w:rsidR="0045564B" w:rsidRPr="000332D2" w:rsidRDefault="0045564B" w:rsidP="002B77B4">
            <w:pPr>
              <w:spacing w:after="0" w:line="240" w:lineRule="auto"/>
              <w:ind w:leftChars="-1" w:left="-3"/>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0.18</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908F85B" w14:textId="77777777" w:rsidR="0045564B" w:rsidRPr="000332D2" w:rsidRDefault="0045564B" w:rsidP="002B77B4">
            <w:pPr>
              <w:spacing w:after="0" w:line="240" w:lineRule="auto"/>
              <w:ind w:leftChars="-4" w:left="-2" w:hangingChars="4" w:hanging="9"/>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97.0</w:t>
            </w:r>
          </w:p>
        </w:tc>
      </w:tr>
      <w:tr w:rsidR="0045564B" w:rsidRPr="00597C2E" w14:paraId="41B1E2C9"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E6ACEFB" w14:textId="77777777" w:rsidR="0045564B" w:rsidRPr="000332D2" w:rsidRDefault="0045564B" w:rsidP="002B77B4">
            <w:pPr>
              <w:spacing w:after="0" w:line="240" w:lineRule="auto"/>
              <w:ind w:leftChars="-8" w:left="-2" w:hangingChars="9" w:hanging="20"/>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S</w:t>
            </w:r>
            <w:r w:rsidRPr="0033688E">
              <w:rPr>
                <w:rFonts w:ascii="Arial" w:eastAsia="Times New Roman" w:hAnsi="Arial" w:cs="Arial"/>
                <w:color w:val="000000" w:themeColor="text1"/>
                <w:kern w:val="24"/>
                <w:sz w:val="22"/>
                <w:szCs w:val="24"/>
                <w:vertAlign w:val="subscript"/>
              </w:rPr>
              <w:t>4</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2934E00"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10240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8240F2D"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5</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A66D529"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0.4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60C7F5B"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1.1</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87E8A65"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9901159" w14:textId="77777777" w:rsidR="0045564B" w:rsidRPr="000332D2" w:rsidRDefault="0045564B" w:rsidP="002B77B4">
            <w:pPr>
              <w:spacing w:after="0" w:line="240" w:lineRule="auto"/>
              <w:ind w:leftChars="-4" w:left="-4" w:hangingChars="3" w:hanging="7"/>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1.63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46F62FD7" w14:textId="77777777" w:rsidR="0045564B" w:rsidRPr="000332D2" w:rsidRDefault="0045564B" w:rsidP="002B77B4">
            <w:pPr>
              <w:spacing w:after="0" w:line="240" w:lineRule="auto"/>
              <w:ind w:leftChars="-2" w:left="-2" w:hangingChars="2" w:hanging="4"/>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3.15</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D9620E5" w14:textId="67F918E4" w:rsidR="0045564B" w:rsidRPr="000332D2" w:rsidRDefault="0045564B" w:rsidP="002B77B4">
            <w:pPr>
              <w:spacing w:after="0" w:line="240" w:lineRule="auto"/>
              <w:ind w:leftChars="-1" w:left="-3"/>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0.09</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3378F092" w14:textId="77777777" w:rsidR="0045564B" w:rsidRPr="000332D2" w:rsidRDefault="0045564B" w:rsidP="002B77B4">
            <w:pPr>
              <w:spacing w:after="0" w:line="240" w:lineRule="auto"/>
              <w:ind w:leftChars="-4" w:left="-2" w:hangingChars="4" w:hanging="9"/>
              <w:jc w:val="center"/>
              <w:textAlignment w:val="center"/>
              <w:rPr>
                <w:rFonts w:ascii="Arial" w:eastAsia="Times New Roman" w:hAnsi="Arial" w:cs="Arial"/>
                <w:sz w:val="22"/>
                <w:szCs w:val="24"/>
              </w:rPr>
            </w:pPr>
            <w:r>
              <w:rPr>
                <w:rFonts w:ascii="Arial" w:eastAsia="Times New Roman" w:hAnsi="Arial" w:cs="Arial"/>
                <w:color w:val="000000" w:themeColor="text1"/>
                <w:kern w:val="24"/>
                <w:sz w:val="22"/>
                <w:szCs w:val="24"/>
              </w:rPr>
              <w:t>44.0</w:t>
            </w:r>
          </w:p>
        </w:tc>
      </w:tr>
      <w:tr w:rsidR="0045564B" w:rsidRPr="00597C2E" w14:paraId="5BFE0A4F" w14:textId="77777777" w:rsidTr="00033238">
        <w:trPr>
          <w:trHeight w:val="20"/>
        </w:trPr>
        <w:tc>
          <w:tcPr>
            <w:tcW w:w="622"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0561960" w14:textId="77777777" w:rsidR="0045564B" w:rsidRPr="000332D2" w:rsidRDefault="0045564B" w:rsidP="002B77B4">
            <w:pPr>
              <w:spacing w:after="0" w:line="240" w:lineRule="auto"/>
              <w:ind w:leftChars="-8" w:left="-2" w:hangingChars="9" w:hanging="20"/>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S</w:t>
            </w:r>
            <w:r w:rsidRPr="0033688E">
              <w:rPr>
                <w:rFonts w:ascii="Arial" w:eastAsia="Times New Roman" w:hAnsi="Arial" w:cs="Arial"/>
                <w:color w:val="000000" w:themeColor="text1"/>
                <w:kern w:val="24"/>
                <w:sz w:val="22"/>
                <w:szCs w:val="24"/>
                <w:vertAlign w:val="subscript"/>
              </w:rPr>
              <w:t>5</w:t>
            </w:r>
          </w:p>
        </w:tc>
        <w:tc>
          <w:tcPr>
            <w:tcW w:w="81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62186857"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10240</w:t>
            </w:r>
          </w:p>
        </w:tc>
        <w:tc>
          <w:tcPr>
            <w:tcW w:w="763"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D67C418"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w:t>
            </w:r>
          </w:p>
        </w:tc>
        <w:tc>
          <w:tcPr>
            <w:tcW w:w="776"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0DABB89"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0.4</w:t>
            </w:r>
          </w:p>
        </w:tc>
        <w:tc>
          <w:tcPr>
            <w:tcW w:w="769"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1259696A" w14:textId="77777777" w:rsidR="0045564B" w:rsidRPr="000332D2" w:rsidRDefault="0045564B" w:rsidP="002B77B4">
            <w:pPr>
              <w:spacing w:after="0" w:line="240" w:lineRule="auto"/>
              <w:jc w:val="center"/>
              <w:textAlignment w:val="center"/>
              <w:rPr>
                <w:rFonts w:ascii="Arial" w:eastAsia="Times New Roman" w:hAnsi="Arial" w:cs="Arial"/>
                <w:color w:val="000000" w:themeColor="text1"/>
                <w:kern w:val="24"/>
                <w:sz w:val="22"/>
                <w:szCs w:val="24"/>
              </w:rPr>
            </w:pPr>
            <w:r w:rsidRPr="000332D2">
              <w:rPr>
                <w:rFonts w:ascii="Arial" w:eastAsia="Times New Roman" w:hAnsi="Arial" w:cs="Arial"/>
                <w:color w:val="000000" w:themeColor="text1"/>
                <w:kern w:val="24"/>
                <w:sz w:val="22"/>
                <w:szCs w:val="24"/>
              </w:rPr>
              <w:t>1.1</w:t>
            </w:r>
          </w:p>
        </w:tc>
        <w:tc>
          <w:tcPr>
            <w:tcW w:w="778"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B2DB7B1" w14:textId="77777777" w:rsidR="0045564B" w:rsidRPr="000332D2" w:rsidRDefault="0045564B" w:rsidP="002B77B4">
            <w:pPr>
              <w:spacing w:after="0" w:line="240" w:lineRule="auto"/>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0.1</w:t>
            </w:r>
          </w:p>
        </w:tc>
        <w:tc>
          <w:tcPr>
            <w:tcW w:w="1134"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73ECACE8" w14:textId="77777777" w:rsidR="0045564B" w:rsidRPr="000332D2" w:rsidRDefault="0045564B" w:rsidP="002B77B4">
            <w:pPr>
              <w:spacing w:after="0" w:line="240" w:lineRule="auto"/>
              <w:ind w:leftChars="-4" w:left="-4" w:hangingChars="3" w:hanging="7"/>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1.63</w:t>
            </w:r>
          </w:p>
        </w:tc>
        <w:tc>
          <w:tcPr>
            <w:tcW w:w="85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59B2358B" w14:textId="77777777" w:rsidR="0045564B" w:rsidRPr="000332D2" w:rsidRDefault="0045564B" w:rsidP="002B77B4">
            <w:pPr>
              <w:spacing w:after="0" w:line="240" w:lineRule="auto"/>
              <w:ind w:leftChars="-2" w:left="-2" w:hangingChars="2" w:hanging="4"/>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0.63</w:t>
            </w:r>
          </w:p>
        </w:tc>
        <w:tc>
          <w:tcPr>
            <w:tcW w:w="1255"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24BCF9AD" w14:textId="5A3CCD73" w:rsidR="0045564B" w:rsidRPr="000332D2" w:rsidRDefault="0045564B" w:rsidP="002B77B4">
            <w:pPr>
              <w:spacing w:after="0" w:line="240" w:lineRule="auto"/>
              <w:ind w:leftChars="-1" w:left="-3"/>
              <w:jc w:val="center"/>
              <w:textAlignment w:val="center"/>
              <w:rPr>
                <w:rFonts w:ascii="Arial" w:eastAsia="Times New Roman" w:hAnsi="Arial" w:cs="Arial"/>
                <w:sz w:val="22"/>
                <w:szCs w:val="24"/>
              </w:rPr>
            </w:pPr>
            <w:r w:rsidRPr="000332D2">
              <w:rPr>
                <w:rFonts w:ascii="Arial" w:eastAsia="Times New Roman" w:hAnsi="Arial" w:cs="Arial"/>
                <w:color w:val="000000" w:themeColor="text1"/>
                <w:kern w:val="24"/>
                <w:sz w:val="22"/>
                <w:szCs w:val="24"/>
              </w:rPr>
              <w:t>0.0</w:t>
            </w:r>
            <w:r>
              <w:rPr>
                <w:rFonts w:ascii="Arial" w:eastAsia="Times New Roman" w:hAnsi="Arial" w:cs="Arial"/>
                <w:color w:val="000000" w:themeColor="text1"/>
                <w:kern w:val="24"/>
                <w:sz w:val="22"/>
                <w:szCs w:val="24"/>
              </w:rPr>
              <w:t>14</w:t>
            </w:r>
          </w:p>
        </w:tc>
        <w:tc>
          <w:tcPr>
            <w:tcW w:w="871" w:type="dxa"/>
            <w:tcBorders>
              <w:top w:val="single" w:sz="8" w:space="0" w:color="000000"/>
              <w:left w:val="single" w:sz="8" w:space="0" w:color="000000"/>
              <w:bottom w:val="single" w:sz="8" w:space="0" w:color="000000"/>
              <w:right w:val="single" w:sz="8" w:space="0" w:color="000000"/>
            </w:tcBorders>
            <w:shd w:val="clear" w:color="auto" w:fill="auto"/>
            <w:tcMar>
              <w:top w:w="10" w:type="dxa"/>
              <w:left w:w="10" w:type="dxa"/>
              <w:bottom w:w="0" w:type="dxa"/>
              <w:right w:w="10" w:type="dxa"/>
            </w:tcMar>
            <w:vAlign w:val="center"/>
            <w:hideMark/>
          </w:tcPr>
          <w:p w14:paraId="00C33612" w14:textId="77777777" w:rsidR="0045564B" w:rsidRPr="000332D2" w:rsidRDefault="0045564B" w:rsidP="002B77B4">
            <w:pPr>
              <w:spacing w:after="0" w:line="240" w:lineRule="auto"/>
              <w:ind w:leftChars="-4" w:left="-2" w:hangingChars="4" w:hanging="9"/>
              <w:jc w:val="center"/>
              <w:textAlignment w:val="center"/>
              <w:rPr>
                <w:rFonts w:ascii="Arial" w:eastAsia="Times New Roman" w:hAnsi="Arial" w:cs="Arial"/>
                <w:sz w:val="22"/>
                <w:szCs w:val="24"/>
              </w:rPr>
            </w:pPr>
            <w:r>
              <w:rPr>
                <w:rFonts w:ascii="Arial" w:eastAsia="Times New Roman" w:hAnsi="Arial" w:cs="Arial"/>
                <w:color w:val="000000" w:themeColor="text1"/>
                <w:kern w:val="24"/>
                <w:sz w:val="22"/>
                <w:szCs w:val="24"/>
              </w:rPr>
              <w:t>7.2</w:t>
            </w:r>
          </w:p>
        </w:tc>
      </w:tr>
    </w:tbl>
    <w:p w14:paraId="27E9F5F2" w14:textId="1F244358" w:rsidR="0045564B" w:rsidRPr="00597C2E" w:rsidRDefault="0045564B" w:rsidP="0045564B">
      <w:pPr>
        <w:spacing w:before="40" w:after="0" w:line="360" w:lineRule="auto"/>
        <w:ind w:firstLineChars="100" w:firstLine="240"/>
        <w:jc w:val="both"/>
        <w:rPr>
          <w:sz w:val="24"/>
        </w:rPr>
      </w:pPr>
      <w:r w:rsidRPr="00597C2E">
        <w:rPr>
          <w:sz w:val="24"/>
        </w:rPr>
        <w:t xml:space="preserve">Table S1 shows the parameters of some AMDLs and broadband achromatic metalenses. </w:t>
      </w:r>
      <w:r>
        <w:rPr>
          <w:sz w:val="24"/>
        </w:rPr>
        <w:t xml:space="preserve">The first column is the reference number in the main text. </w:t>
      </w:r>
      <w:r w:rsidRPr="00597C2E">
        <w:rPr>
          <w:sz w:val="24"/>
        </w:rPr>
        <w:t xml:space="preserve">The estimation of </w:t>
      </w:r>
      <w:r w:rsidRPr="00597C2E">
        <w:rPr>
          <w:rFonts w:hint="eastAsia"/>
          <w:i/>
          <w:sz w:val="24"/>
        </w:rPr>
        <w:t>J</w:t>
      </w:r>
      <w:r w:rsidRPr="00597C2E">
        <w:rPr>
          <w:rFonts w:cs="Times New Roman"/>
          <w:i/>
          <w:sz w:val="24"/>
          <w:vertAlign w:val="subscript"/>
        </w:rPr>
        <w:t>ω</w:t>
      </w:r>
      <w:r w:rsidRPr="00597C2E">
        <w:rPr>
          <w:rFonts w:hint="eastAsia"/>
          <w:sz w:val="24"/>
        </w:rPr>
        <w:t>(</w:t>
      </w:r>
      <w:r w:rsidRPr="00033238">
        <w:rPr>
          <w:i/>
          <w:sz w:val="24"/>
        </w:rPr>
        <w:t>F</w:t>
      </w:r>
      <w:r w:rsidRPr="00597C2E">
        <w:rPr>
          <w:sz w:val="24"/>
        </w:rPr>
        <w:t xml:space="preserve">) is based on </w:t>
      </w:r>
      <w:proofErr w:type="gramStart"/>
      <w:r w:rsidRPr="00597C2E">
        <w:rPr>
          <w:sz w:val="24"/>
        </w:rPr>
        <w:t>Eq.(</w:t>
      </w:r>
      <w:proofErr w:type="gramEnd"/>
      <w:r w:rsidRPr="00597C2E">
        <w:rPr>
          <w:sz w:val="24"/>
        </w:rPr>
        <w:t>5)</w:t>
      </w:r>
      <w:r>
        <w:rPr>
          <w:sz w:val="24"/>
        </w:rPr>
        <w:t xml:space="preserve"> (</w:t>
      </w:r>
      <w:bookmarkStart w:id="11" w:name="_Hlk108448190"/>
      <w:r w:rsidRPr="00597C2E">
        <w:rPr>
          <w:rFonts w:hint="eastAsia"/>
          <w:i/>
          <w:sz w:val="24"/>
        </w:rPr>
        <w:t>J</w:t>
      </w:r>
      <w:r w:rsidRPr="00597C2E">
        <w:rPr>
          <w:rFonts w:cs="Times New Roman"/>
          <w:i/>
          <w:sz w:val="24"/>
          <w:vertAlign w:val="subscript"/>
        </w:rPr>
        <w:t>ω</w:t>
      </w:r>
      <w:r w:rsidRPr="00597C2E">
        <w:rPr>
          <w:rFonts w:hint="eastAsia"/>
          <w:sz w:val="24"/>
        </w:rPr>
        <w:t>(</w:t>
      </w:r>
      <w:r w:rsidRPr="00033238">
        <w:rPr>
          <w:i/>
          <w:sz w:val="24"/>
        </w:rPr>
        <w:t>F</w:t>
      </w:r>
      <w:r w:rsidRPr="00597C2E">
        <w:rPr>
          <w:sz w:val="24"/>
        </w:rPr>
        <w:t>)</w:t>
      </w:r>
      <w:r>
        <w:rPr>
          <w:sz w:val="24"/>
        </w:rPr>
        <w:t xml:space="preserve"> = </w:t>
      </w:r>
      <w:r w:rsidRPr="00E31A73">
        <w:rPr>
          <w:rFonts w:cs="Times New Roman"/>
          <w:sz w:val="24"/>
        </w:rPr>
        <w:sym w:font="Symbol Tiger Expert" w:char="F0E1"/>
      </w:r>
      <w:r w:rsidRPr="00A20724">
        <w:rPr>
          <w:rFonts w:cs="Times New Roman"/>
          <w:i/>
          <w:sz w:val="24"/>
        </w:rPr>
        <w:t>Eff</w:t>
      </w:r>
      <w:r w:rsidRPr="00E31A73">
        <w:rPr>
          <w:rFonts w:cs="Times New Roman"/>
          <w:sz w:val="24"/>
        </w:rPr>
        <w:sym w:font="Symbol Tiger Expert" w:char="F0F1"/>
      </w:r>
      <w:r w:rsidRPr="00A20724">
        <w:rPr>
          <w:rFonts w:cs="Times New Roman"/>
          <w:sz w:val="18"/>
          <w:vertAlign w:val="subscript"/>
        </w:rPr>
        <w:t>ω</w:t>
      </w:r>
      <w:r>
        <w:rPr>
          <w:rFonts w:cs="Times New Roman"/>
          <w:sz w:val="24"/>
        </w:rPr>
        <w:t>/</w:t>
      </w:r>
      <w:r w:rsidRPr="00A20724">
        <w:rPr>
          <w:rFonts w:cs="Times New Roman"/>
          <w:i/>
          <w:sz w:val="24"/>
        </w:rPr>
        <w:t>w</w:t>
      </w:r>
      <w:r w:rsidRPr="000D3109">
        <w:rPr>
          <w:rFonts w:cs="Times New Roman" w:hint="eastAsia"/>
          <w:i/>
          <w:sz w:val="24"/>
          <w:vertAlign w:val="subscript"/>
        </w:rPr>
        <w:t>max</w:t>
      </w:r>
      <w:r>
        <w:rPr>
          <w:sz w:val="24"/>
          <w:vertAlign w:val="superscript"/>
        </w:rPr>
        <w:t>2</w:t>
      </w:r>
      <w:r>
        <w:rPr>
          <w:sz w:val="24"/>
        </w:rPr>
        <w:t>)</w:t>
      </w:r>
      <w:r w:rsidRPr="00597C2E">
        <w:rPr>
          <w:sz w:val="24"/>
        </w:rPr>
        <w:t xml:space="preserve">. </w:t>
      </w:r>
      <w:bookmarkEnd w:id="11"/>
      <w:r w:rsidRPr="00597C2E">
        <w:rPr>
          <w:sz w:val="24"/>
        </w:rPr>
        <w:t xml:space="preserve">It should be mentioned that the measured efficiency in most works is the total efficiency, which considers both focus efficiency and other factors, such as Fresnel reflection on the interface, polarization conversion and </w:t>
      </w:r>
      <w:proofErr w:type="gramStart"/>
      <w:r w:rsidRPr="00597C2E">
        <w:rPr>
          <w:sz w:val="24"/>
        </w:rPr>
        <w:t>etc.</w:t>
      </w:r>
      <w:r>
        <w:rPr>
          <w:sz w:val="24"/>
        </w:rPr>
        <w:t xml:space="preserve"> .</w:t>
      </w:r>
      <w:proofErr w:type="gramEnd"/>
      <w:r w:rsidRPr="00597C2E">
        <w:rPr>
          <w:sz w:val="24"/>
        </w:rPr>
        <w:t xml:space="preserve"> For ease of analyzation, we only consider the effect of Fresnel reflection</w:t>
      </w:r>
      <w:r>
        <w:rPr>
          <w:sz w:val="24"/>
        </w:rPr>
        <w:t xml:space="preserve"> under normal incidence</w:t>
      </w:r>
      <w:r w:rsidRPr="00597C2E">
        <w:rPr>
          <w:sz w:val="24"/>
        </w:rPr>
        <w:t xml:space="preserve"> and polarization conversion (assuming it equals to 0.5), and derive the focus efficiency as follows</w:t>
      </w:r>
      <w:r>
        <w:rPr>
          <w:sz w:val="24"/>
        </w:rPr>
        <w:t xml:space="preserve"> </w:t>
      </w:r>
    </w:p>
    <w:p w14:paraId="74608A32" w14:textId="0C083975" w:rsidR="0045564B" w:rsidRPr="0045564B" w:rsidRDefault="0045564B" w:rsidP="0045564B">
      <w:pPr>
        <w:pStyle w:val="a8"/>
        <w:jc w:val="right"/>
      </w:pPr>
      <w:r w:rsidRPr="007873E6">
        <w:rPr>
          <w:b w:val="0"/>
          <w:position w:val="-64"/>
        </w:rPr>
        <w:object w:dxaOrig="5400" w:dyaOrig="1400" w14:anchorId="775235E1">
          <v:shape id="_x0000_i2770" type="#_x0000_t75" style="width:270.3pt;height:70.4pt" o:ole="">
            <v:imagedata r:id="rId55" o:title=""/>
          </v:shape>
          <o:OLEObject Type="Embed" ProgID="Equation.DSMT4" ShapeID="_x0000_i2770" DrawAspect="Content" ObjectID="_1723395772" r:id="rId56"/>
        </w:object>
      </w:r>
      <w:r w:rsidRPr="001E047B">
        <w:rPr>
          <w:b w:val="0"/>
        </w:rPr>
        <w:t xml:space="preserve">                     </w:t>
      </w:r>
      <w:r w:rsidRPr="00AE2679">
        <w:t>(</w:t>
      </w:r>
      <w:r w:rsidR="002741BA">
        <w:fldChar w:fldCharType="begin"/>
      </w:r>
      <w:r w:rsidR="002741BA">
        <w:instrText xml:space="preserve"> SEQ Equation \* ARABIC </w:instrText>
      </w:r>
      <w:r w:rsidR="002741BA">
        <w:fldChar w:fldCharType="separate"/>
      </w:r>
      <w:r>
        <w:rPr>
          <w:noProof/>
        </w:rPr>
        <w:t>21</w:t>
      </w:r>
      <w:r w:rsidR="002741BA">
        <w:rPr>
          <w:noProof/>
        </w:rPr>
        <w:fldChar w:fldCharType="end"/>
      </w:r>
      <w:r w:rsidRPr="00AE2679">
        <w:t>)</w:t>
      </w:r>
    </w:p>
    <w:p w14:paraId="01A04C69" w14:textId="1B96E6AE" w:rsidR="00807E9E" w:rsidRPr="00973143" w:rsidRDefault="00402FEA" w:rsidP="00033238">
      <w:pPr>
        <w:spacing w:before="100" w:beforeAutospacing="1" w:after="0" w:line="360" w:lineRule="auto"/>
        <w:jc w:val="both"/>
        <w:rPr>
          <w:sz w:val="24"/>
        </w:rPr>
      </w:pPr>
      <w:r w:rsidRPr="00973143">
        <w:rPr>
          <w:sz w:val="24"/>
        </w:rPr>
        <w:lastRenderedPageBreak/>
        <w:t>On the other hand, t</w:t>
      </w:r>
      <w:r w:rsidR="00865B08" w:rsidRPr="00973143">
        <w:rPr>
          <w:sz w:val="24"/>
        </w:rPr>
        <w:t>he w</w:t>
      </w:r>
      <w:r w:rsidR="00865B08" w:rsidRPr="00973143">
        <w:rPr>
          <w:sz w:val="24"/>
          <w:vertAlign w:val="subscript"/>
        </w:rPr>
        <w:t>max</w:t>
      </w:r>
      <w:r w:rsidR="00865B08" w:rsidRPr="00973143">
        <w:rPr>
          <w:sz w:val="24"/>
        </w:rPr>
        <w:t xml:space="preserve"> is extracted from the figure</w:t>
      </w:r>
      <w:r w:rsidR="000F6CBB" w:rsidRPr="00973143">
        <w:rPr>
          <w:sz w:val="24"/>
        </w:rPr>
        <w:t xml:space="preserve"> in most works. To be more accurate,</w:t>
      </w:r>
      <w:r w:rsidR="00865B08" w:rsidRPr="00973143">
        <w:rPr>
          <w:sz w:val="24"/>
        </w:rPr>
        <w:t xml:space="preserve"> we estimate </w:t>
      </w:r>
      <w:r w:rsidR="000F6CBB" w:rsidRPr="00973143">
        <w:rPr>
          <w:sz w:val="24"/>
        </w:rPr>
        <w:t>a</w:t>
      </w:r>
      <w:r w:rsidR="00865B08" w:rsidRPr="00973143">
        <w:rPr>
          <w:sz w:val="24"/>
        </w:rPr>
        <w:t xml:space="preserve"> range of </w:t>
      </w:r>
      <w:r w:rsidR="000F6CBB" w:rsidRPr="00973143">
        <w:rPr>
          <w:sz w:val="24"/>
        </w:rPr>
        <w:t>w</w:t>
      </w:r>
      <w:r w:rsidR="000F6CBB" w:rsidRPr="00973143">
        <w:rPr>
          <w:sz w:val="24"/>
          <w:vertAlign w:val="subscript"/>
        </w:rPr>
        <w:t>max</w:t>
      </w:r>
      <w:r w:rsidR="000F6CBB" w:rsidRPr="00973143">
        <w:rPr>
          <w:sz w:val="24"/>
        </w:rPr>
        <w:t xml:space="preserve"> in each work and thus</w:t>
      </w:r>
      <w:r w:rsidR="00865B08" w:rsidRPr="00973143">
        <w:rPr>
          <w:sz w:val="24"/>
        </w:rPr>
        <w:t xml:space="preserve"> the</w:t>
      </w:r>
      <w:r w:rsidR="000F6CBB" w:rsidRPr="00973143">
        <w:rPr>
          <w:sz w:val="24"/>
        </w:rPr>
        <w:t xml:space="preserve"> corresponding</w:t>
      </w:r>
      <w:r w:rsidR="00865B08" w:rsidRPr="00973143">
        <w:rPr>
          <w:sz w:val="24"/>
        </w:rPr>
        <w:t xml:space="preserve"> </w:t>
      </w:r>
      <w:r w:rsidR="00865B08" w:rsidRPr="00973143">
        <w:rPr>
          <w:i/>
          <w:sz w:val="24"/>
        </w:rPr>
        <w:t>J</w:t>
      </w:r>
      <w:r w:rsidR="00865B08" w:rsidRPr="00973143">
        <w:rPr>
          <w:rFonts w:cs="Times New Roman"/>
          <w:i/>
          <w:sz w:val="24"/>
          <w:vertAlign w:val="subscript"/>
        </w:rPr>
        <w:t>ω</w:t>
      </w:r>
      <w:r w:rsidR="00865B08" w:rsidRPr="00973143">
        <w:rPr>
          <w:sz w:val="24"/>
        </w:rPr>
        <w:t>(</w:t>
      </w:r>
      <w:r w:rsidR="00865B08" w:rsidRPr="00973143">
        <w:rPr>
          <w:i/>
          <w:sz w:val="24"/>
        </w:rPr>
        <w:t>F</w:t>
      </w:r>
      <w:r w:rsidR="00865B08" w:rsidRPr="00973143">
        <w:rPr>
          <w:sz w:val="24"/>
        </w:rPr>
        <w:t xml:space="preserve">) </w:t>
      </w:r>
      <w:r w:rsidR="000F6CBB" w:rsidRPr="00973143">
        <w:rPr>
          <w:sz w:val="24"/>
        </w:rPr>
        <w:t>becomes a range.</w:t>
      </w:r>
      <w:r w:rsidR="00865B08" w:rsidRPr="00973143">
        <w:rPr>
          <w:sz w:val="24"/>
        </w:rPr>
        <w:t xml:space="preserve"> </w:t>
      </w:r>
      <w:r w:rsidR="000F6CBB" w:rsidRPr="00973143">
        <w:rPr>
          <w:sz w:val="24"/>
        </w:rPr>
        <w:t xml:space="preserve">The comprehensive performance P is calculated by the largest </w:t>
      </w:r>
      <w:r w:rsidR="000F6CBB" w:rsidRPr="00973143">
        <w:rPr>
          <w:i/>
          <w:sz w:val="24"/>
        </w:rPr>
        <w:t>J</w:t>
      </w:r>
      <w:r w:rsidR="000F6CBB" w:rsidRPr="00973143">
        <w:rPr>
          <w:rFonts w:cs="Times New Roman"/>
          <w:i/>
          <w:sz w:val="24"/>
          <w:vertAlign w:val="subscript"/>
        </w:rPr>
        <w:t>ω</w:t>
      </w:r>
      <w:r w:rsidR="000F6CBB" w:rsidRPr="00973143">
        <w:rPr>
          <w:sz w:val="24"/>
        </w:rPr>
        <w:t>(</w:t>
      </w:r>
      <w:r w:rsidR="000F6CBB" w:rsidRPr="00973143">
        <w:rPr>
          <w:i/>
          <w:sz w:val="24"/>
        </w:rPr>
        <w:t>F</w:t>
      </w:r>
      <w:r w:rsidR="000F6CBB" w:rsidRPr="00973143">
        <w:rPr>
          <w:sz w:val="24"/>
        </w:rPr>
        <w:t>).</w:t>
      </w:r>
    </w:p>
    <w:p w14:paraId="399B6288" w14:textId="0B6D99CB" w:rsidR="0082723D" w:rsidRPr="000D3109" w:rsidRDefault="007A3E29" w:rsidP="00A25E74">
      <w:pPr>
        <w:pStyle w:val="3"/>
        <w:rPr>
          <w:szCs w:val="28"/>
        </w:rPr>
      </w:pPr>
      <w:bookmarkStart w:id="12" w:name="_Toc76648121"/>
      <w:bookmarkStart w:id="13" w:name="_Toc76648173"/>
      <w:bookmarkStart w:id="14" w:name="_Toc76648837"/>
      <w:bookmarkStart w:id="15" w:name="_Toc76826226"/>
      <w:bookmarkStart w:id="16" w:name="_Toc76829678"/>
      <w:bookmarkStart w:id="17" w:name="_Toc79783418"/>
      <w:r w:rsidRPr="00597C2E">
        <w:t xml:space="preserve"> </w:t>
      </w:r>
      <w:r w:rsidR="0082723D" w:rsidRPr="000D3109">
        <w:rPr>
          <w:sz w:val="28"/>
        </w:rPr>
        <w:t>Details of design method and theoretical results of AMDL</w:t>
      </w:r>
      <w:r w:rsidR="003A69E7">
        <w:rPr>
          <w:sz w:val="28"/>
        </w:rPr>
        <w:t>s</w:t>
      </w:r>
    </w:p>
    <w:p w14:paraId="0BCA9D56" w14:textId="06B1AB29" w:rsidR="002F3E2E" w:rsidRPr="00597C2E" w:rsidRDefault="0082723D" w:rsidP="000D3109">
      <w:pPr>
        <w:pStyle w:val="3"/>
        <w:numPr>
          <w:ilvl w:val="0"/>
          <w:numId w:val="0"/>
        </w:numPr>
        <w:rPr>
          <w:szCs w:val="28"/>
        </w:rPr>
      </w:pPr>
      <w:r>
        <w:t xml:space="preserve">S2-1. </w:t>
      </w:r>
      <w:r w:rsidR="007A3E29" w:rsidRPr="00597C2E">
        <w:t>Formalization</w:t>
      </w:r>
      <w:r w:rsidR="002F3E2E" w:rsidRPr="00597C2E">
        <w:t xml:space="preserve"> of the optimization problem</w:t>
      </w:r>
      <w:bookmarkEnd w:id="12"/>
      <w:bookmarkEnd w:id="13"/>
      <w:bookmarkEnd w:id="14"/>
      <w:bookmarkEnd w:id="15"/>
      <w:bookmarkEnd w:id="16"/>
      <w:bookmarkEnd w:id="17"/>
      <w:r w:rsidR="007A3E29" w:rsidRPr="00597C2E">
        <w:t xml:space="preserve"> in designing AMDL</w:t>
      </w:r>
      <w:r w:rsidR="003A69E7">
        <w:t>s</w:t>
      </w:r>
    </w:p>
    <w:p w14:paraId="7702AB67" w14:textId="533952AB" w:rsidR="002F3E2E" w:rsidRPr="00597C2E" w:rsidRDefault="002F3E2E" w:rsidP="002E66E4">
      <w:pPr>
        <w:pStyle w:val="SMText"/>
        <w:spacing w:line="360" w:lineRule="auto"/>
        <w:ind w:firstLineChars="100" w:firstLine="240"/>
        <w:textAlignment w:val="center"/>
      </w:pPr>
      <w:r w:rsidRPr="00597C2E">
        <w:t xml:space="preserve">According to the main text, the optimization problem can be written as </w:t>
      </w:r>
    </w:p>
    <w:p w14:paraId="3C769357" w14:textId="386ED9DE" w:rsidR="002F3E2E" w:rsidRPr="00597C2E" w:rsidRDefault="002F3E2E" w:rsidP="002E66E4">
      <w:pPr>
        <w:pStyle w:val="a8"/>
        <w:spacing w:line="360" w:lineRule="auto"/>
        <w:jc w:val="right"/>
        <w:textAlignment w:val="center"/>
      </w:pPr>
      <w:r w:rsidRPr="00597C2E">
        <w:t xml:space="preserve"> </w:t>
      </w:r>
      <w:r w:rsidR="00BC1420" w:rsidRPr="00A146E2">
        <w:rPr>
          <w:b w:val="0"/>
        </w:rPr>
        <w:object w:dxaOrig="1700" w:dyaOrig="1140" w14:anchorId="2A519EF9">
          <v:shape id="_x0000_i2771" type="#_x0000_t75" style="width:85.25pt;height:55.6pt" o:ole="">
            <v:imagedata r:id="rId57" o:title=""/>
          </v:shape>
          <o:OLEObject Type="Embed" ProgID="Equation.DSMT4" ShapeID="_x0000_i2771" DrawAspect="Content" ObjectID="_1723395773" r:id="rId58"/>
        </w:object>
      </w:r>
      <w:r w:rsidR="00A146E2">
        <w:rPr>
          <w:b w:val="0"/>
        </w:rPr>
        <w:t xml:space="preserve">      </w:t>
      </w:r>
      <w:r w:rsidRPr="00A146E2">
        <w:rPr>
          <w:b w:val="0"/>
        </w:rPr>
        <w:t xml:space="preserve">     </w:t>
      </w:r>
      <w:r w:rsidRPr="00597C2E">
        <w:t xml:space="preserve">                                               (</w:t>
      </w:r>
      <w:r w:rsidR="002741BA">
        <w:fldChar w:fldCharType="begin"/>
      </w:r>
      <w:r w:rsidR="002741BA">
        <w:instrText xml:space="preserve"> SEQ Equation \* ARABIC </w:instrText>
      </w:r>
      <w:r w:rsidR="002741BA">
        <w:fldChar w:fldCharType="separate"/>
      </w:r>
      <w:r w:rsidR="0045564B">
        <w:rPr>
          <w:noProof/>
        </w:rPr>
        <w:t>22</w:t>
      </w:r>
      <w:r w:rsidR="002741BA">
        <w:rPr>
          <w:noProof/>
        </w:rPr>
        <w:fldChar w:fldCharType="end"/>
      </w:r>
      <w:r w:rsidRPr="00597C2E">
        <w:t>)</w:t>
      </w:r>
    </w:p>
    <w:p w14:paraId="2BFF5370" w14:textId="69BA4ED3" w:rsidR="002F3E2E" w:rsidRPr="00597C2E" w:rsidRDefault="002F3E2E" w:rsidP="002E66E4">
      <w:pPr>
        <w:pStyle w:val="SMText"/>
        <w:spacing w:line="360" w:lineRule="auto"/>
        <w:ind w:firstLine="0"/>
        <w:jc w:val="both"/>
        <w:textAlignment w:val="center"/>
      </w:pPr>
      <w:r w:rsidRPr="00597C2E">
        <w:t xml:space="preserve">where </w:t>
      </w:r>
      <w:r w:rsidRPr="00597C2E">
        <w:rPr>
          <w:i/>
        </w:rPr>
        <w:t>H</w:t>
      </w:r>
      <w:r w:rsidRPr="00597C2E">
        <w:t xml:space="preserve"> is the maximum of the height, </w:t>
      </w:r>
      <w:r w:rsidRPr="00597C2E">
        <w:rPr>
          <w:i/>
        </w:rPr>
        <w:t>ρ</w:t>
      </w:r>
      <w:r w:rsidRPr="00597C2E">
        <w:rPr>
          <w:i/>
          <w:vertAlign w:val="subscript"/>
        </w:rPr>
        <w:t>i</w:t>
      </w:r>
      <w:r w:rsidRPr="00597C2E">
        <w:t xml:space="preserve"> is the radial axis of the </w:t>
      </w:r>
      <w:r w:rsidRPr="00597C2E">
        <w:rPr>
          <w:i/>
        </w:rPr>
        <w:t>i</w:t>
      </w:r>
      <w:r w:rsidRPr="00597C2E">
        <w:rPr>
          <w:vertAlign w:val="superscript"/>
        </w:rPr>
        <w:t>th</w:t>
      </w:r>
      <w:r w:rsidRPr="00597C2E">
        <w:t xml:space="preserve"> rings and </w:t>
      </w:r>
      <w:r w:rsidRPr="00597C2E">
        <w:rPr>
          <w:i/>
        </w:rPr>
        <w:t>N</w:t>
      </w:r>
      <w:r w:rsidRPr="00597C2E">
        <w:t xml:space="preserve"> is the total number of the rings. In our design, the possible values of </w:t>
      </w:r>
      <w:r w:rsidRPr="00597C2E">
        <w:rPr>
          <w:i/>
        </w:rPr>
        <w:t xml:space="preserve">h </w:t>
      </w:r>
      <w:r w:rsidRPr="00597C2E">
        <w:t>are discretized into 32</w:t>
      </w:r>
      <w:r w:rsidRPr="00597C2E">
        <w:rPr>
          <w:lang w:eastAsia="zh-CN"/>
        </w:rPr>
        <w:t xml:space="preserve">, 64, and </w:t>
      </w:r>
      <w:r w:rsidRPr="00597C2E">
        <w:t>192 gray-levels for H = 1</w:t>
      </w:r>
      <w:r w:rsidRPr="00597C2E">
        <w:rPr>
          <w:lang w:eastAsia="zh-CN"/>
        </w:rPr>
        <w:t>μm, 5μm, 15μm</w:t>
      </w:r>
      <w:r w:rsidRPr="00597C2E">
        <w:t>, with every level Δ</w:t>
      </w:r>
      <w:r w:rsidRPr="00597C2E">
        <w:rPr>
          <w:i/>
        </w:rPr>
        <w:t>h</w:t>
      </w:r>
      <w:r w:rsidRPr="00597C2E">
        <w:t xml:space="preserve"> equal to 31nm, 78nm, 78nm</w:t>
      </w:r>
      <w:r w:rsidR="00807E9E">
        <w:t xml:space="preserve">, </w:t>
      </w:r>
      <w:r w:rsidRPr="00597C2E">
        <w:t>respectively</w:t>
      </w:r>
      <w:r w:rsidRPr="00597C2E">
        <w:rPr>
          <w:rFonts w:hint="eastAsia"/>
        </w:rPr>
        <w:t>.</w:t>
      </w:r>
      <w:r w:rsidRPr="00597C2E">
        <w:t xml:space="preserve"> Considering that the refractive index </w:t>
      </w:r>
      <w:r w:rsidRPr="00597C2E">
        <w:rPr>
          <w:i/>
        </w:rPr>
        <w:t>n</w:t>
      </w:r>
      <w:r w:rsidRPr="00597C2E">
        <w:t xml:space="preserve"> equals to 1.63 on average, the accumulated optical path of every level equals to 19.5nm, 49nm, 49nm, which is no more than 0.125 waves even for the smallest wavelength (400nm), so it can provide effective modulation for every wavelength from 400nm to 1100nm.</w:t>
      </w:r>
      <w:r w:rsidR="00807E9E">
        <w:t xml:space="preserve"> </w:t>
      </w:r>
      <w:r w:rsidR="00807E9E" w:rsidRPr="00807E9E">
        <w:rPr>
          <w:i/>
        </w:rPr>
        <w:t>N</w:t>
      </w:r>
      <w:r w:rsidR="00807E9E">
        <w:t xml:space="preserve"> is set as 256, 768, 2560 </w:t>
      </w:r>
      <w:r w:rsidR="00807E9E" w:rsidRPr="00597C2E">
        <w:t xml:space="preserve">for </w:t>
      </w:r>
      <w:r w:rsidR="00807E9E">
        <w:t>D</w:t>
      </w:r>
      <w:r w:rsidR="00807E9E" w:rsidRPr="00597C2E">
        <w:t xml:space="preserve"> = 1</w:t>
      </w:r>
      <w:r w:rsidR="00807E9E">
        <w:t>.024</w:t>
      </w:r>
      <w:r w:rsidR="00807E9E">
        <w:rPr>
          <w:lang w:eastAsia="zh-CN"/>
        </w:rPr>
        <w:t>m</w:t>
      </w:r>
      <w:r w:rsidR="00807E9E" w:rsidRPr="00597C2E">
        <w:rPr>
          <w:lang w:eastAsia="zh-CN"/>
        </w:rPr>
        <w:t xml:space="preserve">m, </w:t>
      </w:r>
      <w:r w:rsidR="00807E9E">
        <w:rPr>
          <w:lang w:eastAsia="zh-CN"/>
        </w:rPr>
        <w:t>3.072m</w:t>
      </w:r>
      <w:r w:rsidR="00807E9E" w:rsidRPr="00597C2E">
        <w:rPr>
          <w:lang w:eastAsia="zh-CN"/>
        </w:rPr>
        <w:t xml:space="preserve">m, </w:t>
      </w:r>
      <w:r w:rsidR="00807E9E">
        <w:rPr>
          <w:lang w:eastAsia="zh-CN"/>
        </w:rPr>
        <w:t>10.24m</w:t>
      </w:r>
      <w:r w:rsidR="00807E9E" w:rsidRPr="00597C2E">
        <w:rPr>
          <w:lang w:eastAsia="zh-CN"/>
        </w:rPr>
        <w:t>m</w:t>
      </w:r>
      <w:r w:rsidR="00807E9E">
        <w:rPr>
          <w:lang w:eastAsia="zh-CN"/>
        </w:rPr>
        <w:t>, with width of ring equal t</w:t>
      </w:r>
      <w:r w:rsidR="00807E9E" w:rsidRPr="00807E9E">
        <w:rPr>
          <w:lang w:eastAsia="zh-CN"/>
        </w:rPr>
        <w:t>o 2μm, respectively</w:t>
      </w:r>
      <w:r w:rsidR="00807E9E" w:rsidRPr="00807E9E">
        <w:t xml:space="preserve">. </w:t>
      </w:r>
      <w:r w:rsidRPr="00807E9E">
        <w:t xml:space="preserve">Then the height profile can be written as </w:t>
      </w:r>
      <w:r w:rsidRPr="00807E9E">
        <w:rPr>
          <w:i/>
        </w:rPr>
        <w:t>h</w:t>
      </w:r>
      <w:r w:rsidRPr="00807E9E">
        <w:t>(</w:t>
      </w:r>
      <w:r w:rsidRPr="00807E9E">
        <w:rPr>
          <w:i/>
        </w:rPr>
        <w:t>ρ</w:t>
      </w:r>
      <w:r w:rsidR="003853DD" w:rsidRPr="003853DD">
        <w:rPr>
          <w:rFonts w:hint="eastAsia"/>
          <w:i/>
          <w:vertAlign w:val="subscript"/>
          <w:lang w:eastAsia="zh-CN"/>
        </w:rPr>
        <w:t>i</w:t>
      </w:r>
      <w:r w:rsidRPr="00807E9E">
        <w:t xml:space="preserve">) = </w:t>
      </w:r>
      <w:r w:rsidRPr="007E3667">
        <w:rPr>
          <w:b/>
          <w:i/>
        </w:rPr>
        <w:t>m</w:t>
      </w:r>
      <w:r w:rsidRPr="00807E9E">
        <w:t>(</w:t>
      </w:r>
      <w:r w:rsidR="003853DD">
        <w:rPr>
          <w:i/>
        </w:rPr>
        <w:t>i</w:t>
      </w:r>
      <w:r w:rsidRPr="00807E9E">
        <w:t>)Δ</w:t>
      </w:r>
      <w:r w:rsidRPr="00807E9E">
        <w:rPr>
          <w:i/>
        </w:rPr>
        <w:t>h,</w:t>
      </w:r>
      <w:r w:rsidRPr="00807E9E">
        <w:t xml:space="preserve"> where </w:t>
      </w:r>
      <w:r w:rsidRPr="007E3667">
        <w:rPr>
          <w:b/>
          <w:i/>
        </w:rPr>
        <w:t>m</w:t>
      </w:r>
      <w:r w:rsidRPr="00807E9E">
        <w:t>(</w:t>
      </w:r>
      <w:r w:rsidR="00A576E6">
        <w:rPr>
          <w:i/>
        </w:rPr>
        <w:t>i</w:t>
      </w:r>
      <w:r w:rsidRPr="00807E9E">
        <w:t>) is the gray</w:t>
      </w:r>
      <w:r w:rsidRPr="00597C2E">
        <w:t xml:space="preserve">-level at </w:t>
      </w:r>
      <w:r w:rsidR="00A576E6" w:rsidRPr="00807E9E">
        <w:rPr>
          <w:i/>
        </w:rPr>
        <w:t>ρ</w:t>
      </w:r>
      <w:r w:rsidR="00A576E6" w:rsidRPr="003853DD">
        <w:rPr>
          <w:rFonts w:hint="eastAsia"/>
          <w:i/>
          <w:vertAlign w:val="subscript"/>
          <w:lang w:eastAsia="zh-CN"/>
        </w:rPr>
        <w:t>i</w:t>
      </w:r>
      <w:r w:rsidR="00367AD9" w:rsidRPr="00597C2E">
        <w:t xml:space="preserve"> and ranges from 1 to </w:t>
      </w:r>
      <w:r w:rsidR="00367AD9" w:rsidRPr="007E3667">
        <w:rPr>
          <w:i/>
        </w:rPr>
        <w:t>M</w:t>
      </w:r>
      <w:r w:rsidRPr="00597C2E">
        <w:t xml:space="preserve">. Now the final form of optimization problem can be written as </w:t>
      </w:r>
    </w:p>
    <w:p w14:paraId="7D30B990" w14:textId="7010B130" w:rsidR="002F3E2E" w:rsidRDefault="007E3667" w:rsidP="002E66E4">
      <w:pPr>
        <w:pStyle w:val="a8"/>
        <w:spacing w:line="360" w:lineRule="auto"/>
        <w:jc w:val="right"/>
        <w:textAlignment w:val="center"/>
      </w:pPr>
      <w:r w:rsidRPr="00597C2E">
        <w:object w:dxaOrig="1660" w:dyaOrig="1140" w14:anchorId="184C7DF1">
          <v:shape id="_x0000_i2772" type="#_x0000_t75" style="width:82.4pt;height:57.45pt" o:ole="">
            <v:imagedata r:id="rId59" o:title=""/>
          </v:shape>
          <o:OLEObject Type="Embed" ProgID="Equation.DSMT4" ShapeID="_x0000_i2772" DrawAspect="Content" ObjectID="_1723395774" r:id="rId60"/>
        </w:object>
      </w:r>
      <w:r w:rsidR="00A146E2">
        <w:t xml:space="preserve">        </w:t>
      </w:r>
      <w:r w:rsidR="002F3E2E" w:rsidRPr="00597C2E">
        <w:t xml:space="preserve">                                                  (</w:t>
      </w:r>
      <w:r w:rsidR="002741BA">
        <w:fldChar w:fldCharType="begin"/>
      </w:r>
      <w:r w:rsidR="002741BA">
        <w:instrText xml:space="preserve"> SEQ Equation \* ARABIC </w:instrText>
      </w:r>
      <w:r w:rsidR="002741BA">
        <w:fldChar w:fldCharType="separate"/>
      </w:r>
      <w:r w:rsidR="0045564B">
        <w:rPr>
          <w:noProof/>
        </w:rPr>
        <w:t>23</w:t>
      </w:r>
      <w:r w:rsidR="002741BA">
        <w:rPr>
          <w:noProof/>
        </w:rPr>
        <w:fldChar w:fldCharType="end"/>
      </w:r>
      <w:r w:rsidR="002F3E2E" w:rsidRPr="00597C2E">
        <w:t>)</w:t>
      </w:r>
    </w:p>
    <w:p w14:paraId="5E44303B" w14:textId="7ED4E4E3" w:rsidR="005218A0" w:rsidRPr="000D3109" w:rsidRDefault="005218A0" w:rsidP="000D3109">
      <w:pPr>
        <w:spacing w:after="0" w:line="360" w:lineRule="auto"/>
        <w:ind w:firstLineChars="100" w:firstLine="240"/>
        <w:rPr>
          <w:rFonts w:cs="Times New Roman"/>
          <w:sz w:val="24"/>
          <w:szCs w:val="20"/>
          <w:lang w:eastAsia="en-US"/>
        </w:rPr>
      </w:pPr>
      <w:r>
        <w:rPr>
          <w:rFonts w:eastAsiaTheme="minorEastAsia" w:cs="Times New Roman"/>
          <w:sz w:val="24"/>
          <w:szCs w:val="20"/>
          <w:lang w:eastAsia="en-US"/>
        </w:rPr>
        <w:t xml:space="preserve">In initialization, the </w:t>
      </w:r>
      <w:r w:rsidR="00F55BA4">
        <w:rPr>
          <w:rFonts w:eastAsiaTheme="minorEastAsia" w:cs="Times New Roman"/>
          <w:sz w:val="24"/>
          <w:szCs w:val="20"/>
          <w:lang w:eastAsia="en-US"/>
        </w:rPr>
        <w:t xml:space="preserve">initial </w:t>
      </w:r>
      <w:r w:rsidR="00F55BA4" w:rsidRPr="000D3109">
        <w:rPr>
          <w:rFonts w:eastAsiaTheme="minorEastAsia" w:cs="Times New Roman"/>
          <w:b/>
          <w:i/>
          <w:sz w:val="24"/>
          <w:szCs w:val="20"/>
          <w:lang w:eastAsia="en-US"/>
        </w:rPr>
        <w:t>m</w:t>
      </w:r>
      <w:r w:rsidR="00F55BA4">
        <w:rPr>
          <w:rFonts w:eastAsiaTheme="minorEastAsia" w:cs="Times New Roman"/>
          <w:sz w:val="24"/>
          <w:szCs w:val="20"/>
          <w:lang w:eastAsia="en-US"/>
        </w:rPr>
        <w:t xml:space="preserve"> is set as a random vector with each element ranges from 0 to </w:t>
      </w:r>
      <w:r w:rsidR="00F55BA4" w:rsidRPr="000D3109">
        <w:rPr>
          <w:rFonts w:eastAsiaTheme="minorEastAsia" w:cs="Times New Roman"/>
          <w:i/>
          <w:sz w:val="24"/>
          <w:szCs w:val="20"/>
          <w:lang w:eastAsia="en-US"/>
        </w:rPr>
        <w:t>M</w:t>
      </w:r>
      <w:r w:rsidR="00F55BA4">
        <w:rPr>
          <w:rFonts w:eastAsiaTheme="minorEastAsia" w:cs="Times New Roman"/>
          <w:sz w:val="24"/>
          <w:szCs w:val="20"/>
          <w:lang w:eastAsia="en-US"/>
        </w:rPr>
        <w:t>.</w:t>
      </w:r>
      <w:r>
        <w:rPr>
          <w:rFonts w:eastAsiaTheme="minorEastAsia" w:cs="Times New Roman"/>
          <w:sz w:val="24"/>
          <w:szCs w:val="20"/>
          <w:lang w:eastAsia="en-US"/>
        </w:rPr>
        <w:t xml:space="preserve"> </w:t>
      </w:r>
    </w:p>
    <w:p w14:paraId="514BCD43" w14:textId="7AE8158C" w:rsidR="002F3E2E" w:rsidRPr="00597C2E" w:rsidRDefault="0082723D" w:rsidP="000D3109">
      <w:pPr>
        <w:pStyle w:val="3"/>
        <w:numPr>
          <w:ilvl w:val="0"/>
          <w:numId w:val="0"/>
        </w:numPr>
      </w:pPr>
      <w:bookmarkStart w:id="18" w:name="_Details_of_optimization"/>
      <w:bookmarkStart w:id="19" w:name="_Toc76648122"/>
      <w:bookmarkStart w:id="20" w:name="_Toc76648174"/>
      <w:bookmarkStart w:id="21" w:name="_Toc76648838"/>
      <w:bookmarkStart w:id="22" w:name="_Toc76826227"/>
      <w:bookmarkStart w:id="23" w:name="_Toc76829679"/>
      <w:bookmarkStart w:id="24" w:name="_Toc79783419"/>
      <w:bookmarkEnd w:id="18"/>
      <w:r>
        <w:t>S2-2.</w:t>
      </w:r>
      <w:r w:rsidR="00367AD9" w:rsidRPr="00597C2E">
        <w:t xml:space="preserve"> </w:t>
      </w:r>
      <w:r w:rsidR="002F3E2E" w:rsidRPr="00597C2E">
        <w:t>Details of optimization algorithm</w:t>
      </w:r>
      <w:r w:rsidR="002F3E2E" w:rsidRPr="00597C2E">
        <w:rPr>
          <w:rFonts w:hint="eastAsia"/>
        </w:rPr>
        <w:t>s</w:t>
      </w:r>
      <w:r w:rsidR="002F3E2E" w:rsidRPr="00597C2E">
        <w:t xml:space="preserve"> used in the framework</w:t>
      </w:r>
      <w:bookmarkEnd w:id="19"/>
      <w:bookmarkEnd w:id="20"/>
      <w:bookmarkEnd w:id="21"/>
      <w:bookmarkEnd w:id="22"/>
      <w:bookmarkEnd w:id="23"/>
      <w:bookmarkEnd w:id="24"/>
    </w:p>
    <w:p w14:paraId="0666A6D7" w14:textId="75EBF628" w:rsidR="00BC1420" w:rsidRPr="00597C2E" w:rsidRDefault="00BC1420" w:rsidP="002E66E4">
      <w:pPr>
        <w:pStyle w:val="SMText"/>
        <w:spacing w:line="360" w:lineRule="auto"/>
        <w:ind w:firstLineChars="100" w:firstLine="240"/>
        <w:jc w:val="both"/>
        <w:textAlignment w:val="center"/>
      </w:pPr>
      <w:r w:rsidRPr="00597C2E">
        <w:t>There are three optimization algorithm</w:t>
      </w:r>
      <w:r w:rsidRPr="00597C2E">
        <w:rPr>
          <w:rFonts w:hint="eastAsia"/>
        </w:rPr>
        <w:t>s</w:t>
      </w:r>
      <w:r w:rsidRPr="00597C2E">
        <w:t xml:space="preserve"> used in the framework, including GA, HJA and Gradient Decent.</w:t>
      </w:r>
      <w:r w:rsidR="00D57096">
        <w:t xml:space="preserve"> GA and HJA are used in step </w:t>
      </w:r>
      <w:r w:rsidR="00D57096" w:rsidRPr="007873E6">
        <w:rPr>
          <w:i/>
        </w:rPr>
        <w:t>Search</w:t>
      </w:r>
      <w:r w:rsidR="00D57096">
        <w:t xml:space="preserve">, and </w:t>
      </w:r>
      <w:r w:rsidR="00D57096" w:rsidRPr="00597C2E">
        <w:t>Gradient Decent</w:t>
      </w:r>
      <w:r w:rsidR="00D57096">
        <w:t xml:space="preserve"> is used in step </w:t>
      </w:r>
      <w:r w:rsidR="00D57096" w:rsidRPr="007873E6">
        <w:rPr>
          <w:rFonts w:hint="eastAsia"/>
          <w:i/>
          <w:lang w:eastAsia="zh-CN"/>
        </w:rPr>
        <w:t>Gradient</w:t>
      </w:r>
      <w:r w:rsidR="00D57096">
        <w:rPr>
          <w:rFonts w:hint="eastAsia"/>
          <w:lang w:eastAsia="zh-CN"/>
        </w:rPr>
        <w:t>.</w:t>
      </w:r>
    </w:p>
    <w:p w14:paraId="640E583B" w14:textId="4BF43481" w:rsidR="002F3E2E" w:rsidRPr="00597C2E" w:rsidRDefault="00BC1420" w:rsidP="002E66E4">
      <w:pPr>
        <w:pStyle w:val="SMText"/>
        <w:spacing w:line="360" w:lineRule="auto"/>
        <w:ind w:firstLineChars="100" w:firstLine="240"/>
        <w:jc w:val="both"/>
        <w:textAlignment w:val="center"/>
      </w:pPr>
      <w:r w:rsidRPr="00597C2E">
        <w:lastRenderedPageBreak/>
        <w:t>A conventional binary GA is used in the first main step</w:t>
      </w:r>
      <w:r w:rsidR="00CA69A6" w:rsidRPr="00CA69A6">
        <w:rPr>
          <w:vertAlign w:val="superscript"/>
        </w:rPr>
        <w:fldChar w:fldCharType="begin"/>
      </w:r>
      <w:r w:rsidR="00CA69A6" w:rsidRPr="00CA69A6">
        <w:rPr>
          <w:vertAlign w:val="superscript"/>
        </w:rPr>
        <w:instrText xml:space="preserve"> REF _Ref98875230 \r \h </w:instrText>
      </w:r>
      <w:r w:rsidR="00CA69A6">
        <w:rPr>
          <w:vertAlign w:val="superscript"/>
        </w:rPr>
        <w:instrText xml:space="preserve"> \* MERGEFORMAT </w:instrText>
      </w:r>
      <w:r w:rsidR="00CA69A6" w:rsidRPr="00CA69A6">
        <w:rPr>
          <w:vertAlign w:val="superscript"/>
        </w:rPr>
      </w:r>
      <w:r w:rsidR="00CA69A6" w:rsidRPr="00CA69A6">
        <w:rPr>
          <w:vertAlign w:val="superscript"/>
        </w:rPr>
        <w:fldChar w:fldCharType="separate"/>
      </w:r>
      <w:r w:rsidR="0045564B">
        <w:rPr>
          <w:vertAlign w:val="superscript"/>
        </w:rPr>
        <w:t>4</w:t>
      </w:r>
      <w:r w:rsidR="00CA69A6" w:rsidRPr="00CA69A6">
        <w:rPr>
          <w:vertAlign w:val="superscript"/>
        </w:rPr>
        <w:fldChar w:fldCharType="end"/>
      </w:r>
      <w:r w:rsidRPr="00597C2E">
        <w:t xml:space="preserve">. </w:t>
      </w:r>
      <w:r w:rsidR="00C25423" w:rsidRPr="00597C2E">
        <w:t>Before optimization, t</w:t>
      </w:r>
      <w:r w:rsidR="002F3E2E" w:rsidRPr="00597C2E">
        <w:t xml:space="preserve">he distribution </w:t>
      </w:r>
      <w:r w:rsidR="002F3E2E" w:rsidRPr="00597C2E">
        <w:rPr>
          <w:i/>
        </w:rPr>
        <w:t>m</w:t>
      </w:r>
      <w:r w:rsidR="002F3E2E" w:rsidRPr="00597C2E">
        <w:t xml:space="preserve"> needs to be encoded in binary format. Every component of </w:t>
      </w:r>
      <w:r w:rsidR="002F3E2E" w:rsidRPr="00597C2E">
        <w:rPr>
          <w:i/>
        </w:rPr>
        <w:t>m</w:t>
      </w:r>
      <w:r w:rsidR="002F3E2E" w:rsidRPr="00597C2E">
        <w:t xml:space="preserve"> can be encoded into 000000~100000, 0000000~1000000, 00000000~11000000 </w:t>
      </w:r>
      <w:r w:rsidR="00E46B92" w:rsidRPr="00597C2E">
        <w:t>for maximum gray-levels equal to 32, 64, 192, respectively</w:t>
      </w:r>
      <w:r w:rsidR="002F3E2E" w:rsidRPr="00597C2E">
        <w:t xml:space="preserve">. Therefore, the </w:t>
      </w:r>
      <w:r w:rsidR="002F3E2E" w:rsidRPr="00597C2E">
        <w:rPr>
          <w:i/>
        </w:rPr>
        <w:t>m</w:t>
      </w:r>
      <w:r w:rsidR="002F3E2E" w:rsidRPr="00597C2E">
        <w:t xml:space="preserve"> can be expressed as a binary vector with length equal to </w:t>
      </w:r>
      <w:r w:rsidR="00E46B92" w:rsidRPr="00597C2E">
        <w:t>6</w:t>
      </w:r>
      <w:r w:rsidR="002F3E2E" w:rsidRPr="00597C2E">
        <w:rPr>
          <w:i/>
        </w:rPr>
        <w:t>N</w:t>
      </w:r>
      <w:r w:rsidR="00E46B92" w:rsidRPr="00597C2E">
        <w:t>,</w:t>
      </w:r>
      <w:r w:rsidR="00E46B92" w:rsidRPr="00597C2E">
        <w:rPr>
          <w:i/>
        </w:rPr>
        <w:t xml:space="preserve"> </w:t>
      </w:r>
      <w:r w:rsidR="00E46B92" w:rsidRPr="00597C2E">
        <w:t>7</w:t>
      </w:r>
      <w:r w:rsidR="00E46B92" w:rsidRPr="00597C2E">
        <w:rPr>
          <w:i/>
        </w:rPr>
        <w:t>N</w:t>
      </w:r>
      <w:r w:rsidR="00E46B92" w:rsidRPr="00597C2E">
        <w:t>,</w:t>
      </w:r>
      <w:r w:rsidR="00E46B92" w:rsidRPr="00597C2E">
        <w:rPr>
          <w:i/>
        </w:rPr>
        <w:t xml:space="preserve"> </w:t>
      </w:r>
      <w:r w:rsidR="00E46B92" w:rsidRPr="00597C2E">
        <w:t>8</w:t>
      </w:r>
      <w:r w:rsidR="00E46B92" w:rsidRPr="00597C2E">
        <w:rPr>
          <w:i/>
        </w:rPr>
        <w:t>N</w:t>
      </w:r>
      <w:r w:rsidR="007C70BD" w:rsidRPr="00597C2E">
        <w:t xml:space="preserve">. Each </w:t>
      </w:r>
      <w:r w:rsidR="002F3E2E" w:rsidRPr="00597C2E">
        <w:t xml:space="preserve">binary vector </w:t>
      </w:r>
      <w:r w:rsidR="007C70BD" w:rsidRPr="00597C2E">
        <w:t>is</w:t>
      </w:r>
      <w:r w:rsidR="002F3E2E" w:rsidRPr="00597C2E">
        <w:t xml:space="preserve"> treated as an individual in the population</w:t>
      </w:r>
      <w:r w:rsidR="007C70BD" w:rsidRPr="00597C2E">
        <w:t xml:space="preserve"> in GA</w:t>
      </w:r>
      <w:r w:rsidR="002F3E2E" w:rsidRPr="00597C2E">
        <w:t>.</w:t>
      </w:r>
      <w:r w:rsidR="007C70BD" w:rsidRPr="00597C2E">
        <w:t xml:space="preserve"> In optimization,</w:t>
      </w:r>
      <w:r w:rsidR="002F3E2E" w:rsidRPr="00597C2E">
        <w:t xml:space="preserve"> </w:t>
      </w:r>
      <w:r w:rsidR="007C70BD" w:rsidRPr="00597C2E">
        <w:t>i</w:t>
      </w:r>
      <w:r w:rsidR="002F3E2E" w:rsidRPr="00597C2E">
        <w:t xml:space="preserve">f some individuals exceed </w:t>
      </w:r>
      <w:r w:rsidR="00E46B92" w:rsidRPr="00597C2E">
        <w:t>the maximum gray-levels</w:t>
      </w:r>
      <w:r w:rsidR="002F3E2E" w:rsidRPr="00597C2E">
        <w:t xml:space="preserve"> in the cross or mutation operations, these individuals will be set as </w:t>
      </w:r>
      <w:r w:rsidR="00E46B92" w:rsidRPr="00597C2E">
        <w:t>the maximum gray-levels</w:t>
      </w:r>
      <w:r w:rsidR="002F3E2E" w:rsidRPr="00597C2E">
        <w:t xml:space="preserve"> instead. </w:t>
      </w:r>
    </w:p>
    <w:p w14:paraId="6BD1030A" w14:textId="7745E41E" w:rsidR="00C25423" w:rsidRPr="00597C2E" w:rsidRDefault="00367AD9" w:rsidP="002E66E4">
      <w:pPr>
        <w:pStyle w:val="SMText"/>
        <w:spacing w:line="360" w:lineRule="auto"/>
        <w:ind w:firstLineChars="100" w:firstLine="240"/>
        <w:jc w:val="both"/>
        <w:textAlignment w:val="center"/>
      </w:pPr>
      <w:r w:rsidRPr="00597C2E">
        <w:t>The flow chart of Hook-Jeeves Algorithm (HJA)</w:t>
      </w:r>
      <w:r w:rsidR="00CA69A6" w:rsidRPr="00CA69A6">
        <w:rPr>
          <w:vertAlign w:val="superscript"/>
        </w:rPr>
        <w:fldChar w:fldCharType="begin"/>
      </w:r>
      <w:r w:rsidR="00CA69A6" w:rsidRPr="00CA69A6">
        <w:rPr>
          <w:vertAlign w:val="superscript"/>
        </w:rPr>
        <w:instrText xml:space="preserve"> REF _Ref85955663 \r \h </w:instrText>
      </w:r>
      <w:r w:rsidR="00CA69A6">
        <w:rPr>
          <w:vertAlign w:val="superscript"/>
        </w:rPr>
        <w:instrText xml:space="preserve"> \* MERGEFORMAT </w:instrText>
      </w:r>
      <w:r w:rsidR="00CA69A6" w:rsidRPr="00CA69A6">
        <w:rPr>
          <w:vertAlign w:val="superscript"/>
        </w:rPr>
      </w:r>
      <w:r w:rsidR="00CA69A6" w:rsidRPr="00CA69A6">
        <w:rPr>
          <w:vertAlign w:val="superscript"/>
        </w:rPr>
        <w:fldChar w:fldCharType="separate"/>
      </w:r>
      <w:r w:rsidR="0045564B">
        <w:rPr>
          <w:vertAlign w:val="superscript"/>
        </w:rPr>
        <w:t>5</w:t>
      </w:r>
      <w:r w:rsidR="00CA69A6" w:rsidRPr="00CA69A6">
        <w:rPr>
          <w:vertAlign w:val="superscript"/>
        </w:rPr>
        <w:fldChar w:fldCharType="end"/>
      </w:r>
      <w:r w:rsidRPr="00597C2E">
        <w:t xml:space="preserve"> is shown in Fig.S1, where </w:t>
      </w:r>
      <w:r w:rsidRPr="003853DD">
        <w:rPr>
          <w:b/>
          <w:i/>
        </w:rPr>
        <w:t>m</w:t>
      </w:r>
      <w:r w:rsidRPr="00597C2E">
        <w:rPr>
          <w:vertAlign w:val="superscript"/>
        </w:rPr>
        <w:t>(i)</w:t>
      </w:r>
      <w:r w:rsidRPr="00597C2E">
        <w:t xml:space="preserve"> is the </w:t>
      </w:r>
      <w:r w:rsidR="00BC1420" w:rsidRPr="00597C2E">
        <w:t xml:space="preserve">gray-level </w:t>
      </w:r>
      <w:r w:rsidRPr="00597C2E">
        <w:t xml:space="preserve">distribution </w:t>
      </w:r>
      <w:r w:rsidRPr="003853DD">
        <w:rPr>
          <w:b/>
          <w:i/>
        </w:rPr>
        <w:t>m</w:t>
      </w:r>
      <w:r w:rsidRPr="00597C2E">
        <w:t xml:space="preserve"> after </w:t>
      </w:r>
      <w:r w:rsidRPr="00597C2E">
        <w:rPr>
          <w:i/>
        </w:rPr>
        <w:t>i</w:t>
      </w:r>
      <w:r w:rsidRPr="00597C2E">
        <w:rPr>
          <w:vertAlign w:val="superscript"/>
        </w:rPr>
        <w:t xml:space="preserve">th </w:t>
      </w:r>
      <w:r w:rsidRPr="00597C2E">
        <w:t xml:space="preserve">epochs, α is the accelerated factor, </w:t>
      </w:r>
      <w:r w:rsidRPr="00597C2E">
        <w:rPr>
          <w:i/>
        </w:rPr>
        <w:t>d</w:t>
      </w:r>
      <w:r w:rsidRPr="00597C2E">
        <w:t xml:space="preserve"> is the step size, </w:t>
      </w:r>
      <w:r w:rsidRPr="00597C2E">
        <w:rPr>
          <w:i/>
        </w:rPr>
        <w:t>f</w:t>
      </w:r>
      <w:r w:rsidRPr="00597C2E">
        <w:t xml:space="preserve"> is the objective function (</w:t>
      </w:r>
      <w:r w:rsidRPr="00597C2E">
        <w:rPr>
          <w:rFonts w:hint="eastAsia"/>
          <w:i/>
        </w:rPr>
        <w:t>J</w:t>
      </w:r>
      <w:r w:rsidRPr="00597C2E">
        <w:rPr>
          <w:i/>
          <w:vertAlign w:val="subscript"/>
        </w:rPr>
        <w:t>ω</w:t>
      </w:r>
      <w:r w:rsidRPr="00597C2E">
        <w:rPr>
          <w:rFonts w:hint="eastAsia"/>
        </w:rPr>
        <w:t>(</w:t>
      </w:r>
      <w:r w:rsidRPr="00597C2E">
        <w:rPr>
          <w:i/>
        </w:rPr>
        <w:t>F</w:t>
      </w:r>
      <w:r w:rsidRPr="00597C2E">
        <w:t xml:space="preserve">) </w:t>
      </w:r>
      <w:r w:rsidR="00BC1420" w:rsidRPr="00597C2E">
        <w:t>in this work</w:t>
      </w:r>
      <w:r w:rsidRPr="00597C2E">
        <w:t xml:space="preserve">), </w:t>
      </w:r>
      <w:r w:rsidRPr="003853DD">
        <w:rPr>
          <w:b/>
          <w:i/>
        </w:rPr>
        <w:t>Y</w:t>
      </w:r>
      <w:r w:rsidRPr="00597C2E">
        <w:t xml:space="preserve"> is an intermediate variable and </w:t>
      </w:r>
      <w:r w:rsidRPr="00597C2E">
        <w:rPr>
          <w:b/>
          <w:i/>
        </w:rPr>
        <w:t>e</w:t>
      </w:r>
      <w:r w:rsidRPr="00597C2E">
        <w:rPr>
          <w:vertAlign w:val="subscript"/>
        </w:rPr>
        <w:t>i</w:t>
      </w:r>
      <w:r w:rsidRPr="00597C2E">
        <w:t xml:space="preserve"> is the </w:t>
      </w:r>
      <w:r w:rsidRPr="00597C2E">
        <w:rPr>
          <w:i/>
        </w:rPr>
        <w:t>i</w:t>
      </w:r>
      <w:r w:rsidRPr="00597C2E">
        <w:rPr>
          <w:vertAlign w:val="superscript"/>
        </w:rPr>
        <w:t>th</w:t>
      </w:r>
      <w:r w:rsidRPr="00597C2E">
        <w:t xml:space="preserve"> nature base vector (</w:t>
      </w:r>
      <w:r w:rsidRPr="00597C2E">
        <w:rPr>
          <w:i/>
        </w:rPr>
        <w:t>i</w:t>
      </w:r>
      <w:r w:rsidRPr="00597C2E">
        <w:rPr>
          <w:vertAlign w:val="superscript"/>
        </w:rPr>
        <w:t>th</w:t>
      </w:r>
      <w:r w:rsidRPr="00597C2E">
        <w:t xml:space="preserve"> vector component equals to 1 while other components equal to 0). Generally speaking,</w:t>
      </w:r>
      <w:r w:rsidRPr="00597C2E">
        <w:rPr>
          <w:sz w:val="28"/>
        </w:rPr>
        <w:t xml:space="preserve"> </w:t>
      </w:r>
      <w:r w:rsidRPr="00597C2E">
        <w:t xml:space="preserve">in the </w:t>
      </w:r>
      <w:r w:rsidRPr="00597C2E">
        <w:rPr>
          <w:i/>
        </w:rPr>
        <w:t>j</w:t>
      </w:r>
      <w:r w:rsidRPr="00597C2E">
        <w:rPr>
          <w:vertAlign w:val="superscript"/>
        </w:rPr>
        <w:t>th</w:t>
      </w:r>
      <w:r w:rsidRPr="00597C2E">
        <w:t xml:space="preserve"> epoch, the </w:t>
      </w:r>
      <w:r w:rsidRPr="00597C2E">
        <w:rPr>
          <w:i/>
        </w:rPr>
        <w:t>j</w:t>
      </w:r>
      <w:r w:rsidRPr="00597C2E">
        <w:rPr>
          <w:vertAlign w:val="superscript"/>
        </w:rPr>
        <w:t>th</w:t>
      </w:r>
      <w:r w:rsidRPr="00597C2E">
        <w:t xml:space="preserve"> element of </w:t>
      </w:r>
      <w:r w:rsidRPr="003853DD">
        <w:rPr>
          <w:b/>
          <w:i/>
        </w:rPr>
        <w:t>Y</w:t>
      </w:r>
      <w:r w:rsidRPr="00597C2E">
        <w:rPr>
          <w:vertAlign w:val="superscript"/>
        </w:rPr>
        <w:t>(j)</w:t>
      </w:r>
      <w:r w:rsidRPr="00597C2E">
        <w:t xml:space="preserve"> will increase and decrease </w:t>
      </w:r>
      <w:r w:rsidRPr="00597C2E">
        <w:rPr>
          <w:i/>
        </w:rPr>
        <w:t>d</w:t>
      </w:r>
      <w:r w:rsidRPr="00597C2E">
        <w:t xml:space="preserve"> to get two new FOMs, respectively. If one of these new FOMs is better than the old one, the corresponding change in </w:t>
      </w:r>
      <w:r w:rsidRPr="00A576E6">
        <w:rPr>
          <w:b/>
          <w:i/>
        </w:rPr>
        <w:t>Y</w:t>
      </w:r>
      <w:r w:rsidRPr="00597C2E">
        <w:rPr>
          <w:vertAlign w:val="superscript"/>
        </w:rPr>
        <w:t>(j)</w:t>
      </w:r>
      <w:r w:rsidRPr="00597C2E">
        <w:t xml:space="preserve"> will go into effect. </w:t>
      </w:r>
      <w:r w:rsidRPr="00597C2E">
        <w:rPr>
          <w:rFonts w:hint="eastAsia"/>
          <w:lang w:eastAsia="zh-CN"/>
        </w:rPr>
        <w:t>W</w:t>
      </w:r>
      <w:r w:rsidRPr="00597C2E">
        <w:t xml:space="preserve">hen stepping into the local optima, the step </w:t>
      </w:r>
      <w:r w:rsidRPr="00597C2E">
        <w:rPr>
          <w:i/>
        </w:rPr>
        <w:t xml:space="preserve">d </w:t>
      </w:r>
      <w:r w:rsidRPr="00597C2E">
        <w:t>= [</w:t>
      </w:r>
      <w:r w:rsidRPr="00597C2E">
        <w:rPr>
          <w:i/>
        </w:rPr>
        <w:t>d</w:t>
      </w:r>
      <w:r w:rsidRPr="00597C2E">
        <w:t xml:space="preserve">/2], where [] denotes least integer function. </w:t>
      </w:r>
      <w:r w:rsidR="00BC1420" w:rsidRPr="00597C2E">
        <w:t>There is also an acceleration process, which is denoted as</w:t>
      </w:r>
      <w:r w:rsidR="007C70BD" w:rsidRPr="00597C2E">
        <w:t xml:space="preserve"> </w:t>
      </w:r>
      <w:proofErr w:type="gramStart"/>
      <w:r w:rsidR="00BC1420" w:rsidRPr="003853DD">
        <w:rPr>
          <w:b/>
          <w:i/>
        </w:rPr>
        <w:t>Y</w:t>
      </w:r>
      <w:r w:rsidR="00BC1420" w:rsidRPr="00597C2E">
        <w:rPr>
          <w:vertAlign w:val="superscript"/>
        </w:rPr>
        <w:t>(</w:t>
      </w:r>
      <w:proofErr w:type="gramEnd"/>
      <w:r w:rsidR="00BC1420" w:rsidRPr="00597C2E">
        <w:rPr>
          <w:vertAlign w:val="superscript"/>
        </w:rPr>
        <w:t>1)</w:t>
      </w:r>
      <w:r w:rsidR="00BC1420" w:rsidRPr="00597C2E">
        <w:t xml:space="preserve"> = </w:t>
      </w:r>
      <w:r w:rsidR="00BC1420" w:rsidRPr="003853DD">
        <w:rPr>
          <w:b/>
          <w:i/>
        </w:rPr>
        <w:t>m</w:t>
      </w:r>
      <w:r w:rsidR="00BC1420" w:rsidRPr="00597C2E">
        <w:rPr>
          <w:vertAlign w:val="superscript"/>
        </w:rPr>
        <w:t>(k+1)</w:t>
      </w:r>
      <w:r w:rsidR="00BC1420" w:rsidRPr="00597C2E">
        <w:t xml:space="preserve"> + [</w:t>
      </w:r>
      <w:r w:rsidR="00BC1420" w:rsidRPr="00597C2E">
        <w:rPr>
          <w:i/>
        </w:rPr>
        <w:t>α</w:t>
      </w:r>
      <w:r w:rsidR="00BC1420" w:rsidRPr="00597C2E">
        <w:t>(</w:t>
      </w:r>
      <w:r w:rsidR="00BC1420" w:rsidRPr="003853DD">
        <w:rPr>
          <w:b/>
          <w:i/>
        </w:rPr>
        <w:t>m</w:t>
      </w:r>
      <w:r w:rsidR="00BC1420" w:rsidRPr="00597C2E">
        <w:rPr>
          <w:vertAlign w:val="superscript"/>
        </w:rPr>
        <w:t>(k+1)</w:t>
      </w:r>
      <w:r w:rsidR="00BC1420" w:rsidRPr="00597C2E">
        <w:t xml:space="preserve"> - </w:t>
      </w:r>
      <w:r w:rsidR="00BC1420" w:rsidRPr="00256B04">
        <w:rPr>
          <w:b/>
          <w:i/>
        </w:rPr>
        <w:t>m</w:t>
      </w:r>
      <w:r w:rsidR="00BC1420" w:rsidRPr="00597C2E">
        <w:rPr>
          <w:vertAlign w:val="superscript"/>
        </w:rPr>
        <w:t>(k)</w:t>
      </w:r>
      <w:r w:rsidR="00BC1420" w:rsidRPr="00597C2E">
        <w:t>)].</w:t>
      </w:r>
      <w:r w:rsidR="00BC1420" w:rsidRPr="00597C2E">
        <w:rPr>
          <w:sz w:val="22"/>
        </w:rPr>
        <w:t xml:space="preserve"> </w:t>
      </w:r>
      <w:r w:rsidRPr="00597C2E">
        <w:rPr>
          <w:rFonts w:hint="eastAsia"/>
        </w:rPr>
        <w:t>When d</w:t>
      </w:r>
      <w:r w:rsidRPr="00597C2E">
        <w:rPr>
          <w:rFonts w:hint="eastAsia"/>
        </w:rPr>
        <w:t>≤</w:t>
      </w:r>
      <w:r w:rsidRPr="00597C2E">
        <w:rPr>
          <w:rFonts w:hint="eastAsia"/>
        </w:rPr>
        <w:t>1, the optimization will terminate and</w:t>
      </w:r>
      <w:r w:rsidRPr="00597C2E">
        <w:t xml:space="preserve"> return the final distribution </w:t>
      </w:r>
      <w:r w:rsidRPr="003853DD">
        <w:rPr>
          <w:b/>
          <w:i/>
        </w:rPr>
        <w:t>m</w:t>
      </w:r>
      <w:r w:rsidRPr="00597C2E">
        <w:t>*.</w:t>
      </w:r>
    </w:p>
    <w:p w14:paraId="2D8BA068" w14:textId="6401239F" w:rsidR="007C70BD" w:rsidRPr="00597C2E" w:rsidRDefault="00C25423" w:rsidP="002E66E4">
      <w:pPr>
        <w:pStyle w:val="SMText"/>
        <w:spacing w:line="360" w:lineRule="auto"/>
        <w:ind w:firstLineChars="100" w:firstLine="240"/>
        <w:jc w:val="both"/>
        <w:textAlignment w:val="center"/>
      </w:pPr>
      <w:r w:rsidRPr="00597C2E">
        <w:t>The flow chart of Gradient Descent (GD)</w:t>
      </w:r>
      <w:r w:rsidR="00CA69A6" w:rsidRPr="00CA69A6">
        <w:rPr>
          <w:vertAlign w:val="superscript"/>
        </w:rPr>
        <w:fldChar w:fldCharType="begin"/>
      </w:r>
      <w:r w:rsidR="00CA69A6" w:rsidRPr="00CA69A6">
        <w:rPr>
          <w:vertAlign w:val="superscript"/>
        </w:rPr>
        <w:instrText xml:space="preserve"> REF _Ref80883115 \r \h </w:instrText>
      </w:r>
      <w:r w:rsidR="00CA69A6">
        <w:rPr>
          <w:vertAlign w:val="superscript"/>
        </w:rPr>
        <w:instrText xml:space="preserve"> \* MERGEFORMAT </w:instrText>
      </w:r>
      <w:r w:rsidR="00CA69A6" w:rsidRPr="00CA69A6">
        <w:rPr>
          <w:vertAlign w:val="superscript"/>
        </w:rPr>
      </w:r>
      <w:r w:rsidR="00CA69A6" w:rsidRPr="00CA69A6">
        <w:rPr>
          <w:vertAlign w:val="superscript"/>
        </w:rPr>
        <w:fldChar w:fldCharType="separate"/>
      </w:r>
      <w:r w:rsidR="0045564B">
        <w:rPr>
          <w:vertAlign w:val="superscript"/>
        </w:rPr>
        <w:t>6</w:t>
      </w:r>
      <w:r w:rsidR="00CA69A6" w:rsidRPr="00CA69A6">
        <w:rPr>
          <w:vertAlign w:val="superscript"/>
        </w:rPr>
        <w:fldChar w:fldCharType="end"/>
      </w:r>
      <w:r w:rsidRPr="00597C2E">
        <w:t xml:space="preserve"> is shown in Fig. S</w:t>
      </w:r>
      <w:r w:rsidR="00F36FEA">
        <w:t>2</w:t>
      </w:r>
      <w:r w:rsidRPr="00597C2E">
        <w:t xml:space="preserve">, where </w:t>
      </w:r>
      <w:r w:rsidRPr="003853DD">
        <w:rPr>
          <w:b/>
          <w:i/>
        </w:rPr>
        <w:t>m</w:t>
      </w:r>
      <w:r w:rsidRPr="00597C2E">
        <w:rPr>
          <w:vertAlign w:val="superscript"/>
        </w:rPr>
        <w:t>(i)</w:t>
      </w:r>
      <w:r w:rsidRPr="00597C2E">
        <w:t xml:space="preserve"> is the distribution </w:t>
      </w:r>
      <w:r w:rsidRPr="003853DD">
        <w:rPr>
          <w:b/>
          <w:i/>
        </w:rPr>
        <w:t>m</w:t>
      </w:r>
      <w:r w:rsidRPr="00597C2E">
        <w:t xml:space="preserve"> after </w:t>
      </w:r>
      <w:r w:rsidRPr="00597C2E">
        <w:rPr>
          <w:i/>
        </w:rPr>
        <w:t>i</w:t>
      </w:r>
      <w:r w:rsidRPr="00597C2E">
        <w:rPr>
          <w:vertAlign w:val="superscript"/>
        </w:rPr>
        <w:t>th</w:t>
      </w:r>
      <w:r w:rsidRPr="00597C2E">
        <w:t xml:space="preserve"> epochs, </w:t>
      </w:r>
      <w:r w:rsidRPr="00597C2E">
        <w:rPr>
          <w:i/>
        </w:rPr>
        <w:t>α</w:t>
      </w:r>
      <w:r w:rsidRPr="00597C2E">
        <w:t xml:space="preserve"> is the step length, </w:t>
      </w:r>
      <w:r w:rsidRPr="00597C2E">
        <w:rPr>
          <w:i/>
        </w:rPr>
        <w:t xml:space="preserve">δ </w:t>
      </w:r>
      <w:r w:rsidRPr="00597C2E">
        <w:t>is the cut-off step length</w:t>
      </w:r>
      <w:r w:rsidR="007C70BD" w:rsidRPr="00597C2E">
        <w:t xml:space="preserve"> and </w:t>
      </w:r>
      <w:r w:rsidR="007C70BD" w:rsidRPr="00597C2E">
        <w:rPr>
          <w:i/>
        </w:rPr>
        <w:t>f</w:t>
      </w:r>
      <w:r w:rsidR="007C70BD" w:rsidRPr="00597C2E">
        <w:t xml:space="preserve"> </w:t>
      </w:r>
      <w:proofErr w:type="gramStart"/>
      <w:r w:rsidR="007C70BD" w:rsidRPr="00597C2E">
        <w:t>is</w:t>
      </w:r>
      <w:proofErr w:type="gramEnd"/>
      <w:r w:rsidR="007C70BD" w:rsidRPr="00597C2E">
        <w:t xml:space="preserve"> the objective function</w:t>
      </w:r>
      <w:r w:rsidRPr="00597C2E">
        <w:t xml:space="preserve">. </w:t>
      </w:r>
      <w:r w:rsidR="00404325" w:rsidRPr="00597C2E">
        <w:t xml:space="preserve">When reach cut-off condition, the integer portion of </w:t>
      </w:r>
      <w:r w:rsidR="00404325" w:rsidRPr="003853DD">
        <w:rPr>
          <w:b/>
          <w:i/>
        </w:rPr>
        <w:t>m</w:t>
      </w:r>
      <w:r w:rsidR="00404325" w:rsidRPr="00597C2E">
        <w:rPr>
          <w:vertAlign w:val="superscript"/>
        </w:rPr>
        <w:t>(i)</w:t>
      </w:r>
      <w:r w:rsidR="00404325" w:rsidRPr="00597C2E">
        <w:t xml:space="preserve"> is taken as the final distribution</w:t>
      </w:r>
      <w:r w:rsidR="007C70BD" w:rsidRPr="00597C2E">
        <w:t xml:space="preserve"> </w:t>
      </w:r>
      <w:r w:rsidR="00404325" w:rsidRPr="003853DD">
        <w:rPr>
          <w:b/>
          <w:i/>
        </w:rPr>
        <w:t>m</w:t>
      </w:r>
      <w:r w:rsidR="00404325" w:rsidRPr="00597C2E">
        <w:t>*</w:t>
      </w:r>
      <w:r w:rsidRPr="00597C2E">
        <w:t>.</w:t>
      </w:r>
    </w:p>
    <w:p w14:paraId="7F723CBB" w14:textId="2D739331" w:rsidR="00E82F64" w:rsidRPr="003853DD" w:rsidRDefault="002F3E2E" w:rsidP="00F36FEA">
      <w:pPr>
        <w:pStyle w:val="SMText"/>
        <w:spacing w:after="100" w:afterAutospacing="1" w:line="360" w:lineRule="auto"/>
        <w:ind w:firstLineChars="100" w:firstLine="240"/>
        <w:jc w:val="both"/>
        <w:textAlignment w:val="center"/>
        <w:rPr>
          <w:i/>
        </w:rPr>
      </w:pPr>
      <w:r w:rsidRPr="00597C2E">
        <w:t xml:space="preserve">The flow chart of the combination of GA and HJA (denoted as GA+HJA) is shown in </w:t>
      </w:r>
      <w:r w:rsidRPr="00CA69A6">
        <w:t>Fig. S</w:t>
      </w:r>
      <w:r w:rsidR="00CA69A6" w:rsidRPr="00CA69A6">
        <w:t>3</w:t>
      </w:r>
      <w:r w:rsidRPr="00CA69A6">
        <w:t xml:space="preserve">. </w:t>
      </w:r>
      <w:r w:rsidRPr="00597C2E">
        <w:t xml:space="preserve">Due to the fact that it’s hard to know when to stop GA and apply HJA, the optimization process is divided into </w:t>
      </w:r>
      <w:r w:rsidRPr="00597C2E">
        <w:rPr>
          <w:i/>
        </w:rPr>
        <w:t>s</w:t>
      </w:r>
      <w:r w:rsidRPr="00597C2E">
        <w:t xml:space="preserve"> blocks. In each block (denoted by black dashed square), the epoch of GA is set as </w:t>
      </w:r>
      <w:r w:rsidRPr="00597C2E">
        <w:rPr>
          <w:i/>
        </w:rPr>
        <w:t>p</w:t>
      </w:r>
      <w:r w:rsidRPr="00597C2E">
        <w:t xml:space="preserve">, and the initialized distribution of GA is the result </w:t>
      </w:r>
      <w:r w:rsidRPr="00A576E6">
        <w:rPr>
          <w:b/>
          <w:i/>
        </w:rPr>
        <w:t>m</w:t>
      </w:r>
      <w:r w:rsidRPr="00597C2E">
        <w:t xml:space="preserve">* of GA in last block, while the initialized distribution of HJA is the result of GA in this block. The final distribution (denoted as </w:t>
      </w:r>
      <w:r w:rsidR="003853DD" w:rsidRPr="003853DD">
        <w:rPr>
          <w:b/>
          <w:bCs/>
          <w:i/>
          <w:iCs/>
        </w:rPr>
        <w:t>m</w:t>
      </w:r>
      <w:r w:rsidR="003853DD" w:rsidRPr="003853DD">
        <w:rPr>
          <w:b/>
          <w:bCs/>
        </w:rPr>
        <w:t>*</w:t>
      </w:r>
      <w:r w:rsidR="003853DD" w:rsidRPr="003853DD">
        <w:rPr>
          <w:b/>
          <w:bCs/>
          <w:vertAlign w:val="superscript"/>
        </w:rPr>
        <w:t>(1)</w:t>
      </w:r>
      <w:r w:rsidRPr="00597C2E">
        <w:t xml:space="preserve">, </w:t>
      </w:r>
      <w:r w:rsidR="003853DD" w:rsidRPr="003853DD">
        <w:rPr>
          <w:b/>
          <w:bCs/>
          <w:i/>
          <w:iCs/>
        </w:rPr>
        <w:t>m</w:t>
      </w:r>
      <w:r w:rsidR="003853DD" w:rsidRPr="003853DD">
        <w:rPr>
          <w:b/>
          <w:bCs/>
        </w:rPr>
        <w:t>*</w:t>
      </w:r>
      <w:r w:rsidR="003853DD" w:rsidRPr="003853DD">
        <w:rPr>
          <w:b/>
          <w:bCs/>
          <w:vertAlign w:val="superscript"/>
        </w:rPr>
        <w:t>(2)</w:t>
      </w:r>
      <w:r w:rsidR="003853DD" w:rsidRPr="00597C2E">
        <w:t xml:space="preserve">, </w:t>
      </w:r>
      <w:r w:rsidRPr="00597C2E">
        <w:t xml:space="preserve">… </w:t>
      </w:r>
      <w:r w:rsidR="003853DD" w:rsidRPr="003853DD">
        <w:rPr>
          <w:b/>
          <w:bCs/>
          <w:i/>
          <w:iCs/>
        </w:rPr>
        <w:t>m</w:t>
      </w:r>
      <w:r w:rsidR="003853DD" w:rsidRPr="003853DD">
        <w:rPr>
          <w:b/>
          <w:bCs/>
        </w:rPr>
        <w:t>*</w:t>
      </w:r>
      <w:r w:rsidR="003853DD" w:rsidRPr="003853DD">
        <w:rPr>
          <w:b/>
          <w:bCs/>
          <w:vertAlign w:val="superscript"/>
        </w:rPr>
        <w:t>(</w:t>
      </w:r>
      <w:r w:rsidR="003853DD">
        <w:rPr>
          <w:b/>
          <w:bCs/>
          <w:vertAlign w:val="superscript"/>
        </w:rPr>
        <w:t>s</w:t>
      </w:r>
      <w:r w:rsidR="003853DD" w:rsidRPr="003853DD">
        <w:rPr>
          <w:b/>
          <w:bCs/>
          <w:vertAlign w:val="superscript"/>
        </w:rPr>
        <w:t>)</w:t>
      </w:r>
      <w:r w:rsidRPr="00597C2E">
        <w:t>) is the result of HJA in each block. The whole epoch of GA+HJA (</w:t>
      </w:r>
      <w:proofErr w:type="spellStart"/>
      <w:r w:rsidRPr="00597C2E">
        <w:rPr>
          <w:i/>
        </w:rPr>
        <w:t>s</w:t>
      </w:r>
      <w:r w:rsidR="00A576E6">
        <w:rPr>
          <w:i/>
        </w:rPr>
        <w:t>∙</w:t>
      </w:r>
      <w:r w:rsidRPr="00597C2E">
        <w:rPr>
          <w:i/>
        </w:rPr>
        <w:t>p</w:t>
      </w:r>
      <w:proofErr w:type="spellEnd"/>
      <w:r w:rsidRPr="00597C2E">
        <w:t>) is much smaller than that of GA alone, and the process of HJA and GA can iterate parallelly. Thus, the whole computation time of GA+HJA is shorter than that of GA alone.</w:t>
      </w:r>
    </w:p>
    <w:p w14:paraId="1E7E501E" w14:textId="7DD89B6D" w:rsidR="002F3E2E" w:rsidRPr="00597C2E" w:rsidRDefault="00106BC2" w:rsidP="002E66E4">
      <w:pPr>
        <w:pStyle w:val="SMText"/>
        <w:spacing w:line="360" w:lineRule="auto"/>
        <w:ind w:firstLine="0"/>
        <w:jc w:val="center"/>
        <w:textAlignment w:val="center"/>
        <w:rPr>
          <w:sz w:val="22"/>
        </w:rPr>
      </w:pPr>
      <w:r>
        <w:rPr>
          <w:noProof/>
          <w:sz w:val="22"/>
          <w:lang w:eastAsia="zh-CN"/>
        </w:rPr>
        <w:lastRenderedPageBreak/>
        <w:drawing>
          <wp:inline distT="0" distB="0" distL="0" distR="0" wp14:anchorId="79CF8EB2" wp14:editId="0AA7B90A">
            <wp:extent cx="5065874" cy="2849554"/>
            <wp:effectExtent l="0" t="0" r="1905" b="8255"/>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S1.jpg"/>
                    <pic:cNvPicPr/>
                  </pic:nvPicPr>
                  <pic:blipFill>
                    <a:blip r:embed="rId61" cstate="print">
                      <a:extLst>
                        <a:ext uri="{28A0092B-C50C-407E-A947-70E740481C1C}">
                          <a14:useLocalDpi xmlns:a14="http://schemas.microsoft.com/office/drawing/2010/main" val="0"/>
                        </a:ext>
                      </a:extLst>
                    </a:blip>
                    <a:stretch>
                      <a:fillRect/>
                    </a:stretch>
                  </pic:blipFill>
                  <pic:spPr>
                    <a:xfrm>
                      <a:off x="0" y="0"/>
                      <a:ext cx="5076101" cy="2855307"/>
                    </a:xfrm>
                    <a:prstGeom prst="rect">
                      <a:avLst/>
                    </a:prstGeom>
                  </pic:spPr>
                </pic:pic>
              </a:graphicData>
            </a:graphic>
          </wp:inline>
        </w:drawing>
      </w:r>
    </w:p>
    <w:p w14:paraId="6ED45D0C" w14:textId="4C7ED95F" w:rsidR="002F3E2E" w:rsidRDefault="002F3E2E" w:rsidP="000D3109">
      <w:pPr>
        <w:pStyle w:val="SMText"/>
        <w:keepNext/>
        <w:ind w:firstLine="0"/>
        <w:textAlignment w:val="center"/>
        <w:rPr>
          <w:b/>
          <w:sz w:val="22"/>
          <w:szCs w:val="22"/>
        </w:rPr>
      </w:pPr>
      <w:r w:rsidRPr="00415DB0">
        <w:rPr>
          <w:b/>
          <w:bCs/>
          <w:sz w:val="22"/>
          <w:szCs w:val="22"/>
        </w:rPr>
        <w:t>Fig. S</w:t>
      </w:r>
      <w:r w:rsidR="009B3853" w:rsidRPr="00415DB0">
        <w:rPr>
          <w:b/>
          <w:sz w:val="22"/>
          <w:szCs w:val="22"/>
        </w:rPr>
        <w:fldChar w:fldCharType="begin"/>
      </w:r>
      <w:r w:rsidR="009B3853" w:rsidRPr="00415DB0">
        <w:rPr>
          <w:b/>
          <w:sz w:val="22"/>
          <w:szCs w:val="22"/>
        </w:rPr>
        <w:instrText xml:space="preserve"> SEQ Figure \* ARABIC </w:instrText>
      </w:r>
      <w:r w:rsidR="009B3853" w:rsidRPr="00415DB0">
        <w:rPr>
          <w:b/>
          <w:sz w:val="22"/>
          <w:szCs w:val="22"/>
        </w:rPr>
        <w:fldChar w:fldCharType="separate"/>
      </w:r>
      <w:r w:rsidR="0045564B">
        <w:rPr>
          <w:b/>
          <w:noProof/>
          <w:sz w:val="22"/>
          <w:szCs w:val="22"/>
        </w:rPr>
        <w:t>1</w:t>
      </w:r>
      <w:r w:rsidR="009B3853" w:rsidRPr="00415DB0">
        <w:rPr>
          <w:b/>
          <w:sz w:val="22"/>
          <w:szCs w:val="22"/>
        </w:rPr>
        <w:fldChar w:fldCharType="end"/>
      </w:r>
      <w:r w:rsidRPr="00415DB0">
        <w:rPr>
          <w:b/>
          <w:bCs/>
          <w:sz w:val="22"/>
          <w:szCs w:val="22"/>
        </w:rPr>
        <w:t>.</w:t>
      </w:r>
      <w:r w:rsidRPr="00415DB0">
        <w:rPr>
          <w:b/>
          <w:sz w:val="22"/>
          <w:szCs w:val="22"/>
        </w:rPr>
        <w:t xml:space="preserve"> </w:t>
      </w:r>
      <w:r w:rsidRPr="00BD0A10">
        <w:rPr>
          <w:b/>
          <w:sz w:val="22"/>
          <w:szCs w:val="22"/>
        </w:rPr>
        <w:t>The flow chart o</w:t>
      </w:r>
      <w:r w:rsidR="00BD0A10" w:rsidRPr="00BD0A10">
        <w:rPr>
          <w:b/>
          <w:sz w:val="22"/>
          <w:szCs w:val="22"/>
        </w:rPr>
        <w:t>f</w:t>
      </w:r>
      <w:r w:rsidRPr="00BD0A10">
        <w:rPr>
          <w:b/>
          <w:sz w:val="22"/>
          <w:szCs w:val="22"/>
        </w:rPr>
        <w:t xml:space="preserve"> </w:t>
      </w:r>
      <w:bookmarkStart w:id="25" w:name="_Hlk71625626"/>
      <w:r w:rsidRPr="00BD0A10">
        <w:rPr>
          <w:b/>
          <w:sz w:val="22"/>
          <w:szCs w:val="22"/>
        </w:rPr>
        <w:t>Hook-Jeeves algorithm.</w:t>
      </w:r>
      <w:bookmarkEnd w:id="25"/>
    </w:p>
    <w:p w14:paraId="519B229E" w14:textId="51632C5E" w:rsidR="006F5807" w:rsidRPr="000D3109" w:rsidRDefault="006F5807" w:rsidP="000D3109">
      <w:pPr>
        <w:pStyle w:val="SMText"/>
        <w:keepNext/>
        <w:spacing w:before="100" w:beforeAutospacing="1"/>
        <w:ind w:firstLine="0"/>
        <w:textAlignment w:val="center"/>
        <w:rPr>
          <w:szCs w:val="22"/>
        </w:rPr>
      </w:pPr>
      <w:r>
        <w:rPr>
          <w:sz w:val="22"/>
          <w:szCs w:val="22"/>
        </w:rPr>
        <w:t xml:space="preserve">  </w:t>
      </w:r>
    </w:p>
    <w:p w14:paraId="59F8E363" w14:textId="0D1EB7F1" w:rsidR="007C70BD" w:rsidRPr="00597C2E" w:rsidRDefault="00AA2416" w:rsidP="0098575E">
      <w:pPr>
        <w:pStyle w:val="SMText"/>
        <w:ind w:firstLine="0"/>
        <w:jc w:val="center"/>
        <w:textAlignment w:val="center"/>
        <w:rPr>
          <w:b/>
          <w:sz w:val="18"/>
        </w:rPr>
      </w:pPr>
      <w:r w:rsidRPr="00597C2E">
        <w:rPr>
          <w:b/>
          <w:noProof/>
          <w:sz w:val="18"/>
          <w:lang w:eastAsia="zh-CN"/>
        </w:rPr>
        <w:drawing>
          <wp:inline distT="0" distB="0" distL="0" distR="0" wp14:anchorId="0D2D189A" wp14:editId="173A727F">
            <wp:extent cx="4893447" cy="2018981"/>
            <wp:effectExtent l="0" t="0" r="2540" b="635"/>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S6.jpg"/>
                    <pic:cNvPicPr/>
                  </pic:nvPicPr>
                  <pic:blipFill rotWithShape="1">
                    <a:blip r:embed="rId62" cstate="print">
                      <a:extLst>
                        <a:ext uri="{28A0092B-C50C-407E-A947-70E740481C1C}">
                          <a14:useLocalDpi xmlns:a14="http://schemas.microsoft.com/office/drawing/2010/main" val="0"/>
                        </a:ext>
                      </a:extLst>
                    </a:blip>
                    <a:srcRect t="1184" b="990"/>
                    <a:stretch/>
                  </pic:blipFill>
                  <pic:spPr bwMode="auto">
                    <a:xfrm>
                      <a:off x="0" y="0"/>
                      <a:ext cx="4905322" cy="2023881"/>
                    </a:xfrm>
                    <a:prstGeom prst="rect">
                      <a:avLst/>
                    </a:prstGeom>
                    <a:ln>
                      <a:noFill/>
                    </a:ln>
                    <a:extLst>
                      <a:ext uri="{53640926-AAD7-44D8-BBD7-CCE9431645EC}">
                        <a14:shadowObscured xmlns:a14="http://schemas.microsoft.com/office/drawing/2010/main"/>
                      </a:ext>
                    </a:extLst>
                  </pic:spPr>
                </pic:pic>
              </a:graphicData>
            </a:graphic>
          </wp:inline>
        </w:drawing>
      </w:r>
    </w:p>
    <w:p w14:paraId="194391D3" w14:textId="3622B234" w:rsidR="00AA2416" w:rsidRDefault="00AA2416" w:rsidP="00E703B9">
      <w:pPr>
        <w:pStyle w:val="a8"/>
        <w:spacing w:after="100" w:afterAutospacing="1"/>
      </w:pPr>
      <w:r w:rsidRPr="00415DB0">
        <w:rPr>
          <w:bCs/>
        </w:rPr>
        <w:t>Fig. S</w:t>
      </w:r>
      <w:r w:rsidR="009B3853" w:rsidRPr="00415DB0">
        <w:rPr>
          <w:bCs/>
        </w:rPr>
        <w:fldChar w:fldCharType="begin"/>
      </w:r>
      <w:r w:rsidR="009B3853" w:rsidRPr="00415DB0">
        <w:rPr>
          <w:bCs/>
        </w:rPr>
        <w:instrText xml:space="preserve"> SEQ Figure \* ARABIC </w:instrText>
      </w:r>
      <w:r w:rsidR="009B3853" w:rsidRPr="00415DB0">
        <w:rPr>
          <w:bCs/>
        </w:rPr>
        <w:fldChar w:fldCharType="separate"/>
      </w:r>
      <w:r w:rsidR="0045564B">
        <w:rPr>
          <w:bCs/>
          <w:noProof/>
        </w:rPr>
        <w:t>2</w:t>
      </w:r>
      <w:r w:rsidR="009B3853" w:rsidRPr="00415DB0">
        <w:rPr>
          <w:bCs/>
        </w:rPr>
        <w:fldChar w:fldCharType="end"/>
      </w:r>
      <w:r w:rsidRPr="00415DB0">
        <w:rPr>
          <w:bCs/>
        </w:rPr>
        <w:t>.</w:t>
      </w:r>
      <w:r w:rsidRPr="00415DB0">
        <w:t xml:space="preserve"> </w:t>
      </w:r>
      <w:r w:rsidRPr="00BD0A10">
        <w:t>The flow chart of Gradient Descent.</w:t>
      </w:r>
    </w:p>
    <w:p w14:paraId="6816A054" w14:textId="77777777" w:rsidR="006F5807" w:rsidRPr="000D3109" w:rsidRDefault="006F5807" w:rsidP="000D3109">
      <w:pPr>
        <w:spacing w:before="100" w:beforeAutospacing="1" w:after="0" w:line="240" w:lineRule="auto"/>
      </w:pPr>
    </w:p>
    <w:p w14:paraId="64028081" w14:textId="028D08F2" w:rsidR="002F3E2E" w:rsidRPr="00597C2E" w:rsidRDefault="00CA69A6" w:rsidP="0098575E">
      <w:pPr>
        <w:pStyle w:val="SMText"/>
        <w:ind w:firstLine="0"/>
        <w:jc w:val="center"/>
        <w:textAlignment w:val="center"/>
        <w:rPr>
          <w:b/>
          <w:sz w:val="22"/>
        </w:rPr>
      </w:pPr>
      <w:r>
        <w:rPr>
          <w:b/>
          <w:noProof/>
          <w:sz w:val="22"/>
          <w:lang w:eastAsia="zh-CN"/>
        </w:rPr>
        <w:lastRenderedPageBreak/>
        <w:drawing>
          <wp:inline distT="0" distB="0" distL="0" distR="0" wp14:anchorId="779CDCFD" wp14:editId="241B0A3C">
            <wp:extent cx="5486400" cy="3086100"/>
            <wp:effectExtent l="0" t="0" r="0" b="0"/>
            <wp:docPr id="7"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S3.jpg"/>
                    <pic:cNvPicPr/>
                  </pic:nvPicPr>
                  <pic:blipFill>
                    <a:blip r:embed="rId63" cstate="print">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2E14E6C4" w14:textId="079D2749" w:rsidR="00E703B9" w:rsidRDefault="002F3E2E" w:rsidP="00E703B9">
      <w:pPr>
        <w:pStyle w:val="a8"/>
        <w:tabs>
          <w:tab w:val="left" w:pos="5800"/>
        </w:tabs>
      </w:pPr>
      <w:r w:rsidRPr="00415DB0">
        <w:rPr>
          <w:bCs/>
        </w:rPr>
        <w:t>Fig. S</w:t>
      </w:r>
      <w:r w:rsidR="009B3853" w:rsidRPr="00415DB0">
        <w:rPr>
          <w:bCs/>
        </w:rPr>
        <w:fldChar w:fldCharType="begin"/>
      </w:r>
      <w:r w:rsidR="009B3853" w:rsidRPr="00415DB0">
        <w:rPr>
          <w:bCs/>
        </w:rPr>
        <w:instrText xml:space="preserve"> SEQ Figure \* ARABIC </w:instrText>
      </w:r>
      <w:r w:rsidR="009B3853" w:rsidRPr="00415DB0">
        <w:rPr>
          <w:bCs/>
        </w:rPr>
        <w:fldChar w:fldCharType="separate"/>
      </w:r>
      <w:r w:rsidR="0045564B">
        <w:rPr>
          <w:bCs/>
          <w:noProof/>
        </w:rPr>
        <w:t>3</w:t>
      </w:r>
      <w:r w:rsidR="009B3853" w:rsidRPr="00415DB0">
        <w:rPr>
          <w:bCs/>
        </w:rPr>
        <w:fldChar w:fldCharType="end"/>
      </w:r>
      <w:r w:rsidRPr="00415DB0">
        <w:rPr>
          <w:bCs/>
        </w:rPr>
        <w:t>.</w:t>
      </w:r>
      <w:r w:rsidRPr="00415DB0">
        <w:t xml:space="preserve"> </w:t>
      </w:r>
      <w:r w:rsidRPr="00BD0A10">
        <w:t>The flow chart of combination of GA and HJA.</w:t>
      </w:r>
      <w:bookmarkStart w:id="26" w:name="_The_analyzation_of"/>
      <w:bookmarkStart w:id="27" w:name="_Analyzation_of_the"/>
      <w:bookmarkStart w:id="28" w:name="_Toc76648124"/>
      <w:bookmarkStart w:id="29" w:name="_Toc76648176"/>
      <w:bookmarkStart w:id="30" w:name="_Toc76648840"/>
      <w:bookmarkStart w:id="31" w:name="_Toc76826229"/>
      <w:bookmarkStart w:id="32" w:name="_Toc76829681"/>
      <w:bookmarkStart w:id="33" w:name="_Toc79783421"/>
      <w:bookmarkEnd w:id="26"/>
      <w:bookmarkEnd w:id="27"/>
      <w:r w:rsidR="001000D0" w:rsidRPr="00BD0A10">
        <w:t xml:space="preserve"> </w:t>
      </w:r>
      <w:r w:rsidR="00CA69A6">
        <w:tab/>
      </w:r>
    </w:p>
    <w:p w14:paraId="13B281E1" w14:textId="2CC8D838" w:rsidR="001000D0" w:rsidRPr="00415DB0" w:rsidRDefault="00E630A8" w:rsidP="000D3109">
      <w:pPr>
        <w:pStyle w:val="a8"/>
        <w:tabs>
          <w:tab w:val="left" w:pos="5800"/>
        </w:tabs>
        <w:spacing w:before="100" w:beforeAutospacing="1"/>
      </w:pPr>
      <w:r>
        <w:t xml:space="preserve">    </w:t>
      </w:r>
      <w:r w:rsidR="00CA69A6">
        <w:tab/>
      </w:r>
    </w:p>
    <w:p w14:paraId="1F72CF67" w14:textId="1A88D5C5" w:rsidR="002F3E2E" w:rsidRPr="00597C2E" w:rsidRDefault="0082723D" w:rsidP="000D3109">
      <w:pPr>
        <w:pStyle w:val="3"/>
        <w:numPr>
          <w:ilvl w:val="0"/>
          <w:numId w:val="0"/>
        </w:numPr>
      </w:pPr>
      <w:bookmarkStart w:id="34" w:name="_Toc76648125"/>
      <w:bookmarkStart w:id="35" w:name="_Toc76648177"/>
      <w:bookmarkStart w:id="36" w:name="_Toc76648841"/>
      <w:bookmarkStart w:id="37" w:name="_Toc76826230"/>
      <w:bookmarkStart w:id="38" w:name="_Toc76829682"/>
      <w:bookmarkStart w:id="39" w:name="_Toc79783422"/>
      <w:bookmarkEnd w:id="28"/>
      <w:bookmarkEnd w:id="29"/>
      <w:bookmarkEnd w:id="30"/>
      <w:bookmarkEnd w:id="31"/>
      <w:bookmarkEnd w:id="32"/>
      <w:bookmarkEnd w:id="33"/>
      <w:r>
        <w:t>S2-3.</w:t>
      </w:r>
      <w:r w:rsidR="000F0F16">
        <w:t xml:space="preserve"> </w:t>
      </w:r>
      <w:r w:rsidR="002F3E2E" w:rsidRPr="00597C2E">
        <w:t xml:space="preserve">Comparison of samples designed by different algorithms </w:t>
      </w:r>
      <w:bookmarkEnd w:id="34"/>
      <w:bookmarkEnd w:id="35"/>
      <w:bookmarkEnd w:id="36"/>
      <w:bookmarkEnd w:id="37"/>
      <w:bookmarkEnd w:id="38"/>
      <w:bookmarkEnd w:id="39"/>
    </w:p>
    <w:p w14:paraId="128B7238" w14:textId="002C11DE" w:rsidR="002F3E2E" w:rsidRPr="00973143" w:rsidRDefault="002F3E2E" w:rsidP="007873E6">
      <w:pPr>
        <w:pStyle w:val="SMText"/>
        <w:spacing w:line="360" w:lineRule="auto"/>
        <w:ind w:firstLineChars="100" w:firstLine="240"/>
        <w:jc w:val="both"/>
        <w:textAlignment w:val="center"/>
        <w:rPr>
          <w:lang w:eastAsia="zh-CN"/>
        </w:rPr>
      </w:pPr>
      <w:bookmarkStart w:id="40" w:name="_Hlk108438698"/>
      <w:r w:rsidRPr="00973143">
        <w:t xml:space="preserve">We compared the </w:t>
      </w:r>
      <w:r w:rsidR="008C1142" w:rsidRPr="00973143">
        <w:t>focus efficiency of sample</w:t>
      </w:r>
      <w:r w:rsidRPr="00973143">
        <w:t xml:space="preserve">s </w:t>
      </w:r>
      <w:r w:rsidRPr="00973143">
        <w:rPr>
          <w:lang w:eastAsia="zh-CN"/>
        </w:rPr>
        <w:t>designed</w:t>
      </w:r>
      <w:r w:rsidRPr="00973143">
        <w:t xml:space="preserve"> by </w:t>
      </w:r>
      <w:r w:rsidR="00623D2D" w:rsidRPr="00973143">
        <w:t xml:space="preserve">several </w:t>
      </w:r>
      <w:r w:rsidRPr="00973143">
        <w:t>different algorithms</w:t>
      </w:r>
      <w:r w:rsidR="00623D2D" w:rsidRPr="00973143">
        <w:t>,</w:t>
      </w:r>
      <w:r w:rsidRPr="00973143">
        <w:t xml:space="preserve"> </w:t>
      </w:r>
      <w:r w:rsidR="00623D2D" w:rsidRPr="00973143">
        <w:t xml:space="preserve">including </w:t>
      </w:r>
      <w:r w:rsidRPr="00973143">
        <w:t>GA</w:t>
      </w:r>
      <w:bookmarkStart w:id="41" w:name="_Hlk108793697"/>
      <w:r w:rsidRPr="00973143">
        <w:t xml:space="preserve">, </w:t>
      </w:r>
      <w:bookmarkStart w:id="42" w:name="_Hlk108517373"/>
      <w:r w:rsidRPr="00973143">
        <w:t>HJA</w:t>
      </w:r>
      <w:r w:rsidR="00865B08" w:rsidRPr="00973143">
        <w:t xml:space="preserve"> (</w:t>
      </w:r>
      <w:bookmarkStart w:id="43" w:name="_Hlk108793715"/>
      <w:r w:rsidR="00865B08" w:rsidRPr="00973143">
        <w:t>which is</w:t>
      </w:r>
      <w:r w:rsidR="005F01E1" w:rsidRPr="00973143">
        <w:t xml:space="preserve"> very closed to the direct binary search </w:t>
      </w:r>
      <w:r w:rsidR="009751A7" w:rsidRPr="00973143">
        <w:t>that</w:t>
      </w:r>
      <w:r w:rsidR="005F01E1" w:rsidRPr="00973143">
        <w:t xml:space="preserve"> is</w:t>
      </w:r>
      <w:r w:rsidR="00865B08" w:rsidRPr="00973143">
        <w:t xml:space="preserve"> applied in</w:t>
      </w:r>
      <w:r w:rsidR="005F01E1" w:rsidRPr="00973143">
        <w:t xml:space="preserve"> the</w:t>
      </w:r>
      <w:r w:rsidR="00865B08" w:rsidRPr="00973143">
        <w:t xml:space="preserve"> inverse design</w:t>
      </w:r>
      <w:r w:rsidR="00A14E1A" w:rsidRPr="00973143">
        <w:rPr>
          <w:vertAlign w:val="superscript"/>
        </w:rPr>
        <w:fldChar w:fldCharType="begin"/>
      </w:r>
      <w:r w:rsidR="00A14E1A" w:rsidRPr="00973143">
        <w:rPr>
          <w:vertAlign w:val="superscript"/>
        </w:rPr>
        <w:instrText xml:space="preserve"> REF _Ref98860637 \r \h  \* MERGEFORMAT </w:instrText>
      </w:r>
      <w:r w:rsidR="00A14E1A" w:rsidRPr="00973143">
        <w:rPr>
          <w:vertAlign w:val="superscript"/>
        </w:rPr>
      </w:r>
      <w:r w:rsidR="00A14E1A" w:rsidRPr="00973143">
        <w:rPr>
          <w:vertAlign w:val="superscript"/>
        </w:rPr>
        <w:fldChar w:fldCharType="separate"/>
      </w:r>
      <w:r w:rsidR="00A14E1A" w:rsidRPr="00973143">
        <w:rPr>
          <w:vertAlign w:val="superscript"/>
        </w:rPr>
        <w:t>7</w:t>
      </w:r>
      <w:r w:rsidR="00A14E1A" w:rsidRPr="00973143">
        <w:rPr>
          <w:vertAlign w:val="superscript"/>
        </w:rPr>
        <w:fldChar w:fldCharType="end"/>
      </w:r>
      <w:bookmarkEnd w:id="43"/>
      <w:r w:rsidR="00865B08" w:rsidRPr="00973143">
        <w:t>)</w:t>
      </w:r>
      <w:bookmarkEnd w:id="41"/>
      <w:bookmarkEnd w:id="42"/>
      <w:r w:rsidRPr="00973143">
        <w:t xml:space="preserve">, </w:t>
      </w:r>
      <w:r w:rsidR="00623D2D" w:rsidRPr="00973143">
        <w:t xml:space="preserve">orthogonal descent algorithm (ODA, which is applied in commercial software ZEMAX), combination of </w:t>
      </w:r>
      <w:r w:rsidRPr="00973143">
        <w:t>GA</w:t>
      </w:r>
      <w:r w:rsidR="00623D2D" w:rsidRPr="00973143">
        <w:t xml:space="preserve"> and </w:t>
      </w:r>
      <w:r w:rsidRPr="00973143">
        <w:t>HJA</w:t>
      </w:r>
      <w:r w:rsidR="001E5BBC" w:rsidRPr="00973143">
        <w:t xml:space="preserve"> (our design method)</w:t>
      </w:r>
      <w:r w:rsidR="00623D2D" w:rsidRPr="00973143">
        <w:t>, combination of GA and ODA.</w:t>
      </w:r>
      <w:r w:rsidR="008C1142" w:rsidRPr="00973143">
        <w:t xml:space="preserve"> </w:t>
      </w:r>
      <w:r w:rsidR="00623D2D" w:rsidRPr="00973143">
        <w:t>T</w:t>
      </w:r>
      <w:r w:rsidR="008C1142" w:rsidRPr="00973143">
        <w:t xml:space="preserve">he </w:t>
      </w:r>
      <w:r w:rsidR="00623D2D" w:rsidRPr="00973143">
        <w:t xml:space="preserve">consuming </w:t>
      </w:r>
      <w:r w:rsidR="008C1142" w:rsidRPr="00973143">
        <w:t xml:space="preserve">time </w:t>
      </w:r>
      <w:r w:rsidR="00623D2D" w:rsidRPr="00973143">
        <w:t xml:space="preserve">for each algorithm </w:t>
      </w:r>
      <w:r w:rsidR="007F0722" w:rsidRPr="00973143">
        <w:t>is</w:t>
      </w:r>
      <w:r w:rsidR="00623D2D" w:rsidRPr="00973143">
        <w:t xml:space="preserve"> also provided</w:t>
      </w:r>
      <w:r w:rsidRPr="00973143">
        <w:t xml:space="preserve">. </w:t>
      </w:r>
      <w:bookmarkEnd w:id="40"/>
      <w:r w:rsidR="008C1142" w:rsidRPr="00973143">
        <w:t>T</w:t>
      </w:r>
      <w:r w:rsidRPr="00973143">
        <w:t xml:space="preserve">hree </w:t>
      </w:r>
      <w:r w:rsidRPr="00597C2E">
        <w:t>cases</w:t>
      </w:r>
      <w:r w:rsidR="008C1142" w:rsidRPr="00597C2E">
        <w:t xml:space="preserve"> with different parameters are considered</w:t>
      </w:r>
      <w:r w:rsidRPr="00597C2E">
        <w:t xml:space="preserve">. In first case, the </w:t>
      </w:r>
      <w:r w:rsidR="008C1142" w:rsidRPr="00597C2E">
        <w:t>diameter</w:t>
      </w:r>
      <w:r w:rsidRPr="00597C2E">
        <w:t xml:space="preserve"> of lens is set as </w:t>
      </w:r>
      <w:r w:rsidR="008C1142" w:rsidRPr="00597C2E">
        <w:t>128</w:t>
      </w:r>
      <w:r w:rsidRPr="00597C2E">
        <w:rPr>
          <w:lang w:eastAsia="zh-CN"/>
        </w:rPr>
        <w:t>μm</w:t>
      </w:r>
      <w:r w:rsidRPr="00597C2E">
        <w:t xml:space="preserve">. In second case, the </w:t>
      </w:r>
      <w:r w:rsidR="008C1142" w:rsidRPr="00597C2E">
        <w:t>diameter</w:t>
      </w:r>
      <w:r w:rsidRPr="00597C2E">
        <w:t xml:space="preserve"> of lens is set as </w:t>
      </w:r>
      <w:r w:rsidR="008C1142" w:rsidRPr="00597C2E">
        <w:t>256</w:t>
      </w:r>
      <w:r w:rsidRPr="00597C2E">
        <w:rPr>
          <w:lang w:eastAsia="zh-CN"/>
        </w:rPr>
        <w:t>μm</w:t>
      </w:r>
      <w:r w:rsidRPr="00597C2E">
        <w:t xml:space="preserve">. In </w:t>
      </w:r>
      <w:r w:rsidR="00A53D7B">
        <w:t>third</w:t>
      </w:r>
      <w:r w:rsidR="00A53D7B" w:rsidRPr="00597C2E">
        <w:t xml:space="preserve"> </w:t>
      </w:r>
      <w:r w:rsidRPr="00597C2E">
        <w:t xml:space="preserve">case, the </w:t>
      </w:r>
      <w:r w:rsidR="008C1142" w:rsidRPr="00597C2E">
        <w:t>diameter</w:t>
      </w:r>
      <w:r w:rsidRPr="00597C2E">
        <w:t xml:space="preserve"> of lens is set as </w:t>
      </w:r>
      <w:r w:rsidR="008C1142" w:rsidRPr="00597C2E">
        <w:t>512</w:t>
      </w:r>
      <w:r w:rsidRPr="00597C2E">
        <w:rPr>
          <w:lang w:eastAsia="zh-CN"/>
        </w:rPr>
        <w:t xml:space="preserve">μm. </w:t>
      </w:r>
      <w:r w:rsidRPr="00597C2E">
        <w:rPr>
          <w:rFonts w:hint="eastAsia"/>
          <w:lang w:eastAsia="zh-CN"/>
        </w:rPr>
        <w:t>T</w:t>
      </w:r>
      <w:r w:rsidRPr="00597C2E">
        <w:rPr>
          <w:lang w:eastAsia="zh-CN"/>
        </w:rPr>
        <w:t xml:space="preserve">he number of samples in each case for each algorithm is set as 10000. </w:t>
      </w:r>
      <w:r w:rsidRPr="00597C2E">
        <w:t xml:space="preserve">In all cases the </w:t>
      </w:r>
      <w:r w:rsidRPr="000D3109">
        <w:t>NA</w:t>
      </w:r>
      <w:r w:rsidRPr="00597C2E">
        <w:rPr>
          <w:i/>
        </w:rPr>
        <w:t xml:space="preserve"> </w:t>
      </w:r>
      <w:r w:rsidRPr="00597C2E">
        <w:t xml:space="preserve">of samples is set as 0.1, the gray-level is set as </w:t>
      </w:r>
      <w:r w:rsidR="00845104">
        <w:t>32</w:t>
      </w:r>
      <w:r w:rsidR="001F155E">
        <w:t>, the maximum thickness is set as 1</w:t>
      </w:r>
      <w:r w:rsidR="001F155E" w:rsidRPr="007873E6">
        <w:rPr>
          <w:rFonts w:ascii="Times" w:hAnsi="Times" w:cs="Times"/>
          <w:lang w:eastAsia="zh-CN"/>
        </w:rPr>
        <w:t>μm</w:t>
      </w:r>
      <w:r w:rsidRPr="00597C2E">
        <w:t xml:space="preserve"> and working </w:t>
      </w:r>
      <w:r w:rsidR="001F155E" w:rsidRPr="00597C2E">
        <w:t>spectr</w:t>
      </w:r>
      <w:r w:rsidR="001F155E">
        <w:t>a</w:t>
      </w:r>
      <w:r w:rsidR="001F155E" w:rsidRPr="00597C2E">
        <w:t xml:space="preserve"> </w:t>
      </w:r>
      <w:r w:rsidRPr="00597C2E">
        <w:t>is set as 400nm-</w:t>
      </w:r>
      <w:r w:rsidRPr="00F36FEA">
        <w:t>700nm.</w:t>
      </w:r>
      <w:r w:rsidR="00A53D7B">
        <w:t xml:space="preserve"> The code was running on</w:t>
      </w:r>
      <w:r w:rsidR="00907AB0">
        <w:t xml:space="preserve"> MATLAB on</w:t>
      </w:r>
      <w:r w:rsidR="00A53D7B">
        <w:t xml:space="preserve"> a server with </w:t>
      </w:r>
      <w:r w:rsidR="00A53D7B" w:rsidRPr="00A53D7B">
        <w:t>Intel(R) Xeon(R) CPU E5-2637 v4 @ 3.50GHz</w:t>
      </w:r>
      <w:r w:rsidR="00A53D7B">
        <w:t>.</w:t>
      </w:r>
      <w:r w:rsidRPr="00F36FEA">
        <w:t xml:space="preserve"> Figure S</w:t>
      </w:r>
      <w:r w:rsidR="00F36FEA" w:rsidRPr="00F36FEA">
        <w:t>4</w:t>
      </w:r>
      <w:r w:rsidRPr="00F36FEA">
        <w:t>a~S</w:t>
      </w:r>
      <w:r w:rsidR="00F36FEA" w:rsidRPr="00F36FEA">
        <w:t>4</w:t>
      </w:r>
      <w:r w:rsidRPr="00F36FEA">
        <w:t xml:space="preserve">c </w:t>
      </w:r>
      <w:r w:rsidRPr="00F36FEA">
        <w:rPr>
          <w:rFonts w:hint="eastAsia"/>
          <w:lang w:eastAsia="zh-CN"/>
        </w:rPr>
        <w:t>show</w:t>
      </w:r>
      <w:r w:rsidRPr="00F36FEA">
        <w:rPr>
          <w:lang w:eastAsia="zh-CN"/>
        </w:rPr>
        <w:t xml:space="preserve"> the numeral </w:t>
      </w:r>
      <w:r w:rsidRPr="00597C2E">
        <w:rPr>
          <w:lang w:eastAsia="zh-CN"/>
        </w:rPr>
        <w:t xml:space="preserve">distribution of samples with respect to their focus </w:t>
      </w:r>
      <w:r w:rsidRPr="00F36FEA">
        <w:rPr>
          <w:lang w:eastAsia="zh-CN"/>
        </w:rPr>
        <w:t xml:space="preserve">efficiency. </w:t>
      </w:r>
      <w:r w:rsidRPr="00F36FEA">
        <w:t>Figure S</w:t>
      </w:r>
      <w:r w:rsidR="00F36FEA" w:rsidRPr="00F36FEA">
        <w:t>4</w:t>
      </w:r>
      <w:r w:rsidRPr="00F36FEA">
        <w:t>d~S</w:t>
      </w:r>
      <w:r w:rsidR="00F36FEA" w:rsidRPr="00F36FEA">
        <w:t>4</w:t>
      </w:r>
      <w:r w:rsidRPr="00F36FEA">
        <w:t xml:space="preserve">f show the total </w:t>
      </w:r>
      <w:r w:rsidRPr="00597C2E">
        <w:t xml:space="preserve">consumed time in each case. From these results, we can find that GA+HJA can yield </w:t>
      </w:r>
      <w:r w:rsidRPr="00973143">
        <w:t xml:space="preserve">samples with the highest efficiency in general, and it consumes less time compared to GA. </w:t>
      </w:r>
      <w:bookmarkStart w:id="44" w:name="_Hlk108438730"/>
      <w:bookmarkStart w:id="45" w:name="_Toc76648126"/>
      <w:bookmarkStart w:id="46" w:name="_Toc76648178"/>
      <w:bookmarkStart w:id="47" w:name="_Toc76648842"/>
      <w:bookmarkStart w:id="48" w:name="_Toc76826231"/>
      <w:bookmarkStart w:id="49" w:name="_Toc76829683"/>
      <w:bookmarkStart w:id="50" w:name="_Toc79783423"/>
      <w:r w:rsidRPr="00973143">
        <w:t xml:space="preserve">Although applying </w:t>
      </w:r>
      <w:r w:rsidR="004C23A1" w:rsidRPr="00973143">
        <w:t>ODA</w:t>
      </w:r>
      <w:r w:rsidRPr="00973143">
        <w:t xml:space="preserve"> alone is the fastest method, it cannot </w:t>
      </w:r>
      <w:r w:rsidRPr="00973143">
        <w:lastRenderedPageBreak/>
        <w:t>yield high performance results, especially as the size of samples become large.</w:t>
      </w:r>
      <w:r w:rsidR="00C4757B" w:rsidRPr="00973143">
        <w:t xml:space="preserve"> This is mainly due to the fact that ODA is just a local optimization algorithm.</w:t>
      </w:r>
      <w:r w:rsidRPr="00973143">
        <w:t xml:space="preserve">  </w:t>
      </w:r>
      <w:bookmarkEnd w:id="44"/>
    </w:p>
    <w:p w14:paraId="0AA992FB" w14:textId="35B62CB1" w:rsidR="002F3E2E" w:rsidRPr="00597C2E" w:rsidRDefault="00855718" w:rsidP="007873E6">
      <w:pPr>
        <w:pStyle w:val="SMText"/>
        <w:ind w:firstLine="0"/>
        <w:jc w:val="center"/>
        <w:textAlignment w:val="center"/>
        <w:rPr>
          <w:sz w:val="22"/>
        </w:rPr>
      </w:pPr>
      <w:r>
        <w:rPr>
          <w:noProof/>
          <w:sz w:val="22"/>
        </w:rPr>
        <w:drawing>
          <wp:inline distT="0" distB="0" distL="0" distR="0" wp14:anchorId="11A46B0B" wp14:editId="589877AA">
            <wp:extent cx="5486400" cy="3086100"/>
            <wp:effectExtent l="0" t="0" r="0" b="0"/>
            <wp:docPr id="24" name="图片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Fig S4.jpg"/>
                    <pic:cNvPicPr/>
                  </pic:nvPicPr>
                  <pic:blipFill>
                    <a:blip r:embed="rId64" cstate="print">
                      <a:extLst>
                        <a:ext uri="{28A0092B-C50C-407E-A947-70E740481C1C}">
                          <a14:useLocalDpi xmlns:a14="http://schemas.microsoft.com/office/drawing/2010/main" val="0"/>
                        </a:ext>
                      </a:extLst>
                    </a:blip>
                    <a:stretch>
                      <a:fillRect/>
                    </a:stretch>
                  </pic:blipFill>
                  <pic:spPr>
                    <a:xfrm>
                      <a:off x="0" y="0"/>
                      <a:ext cx="5486400" cy="3086100"/>
                    </a:xfrm>
                    <a:prstGeom prst="rect">
                      <a:avLst/>
                    </a:prstGeom>
                  </pic:spPr>
                </pic:pic>
              </a:graphicData>
            </a:graphic>
          </wp:inline>
        </w:drawing>
      </w:r>
    </w:p>
    <w:p w14:paraId="1133BBCE" w14:textId="4FE82857" w:rsidR="00BE6CA2" w:rsidRPr="00973143" w:rsidRDefault="002F3E2E" w:rsidP="00E703B9">
      <w:pPr>
        <w:pStyle w:val="a8"/>
        <w:rPr>
          <w:b w:val="0"/>
        </w:rPr>
      </w:pPr>
      <w:r w:rsidRPr="00973143">
        <w:t>Fig. S</w:t>
      </w:r>
      <w:r w:rsidR="00E32A60" w:rsidRPr="00973143">
        <w:fldChar w:fldCharType="begin"/>
      </w:r>
      <w:r w:rsidR="00E32A60" w:rsidRPr="00973143">
        <w:instrText xml:space="preserve"> SEQ Figure \* ARABIC </w:instrText>
      </w:r>
      <w:r w:rsidR="00E32A60" w:rsidRPr="00973143">
        <w:fldChar w:fldCharType="separate"/>
      </w:r>
      <w:r w:rsidR="0045564B" w:rsidRPr="00973143">
        <w:rPr>
          <w:noProof/>
        </w:rPr>
        <w:t>4</w:t>
      </w:r>
      <w:r w:rsidR="00E32A60" w:rsidRPr="00973143">
        <w:rPr>
          <w:noProof/>
        </w:rPr>
        <w:fldChar w:fldCharType="end"/>
      </w:r>
      <w:r w:rsidRPr="00973143">
        <w:t xml:space="preserve">. Comparison of samples designed by different algorithms. </w:t>
      </w:r>
      <w:proofErr w:type="spellStart"/>
      <w:r w:rsidRPr="00973143">
        <w:t>a~c</w:t>
      </w:r>
      <w:proofErr w:type="spellEnd"/>
      <w:r w:rsidRPr="00973143">
        <w:rPr>
          <w:b w:val="0"/>
        </w:rPr>
        <w:t xml:space="preserve"> </w:t>
      </w:r>
      <w:proofErr w:type="gramStart"/>
      <w:r w:rsidRPr="00973143">
        <w:rPr>
          <w:b w:val="0"/>
        </w:rPr>
        <w:t>The</w:t>
      </w:r>
      <w:proofErr w:type="gramEnd"/>
      <w:r w:rsidRPr="00973143">
        <w:rPr>
          <w:b w:val="0"/>
        </w:rPr>
        <w:t xml:space="preserve"> numeral distribution of samples with respect to focus efficiency in </w:t>
      </w:r>
      <w:r w:rsidR="00C4757B" w:rsidRPr="00973143">
        <w:rPr>
          <w:b w:val="0"/>
        </w:rPr>
        <w:t xml:space="preserve">five </w:t>
      </w:r>
      <w:r w:rsidRPr="00973143">
        <w:rPr>
          <w:b w:val="0"/>
        </w:rPr>
        <w:t xml:space="preserve">cases. </w:t>
      </w:r>
      <w:proofErr w:type="spellStart"/>
      <w:r w:rsidRPr="00973143">
        <w:t>d~</w:t>
      </w:r>
      <w:proofErr w:type="gramStart"/>
      <w:r w:rsidRPr="00973143">
        <w:t>f</w:t>
      </w:r>
      <w:proofErr w:type="spellEnd"/>
      <w:r w:rsidRPr="00973143">
        <w:rPr>
          <w:b w:val="0"/>
        </w:rPr>
        <w:t xml:space="preserve">  Total</w:t>
      </w:r>
      <w:proofErr w:type="gramEnd"/>
      <w:r w:rsidRPr="00973143">
        <w:rPr>
          <w:b w:val="0"/>
        </w:rPr>
        <w:t xml:space="preserve"> consumed time in </w:t>
      </w:r>
      <w:r w:rsidR="00C4757B" w:rsidRPr="00973143">
        <w:rPr>
          <w:b w:val="0"/>
        </w:rPr>
        <w:t xml:space="preserve">five </w:t>
      </w:r>
      <w:r w:rsidRPr="00973143">
        <w:rPr>
          <w:b w:val="0"/>
        </w:rPr>
        <w:t>cases.</w:t>
      </w:r>
    </w:p>
    <w:p w14:paraId="2E632633" w14:textId="2F7CA61B" w:rsidR="00E630A8" w:rsidRPr="000D3109" w:rsidRDefault="00E630A8" w:rsidP="000D3109">
      <w:pPr>
        <w:spacing w:before="100" w:beforeAutospacing="1" w:after="0" w:line="240" w:lineRule="auto"/>
        <w:rPr>
          <w:b/>
          <w:sz w:val="24"/>
        </w:rPr>
      </w:pPr>
    </w:p>
    <w:p w14:paraId="746E3DB7" w14:textId="24AA1375" w:rsidR="002F3E2E" w:rsidRPr="00597C2E" w:rsidRDefault="0082723D" w:rsidP="000D3109">
      <w:pPr>
        <w:pStyle w:val="3"/>
        <w:numPr>
          <w:ilvl w:val="0"/>
          <w:numId w:val="0"/>
        </w:numPr>
      </w:pPr>
      <w:r>
        <w:t>S2-4.</w:t>
      </w:r>
      <w:r w:rsidR="000F0F16">
        <w:t xml:space="preserve"> </w:t>
      </w:r>
      <w:r w:rsidR="002F3E2E" w:rsidRPr="00597C2E">
        <w:t xml:space="preserve">Details of </w:t>
      </w:r>
      <w:r w:rsidR="002F3E2E" w:rsidRPr="007873E6">
        <w:rPr>
          <w:i/>
        </w:rPr>
        <w:t>Smooth</w:t>
      </w:r>
      <w:r w:rsidR="002F3E2E" w:rsidRPr="00597C2E">
        <w:t xml:space="preserve"> operation</w:t>
      </w:r>
      <w:bookmarkEnd w:id="45"/>
      <w:bookmarkEnd w:id="46"/>
      <w:bookmarkEnd w:id="47"/>
      <w:bookmarkEnd w:id="48"/>
      <w:bookmarkEnd w:id="49"/>
      <w:bookmarkEnd w:id="50"/>
    </w:p>
    <w:p w14:paraId="76431EC2" w14:textId="7AD77F31" w:rsidR="00CC2012" w:rsidRPr="00973143" w:rsidRDefault="00635E2A" w:rsidP="00CC2012">
      <w:pPr>
        <w:pStyle w:val="SMText"/>
        <w:spacing w:line="360" w:lineRule="auto"/>
        <w:ind w:firstLineChars="100" w:firstLine="240"/>
        <w:jc w:val="both"/>
        <w:textAlignment w:val="center"/>
        <w:rPr>
          <w:lang w:eastAsia="zh-CN"/>
        </w:rPr>
      </w:pPr>
      <w:r>
        <w:rPr>
          <w:rFonts w:hint="eastAsia"/>
          <w:lang w:eastAsia="zh-CN"/>
        </w:rPr>
        <w:t>In</w:t>
      </w:r>
      <w:r>
        <w:t xml:space="preserve"> </w:t>
      </w:r>
      <w:r w:rsidRPr="007873E6">
        <w:rPr>
          <w:i/>
        </w:rPr>
        <w:t>Smooth</w:t>
      </w:r>
      <w:r>
        <w:t xml:space="preserve"> operation, t</w:t>
      </w:r>
      <w:r w:rsidR="00800467" w:rsidRPr="00597C2E">
        <w:t xml:space="preserve">he lens will be divided into several Fresnel zones at first. The Fresnel zone is defined as the area between two abrupt changes in the envelope of height profile, as is shown in </w:t>
      </w:r>
      <w:r w:rsidR="00800467" w:rsidRPr="00F36FEA">
        <w:t>Fig. S</w:t>
      </w:r>
      <w:r w:rsidR="00F36FEA" w:rsidRPr="00F36FEA">
        <w:t>5</w:t>
      </w:r>
      <w:r w:rsidR="00800467" w:rsidRPr="00F36FEA">
        <w:t xml:space="preserve">a.  </w:t>
      </w:r>
      <w:r w:rsidR="002F3E2E" w:rsidRPr="00F36FEA">
        <w:t xml:space="preserve">In </w:t>
      </w:r>
      <w:r w:rsidR="002F3E2E" w:rsidRPr="00597C2E">
        <w:t>each zone, the structures with high aspect ratio will be eliminated</w:t>
      </w:r>
      <w:r w:rsidR="00CC2012">
        <w:t xml:space="preserve">. </w:t>
      </w:r>
      <w:bookmarkStart w:id="51" w:name="_Hlk108169771"/>
      <w:r w:rsidR="00CC2012" w:rsidRPr="00973143">
        <w:t xml:space="preserve">The aspect ratio </w:t>
      </w:r>
      <w:r w:rsidR="00CC2012" w:rsidRPr="00973143">
        <w:rPr>
          <w:rFonts w:hint="eastAsia"/>
          <w:i/>
          <w:lang w:eastAsia="zh-CN"/>
        </w:rPr>
        <w:t>α</w:t>
      </w:r>
      <w:r w:rsidR="00CC2012" w:rsidRPr="00973143">
        <w:t xml:space="preserve"> of each structure is defined as the ratio of the height </w:t>
      </w:r>
      <w:r w:rsidR="00CC2012" w:rsidRPr="00973143">
        <w:rPr>
          <w:i/>
        </w:rPr>
        <w:t>h</w:t>
      </w:r>
      <w:r w:rsidR="00CC2012" w:rsidRPr="00973143">
        <w:rPr>
          <w:vertAlign w:val="subscript"/>
        </w:rPr>
        <w:t>0</w:t>
      </w:r>
      <w:r w:rsidR="00CC2012" w:rsidRPr="00973143">
        <w:t xml:space="preserve"> to the width </w:t>
      </w:r>
      <w:r w:rsidR="008C3F39" w:rsidRPr="00973143">
        <w:rPr>
          <w:szCs w:val="24"/>
        </w:rPr>
        <w:t>Δ</w:t>
      </w:r>
      <w:r w:rsidR="008C3F39" w:rsidRPr="00973143">
        <w:rPr>
          <w:szCs w:val="24"/>
          <w:vertAlign w:val="subscript"/>
        </w:rPr>
        <w:t>0</w:t>
      </w:r>
      <w:r w:rsidR="008459BE" w:rsidRPr="00973143">
        <w:t xml:space="preserve"> </w:t>
      </w:r>
      <w:r w:rsidR="000F509F" w:rsidRPr="00973143">
        <w:rPr>
          <w:szCs w:val="24"/>
        </w:rPr>
        <w:t xml:space="preserve">(i.e., </w:t>
      </w:r>
      <w:r w:rsidR="000F509F" w:rsidRPr="00973143">
        <w:rPr>
          <w:i/>
          <w:szCs w:val="24"/>
        </w:rPr>
        <w:t>h</w:t>
      </w:r>
      <w:r w:rsidR="000F509F" w:rsidRPr="00973143">
        <w:rPr>
          <w:szCs w:val="24"/>
          <w:vertAlign w:val="subscript"/>
        </w:rPr>
        <w:t>0</w:t>
      </w:r>
      <w:r w:rsidR="000F509F" w:rsidRPr="00973143">
        <w:rPr>
          <w:szCs w:val="24"/>
        </w:rPr>
        <w:t>/</w:t>
      </w:r>
      <w:r w:rsidR="000F509F" w:rsidRPr="00973143">
        <w:rPr>
          <w:rFonts w:hint="eastAsia"/>
          <w:szCs w:val="24"/>
        </w:rPr>
        <w:t>Δ</w:t>
      </w:r>
      <w:r w:rsidR="000F509F" w:rsidRPr="00973143">
        <w:rPr>
          <w:szCs w:val="24"/>
          <w:vertAlign w:val="subscript"/>
        </w:rPr>
        <w:t>0</w:t>
      </w:r>
      <w:r w:rsidR="000F509F" w:rsidRPr="00973143">
        <w:rPr>
          <w:szCs w:val="24"/>
        </w:rPr>
        <w:t xml:space="preserve">) </w:t>
      </w:r>
      <w:r w:rsidR="00776464" w:rsidRPr="00973143">
        <w:t>of this structure</w:t>
      </w:r>
      <w:r w:rsidR="00CC2012" w:rsidRPr="00973143">
        <w:t xml:space="preserve">, as is shown in Fig. S5b. </w:t>
      </w:r>
      <w:r w:rsidR="00CC2012" w:rsidRPr="00973143">
        <w:rPr>
          <w:lang w:eastAsia="zh-CN"/>
        </w:rPr>
        <w:t>The</w:t>
      </w:r>
      <w:r w:rsidR="00CC2012" w:rsidRPr="00973143">
        <w:t xml:space="preserve"> new aspect ratio </w:t>
      </w:r>
      <w:r w:rsidR="00CC2012" w:rsidRPr="00973143">
        <w:rPr>
          <w:lang w:eastAsia="zh-CN"/>
        </w:rPr>
        <w:t>α</w:t>
      </w:r>
      <w:r w:rsidR="00CC2012" w:rsidRPr="00973143">
        <w:rPr>
          <w:vertAlign w:val="subscript"/>
          <w:lang w:eastAsia="zh-CN"/>
        </w:rPr>
        <w:t>new</w:t>
      </w:r>
      <w:r w:rsidR="00CC2012" w:rsidRPr="00973143">
        <w:rPr>
          <w:lang w:eastAsia="zh-CN"/>
        </w:rPr>
        <w:t xml:space="preserve"> is calculated by</w:t>
      </w:r>
    </w:p>
    <w:bookmarkStart w:id="52" w:name="_Hlk108169781"/>
    <w:p w14:paraId="1D50D958" w14:textId="761F7085" w:rsidR="00CC2012" w:rsidRPr="00973143" w:rsidRDefault="00CC2012" w:rsidP="00033238">
      <w:pPr>
        <w:pStyle w:val="SMText"/>
        <w:spacing w:line="360" w:lineRule="auto"/>
        <w:ind w:firstLineChars="100" w:firstLine="240"/>
        <w:jc w:val="right"/>
        <w:textAlignment w:val="center"/>
      </w:pPr>
      <w:r w:rsidRPr="00973143">
        <w:object w:dxaOrig="1640" w:dyaOrig="620" w14:anchorId="30253212">
          <v:shape id="_x0000_i2746" type="#_x0000_t75" style="width:82.1pt;height:30.65pt" o:ole="">
            <v:imagedata r:id="rId65" o:title=""/>
          </v:shape>
          <o:OLEObject Type="Embed" ProgID="Equation.DSMT4" ShapeID="_x0000_i2746" DrawAspect="Content" ObjectID="_1723395775" r:id="rId66"/>
        </w:object>
      </w:r>
      <w:bookmarkEnd w:id="52"/>
      <w:r w:rsidR="008902BF" w:rsidRPr="00973143">
        <w:t xml:space="preserve">                                                     </w:t>
      </w:r>
      <w:r w:rsidRPr="00973143">
        <w:t>(</w:t>
      </w:r>
      <w:r w:rsidRPr="00973143">
        <w:fldChar w:fldCharType="begin"/>
      </w:r>
      <w:r w:rsidRPr="00973143">
        <w:instrText xml:space="preserve"> SEQ Equation \* ARABIC </w:instrText>
      </w:r>
      <w:r w:rsidRPr="00973143">
        <w:fldChar w:fldCharType="separate"/>
      </w:r>
      <w:r w:rsidR="008902BF" w:rsidRPr="00973143">
        <w:rPr>
          <w:noProof/>
        </w:rPr>
        <w:t>24</w:t>
      </w:r>
      <w:r w:rsidRPr="00973143">
        <w:fldChar w:fldCharType="end"/>
      </w:r>
      <w:r w:rsidRPr="00973143">
        <w:t>)</w:t>
      </w:r>
    </w:p>
    <w:p w14:paraId="09D815DE" w14:textId="0F5F3023" w:rsidR="002F3E2E" w:rsidRPr="00033238" w:rsidRDefault="008C3F39" w:rsidP="00033238">
      <w:pPr>
        <w:pStyle w:val="a3"/>
        <w:spacing w:line="360" w:lineRule="auto"/>
        <w:ind w:left="0"/>
        <w:jc w:val="both"/>
        <w:rPr>
          <w:color w:val="FF0000"/>
          <w:szCs w:val="24"/>
        </w:rPr>
      </w:pPr>
      <w:r w:rsidRPr="00973143">
        <w:rPr>
          <w:rFonts w:cs="Times New Roman"/>
          <w:sz w:val="24"/>
          <w:szCs w:val="24"/>
        </w:rPr>
        <w:t xml:space="preserve">where </w:t>
      </w:r>
      <w:r w:rsidRPr="00973143">
        <w:rPr>
          <w:rFonts w:cs="Times New Roman"/>
          <w:i/>
          <w:sz w:val="24"/>
          <w:szCs w:val="24"/>
        </w:rPr>
        <w:t>α</w:t>
      </w:r>
      <w:r w:rsidRPr="00973143">
        <w:rPr>
          <w:rFonts w:cs="Times New Roman"/>
          <w:sz w:val="24"/>
          <w:szCs w:val="24"/>
          <w:vertAlign w:val="subscript"/>
        </w:rPr>
        <w:t>0</w:t>
      </w:r>
      <w:r w:rsidRPr="00973143">
        <w:rPr>
          <w:rFonts w:cs="Times New Roman"/>
          <w:sz w:val="24"/>
          <w:szCs w:val="24"/>
        </w:rPr>
        <w:t xml:space="preserve"> is the reference aspect ratio and </w:t>
      </w:r>
      <w:r w:rsidRPr="00973143">
        <w:rPr>
          <w:rFonts w:cs="Times New Roman"/>
          <w:i/>
          <w:sz w:val="24"/>
          <w:szCs w:val="24"/>
        </w:rPr>
        <w:t>β</w:t>
      </w:r>
      <w:r w:rsidRPr="00973143">
        <w:rPr>
          <w:rFonts w:cs="Times New Roman"/>
          <w:sz w:val="24"/>
          <w:szCs w:val="24"/>
        </w:rPr>
        <w:t xml:space="preserve"> is a parameter which is usually set as 5~10. Fig. S5c shows the ratio </w:t>
      </w:r>
      <w:r w:rsidRPr="00973143">
        <w:rPr>
          <w:rFonts w:cs="Times New Roman"/>
          <w:i/>
          <w:sz w:val="24"/>
          <w:szCs w:val="24"/>
        </w:rPr>
        <w:t>α</w:t>
      </w:r>
      <w:r w:rsidRPr="00973143">
        <w:rPr>
          <w:rFonts w:cs="Times New Roman"/>
          <w:sz w:val="24"/>
          <w:szCs w:val="24"/>
          <w:vertAlign w:val="subscript"/>
        </w:rPr>
        <w:t>new</w:t>
      </w:r>
      <w:r w:rsidRPr="00973143">
        <w:rPr>
          <w:rFonts w:cs="Times New Roman"/>
          <w:sz w:val="24"/>
          <w:szCs w:val="24"/>
        </w:rPr>
        <w:t>/</w:t>
      </w:r>
      <w:r w:rsidRPr="00973143">
        <w:rPr>
          <w:rFonts w:cs="Times New Roman"/>
          <w:i/>
          <w:sz w:val="24"/>
          <w:szCs w:val="24"/>
        </w:rPr>
        <w:t>α</w:t>
      </w:r>
      <w:r w:rsidRPr="00973143">
        <w:rPr>
          <w:rFonts w:cs="Times New Roman"/>
          <w:sz w:val="24"/>
          <w:szCs w:val="24"/>
        </w:rPr>
        <w:t xml:space="preserve"> with respect to </w:t>
      </w:r>
      <w:r w:rsidRPr="00973143">
        <w:rPr>
          <w:rFonts w:cs="Times New Roman"/>
          <w:i/>
          <w:sz w:val="24"/>
          <w:szCs w:val="24"/>
        </w:rPr>
        <w:t>α</w:t>
      </w:r>
      <w:r w:rsidRPr="00973143">
        <w:rPr>
          <w:rFonts w:cs="Times New Roman"/>
          <w:sz w:val="24"/>
          <w:szCs w:val="24"/>
        </w:rPr>
        <w:t xml:space="preserve"> under different </w:t>
      </w:r>
      <w:r w:rsidRPr="00973143">
        <w:rPr>
          <w:rFonts w:cs="Times New Roman"/>
          <w:i/>
          <w:sz w:val="24"/>
          <w:szCs w:val="24"/>
        </w:rPr>
        <w:t xml:space="preserve">β </w:t>
      </w:r>
      <w:r w:rsidRPr="00973143">
        <w:rPr>
          <w:rFonts w:cs="Times New Roman"/>
          <w:sz w:val="24"/>
          <w:szCs w:val="24"/>
        </w:rPr>
        <w:t>(where α</w:t>
      </w:r>
      <w:r w:rsidRPr="00973143">
        <w:rPr>
          <w:rFonts w:cs="Times New Roman"/>
          <w:sz w:val="24"/>
          <w:szCs w:val="24"/>
          <w:vertAlign w:val="subscript"/>
        </w:rPr>
        <w:t>0</w:t>
      </w:r>
      <w:r w:rsidRPr="00973143">
        <w:rPr>
          <w:rFonts w:cs="Times New Roman"/>
          <w:sz w:val="24"/>
          <w:szCs w:val="24"/>
        </w:rPr>
        <w:t xml:space="preserve"> is set as 2), which indicates that the aspect ratio of a structure will decrease </w:t>
      </w:r>
      <w:r w:rsidR="00DA159D" w:rsidRPr="00973143">
        <w:rPr>
          <w:rFonts w:cs="Times New Roman"/>
          <w:sz w:val="24"/>
          <w:szCs w:val="24"/>
        </w:rPr>
        <w:t xml:space="preserve">after </w:t>
      </w:r>
      <w:r w:rsidR="00DA159D" w:rsidRPr="00973143">
        <w:rPr>
          <w:rFonts w:cs="Times New Roman"/>
          <w:i/>
          <w:sz w:val="24"/>
          <w:szCs w:val="24"/>
        </w:rPr>
        <w:t>Smooth</w:t>
      </w:r>
      <w:r w:rsidR="00DA159D" w:rsidRPr="00973143">
        <w:rPr>
          <w:rFonts w:cs="Times New Roman"/>
          <w:sz w:val="24"/>
          <w:szCs w:val="24"/>
        </w:rPr>
        <w:t xml:space="preserve"> </w:t>
      </w:r>
      <w:r w:rsidRPr="00973143">
        <w:rPr>
          <w:rFonts w:cs="Times New Roman"/>
          <w:sz w:val="24"/>
          <w:szCs w:val="24"/>
        </w:rPr>
        <w:t xml:space="preserve">if its original aspect ratio </w:t>
      </w:r>
      <w:r w:rsidRPr="00973143">
        <w:rPr>
          <w:rFonts w:cs="Times New Roman"/>
          <w:i/>
          <w:sz w:val="24"/>
          <w:szCs w:val="24"/>
        </w:rPr>
        <w:t>α</w:t>
      </w:r>
      <w:r w:rsidRPr="00973143">
        <w:rPr>
          <w:rFonts w:cs="Times New Roman"/>
          <w:sz w:val="24"/>
          <w:szCs w:val="24"/>
        </w:rPr>
        <w:t>&gt;</w:t>
      </w:r>
      <w:r w:rsidRPr="00973143">
        <w:rPr>
          <w:rFonts w:cs="Times New Roman"/>
          <w:i/>
          <w:sz w:val="24"/>
          <w:szCs w:val="24"/>
        </w:rPr>
        <w:t>α</w:t>
      </w:r>
      <w:r w:rsidRPr="00973143">
        <w:rPr>
          <w:rFonts w:cs="Times New Roman"/>
          <w:sz w:val="24"/>
          <w:szCs w:val="24"/>
          <w:vertAlign w:val="subscript"/>
        </w:rPr>
        <w:t>0</w:t>
      </w:r>
      <w:r w:rsidRPr="00973143">
        <w:rPr>
          <w:rFonts w:cs="Times New Roman"/>
          <w:sz w:val="24"/>
          <w:szCs w:val="24"/>
        </w:rPr>
        <w:t xml:space="preserve">. The new height </w:t>
      </w:r>
      <w:r w:rsidRPr="00973143">
        <w:rPr>
          <w:rFonts w:cs="Times New Roman"/>
          <w:i/>
          <w:sz w:val="24"/>
          <w:szCs w:val="24"/>
        </w:rPr>
        <w:t>h</w:t>
      </w:r>
      <w:r w:rsidRPr="00973143">
        <w:rPr>
          <w:rFonts w:cs="Times New Roman"/>
          <w:sz w:val="24"/>
          <w:szCs w:val="24"/>
          <w:vertAlign w:val="subscript"/>
        </w:rPr>
        <w:t>new</w:t>
      </w:r>
      <w:r w:rsidRPr="00973143">
        <w:rPr>
          <w:rFonts w:cs="Times New Roman"/>
          <w:sz w:val="24"/>
          <w:szCs w:val="24"/>
        </w:rPr>
        <w:t xml:space="preserve"> of each structure after </w:t>
      </w:r>
      <w:r w:rsidRPr="00973143">
        <w:rPr>
          <w:rFonts w:cs="Times New Roman"/>
          <w:i/>
          <w:sz w:val="24"/>
          <w:szCs w:val="24"/>
        </w:rPr>
        <w:t>Smooth</w:t>
      </w:r>
      <w:r w:rsidRPr="00973143">
        <w:rPr>
          <w:rFonts w:cs="Times New Roman"/>
          <w:sz w:val="24"/>
          <w:szCs w:val="24"/>
        </w:rPr>
        <w:t xml:space="preserve"> is calculated as </w:t>
      </w:r>
      <w:r w:rsidRPr="00973143">
        <w:rPr>
          <w:rFonts w:cs="Times New Roman"/>
          <w:i/>
          <w:sz w:val="24"/>
          <w:szCs w:val="24"/>
        </w:rPr>
        <w:t>h</w:t>
      </w:r>
      <w:r w:rsidRPr="00973143">
        <w:rPr>
          <w:rFonts w:cs="Times New Roman"/>
          <w:sz w:val="24"/>
          <w:szCs w:val="24"/>
          <w:vertAlign w:val="subscript"/>
        </w:rPr>
        <w:t>new</w:t>
      </w:r>
      <w:r w:rsidRPr="00973143">
        <w:rPr>
          <w:rFonts w:cs="Times New Roman"/>
          <w:sz w:val="24"/>
          <w:szCs w:val="24"/>
        </w:rPr>
        <w:t xml:space="preserve"> = </w:t>
      </w:r>
      <w:r w:rsidRPr="00973143">
        <w:rPr>
          <w:rFonts w:cs="Times New Roman"/>
          <w:i/>
          <w:sz w:val="24"/>
          <w:szCs w:val="24"/>
        </w:rPr>
        <w:t>α</w:t>
      </w:r>
      <w:r w:rsidRPr="00973143">
        <w:rPr>
          <w:rFonts w:cs="Times New Roman"/>
          <w:sz w:val="24"/>
          <w:szCs w:val="24"/>
          <w:vertAlign w:val="subscript"/>
        </w:rPr>
        <w:t>new</w:t>
      </w:r>
      <w:r w:rsidRPr="00973143">
        <w:rPr>
          <w:rFonts w:cs="Times New Roman"/>
          <w:sz w:val="24"/>
          <w:szCs w:val="24"/>
        </w:rPr>
        <w:t>Δ</w:t>
      </w:r>
      <w:r w:rsidRPr="00973143">
        <w:rPr>
          <w:rFonts w:cs="Times New Roman"/>
          <w:sz w:val="24"/>
          <w:szCs w:val="24"/>
          <w:vertAlign w:val="subscript"/>
        </w:rPr>
        <w:t>0</w:t>
      </w:r>
      <w:r w:rsidRPr="00973143">
        <w:rPr>
          <w:rFonts w:cs="Times New Roman"/>
          <w:sz w:val="24"/>
          <w:szCs w:val="24"/>
        </w:rPr>
        <w:t xml:space="preserve">. </w:t>
      </w:r>
      <w:bookmarkEnd w:id="51"/>
      <w:r w:rsidR="00776464" w:rsidRPr="00973143">
        <w:rPr>
          <w:sz w:val="24"/>
          <w:szCs w:val="24"/>
        </w:rPr>
        <w:lastRenderedPageBreak/>
        <w:t xml:space="preserve">Fig. S5d shows </w:t>
      </w:r>
      <w:r w:rsidR="002F3E2E" w:rsidRPr="00973143">
        <w:rPr>
          <w:sz w:val="24"/>
          <w:szCs w:val="24"/>
        </w:rPr>
        <w:t xml:space="preserve">statistic results of the aspect ratio of all structures in a sample before (top) and after (bottom) </w:t>
      </w:r>
      <w:r w:rsidR="002F3E2E" w:rsidRPr="00973143">
        <w:rPr>
          <w:i/>
          <w:sz w:val="24"/>
          <w:szCs w:val="24"/>
        </w:rPr>
        <w:t>Smooth</w:t>
      </w:r>
      <w:r w:rsidR="002F3E2E" w:rsidRPr="00973143">
        <w:rPr>
          <w:sz w:val="24"/>
          <w:szCs w:val="24"/>
        </w:rPr>
        <w:t xml:space="preserve"> operation, respectively. It’s clear that the number of structures with high aspect ratio (&gt;2:1) decreases a lot. Then we test the effect of fabrication errors by apply a height variation δ</w:t>
      </w:r>
      <w:r w:rsidR="002F3E2E" w:rsidRPr="00973143">
        <w:rPr>
          <w:i/>
          <w:sz w:val="24"/>
          <w:szCs w:val="24"/>
        </w:rPr>
        <w:t>h</w:t>
      </w:r>
      <w:r w:rsidR="002F3E2E" w:rsidRPr="00973143">
        <w:rPr>
          <w:sz w:val="24"/>
          <w:szCs w:val="24"/>
        </w:rPr>
        <w:t>(</w:t>
      </w:r>
      <w:r w:rsidR="002F3E2E" w:rsidRPr="00973143">
        <w:rPr>
          <w:i/>
          <w:sz w:val="24"/>
          <w:szCs w:val="24"/>
        </w:rPr>
        <w:t>ρ</w:t>
      </w:r>
      <w:r w:rsidR="002F3E2E" w:rsidRPr="00973143">
        <w:rPr>
          <w:sz w:val="24"/>
          <w:szCs w:val="24"/>
        </w:rPr>
        <w:t xml:space="preserve">) (which assumes to be proportion to the </w:t>
      </w:r>
      <w:r w:rsidR="002F3E2E" w:rsidRPr="00973143">
        <w:rPr>
          <w:i/>
          <w:sz w:val="24"/>
          <w:szCs w:val="24"/>
        </w:rPr>
        <w:t>h</w:t>
      </w:r>
      <w:r w:rsidR="002F3E2E" w:rsidRPr="00973143">
        <w:rPr>
          <w:sz w:val="24"/>
          <w:szCs w:val="24"/>
        </w:rPr>
        <w:t>(</w:t>
      </w:r>
      <w:r w:rsidR="002F3E2E" w:rsidRPr="00973143">
        <w:rPr>
          <w:i/>
          <w:sz w:val="24"/>
          <w:szCs w:val="24"/>
        </w:rPr>
        <w:t>ρ</w:t>
      </w:r>
      <w:r w:rsidR="002F3E2E" w:rsidRPr="00973143">
        <w:rPr>
          <w:sz w:val="24"/>
          <w:szCs w:val="24"/>
        </w:rPr>
        <w:t xml:space="preserve">), corresponding to the experimental result shown in </w:t>
      </w:r>
      <w:r w:rsidR="00F36FEA" w:rsidRPr="00973143">
        <w:rPr>
          <w:sz w:val="24"/>
          <w:szCs w:val="24"/>
        </w:rPr>
        <w:t>main text</w:t>
      </w:r>
      <w:r w:rsidR="002F3E2E" w:rsidRPr="00973143">
        <w:rPr>
          <w:sz w:val="24"/>
          <w:szCs w:val="24"/>
        </w:rPr>
        <w:t xml:space="preserve">) to the design results, and </w:t>
      </w:r>
      <w:r w:rsidR="002F3E2E" w:rsidRPr="00033238">
        <w:rPr>
          <w:sz w:val="24"/>
          <w:szCs w:val="24"/>
        </w:rPr>
        <w:t xml:space="preserve">calculate the focus efficiency, as is shown in Fig. </w:t>
      </w:r>
      <w:r w:rsidR="006E17BB" w:rsidRPr="00033238">
        <w:rPr>
          <w:sz w:val="24"/>
          <w:szCs w:val="24"/>
        </w:rPr>
        <w:t>S5e</w:t>
      </w:r>
      <w:r w:rsidR="002F3E2E" w:rsidRPr="00033238">
        <w:rPr>
          <w:sz w:val="24"/>
          <w:szCs w:val="24"/>
        </w:rPr>
        <w:t>. The efficiency drops down quickly as the max δ</w:t>
      </w:r>
      <w:r w:rsidR="002F3E2E" w:rsidRPr="00033238">
        <w:rPr>
          <w:i/>
          <w:sz w:val="24"/>
          <w:szCs w:val="24"/>
        </w:rPr>
        <w:t xml:space="preserve">h </w:t>
      </w:r>
      <w:r w:rsidR="002F3E2E" w:rsidRPr="00033238">
        <w:rPr>
          <w:sz w:val="24"/>
          <w:szCs w:val="24"/>
        </w:rPr>
        <w:t xml:space="preserve">increases to 400nm for the samples without </w:t>
      </w:r>
      <w:r w:rsidR="002F3E2E" w:rsidRPr="00033238">
        <w:rPr>
          <w:i/>
          <w:sz w:val="24"/>
          <w:szCs w:val="24"/>
        </w:rPr>
        <w:t>Smooth</w:t>
      </w:r>
      <w:r w:rsidR="002F3E2E" w:rsidRPr="00033238">
        <w:rPr>
          <w:sz w:val="24"/>
          <w:szCs w:val="24"/>
        </w:rPr>
        <w:t xml:space="preserve">. In contrast, the efficiency drops down slowly for the samples after </w:t>
      </w:r>
      <w:r w:rsidR="002F3E2E" w:rsidRPr="00033238">
        <w:rPr>
          <w:i/>
          <w:sz w:val="24"/>
          <w:szCs w:val="24"/>
        </w:rPr>
        <w:t>Smooth</w:t>
      </w:r>
      <w:r w:rsidR="002F3E2E" w:rsidRPr="00033238">
        <w:rPr>
          <w:sz w:val="24"/>
          <w:szCs w:val="24"/>
        </w:rPr>
        <w:t>.</w:t>
      </w:r>
      <w:r w:rsidR="002F3E2E" w:rsidRPr="00597C2E">
        <w:t xml:space="preserve"> </w:t>
      </w:r>
    </w:p>
    <w:p w14:paraId="41CBA304" w14:textId="51C66A95" w:rsidR="002F3E2E" w:rsidRPr="00597C2E" w:rsidRDefault="008C3F39" w:rsidP="004322A7">
      <w:pPr>
        <w:pStyle w:val="SMText"/>
        <w:ind w:firstLine="0"/>
        <w:jc w:val="center"/>
        <w:textAlignment w:val="center"/>
        <w:rPr>
          <w:sz w:val="22"/>
        </w:rPr>
      </w:pPr>
      <w:bookmarkStart w:id="53" w:name="_Hlk108170693"/>
      <w:r>
        <w:rPr>
          <w:noProof/>
          <w:sz w:val="22"/>
        </w:rPr>
        <w:drawing>
          <wp:inline distT="0" distB="0" distL="0" distR="0" wp14:anchorId="5D4AEC6B" wp14:editId="4A82FC25">
            <wp:extent cx="5486400" cy="4859655"/>
            <wp:effectExtent l="0" t="0" r="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Fig S5.jpg"/>
                    <pic:cNvPicPr/>
                  </pic:nvPicPr>
                  <pic:blipFill>
                    <a:blip r:embed="rId67" cstate="print">
                      <a:extLst>
                        <a:ext uri="{28A0092B-C50C-407E-A947-70E740481C1C}">
                          <a14:useLocalDpi xmlns:a14="http://schemas.microsoft.com/office/drawing/2010/main" val="0"/>
                        </a:ext>
                      </a:extLst>
                    </a:blip>
                    <a:stretch>
                      <a:fillRect/>
                    </a:stretch>
                  </pic:blipFill>
                  <pic:spPr>
                    <a:xfrm>
                      <a:off x="0" y="0"/>
                      <a:ext cx="5486400" cy="4859655"/>
                    </a:xfrm>
                    <a:prstGeom prst="rect">
                      <a:avLst/>
                    </a:prstGeom>
                  </pic:spPr>
                </pic:pic>
              </a:graphicData>
            </a:graphic>
          </wp:inline>
        </w:drawing>
      </w:r>
    </w:p>
    <w:p w14:paraId="15990496" w14:textId="77732619" w:rsidR="00AD4C21" w:rsidRPr="001E047B" w:rsidRDefault="002F3E2E" w:rsidP="00E703B9">
      <w:pPr>
        <w:pStyle w:val="a8"/>
        <w:rPr>
          <w:b w:val="0"/>
        </w:rPr>
      </w:pPr>
      <w:r w:rsidRPr="007F4722">
        <w:rPr>
          <w:bCs/>
        </w:rPr>
        <w:t>Fig. S</w:t>
      </w:r>
      <w:r w:rsidR="00C140EA" w:rsidRPr="007F4722">
        <w:rPr>
          <w:bCs/>
        </w:rPr>
        <w:fldChar w:fldCharType="begin"/>
      </w:r>
      <w:r w:rsidR="00C140EA" w:rsidRPr="007F4722">
        <w:rPr>
          <w:bCs/>
        </w:rPr>
        <w:instrText xml:space="preserve"> SEQ Figure \* ARABIC </w:instrText>
      </w:r>
      <w:r w:rsidR="00C140EA" w:rsidRPr="007F4722">
        <w:rPr>
          <w:bCs/>
        </w:rPr>
        <w:fldChar w:fldCharType="separate"/>
      </w:r>
      <w:r w:rsidR="0045564B">
        <w:rPr>
          <w:bCs/>
          <w:noProof/>
        </w:rPr>
        <w:t>5</w:t>
      </w:r>
      <w:r w:rsidR="00C140EA" w:rsidRPr="007F4722">
        <w:rPr>
          <w:bCs/>
        </w:rPr>
        <w:fldChar w:fldCharType="end"/>
      </w:r>
      <w:r w:rsidRPr="007F4722">
        <w:rPr>
          <w:bCs/>
        </w:rPr>
        <w:t>.</w:t>
      </w:r>
      <w:r w:rsidRPr="007F4722">
        <w:t xml:space="preserve"> </w:t>
      </w:r>
      <w:r w:rsidRPr="00973143">
        <w:t xml:space="preserve">Analyzation of </w:t>
      </w:r>
      <w:r w:rsidRPr="00973143">
        <w:rPr>
          <w:i/>
        </w:rPr>
        <w:t>Smooth</w:t>
      </w:r>
      <w:r w:rsidRPr="00973143">
        <w:t xml:space="preserve"> operation. a</w:t>
      </w:r>
      <w:r w:rsidRPr="00973143">
        <w:rPr>
          <w:b w:val="0"/>
        </w:rPr>
        <w:t xml:space="preserve"> </w:t>
      </w:r>
      <w:proofErr w:type="gramStart"/>
      <w:r w:rsidRPr="00973143">
        <w:rPr>
          <w:b w:val="0"/>
        </w:rPr>
        <w:t>The</w:t>
      </w:r>
      <w:proofErr w:type="gramEnd"/>
      <w:r w:rsidRPr="00973143">
        <w:rPr>
          <w:b w:val="0"/>
        </w:rPr>
        <w:t xml:space="preserve"> division of the zone. The red line is the envelope of the height profile. </w:t>
      </w:r>
      <w:r w:rsidRPr="00973143">
        <w:t>b</w:t>
      </w:r>
      <w:r w:rsidR="008F17EA" w:rsidRPr="00973143">
        <w:t xml:space="preserve"> </w:t>
      </w:r>
      <w:r w:rsidR="008F17EA" w:rsidRPr="00973143">
        <w:rPr>
          <w:b w:val="0"/>
        </w:rPr>
        <w:t>Zoom-in</w:t>
      </w:r>
      <w:r w:rsidR="006D71BA" w:rsidRPr="00973143">
        <w:rPr>
          <w:b w:val="0"/>
        </w:rPr>
        <w:t xml:space="preserve"> images denoted by closed blue dashed lines in </w:t>
      </w:r>
      <w:r w:rsidR="006D71BA" w:rsidRPr="00973143">
        <w:t>a</w:t>
      </w:r>
      <w:r w:rsidR="006D71BA" w:rsidRPr="00973143">
        <w:rPr>
          <w:b w:val="0"/>
        </w:rPr>
        <w:t xml:space="preserve">. The aspect ratio </w:t>
      </w:r>
      <w:r w:rsidR="006D71BA" w:rsidRPr="00973143">
        <w:rPr>
          <w:rFonts w:cs="Times New Roman"/>
          <w:b w:val="0"/>
          <w:i/>
        </w:rPr>
        <w:t>α</w:t>
      </w:r>
      <w:r w:rsidR="006D71BA" w:rsidRPr="00973143">
        <w:rPr>
          <w:b w:val="0"/>
        </w:rPr>
        <w:t xml:space="preserve"> of the middle structure is defined as height(</w:t>
      </w:r>
      <w:r w:rsidR="006D71BA" w:rsidRPr="00973143">
        <w:rPr>
          <w:b w:val="0"/>
          <w:i/>
        </w:rPr>
        <w:t>h</w:t>
      </w:r>
      <w:r w:rsidR="006D71BA" w:rsidRPr="00973143">
        <w:rPr>
          <w:b w:val="0"/>
          <w:vertAlign w:val="subscript"/>
        </w:rPr>
        <w:t>0</w:t>
      </w:r>
      <w:r w:rsidR="006D71BA" w:rsidRPr="00973143">
        <w:rPr>
          <w:b w:val="0"/>
        </w:rPr>
        <w:t>)/width(</w:t>
      </w:r>
      <w:r w:rsidR="006D71BA" w:rsidRPr="00973143">
        <w:rPr>
          <w:b w:val="0"/>
          <w:i/>
        </w:rPr>
        <w:t>w</w:t>
      </w:r>
      <w:r w:rsidR="006D71BA" w:rsidRPr="00973143">
        <w:rPr>
          <w:b w:val="0"/>
          <w:vertAlign w:val="subscript"/>
        </w:rPr>
        <w:t>0</w:t>
      </w:r>
      <w:r w:rsidR="006D71BA" w:rsidRPr="00973143">
        <w:rPr>
          <w:b w:val="0"/>
        </w:rPr>
        <w:t xml:space="preserve">). </w:t>
      </w:r>
      <w:r w:rsidR="006D71BA" w:rsidRPr="00973143">
        <w:t>c</w:t>
      </w:r>
      <w:r w:rsidR="006D71BA" w:rsidRPr="00973143">
        <w:rPr>
          <w:b w:val="0"/>
        </w:rPr>
        <w:t xml:space="preserve"> Ratio </w:t>
      </w:r>
      <w:r w:rsidR="006D71BA" w:rsidRPr="00973143">
        <w:rPr>
          <w:b w:val="0"/>
          <w:i/>
        </w:rPr>
        <w:t>α</w:t>
      </w:r>
      <w:r w:rsidR="006D71BA" w:rsidRPr="00973143">
        <w:rPr>
          <w:b w:val="0"/>
          <w:vertAlign w:val="subscript"/>
        </w:rPr>
        <w:t>new</w:t>
      </w:r>
      <w:r w:rsidR="006D71BA" w:rsidRPr="00973143">
        <w:rPr>
          <w:b w:val="0"/>
        </w:rPr>
        <w:t>/</w:t>
      </w:r>
      <w:r w:rsidR="006D71BA" w:rsidRPr="00973143">
        <w:rPr>
          <w:b w:val="0"/>
          <w:i/>
        </w:rPr>
        <w:t>α</w:t>
      </w:r>
      <w:r w:rsidR="006D71BA" w:rsidRPr="00973143">
        <w:rPr>
          <w:b w:val="0"/>
        </w:rPr>
        <w:t xml:space="preserve"> with respect to </w:t>
      </w:r>
      <w:r w:rsidR="006D71BA" w:rsidRPr="00973143">
        <w:rPr>
          <w:b w:val="0"/>
          <w:i/>
        </w:rPr>
        <w:t>α</w:t>
      </w:r>
      <w:r w:rsidR="006D71BA" w:rsidRPr="00973143">
        <w:rPr>
          <w:b w:val="0"/>
        </w:rPr>
        <w:t xml:space="preserve"> under different </w:t>
      </w:r>
      <w:r w:rsidR="006D71BA" w:rsidRPr="00973143">
        <w:rPr>
          <w:b w:val="0"/>
          <w:i/>
        </w:rPr>
        <w:t>β</w:t>
      </w:r>
      <w:r w:rsidR="006D71BA" w:rsidRPr="00973143">
        <w:rPr>
          <w:b w:val="0"/>
        </w:rPr>
        <w:t xml:space="preserve">. </w:t>
      </w:r>
      <w:r w:rsidR="006E17BB" w:rsidRPr="00973143">
        <w:t>d</w:t>
      </w:r>
      <w:r w:rsidRPr="00973143">
        <w:rPr>
          <w:b w:val="0"/>
        </w:rPr>
        <w:t xml:space="preserve"> Statistical distribution diagram of the number of structures with different aspect ratios before </w:t>
      </w:r>
      <w:r w:rsidR="00D57096" w:rsidRPr="00973143">
        <w:rPr>
          <w:b w:val="0"/>
          <w:i/>
        </w:rPr>
        <w:t>Smooth</w:t>
      </w:r>
      <w:r w:rsidR="00D57096" w:rsidRPr="00973143">
        <w:rPr>
          <w:b w:val="0"/>
        </w:rPr>
        <w:t xml:space="preserve"> </w:t>
      </w:r>
      <w:r w:rsidRPr="00973143">
        <w:rPr>
          <w:b w:val="0"/>
        </w:rPr>
        <w:t xml:space="preserve">(top) and after </w:t>
      </w:r>
      <w:r w:rsidR="00D57096" w:rsidRPr="00973143">
        <w:rPr>
          <w:b w:val="0"/>
          <w:i/>
        </w:rPr>
        <w:t>Smooth</w:t>
      </w:r>
      <w:r w:rsidR="00D57096" w:rsidRPr="00973143">
        <w:rPr>
          <w:b w:val="0"/>
        </w:rPr>
        <w:t xml:space="preserve"> </w:t>
      </w:r>
      <w:r w:rsidRPr="00973143">
        <w:rPr>
          <w:b w:val="0"/>
        </w:rPr>
        <w:t xml:space="preserve">(bottom). </w:t>
      </w:r>
      <w:r w:rsidR="006E17BB" w:rsidRPr="00973143">
        <w:t>e</w:t>
      </w:r>
      <w:r w:rsidR="006E17BB" w:rsidRPr="00973143">
        <w:rPr>
          <w:b w:val="0"/>
        </w:rPr>
        <w:t xml:space="preserve"> </w:t>
      </w:r>
      <w:r w:rsidRPr="00973143">
        <w:rPr>
          <w:b w:val="0"/>
        </w:rPr>
        <w:t>Distribution of efficiency with respect to the max height error δ</w:t>
      </w:r>
      <w:r w:rsidRPr="00973143">
        <w:rPr>
          <w:b w:val="0"/>
          <w:i/>
        </w:rPr>
        <w:t>h</w:t>
      </w:r>
      <w:r w:rsidRPr="00973143">
        <w:rPr>
          <w:b w:val="0"/>
        </w:rPr>
        <w:t xml:space="preserve"> for samples before </w:t>
      </w:r>
      <w:r w:rsidR="00B67B89" w:rsidRPr="00973143">
        <w:rPr>
          <w:b w:val="0"/>
          <w:i/>
        </w:rPr>
        <w:t>Smooth</w:t>
      </w:r>
      <w:r w:rsidR="00B67B89" w:rsidRPr="00973143">
        <w:rPr>
          <w:b w:val="0"/>
        </w:rPr>
        <w:t xml:space="preserve"> </w:t>
      </w:r>
      <w:r w:rsidRPr="00973143">
        <w:rPr>
          <w:b w:val="0"/>
        </w:rPr>
        <w:t xml:space="preserve">(blue line) and after </w:t>
      </w:r>
      <w:r w:rsidR="00B67B89" w:rsidRPr="00973143">
        <w:rPr>
          <w:rFonts w:hint="eastAsia"/>
          <w:b w:val="0"/>
          <w:i/>
        </w:rPr>
        <w:t>S</w:t>
      </w:r>
      <w:r w:rsidRPr="00973143">
        <w:rPr>
          <w:b w:val="0"/>
          <w:i/>
        </w:rPr>
        <w:t>mooth</w:t>
      </w:r>
      <w:r w:rsidRPr="00973143">
        <w:rPr>
          <w:b w:val="0"/>
        </w:rPr>
        <w:t xml:space="preserve"> (red line). </w:t>
      </w:r>
    </w:p>
    <w:bookmarkEnd w:id="53"/>
    <w:p w14:paraId="6D3EDE27" w14:textId="1E9F3186" w:rsidR="001F5F6E" w:rsidRPr="00597C2E" w:rsidRDefault="0082723D" w:rsidP="000D3109">
      <w:pPr>
        <w:pStyle w:val="3"/>
        <w:numPr>
          <w:ilvl w:val="0"/>
          <w:numId w:val="0"/>
        </w:numPr>
        <w:rPr>
          <w:rFonts w:cs="Times New Roman"/>
        </w:rPr>
      </w:pPr>
      <w:r w:rsidRPr="000D3109">
        <w:rPr>
          <w:rFonts w:cs="Times New Roman"/>
        </w:rPr>
        <w:lastRenderedPageBreak/>
        <w:t>S2-5.</w:t>
      </w:r>
      <w:r w:rsidR="001F5F6E" w:rsidRPr="000D3109">
        <w:rPr>
          <w:rFonts w:cs="Times New Roman"/>
        </w:rPr>
        <w:t xml:space="preserve"> </w:t>
      </w:r>
      <w:r w:rsidR="001F5F6E" w:rsidRPr="00597C2E">
        <w:rPr>
          <w:rFonts w:cs="Times New Roman"/>
        </w:rPr>
        <w:t xml:space="preserve">Calculated light intensity profiles along </w:t>
      </w:r>
      <w:r w:rsidR="005A793F" w:rsidRPr="00597C2E">
        <w:rPr>
          <w:rFonts w:cs="Times New Roman" w:hint="eastAsia"/>
        </w:rPr>
        <w:t>z</w:t>
      </w:r>
      <w:r w:rsidR="001F5F6E" w:rsidRPr="00597C2E">
        <w:rPr>
          <w:rFonts w:cs="Times New Roman"/>
        </w:rPr>
        <w:t xml:space="preserve"> axis for </w:t>
      </w:r>
      <w:r w:rsidR="005A793F" w:rsidRPr="00597C2E">
        <w:rPr>
          <w:rFonts w:cs="Times New Roman"/>
        </w:rPr>
        <w:t>other samples</w:t>
      </w:r>
      <w:r w:rsidR="008D2B80" w:rsidRPr="00597C2E">
        <w:rPr>
          <w:noProof/>
        </w:rPr>
        <w:t xml:space="preserve">                                                                                                                                                                                                                </w:t>
      </w:r>
    </w:p>
    <w:p w14:paraId="76184379" w14:textId="02D6C7FF" w:rsidR="00F559BD" w:rsidRPr="00597C2E" w:rsidRDefault="00295D25" w:rsidP="00295D25">
      <w:pPr>
        <w:pStyle w:val="SMText"/>
        <w:ind w:firstLine="0"/>
        <w:jc w:val="center"/>
        <w:textAlignment w:val="center"/>
        <w:rPr>
          <w:sz w:val="20"/>
        </w:rPr>
      </w:pPr>
      <w:r>
        <w:rPr>
          <w:noProof/>
          <w:sz w:val="20"/>
          <w:lang w:eastAsia="zh-CN"/>
        </w:rPr>
        <w:drawing>
          <wp:inline distT="0" distB="0" distL="0" distR="0" wp14:anchorId="04C337AA" wp14:editId="05F7B059">
            <wp:extent cx="5486400" cy="4859655"/>
            <wp:effectExtent l="0" t="0" r="0" b="0"/>
            <wp:docPr id="8"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6.jpg"/>
                    <pic:cNvPicPr/>
                  </pic:nvPicPr>
                  <pic:blipFill>
                    <a:blip r:embed="rId68" cstate="print">
                      <a:extLst>
                        <a:ext uri="{28A0092B-C50C-407E-A947-70E740481C1C}">
                          <a14:useLocalDpi xmlns:a14="http://schemas.microsoft.com/office/drawing/2010/main" val="0"/>
                        </a:ext>
                      </a:extLst>
                    </a:blip>
                    <a:stretch>
                      <a:fillRect/>
                    </a:stretch>
                  </pic:blipFill>
                  <pic:spPr>
                    <a:xfrm>
                      <a:off x="0" y="0"/>
                      <a:ext cx="5486400" cy="4859655"/>
                    </a:xfrm>
                    <a:prstGeom prst="rect">
                      <a:avLst/>
                    </a:prstGeom>
                  </pic:spPr>
                </pic:pic>
              </a:graphicData>
            </a:graphic>
          </wp:inline>
        </w:drawing>
      </w:r>
    </w:p>
    <w:p w14:paraId="522A2C51" w14:textId="2790FC41" w:rsidR="00E703B9" w:rsidRDefault="005A793F" w:rsidP="00E703B9">
      <w:pPr>
        <w:pStyle w:val="a8"/>
      </w:pPr>
      <w:r w:rsidRPr="00F36C84">
        <w:rPr>
          <w:bCs/>
        </w:rPr>
        <w:t>Fig. S</w:t>
      </w:r>
      <w:r w:rsidR="00C140EA" w:rsidRPr="00F36C84">
        <w:rPr>
          <w:bCs/>
        </w:rPr>
        <w:fldChar w:fldCharType="begin"/>
      </w:r>
      <w:r w:rsidR="00C140EA" w:rsidRPr="00F36C84">
        <w:rPr>
          <w:bCs/>
        </w:rPr>
        <w:instrText xml:space="preserve"> SEQ Figure \* ARABIC </w:instrText>
      </w:r>
      <w:r w:rsidR="00C140EA" w:rsidRPr="00F36C84">
        <w:rPr>
          <w:bCs/>
        </w:rPr>
        <w:fldChar w:fldCharType="separate"/>
      </w:r>
      <w:r w:rsidR="0045564B">
        <w:rPr>
          <w:bCs/>
          <w:noProof/>
        </w:rPr>
        <w:t>6</w:t>
      </w:r>
      <w:r w:rsidR="00C140EA" w:rsidRPr="00F36C84">
        <w:rPr>
          <w:bCs/>
        </w:rPr>
        <w:fldChar w:fldCharType="end"/>
      </w:r>
      <w:r w:rsidRPr="00F36C84">
        <w:rPr>
          <w:bCs/>
        </w:rPr>
        <w:t>.</w:t>
      </w:r>
      <w:r w:rsidRPr="00F36C84">
        <w:t xml:space="preserve"> Calculated light intensity profiles along propagation axis for S</w:t>
      </w:r>
      <w:r w:rsidRPr="00F36C84">
        <w:rPr>
          <w:vertAlign w:val="subscript"/>
        </w:rPr>
        <w:t>1</w:t>
      </w:r>
      <w:r w:rsidRPr="00F36C84">
        <w:t>, S</w:t>
      </w:r>
      <w:r w:rsidRPr="00F36C84">
        <w:rPr>
          <w:vertAlign w:val="subscript"/>
        </w:rPr>
        <w:t>2</w:t>
      </w:r>
      <w:r w:rsidRPr="00F36C84">
        <w:t>, S</w:t>
      </w:r>
      <w:r w:rsidRPr="00F36C84">
        <w:rPr>
          <w:vertAlign w:val="subscript"/>
        </w:rPr>
        <w:t>3</w:t>
      </w:r>
      <w:r w:rsidRPr="00F36C84">
        <w:t>, S</w:t>
      </w:r>
      <w:r w:rsidRPr="00F36C84">
        <w:rPr>
          <w:vertAlign w:val="subscript"/>
        </w:rPr>
        <w:t>4</w:t>
      </w:r>
      <w:r w:rsidRPr="00F36C84">
        <w:t xml:space="preserve"> at 14 wavelengths.</w:t>
      </w:r>
    </w:p>
    <w:p w14:paraId="77F920D7" w14:textId="58F4B84D" w:rsidR="00E703B9" w:rsidRDefault="005A793F" w:rsidP="000D3109">
      <w:pPr>
        <w:pStyle w:val="a8"/>
        <w:spacing w:before="100" w:beforeAutospacing="1"/>
        <w:rPr>
          <w:sz w:val="24"/>
        </w:rPr>
      </w:pPr>
      <w:r w:rsidRPr="00F36C84">
        <w:t xml:space="preserve"> </w:t>
      </w:r>
      <w:r w:rsidR="00AA672D">
        <w:t xml:space="preserve">    </w:t>
      </w:r>
    </w:p>
    <w:p w14:paraId="02BCCA91" w14:textId="40838055" w:rsidR="0082723D" w:rsidRPr="00973143" w:rsidRDefault="0082723D" w:rsidP="000D3109">
      <w:pPr>
        <w:pStyle w:val="3"/>
        <w:numPr>
          <w:ilvl w:val="0"/>
          <w:numId w:val="0"/>
        </w:numPr>
      </w:pPr>
      <w:r>
        <w:t>S2-</w:t>
      </w:r>
      <w:r w:rsidR="00C95418">
        <w:t>6</w:t>
      </w:r>
      <w:r>
        <w:t xml:space="preserve">. </w:t>
      </w:r>
      <w:r w:rsidR="003E1A24" w:rsidRPr="00973143">
        <w:t xml:space="preserve">The effect of working </w:t>
      </w:r>
      <w:r w:rsidR="00866670" w:rsidRPr="00973143">
        <w:t>bandwidth</w:t>
      </w:r>
      <w:r w:rsidR="003E1A24" w:rsidRPr="00973143">
        <w:t xml:space="preserve"> and d</w:t>
      </w:r>
      <w:r w:rsidRPr="00973143">
        <w:t>esign of a centimeter-scale AMDL with NA = 0.3</w:t>
      </w:r>
    </w:p>
    <w:p w14:paraId="1FB3D03B" w14:textId="77D52905" w:rsidR="0082723D" w:rsidRPr="00973143" w:rsidRDefault="00F21BD0">
      <w:pPr>
        <w:spacing w:line="360" w:lineRule="auto"/>
        <w:ind w:firstLineChars="100" w:firstLine="240"/>
        <w:jc w:val="both"/>
        <w:rPr>
          <w:sz w:val="24"/>
        </w:rPr>
      </w:pPr>
      <w:bookmarkStart w:id="54" w:name="_Hlk108389094"/>
      <w:r w:rsidRPr="00973143">
        <w:rPr>
          <w:sz w:val="24"/>
        </w:rPr>
        <w:t xml:space="preserve">The restriction relation between </w:t>
      </w:r>
      <w:r w:rsidR="00275EDC" w:rsidRPr="00973143">
        <w:rPr>
          <w:sz w:val="24"/>
        </w:rPr>
        <w:t xml:space="preserve">working bandwidth </w:t>
      </w:r>
      <w:r w:rsidR="00623687" w:rsidRPr="00973143">
        <w:rPr>
          <w:rFonts w:cs="Times New Roman"/>
          <w:sz w:val="24"/>
        </w:rPr>
        <w:t>Δ</w:t>
      </w:r>
      <w:r w:rsidR="00623687" w:rsidRPr="00973143">
        <w:rPr>
          <w:rFonts w:cs="Times New Roman"/>
          <w:i/>
          <w:sz w:val="24"/>
        </w:rPr>
        <w:t>λ</w:t>
      </w:r>
      <w:r w:rsidRPr="00973143">
        <w:rPr>
          <w:sz w:val="24"/>
        </w:rPr>
        <w:t xml:space="preserve"> and other parameters can be derived from Eq. S15 based on numerical </w:t>
      </w:r>
      <w:r w:rsidR="00D14597" w:rsidRPr="00973143">
        <w:rPr>
          <w:sz w:val="24"/>
        </w:rPr>
        <w:t>calculation</w:t>
      </w:r>
      <w:r w:rsidRPr="00973143">
        <w:rPr>
          <w:sz w:val="24"/>
        </w:rPr>
        <w:t>.</w:t>
      </w:r>
      <w:r w:rsidR="00D14597" w:rsidRPr="00973143">
        <w:rPr>
          <w:sz w:val="24"/>
        </w:rPr>
        <w:t xml:space="preserve"> However, it is hard to show such</w:t>
      </w:r>
      <w:r w:rsidR="001D55DD" w:rsidRPr="00973143">
        <w:rPr>
          <w:sz w:val="24"/>
        </w:rPr>
        <w:t xml:space="preserve"> high-dimensional</w:t>
      </w:r>
      <w:r w:rsidR="00D14597" w:rsidRPr="00973143">
        <w:rPr>
          <w:sz w:val="24"/>
        </w:rPr>
        <w:t xml:space="preserve"> relation</w:t>
      </w:r>
      <w:r w:rsidR="001677B6" w:rsidRPr="00973143">
        <w:rPr>
          <w:sz w:val="24"/>
        </w:rPr>
        <w:t>s</w:t>
      </w:r>
      <w:r w:rsidR="001D55DD" w:rsidRPr="00973143">
        <w:rPr>
          <w:sz w:val="24"/>
        </w:rPr>
        <w:t xml:space="preserve"> (including </w:t>
      </w:r>
      <w:r w:rsidR="001D55DD" w:rsidRPr="00973143">
        <w:rPr>
          <w:rFonts w:cs="Times New Roman"/>
          <w:sz w:val="24"/>
        </w:rPr>
        <w:t>Δ</w:t>
      </w:r>
      <w:r w:rsidR="001D55DD" w:rsidRPr="00973143">
        <w:rPr>
          <w:rFonts w:cs="Times New Roman"/>
          <w:i/>
          <w:sz w:val="24"/>
        </w:rPr>
        <w:t>λ</w:t>
      </w:r>
      <w:r w:rsidR="001D55DD" w:rsidRPr="00973143">
        <w:rPr>
          <w:sz w:val="24"/>
        </w:rPr>
        <w:t xml:space="preserve">, </w:t>
      </w:r>
      <w:r w:rsidR="001D55DD" w:rsidRPr="00973143">
        <w:rPr>
          <w:i/>
          <w:sz w:val="24"/>
        </w:rPr>
        <w:t>H</w:t>
      </w:r>
      <w:r w:rsidR="001D55DD" w:rsidRPr="00973143">
        <w:rPr>
          <w:sz w:val="24"/>
        </w:rPr>
        <w:t xml:space="preserve">, </w:t>
      </w:r>
      <w:r w:rsidR="001D55DD" w:rsidRPr="00973143">
        <w:rPr>
          <w:i/>
          <w:sz w:val="24"/>
        </w:rPr>
        <w:t>D</w:t>
      </w:r>
      <w:r w:rsidR="001D55DD" w:rsidRPr="00973143">
        <w:rPr>
          <w:sz w:val="24"/>
        </w:rPr>
        <w:t xml:space="preserve">, </w:t>
      </w:r>
      <w:r w:rsidR="001D55DD" w:rsidRPr="00973143">
        <w:rPr>
          <w:i/>
          <w:sz w:val="24"/>
        </w:rPr>
        <w:t>NA</w:t>
      </w:r>
      <w:r w:rsidR="001D55DD" w:rsidRPr="00973143">
        <w:rPr>
          <w:sz w:val="24"/>
        </w:rPr>
        <w:t xml:space="preserve">, </w:t>
      </w:r>
      <w:r w:rsidR="001D55DD" w:rsidRPr="00973143">
        <w:rPr>
          <w:i/>
          <w:sz w:val="24"/>
        </w:rPr>
        <w:t>J</w:t>
      </w:r>
      <w:r w:rsidR="001D55DD" w:rsidRPr="00973143">
        <w:rPr>
          <w:sz w:val="24"/>
          <w:vertAlign w:val="subscript"/>
        </w:rPr>
        <w:t>ω</w:t>
      </w:r>
      <w:r w:rsidR="001D55DD" w:rsidRPr="00973143">
        <w:rPr>
          <w:sz w:val="24"/>
        </w:rPr>
        <w:t>(</w:t>
      </w:r>
      <w:r w:rsidR="001D55DD" w:rsidRPr="00973143">
        <w:rPr>
          <w:i/>
          <w:sz w:val="24"/>
        </w:rPr>
        <w:t>F</w:t>
      </w:r>
      <w:r w:rsidR="001D55DD" w:rsidRPr="00973143">
        <w:rPr>
          <w:sz w:val="24"/>
        </w:rPr>
        <w:t>))</w:t>
      </w:r>
      <w:r w:rsidR="001677B6" w:rsidRPr="00973143">
        <w:rPr>
          <w:sz w:val="24"/>
        </w:rPr>
        <w:t xml:space="preserve"> entirely</w:t>
      </w:r>
      <w:r w:rsidR="00D14597" w:rsidRPr="00973143">
        <w:rPr>
          <w:sz w:val="24"/>
        </w:rPr>
        <w:t xml:space="preserve"> in a single figure</w:t>
      </w:r>
      <w:r w:rsidR="001D55DD" w:rsidRPr="00973143">
        <w:rPr>
          <w:sz w:val="24"/>
        </w:rPr>
        <w:t>.</w:t>
      </w:r>
      <w:r w:rsidR="00D14597" w:rsidRPr="00973143">
        <w:rPr>
          <w:sz w:val="24"/>
        </w:rPr>
        <w:t xml:space="preserve"> For simplicity, we fix the diameter (</w:t>
      </w:r>
      <w:r w:rsidR="00D14597" w:rsidRPr="00973143">
        <w:rPr>
          <w:i/>
          <w:sz w:val="24"/>
        </w:rPr>
        <w:t>D</w:t>
      </w:r>
      <w:r w:rsidR="00D14597" w:rsidRPr="00973143">
        <w:rPr>
          <w:sz w:val="24"/>
        </w:rPr>
        <w:t xml:space="preserve">=1cm) and </w:t>
      </w:r>
      <w:r w:rsidR="00D14597" w:rsidRPr="00973143">
        <w:rPr>
          <w:i/>
          <w:sz w:val="24"/>
        </w:rPr>
        <w:t>NA</w:t>
      </w:r>
      <w:r w:rsidR="00D14597" w:rsidRPr="00973143">
        <w:rPr>
          <w:sz w:val="24"/>
        </w:rPr>
        <w:t xml:space="preserve"> (0.3), and calculate the distribution of max </w:t>
      </w:r>
      <w:r w:rsidR="00D14597" w:rsidRPr="00973143">
        <w:rPr>
          <w:i/>
          <w:sz w:val="24"/>
        </w:rPr>
        <w:t>J</w:t>
      </w:r>
      <w:r w:rsidR="00D14597" w:rsidRPr="00973143">
        <w:rPr>
          <w:sz w:val="24"/>
          <w:vertAlign w:val="subscript"/>
        </w:rPr>
        <w:t>ω</w:t>
      </w:r>
      <w:r w:rsidR="00D14597" w:rsidRPr="00973143">
        <w:rPr>
          <w:sz w:val="24"/>
        </w:rPr>
        <w:t>(</w:t>
      </w:r>
      <w:r w:rsidR="00D14597" w:rsidRPr="00973143">
        <w:rPr>
          <w:i/>
          <w:sz w:val="24"/>
        </w:rPr>
        <w:t>F</w:t>
      </w:r>
      <w:r w:rsidR="00D14597" w:rsidRPr="00973143">
        <w:rPr>
          <w:sz w:val="24"/>
        </w:rPr>
        <w:t xml:space="preserve">) with respect to different </w:t>
      </w:r>
      <w:r w:rsidR="00623687" w:rsidRPr="00973143">
        <w:rPr>
          <w:rFonts w:cs="Times New Roman"/>
          <w:sz w:val="24"/>
        </w:rPr>
        <w:t>Δ</w:t>
      </w:r>
      <w:r w:rsidR="00623687" w:rsidRPr="00973143">
        <w:rPr>
          <w:rFonts w:cs="Times New Roman"/>
          <w:i/>
          <w:sz w:val="24"/>
        </w:rPr>
        <w:t>λ</w:t>
      </w:r>
      <w:r w:rsidR="003425A3" w:rsidRPr="00973143">
        <w:rPr>
          <w:rFonts w:cs="Times New Roman"/>
          <w:sz w:val="24"/>
        </w:rPr>
        <w:t xml:space="preserve"> (ranging from 20nm to 300nm with the </w:t>
      </w:r>
      <w:r w:rsidR="008B6D34" w:rsidRPr="00973143">
        <w:rPr>
          <w:rFonts w:cs="Times New Roman"/>
          <w:sz w:val="24"/>
        </w:rPr>
        <w:t>center</w:t>
      </w:r>
      <w:r w:rsidR="003425A3" w:rsidRPr="00973143">
        <w:rPr>
          <w:rFonts w:cs="Times New Roman"/>
          <w:sz w:val="24"/>
        </w:rPr>
        <w:t xml:space="preserve"> wavelength fixed at 5</w:t>
      </w:r>
      <w:r w:rsidR="00896233" w:rsidRPr="00973143">
        <w:rPr>
          <w:rFonts w:cs="Times New Roman"/>
          <w:sz w:val="24"/>
        </w:rPr>
        <w:t>65</w:t>
      </w:r>
      <w:r w:rsidR="003425A3" w:rsidRPr="00973143">
        <w:rPr>
          <w:rFonts w:cs="Times New Roman"/>
          <w:sz w:val="24"/>
        </w:rPr>
        <w:t>nm)</w:t>
      </w:r>
      <w:r w:rsidR="00D14597" w:rsidRPr="00973143">
        <w:rPr>
          <w:sz w:val="24"/>
        </w:rPr>
        <w:t xml:space="preserve"> and </w:t>
      </w:r>
      <w:r w:rsidR="00D14597" w:rsidRPr="00973143">
        <w:rPr>
          <w:i/>
          <w:sz w:val="24"/>
        </w:rPr>
        <w:t>H</w:t>
      </w:r>
      <w:r w:rsidR="003425A3" w:rsidRPr="00973143">
        <w:rPr>
          <w:sz w:val="24"/>
        </w:rPr>
        <w:t xml:space="preserve"> </w:t>
      </w:r>
      <w:r w:rsidR="003425A3" w:rsidRPr="00973143">
        <w:rPr>
          <w:rFonts w:cs="Times New Roman"/>
          <w:sz w:val="24"/>
        </w:rPr>
        <w:t>(ranging from 1</w:t>
      </w:r>
      <w:r w:rsidR="003425A3" w:rsidRPr="00973143">
        <w:rPr>
          <w:rFonts w:cs="Times New Roman" w:hint="eastAsia"/>
          <w:sz w:val="24"/>
        </w:rPr>
        <w:t>μ</w:t>
      </w:r>
      <w:r w:rsidR="003425A3" w:rsidRPr="00973143">
        <w:rPr>
          <w:rFonts w:cs="Times New Roman"/>
          <w:sz w:val="24"/>
        </w:rPr>
        <w:t>m to 3</w:t>
      </w:r>
      <w:r w:rsidR="00685122" w:rsidRPr="00973143">
        <w:rPr>
          <w:rFonts w:cs="Times New Roman"/>
          <w:sz w:val="24"/>
        </w:rPr>
        <w:t>5</w:t>
      </w:r>
      <w:r w:rsidR="003425A3" w:rsidRPr="00973143">
        <w:rPr>
          <w:rFonts w:cs="Times New Roman" w:hint="eastAsia"/>
          <w:sz w:val="24"/>
        </w:rPr>
        <w:t>μ</w:t>
      </w:r>
      <w:r w:rsidR="003425A3" w:rsidRPr="00973143">
        <w:rPr>
          <w:rFonts w:cs="Times New Roman"/>
          <w:sz w:val="24"/>
        </w:rPr>
        <w:t>m)</w:t>
      </w:r>
      <w:r w:rsidR="00D14597" w:rsidRPr="00973143">
        <w:rPr>
          <w:rFonts w:cs="Times New Roman"/>
          <w:sz w:val="24"/>
        </w:rPr>
        <w:t>,</w:t>
      </w:r>
      <w:r w:rsidR="00D14597" w:rsidRPr="00973143">
        <w:rPr>
          <w:sz w:val="24"/>
        </w:rPr>
        <w:t xml:space="preserve"> which is shown in Fig. </w:t>
      </w:r>
      <w:r w:rsidR="00D14597" w:rsidRPr="00973143">
        <w:rPr>
          <w:sz w:val="24"/>
        </w:rPr>
        <w:lastRenderedPageBreak/>
        <w:t xml:space="preserve">S7a. It is clear that max </w:t>
      </w:r>
      <w:r w:rsidR="00D14597" w:rsidRPr="00973143">
        <w:rPr>
          <w:i/>
          <w:sz w:val="24"/>
        </w:rPr>
        <w:t>J</w:t>
      </w:r>
      <w:r w:rsidR="00D14597" w:rsidRPr="00973143">
        <w:rPr>
          <w:sz w:val="24"/>
          <w:vertAlign w:val="subscript"/>
        </w:rPr>
        <w:t>ω</w:t>
      </w:r>
      <w:r w:rsidR="00D14597" w:rsidRPr="00973143">
        <w:rPr>
          <w:sz w:val="24"/>
        </w:rPr>
        <w:t>(</w:t>
      </w:r>
      <w:r w:rsidR="00D14597" w:rsidRPr="00973143">
        <w:rPr>
          <w:i/>
          <w:sz w:val="24"/>
        </w:rPr>
        <w:t>F</w:t>
      </w:r>
      <w:r w:rsidR="00D14597" w:rsidRPr="00973143">
        <w:rPr>
          <w:sz w:val="24"/>
        </w:rPr>
        <w:t xml:space="preserve">) will increase as </w:t>
      </w:r>
      <w:r w:rsidR="00BA5A50" w:rsidRPr="00973143">
        <w:rPr>
          <w:rFonts w:cs="Times New Roman"/>
          <w:sz w:val="24"/>
        </w:rPr>
        <w:t>Δ</w:t>
      </w:r>
      <w:r w:rsidR="00BA5A50" w:rsidRPr="00973143">
        <w:rPr>
          <w:rFonts w:cs="Times New Roman"/>
          <w:i/>
          <w:sz w:val="24"/>
        </w:rPr>
        <w:t>λ</w:t>
      </w:r>
      <w:r w:rsidR="00D14597" w:rsidRPr="00973143">
        <w:rPr>
          <w:sz w:val="24"/>
        </w:rPr>
        <w:t xml:space="preserve"> decreases. </w:t>
      </w:r>
      <w:r w:rsidR="00874AA0" w:rsidRPr="00973143">
        <w:rPr>
          <w:sz w:val="24"/>
        </w:rPr>
        <w:t xml:space="preserve">Fig. S7b shows the distribution of max </w:t>
      </w:r>
      <w:r w:rsidR="00874AA0" w:rsidRPr="00973143">
        <w:rPr>
          <w:i/>
          <w:sz w:val="24"/>
        </w:rPr>
        <w:t>J</w:t>
      </w:r>
      <w:r w:rsidR="00874AA0" w:rsidRPr="00973143">
        <w:rPr>
          <w:sz w:val="24"/>
          <w:vertAlign w:val="subscript"/>
        </w:rPr>
        <w:t>ω</w:t>
      </w:r>
      <w:r w:rsidR="00874AA0" w:rsidRPr="00973143">
        <w:rPr>
          <w:sz w:val="24"/>
        </w:rPr>
        <w:t>(</w:t>
      </w:r>
      <w:r w:rsidR="00874AA0" w:rsidRPr="00973143">
        <w:rPr>
          <w:i/>
          <w:sz w:val="24"/>
        </w:rPr>
        <w:t>F</w:t>
      </w:r>
      <w:r w:rsidR="00874AA0" w:rsidRPr="00973143">
        <w:rPr>
          <w:sz w:val="24"/>
        </w:rPr>
        <w:t xml:space="preserve">) with respect to </w:t>
      </w:r>
      <w:r w:rsidR="00874AA0" w:rsidRPr="00973143">
        <w:rPr>
          <w:i/>
          <w:sz w:val="24"/>
        </w:rPr>
        <w:t>H</w:t>
      </w:r>
      <w:r w:rsidR="00874AA0" w:rsidRPr="00973143">
        <w:rPr>
          <w:sz w:val="24"/>
        </w:rPr>
        <w:t xml:space="preserve"> where the working spectra is fixed at 450-680nm</w:t>
      </w:r>
      <w:r w:rsidR="001D55DD" w:rsidRPr="00973143">
        <w:rPr>
          <w:sz w:val="24"/>
        </w:rPr>
        <w:t xml:space="preserve"> (denoted by orange dashed lines in Fig. S7a)</w:t>
      </w:r>
      <w:r w:rsidR="00874AA0" w:rsidRPr="00973143">
        <w:rPr>
          <w:sz w:val="24"/>
        </w:rPr>
        <w:t xml:space="preserve">. </w:t>
      </w:r>
      <w:bookmarkEnd w:id="54"/>
      <w:r w:rsidR="0082723D" w:rsidRPr="00973143">
        <w:rPr>
          <w:sz w:val="24"/>
        </w:rPr>
        <w:t xml:space="preserve">The experimental results </w:t>
      </w:r>
      <w:r w:rsidR="00AA1210" w:rsidRPr="00973143">
        <w:rPr>
          <w:sz w:val="24"/>
        </w:rPr>
        <w:t xml:space="preserve">in the main text </w:t>
      </w:r>
      <w:r w:rsidR="0082723D" w:rsidRPr="00973143">
        <w:rPr>
          <w:sz w:val="24"/>
        </w:rPr>
        <w:t xml:space="preserve">reveal that to design an AMDL with relatively good performance, the max </w:t>
      </w:r>
      <w:r w:rsidR="0082723D" w:rsidRPr="00973143">
        <w:rPr>
          <w:i/>
          <w:sz w:val="24"/>
        </w:rPr>
        <w:t>J</w:t>
      </w:r>
      <w:r w:rsidR="0082723D" w:rsidRPr="00973143">
        <w:rPr>
          <w:sz w:val="24"/>
          <w:vertAlign w:val="subscript"/>
        </w:rPr>
        <w:t>ω</w:t>
      </w:r>
      <w:r w:rsidR="0082723D" w:rsidRPr="00973143">
        <w:rPr>
          <w:sz w:val="24"/>
        </w:rPr>
        <w:t>(</w:t>
      </w:r>
      <w:r w:rsidR="0082723D" w:rsidRPr="00973143">
        <w:rPr>
          <w:i/>
          <w:sz w:val="24"/>
        </w:rPr>
        <w:t>F</w:t>
      </w:r>
      <w:r w:rsidR="0082723D" w:rsidRPr="00973143">
        <w:rPr>
          <w:sz w:val="24"/>
        </w:rPr>
        <w:t xml:space="preserve">) of such an AMDL need to be </w:t>
      </w:r>
      <w:r w:rsidR="001D55DD" w:rsidRPr="00973143">
        <w:rPr>
          <w:sz w:val="24"/>
        </w:rPr>
        <w:t xml:space="preserve">at least </w:t>
      </w:r>
      <w:r w:rsidR="0082723D" w:rsidRPr="00973143">
        <w:rPr>
          <w:sz w:val="24"/>
        </w:rPr>
        <w:t xml:space="preserve">0.2. Therefore, the thickness </w:t>
      </w:r>
      <w:r w:rsidR="0082723D" w:rsidRPr="00973143">
        <w:rPr>
          <w:i/>
          <w:sz w:val="24"/>
        </w:rPr>
        <w:t>H</w:t>
      </w:r>
      <w:r w:rsidR="0082723D" w:rsidRPr="00973143">
        <w:rPr>
          <w:sz w:val="24"/>
        </w:rPr>
        <w:t xml:space="preserve"> is chosen as 28μm</w:t>
      </w:r>
      <w:r w:rsidR="001D55DD" w:rsidRPr="00973143">
        <w:rPr>
          <w:sz w:val="24"/>
        </w:rPr>
        <w:t xml:space="preserve"> as is shown in Fig. S7b</w:t>
      </w:r>
      <w:r w:rsidR="0082723D" w:rsidRPr="00973143">
        <w:rPr>
          <w:sz w:val="24"/>
        </w:rPr>
        <w:t xml:space="preserve">. The optimal height distribution of an AMDL with D = 10010 μm, </w:t>
      </w:r>
      <w:r w:rsidR="00DD3084" w:rsidRPr="00973143">
        <w:rPr>
          <w:sz w:val="24"/>
        </w:rPr>
        <w:t xml:space="preserve">NA </w:t>
      </w:r>
      <w:r w:rsidR="0082723D" w:rsidRPr="00973143">
        <w:rPr>
          <w:sz w:val="24"/>
        </w:rPr>
        <w:t xml:space="preserve">= 0.3, </w:t>
      </w:r>
      <w:r w:rsidR="0082723D" w:rsidRPr="00973143">
        <w:rPr>
          <w:i/>
          <w:sz w:val="24"/>
        </w:rPr>
        <w:t>H</w:t>
      </w:r>
      <w:r w:rsidR="0082723D" w:rsidRPr="00973143">
        <w:rPr>
          <w:sz w:val="24"/>
        </w:rPr>
        <w:t xml:space="preserve"> = 28μm and working spectra from 450nm to 680nm is designed by the optimization framework, as is shown in Fig. </w:t>
      </w:r>
      <w:r w:rsidR="00874AA0" w:rsidRPr="00973143">
        <w:rPr>
          <w:sz w:val="24"/>
        </w:rPr>
        <w:t>S7c</w:t>
      </w:r>
      <w:r w:rsidR="0082723D" w:rsidRPr="00973143">
        <w:rPr>
          <w:sz w:val="24"/>
        </w:rPr>
        <w:t xml:space="preserve">. In the design, the width of ring is set as 0.7 μm to satisfy Nyquist−Shannon sampling theorem, which means the max aspect ratio will reach 40:1. Thanks to the </w:t>
      </w:r>
      <w:r w:rsidR="0082723D" w:rsidRPr="00973143">
        <w:rPr>
          <w:i/>
          <w:sz w:val="24"/>
        </w:rPr>
        <w:t>Smooth</w:t>
      </w:r>
      <w:r w:rsidR="0082723D" w:rsidRPr="00973143">
        <w:rPr>
          <w:sz w:val="24"/>
        </w:rPr>
        <w:t xml:space="preserve"> operation, there exist little high aspect ratio structures in the final distribution, as is depicted in Fig. </w:t>
      </w:r>
      <w:r w:rsidR="00874AA0" w:rsidRPr="00973143">
        <w:rPr>
          <w:sz w:val="24"/>
        </w:rPr>
        <w:t>S7d</w:t>
      </w:r>
      <w:r w:rsidR="0082723D" w:rsidRPr="00973143">
        <w:rPr>
          <w:sz w:val="24"/>
        </w:rPr>
        <w:t xml:space="preserve">. Figure </w:t>
      </w:r>
      <w:r w:rsidR="00874AA0" w:rsidRPr="00973143">
        <w:rPr>
          <w:sz w:val="24"/>
        </w:rPr>
        <w:t xml:space="preserve">S7e </w:t>
      </w:r>
      <w:r w:rsidR="0082723D" w:rsidRPr="00973143">
        <w:rPr>
          <w:sz w:val="24"/>
        </w:rPr>
        <w:t>shows the calculated light intensity profiles along propagation axis for this sample at 24 wavelengths, which confirm the achromatic properties.</w:t>
      </w:r>
    </w:p>
    <w:p w14:paraId="504819B6" w14:textId="4793A877" w:rsidR="0082723D" w:rsidRPr="005F64BA" w:rsidRDefault="001D55DD" w:rsidP="0082723D">
      <w:pPr>
        <w:spacing w:after="0" w:line="360" w:lineRule="auto"/>
        <w:jc w:val="both"/>
      </w:pPr>
      <w:r>
        <w:rPr>
          <w:noProof/>
        </w:rPr>
        <w:drawing>
          <wp:inline distT="0" distB="0" distL="0" distR="0" wp14:anchorId="31ACB2F7" wp14:editId="61A40742">
            <wp:extent cx="5486400" cy="4589145"/>
            <wp:effectExtent l="0" t="0" r="0" b="1905"/>
            <wp:docPr id="12" name="图片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Fig S7.jpg"/>
                    <pic:cNvPicPr/>
                  </pic:nvPicPr>
                  <pic:blipFill>
                    <a:blip r:embed="rId69" cstate="print">
                      <a:extLst>
                        <a:ext uri="{28A0092B-C50C-407E-A947-70E740481C1C}">
                          <a14:useLocalDpi xmlns:a14="http://schemas.microsoft.com/office/drawing/2010/main" val="0"/>
                        </a:ext>
                      </a:extLst>
                    </a:blip>
                    <a:stretch>
                      <a:fillRect/>
                    </a:stretch>
                  </pic:blipFill>
                  <pic:spPr>
                    <a:xfrm>
                      <a:off x="0" y="0"/>
                      <a:ext cx="5486400" cy="4589145"/>
                    </a:xfrm>
                    <a:prstGeom prst="rect">
                      <a:avLst/>
                    </a:prstGeom>
                  </pic:spPr>
                </pic:pic>
              </a:graphicData>
            </a:graphic>
          </wp:inline>
        </w:drawing>
      </w:r>
    </w:p>
    <w:p w14:paraId="790F4763" w14:textId="6B25F6A0" w:rsidR="0082723D" w:rsidRPr="00973143" w:rsidRDefault="0082723D" w:rsidP="0082723D">
      <w:pPr>
        <w:pStyle w:val="a8"/>
        <w:spacing w:after="100" w:afterAutospacing="1"/>
        <w:rPr>
          <w:b w:val="0"/>
        </w:rPr>
      </w:pPr>
      <w:bookmarkStart w:id="55" w:name="_Hlk108389160"/>
      <w:r w:rsidRPr="00973143">
        <w:lastRenderedPageBreak/>
        <w:t>Fig. S</w:t>
      </w:r>
      <w:r w:rsidR="005701A4" w:rsidRPr="00973143">
        <w:fldChar w:fldCharType="begin"/>
      </w:r>
      <w:r w:rsidR="005701A4" w:rsidRPr="00973143">
        <w:instrText xml:space="preserve"> SEQ Figure \* ARABIC </w:instrText>
      </w:r>
      <w:r w:rsidR="005701A4" w:rsidRPr="00973143">
        <w:fldChar w:fldCharType="separate"/>
      </w:r>
      <w:r w:rsidR="0045564B" w:rsidRPr="00973143">
        <w:rPr>
          <w:noProof/>
        </w:rPr>
        <w:t>7</w:t>
      </w:r>
      <w:r w:rsidR="005701A4" w:rsidRPr="00973143">
        <w:rPr>
          <w:noProof/>
        </w:rPr>
        <w:fldChar w:fldCharType="end"/>
      </w:r>
      <w:r w:rsidRPr="00973143">
        <w:t xml:space="preserve">. </w:t>
      </w:r>
      <w:r w:rsidR="001D55DD" w:rsidRPr="00973143">
        <w:t xml:space="preserve">The effect of working </w:t>
      </w:r>
      <w:r w:rsidR="00866670" w:rsidRPr="00973143">
        <w:t>bandwidth</w:t>
      </w:r>
      <w:r w:rsidR="001D55DD" w:rsidRPr="00973143">
        <w:t xml:space="preserve"> and d</w:t>
      </w:r>
      <w:r w:rsidRPr="00973143">
        <w:t xml:space="preserve">esign of a centimeter-scale AMDL with NA = 0.3. </w:t>
      </w:r>
      <w:proofErr w:type="spellStart"/>
      <w:r w:rsidR="001C429A" w:rsidRPr="00973143">
        <w:t>a</w:t>
      </w:r>
      <w:proofErr w:type="spellEnd"/>
      <w:r w:rsidR="001C429A" w:rsidRPr="00973143">
        <w:t xml:space="preserve"> </w:t>
      </w:r>
      <w:proofErr w:type="gramStart"/>
      <w:r w:rsidR="001C429A" w:rsidRPr="00973143">
        <w:rPr>
          <w:b w:val="0"/>
        </w:rPr>
        <w:t>The</w:t>
      </w:r>
      <w:proofErr w:type="gramEnd"/>
      <w:r w:rsidR="001C429A" w:rsidRPr="00973143">
        <w:rPr>
          <w:b w:val="0"/>
        </w:rPr>
        <w:t xml:space="preserve"> distribution of max </w:t>
      </w:r>
      <w:r w:rsidR="001C429A" w:rsidRPr="00973143">
        <w:rPr>
          <w:b w:val="0"/>
          <w:i/>
        </w:rPr>
        <w:t>J</w:t>
      </w:r>
      <w:r w:rsidR="001C429A" w:rsidRPr="00973143">
        <w:rPr>
          <w:b w:val="0"/>
          <w:vertAlign w:val="subscript"/>
        </w:rPr>
        <w:t>ω</w:t>
      </w:r>
      <w:r w:rsidR="001C429A" w:rsidRPr="00973143">
        <w:rPr>
          <w:b w:val="0"/>
        </w:rPr>
        <w:t>(</w:t>
      </w:r>
      <w:r w:rsidR="001C429A" w:rsidRPr="00973143">
        <w:rPr>
          <w:b w:val="0"/>
          <w:i/>
        </w:rPr>
        <w:t>F</w:t>
      </w:r>
      <w:r w:rsidR="001C429A" w:rsidRPr="00973143">
        <w:rPr>
          <w:b w:val="0"/>
        </w:rPr>
        <w:t xml:space="preserve">) with respect to different samples in dimensions of working </w:t>
      </w:r>
      <w:r w:rsidR="00866670" w:rsidRPr="00973143">
        <w:rPr>
          <w:b w:val="0"/>
        </w:rPr>
        <w:t>bandwidth</w:t>
      </w:r>
      <w:r w:rsidR="001C429A" w:rsidRPr="00973143">
        <w:rPr>
          <w:b w:val="0"/>
        </w:rPr>
        <w:t xml:space="preserve"> and thickness. The orange dashed lines denote the distribution where the working spectra is fixed at 450-680nm.</w:t>
      </w:r>
      <w:r w:rsidR="001C429A" w:rsidRPr="00973143">
        <w:t xml:space="preserve"> </w:t>
      </w:r>
      <w:r w:rsidR="001D55DD" w:rsidRPr="00973143">
        <w:t xml:space="preserve">b </w:t>
      </w:r>
      <w:r w:rsidR="001C429A" w:rsidRPr="00973143">
        <w:rPr>
          <w:b w:val="0"/>
        </w:rPr>
        <w:t xml:space="preserve">Max </w:t>
      </w:r>
      <w:r w:rsidRPr="00973143">
        <w:rPr>
          <w:b w:val="0"/>
          <w:i/>
        </w:rPr>
        <w:t>J</w:t>
      </w:r>
      <w:r w:rsidRPr="00973143">
        <w:rPr>
          <w:b w:val="0"/>
          <w:vertAlign w:val="subscript"/>
        </w:rPr>
        <w:t>ω</w:t>
      </w:r>
      <w:r w:rsidRPr="00973143">
        <w:rPr>
          <w:b w:val="0"/>
        </w:rPr>
        <w:t>(</w:t>
      </w:r>
      <w:r w:rsidRPr="00973143">
        <w:rPr>
          <w:b w:val="0"/>
          <w:i/>
        </w:rPr>
        <w:t>F</w:t>
      </w:r>
      <w:r w:rsidRPr="00973143">
        <w:rPr>
          <w:b w:val="0"/>
        </w:rPr>
        <w:t xml:space="preserve">) of the AMDL </w:t>
      </w:r>
      <w:r w:rsidR="001C429A" w:rsidRPr="00973143">
        <w:rPr>
          <w:b w:val="0"/>
        </w:rPr>
        <w:t>with</w:t>
      </w:r>
      <w:r w:rsidRPr="00973143">
        <w:rPr>
          <w:b w:val="0"/>
        </w:rPr>
        <w:t xml:space="preserve"> </w:t>
      </w:r>
      <w:r w:rsidRPr="00973143">
        <w:rPr>
          <w:b w:val="0"/>
          <w:i/>
        </w:rPr>
        <w:t>H</w:t>
      </w:r>
      <w:r w:rsidRPr="00973143">
        <w:rPr>
          <w:b w:val="0"/>
        </w:rPr>
        <w:t xml:space="preserve"> ranging from 1μm to 35μm</w:t>
      </w:r>
      <w:r w:rsidR="001C429A" w:rsidRPr="00973143">
        <w:rPr>
          <w:b w:val="0"/>
        </w:rPr>
        <w:t xml:space="preserve"> and </w:t>
      </w:r>
      <w:bookmarkStart w:id="56" w:name="_Hlk108388915"/>
      <w:r w:rsidR="001C429A" w:rsidRPr="00973143">
        <w:rPr>
          <w:b w:val="0"/>
        </w:rPr>
        <w:t>the working spectra fixed at 450-680nm</w:t>
      </w:r>
      <w:bookmarkEnd w:id="56"/>
      <w:r w:rsidRPr="00973143">
        <w:rPr>
          <w:b w:val="0"/>
        </w:rPr>
        <w:t xml:space="preserve">. </w:t>
      </w:r>
      <w:r w:rsidR="001C429A" w:rsidRPr="00973143">
        <w:t>c</w:t>
      </w:r>
      <w:r w:rsidR="001C429A" w:rsidRPr="00973143">
        <w:rPr>
          <w:b w:val="0"/>
        </w:rPr>
        <w:t xml:space="preserve"> </w:t>
      </w:r>
      <w:r w:rsidRPr="00973143">
        <w:rPr>
          <w:b w:val="0"/>
        </w:rPr>
        <w:t xml:space="preserve">Height distribution (2D top view) of this AMDL. </w:t>
      </w:r>
      <w:r w:rsidR="001C429A" w:rsidRPr="00973143">
        <w:t>d</w:t>
      </w:r>
      <w:r w:rsidR="001C429A" w:rsidRPr="00973143">
        <w:rPr>
          <w:b w:val="0"/>
        </w:rPr>
        <w:t xml:space="preserve"> </w:t>
      </w:r>
      <w:r w:rsidRPr="00973143">
        <w:rPr>
          <w:b w:val="0"/>
        </w:rPr>
        <w:t xml:space="preserve">Statistical distribution diagram of the number of structures with different aspect ratios in the AMDL. </w:t>
      </w:r>
      <w:r w:rsidR="001C429A" w:rsidRPr="00973143">
        <w:t>e</w:t>
      </w:r>
      <w:r w:rsidR="001C429A" w:rsidRPr="00973143">
        <w:rPr>
          <w:b w:val="0"/>
        </w:rPr>
        <w:t xml:space="preserve"> </w:t>
      </w:r>
      <w:r w:rsidRPr="00973143">
        <w:rPr>
          <w:b w:val="0"/>
        </w:rPr>
        <w:t xml:space="preserve">Calculated light intensity profiles along propagation axis for the AMDL at 24 wavelengths. </w:t>
      </w:r>
    </w:p>
    <w:bookmarkEnd w:id="55"/>
    <w:p w14:paraId="47CF9CBD" w14:textId="77777777" w:rsidR="0082723D" w:rsidRPr="000D3109" w:rsidRDefault="0082723D" w:rsidP="000D3109"/>
    <w:p w14:paraId="0F019AB1" w14:textId="1271D528" w:rsidR="0082723D" w:rsidRPr="000D3109" w:rsidRDefault="000F0F16" w:rsidP="00FC62D8">
      <w:pPr>
        <w:pStyle w:val="3"/>
        <w:rPr>
          <w:sz w:val="28"/>
        </w:rPr>
      </w:pPr>
      <w:r>
        <w:rPr>
          <w:rFonts w:eastAsia="宋体"/>
        </w:rPr>
        <w:t xml:space="preserve"> </w:t>
      </w:r>
      <w:r w:rsidR="0082723D">
        <w:rPr>
          <w:rFonts w:eastAsia="宋体"/>
        </w:rPr>
        <w:t xml:space="preserve"> </w:t>
      </w:r>
      <w:r w:rsidR="0082723D" w:rsidRPr="000D3109">
        <w:rPr>
          <w:rFonts w:eastAsia="宋体"/>
          <w:sz w:val="28"/>
        </w:rPr>
        <w:t>Additional experimental results</w:t>
      </w:r>
    </w:p>
    <w:p w14:paraId="40589BA2" w14:textId="5723855E" w:rsidR="005A793F" w:rsidRDefault="0082723D" w:rsidP="000D3109">
      <w:pPr>
        <w:pStyle w:val="3"/>
        <w:numPr>
          <w:ilvl w:val="0"/>
          <w:numId w:val="0"/>
        </w:numPr>
      </w:pPr>
      <w:r>
        <w:rPr>
          <w:rFonts w:eastAsia="宋体"/>
        </w:rPr>
        <w:t xml:space="preserve">S3-1. </w:t>
      </w:r>
      <w:r w:rsidR="00FC62D8">
        <w:rPr>
          <w:rFonts w:eastAsia="宋体" w:hint="eastAsia"/>
        </w:rPr>
        <w:t>R</w:t>
      </w:r>
      <w:r w:rsidR="00FC62D8" w:rsidRPr="00362FD1">
        <w:rPr>
          <w:rFonts w:eastAsia="宋体"/>
        </w:rPr>
        <w:t>efractive index</w:t>
      </w:r>
      <w:r w:rsidR="00362FD1" w:rsidRPr="009F7829">
        <w:t xml:space="preserve"> of NKGC-PR01</w:t>
      </w:r>
    </w:p>
    <w:p w14:paraId="740C0F4A" w14:textId="0194BDFB" w:rsidR="00FC62D8" w:rsidRDefault="00FC62D8" w:rsidP="00FC62D8">
      <w:pPr>
        <w:pStyle w:val="SMText"/>
        <w:ind w:firstLine="0"/>
        <w:jc w:val="center"/>
        <w:textAlignment w:val="center"/>
        <w:rPr>
          <w:sz w:val="20"/>
        </w:rPr>
      </w:pPr>
      <w:r>
        <w:rPr>
          <w:noProof/>
          <w:sz w:val="20"/>
          <w:lang w:eastAsia="zh-CN"/>
        </w:rPr>
        <w:drawing>
          <wp:inline distT="0" distB="0" distL="0" distR="0" wp14:anchorId="68297323" wp14:editId="65D9E8F6">
            <wp:extent cx="5045137" cy="1515850"/>
            <wp:effectExtent l="0" t="0" r="3175" b="8255"/>
            <wp:docPr id="22" name="图片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S0.jpg"/>
                    <pic:cNvPicPr/>
                  </pic:nvPicPr>
                  <pic:blipFill rotWithShape="1">
                    <a:blip r:embed="rId70" cstate="print">
                      <a:extLst>
                        <a:ext uri="{28A0092B-C50C-407E-A947-70E740481C1C}">
                          <a14:useLocalDpi xmlns:a14="http://schemas.microsoft.com/office/drawing/2010/main" val="0"/>
                        </a:ext>
                      </a:extLst>
                    </a:blip>
                    <a:srcRect t="23135" b="23449"/>
                    <a:stretch/>
                  </pic:blipFill>
                  <pic:spPr bwMode="auto">
                    <a:xfrm>
                      <a:off x="0" y="0"/>
                      <a:ext cx="5058901" cy="1519985"/>
                    </a:xfrm>
                    <a:prstGeom prst="rect">
                      <a:avLst/>
                    </a:prstGeom>
                    <a:ln>
                      <a:noFill/>
                    </a:ln>
                    <a:extLst>
                      <a:ext uri="{53640926-AAD7-44D8-BBD7-CCE9431645EC}">
                        <a14:shadowObscured xmlns:a14="http://schemas.microsoft.com/office/drawing/2010/main"/>
                      </a:ext>
                    </a:extLst>
                  </pic:spPr>
                </pic:pic>
              </a:graphicData>
            </a:graphic>
          </wp:inline>
        </w:drawing>
      </w:r>
    </w:p>
    <w:p w14:paraId="4248F9A9" w14:textId="70303A9B" w:rsidR="00FC62D8" w:rsidRDefault="00FC62D8" w:rsidP="000D3109">
      <w:pPr>
        <w:pStyle w:val="a8"/>
      </w:pPr>
      <w:r w:rsidRPr="00F36C84">
        <w:t>Fig. S</w:t>
      </w:r>
      <w:r w:rsidR="002741BA">
        <w:fldChar w:fldCharType="begin"/>
      </w:r>
      <w:r w:rsidR="002741BA">
        <w:instrText xml:space="preserve"> SEQ Figure \* ARABIC </w:instrText>
      </w:r>
      <w:r w:rsidR="002741BA">
        <w:fldChar w:fldCharType="separate"/>
      </w:r>
      <w:r w:rsidR="0045564B">
        <w:rPr>
          <w:noProof/>
        </w:rPr>
        <w:t>8</w:t>
      </w:r>
      <w:r w:rsidR="002741BA">
        <w:rPr>
          <w:noProof/>
        </w:rPr>
        <w:fldChar w:fldCharType="end"/>
      </w:r>
      <w:r w:rsidRPr="00F36C84">
        <w:t xml:space="preserve">. Real part </w:t>
      </w:r>
      <w:r w:rsidRPr="00F36C84">
        <w:rPr>
          <w:rFonts w:hint="eastAsia"/>
        </w:rPr>
        <w:t>(</w:t>
      </w:r>
      <w:r w:rsidRPr="00F36C84">
        <w:t>n) and imaginary part (k) of refractive index of NKGC-PR01</w:t>
      </w:r>
    </w:p>
    <w:p w14:paraId="4989E935" w14:textId="77777777" w:rsidR="002504C1" w:rsidRPr="002504C1" w:rsidRDefault="002504C1" w:rsidP="000D3109">
      <w:pPr>
        <w:spacing w:before="100" w:beforeAutospacing="1" w:after="0" w:line="240" w:lineRule="auto"/>
      </w:pPr>
    </w:p>
    <w:p w14:paraId="743AC8A6" w14:textId="2F486C51" w:rsidR="001C0E68" w:rsidRPr="00597C2E" w:rsidRDefault="0082723D" w:rsidP="000D3109">
      <w:pPr>
        <w:pStyle w:val="3"/>
        <w:numPr>
          <w:ilvl w:val="0"/>
          <w:numId w:val="0"/>
        </w:numPr>
      </w:pPr>
      <w:r>
        <w:rPr>
          <w:rFonts w:cs="Times New Roman"/>
        </w:rPr>
        <w:t>S3-2.</w:t>
      </w:r>
      <w:r w:rsidR="00BE6CA2" w:rsidRPr="00597C2E">
        <w:rPr>
          <w:rFonts w:cs="Times New Roman"/>
        </w:rPr>
        <w:t xml:space="preserve"> </w:t>
      </w:r>
      <w:r w:rsidR="001C0E68" w:rsidRPr="00597C2E">
        <w:rPr>
          <w:rFonts w:cs="Times New Roman"/>
        </w:rPr>
        <w:t>Photographs of other samples</w:t>
      </w:r>
    </w:p>
    <w:p w14:paraId="500A679F" w14:textId="095493FD" w:rsidR="001C0E68" w:rsidRPr="00597C2E" w:rsidRDefault="00BC4214" w:rsidP="008F3338">
      <w:pPr>
        <w:adjustRightInd w:val="0"/>
        <w:snapToGrid w:val="0"/>
        <w:spacing w:after="0" w:line="240" w:lineRule="auto"/>
        <w:jc w:val="center"/>
        <w:rPr>
          <w:sz w:val="24"/>
          <w:szCs w:val="28"/>
        </w:rPr>
      </w:pPr>
      <w:r>
        <w:rPr>
          <w:noProof/>
          <w:sz w:val="24"/>
          <w:szCs w:val="28"/>
        </w:rPr>
        <w:drawing>
          <wp:inline distT="0" distB="0" distL="0" distR="0" wp14:anchorId="083EF16E" wp14:editId="00F79DEF">
            <wp:extent cx="5486400" cy="2778282"/>
            <wp:effectExtent l="0" t="0" r="0"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Fig S9.jpg"/>
                    <pic:cNvPicPr/>
                  </pic:nvPicPr>
                  <pic:blipFill rotWithShape="1">
                    <a:blip r:embed="rId71" cstate="print">
                      <a:extLst>
                        <a:ext uri="{28A0092B-C50C-407E-A947-70E740481C1C}">
                          <a14:useLocalDpi xmlns:a14="http://schemas.microsoft.com/office/drawing/2010/main"/>
                        </a:ext>
                      </a:extLst>
                    </a:blip>
                    <a:srcRect/>
                    <a:stretch/>
                  </pic:blipFill>
                  <pic:spPr bwMode="auto">
                    <a:xfrm>
                      <a:off x="0" y="0"/>
                      <a:ext cx="5486400" cy="2778282"/>
                    </a:xfrm>
                    <a:prstGeom prst="rect">
                      <a:avLst/>
                    </a:prstGeom>
                    <a:ln>
                      <a:noFill/>
                    </a:ln>
                    <a:extLst>
                      <a:ext uri="{53640926-AAD7-44D8-BBD7-CCE9431645EC}">
                        <a14:shadowObscured xmlns:a14="http://schemas.microsoft.com/office/drawing/2010/main"/>
                      </a:ext>
                    </a:extLst>
                  </pic:spPr>
                </pic:pic>
              </a:graphicData>
            </a:graphic>
          </wp:inline>
        </w:drawing>
      </w:r>
    </w:p>
    <w:p w14:paraId="63FF128B" w14:textId="137F0EA1" w:rsidR="00963991" w:rsidRDefault="001C0E68" w:rsidP="000D3109">
      <w:pPr>
        <w:pStyle w:val="a8"/>
        <w:rPr>
          <w:b w:val="0"/>
        </w:rPr>
      </w:pPr>
      <w:r w:rsidRPr="007F4722">
        <w:lastRenderedPageBreak/>
        <w:t>Fig. S</w:t>
      </w:r>
      <w:r w:rsidR="002741BA">
        <w:fldChar w:fldCharType="begin"/>
      </w:r>
      <w:r w:rsidR="002741BA">
        <w:instrText xml:space="preserve"> SEQ Figure \* ARABIC </w:instrText>
      </w:r>
      <w:r w:rsidR="002741BA">
        <w:fldChar w:fldCharType="separate"/>
      </w:r>
      <w:r w:rsidR="0045564B">
        <w:rPr>
          <w:noProof/>
        </w:rPr>
        <w:t>9</w:t>
      </w:r>
      <w:r w:rsidR="002741BA">
        <w:rPr>
          <w:noProof/>
        </w:rPr>
        <w:fldChar w:fldCharType="end"/>
      </w:r>
      <w:r w:rsidRPr="007F4722">
        <w:t xml:space="preserve">. Photographs of </w:t>
      </w:r>
      <w:r w:rsidR="00382253">
        <w:t xml:space="preserve">other </w:t>
      </w:r>
      <w:r w:rsidRPr="007F4722">
        <w:t>samples</w:t>
      </w:r>
      <w:r w:rsidR="00382253">
        <w:t xml:space="preserve">. a </w:t>
      </w:r>
      <w:bookmarkStart w:id="57" w:name="_Hlk96786342"/>
      <w:r w:rsidR="00382253" w:rsidRPr="00382253">
        <w:rPr>
          <w:rFonts w:cs="Times New Roman"/>
          <w:b w:val="0"/>
        </w:rPr>
        <w:t xml:space="preserve">Photographs of fabricated samples </w:t>
      </w:r>
      <w:bookmarkEnd w:id="57"/>
      <w:r w:rsidRPr="00382253">
        <w:rPr>
          <w:b w:val="0"/>
        </w:rPr>
        <w:t>S</w:t>
      </w:r>
      <w:r w:rsidRPr="00382253">
        <w:rPr>
          <w:b w:val="0"/>
          <w:vertAlign w:val="subscript"/>
        </w:rPr>
        <w:t>1</w:t>
      </w:r>
      <w:r w:rsidRPr="00382253">
        <w:rPr>
          <w:b w:val="0"/>
        </w:rPr>
        <w:t>, S</w:t>
      </w:r>
      <w:r w:rsidRPr="00382253">
        <w:rPr>
          <w:b w:val="0"/>
          <w:vertAlign w:val="subscript"/>
        </w:rPr>
        <w:t>2</w:t>
      </w:r>
      <w:r w:rsidRPr="00382253">
        <w:rPr>
          <w:b w:val="0"/>
        </w:rPr>
        <w:t>, S</w:t>
      </w:r>
      <w:r w:rsidRPr="00382253">
        <w:rPr>
          <w:b w:val="0"/>
          <w:vertAlign w:val="subscript"/>
        </w:rPr>
        <w:t>4</w:t>
      </w:r>
      <w:r w:rsidRPr="00382253">
        <w:rPr>
          <w:b w:val="0"/>
        </w:rPr>
        <w:t>, S</w:t>
      </w:r>
      <w:r w:rsidRPr="00382253">
        <w:rPr>
          <w:b w:val="0"/>
          <w:vertAlign w:val="subscript"/>
        </w:rPr>
        <w:t>5</w:t>
      </w:r>
      <w:r w:rsidRPr="00382253">
        <w:rPr>
          <w:b w:val="0"/>
        </w:rPr>
        <w:t>.</w:t>
      </w:r>
      <w:r w:rsidR="00382253" w:rsidRPr="00382253">
        <w:rPr>
          <w:b w:val="0"/>
        </w:rPr>
        <w:t xml:space="preserve"> </w:t>
      </w:r>
      <w:r w:rsidR="00382253" w:rsidRPr="00382253">
        <w:t>b</w:t>
      </w:r>
      <w:r w:rsidR="00382253">
        <w:rPr>
          <w:b w:val="0"/>
        </w:rPr>
        <w:t xml:space="preserve"> </w:t>
      </w:r>
      <w:r w:rsidR="00382253" w:rsidRPr="00382253">
        <w:rPr>
          <w:b w:val="0"/>
        </w:rPr>
        <w:t>Local view of the whole AMDL</w:t>
      </w:r>
      <w:r w:rsidR="00AA1210">
        <w:rPr>
          <w:b w:val="0"/>
        </w:rPr>
        <w:t>s</w:t>
      </w:r>
      <w:r w:rsidR="00382253">
        <w:rPr>
          <w:b w:val="0"/>
        </w:rPr>
        <w:t xml:space="preserve">. </w:t>
      </w:r>
    </w:p>
    <w:p w14:paraId="6F79FE74" w14:textId="77777777" w:rsidR="002504C1" w:rsidRPr="002504C1" w:rsidRDefault="002504C1" w:rsidP="000D3109">
      <w:pPr>
        <w:spacing w:before="100" w:beforeAutospacing="1" w:after="0" w:line="240" w:lineRule="auto"/>
      </w:pPr>
    </w:p>
    <w:p w14:paraId="3BD9F42A" w14:textId="0F14F98C" w:rsidR="001C0E68" w:rsidRPr="00597C2E" w:rsidRDefault="0082723D" w:rsidP="000D3109">
      <w:pPr>
        <w:pStyle w:val="3"/>
        <w:numPr>
          <w:ilvl w:val="0"/>
          <w:numId w:val="0"/>
        </w:numPr>
        <w:rPr>
          <w:szCs w:val="28"/>
        </w:rPr>
      </w:pPr>
      <w:r>
        <w:rPr>
          <w:rFonts w:cs="Times New Roman"/>
          <w:szCs w:val="28"/>
        </w:rPr>
        <w:t>S3-3.</w:t>
      </w:r>
      <w:r w:rsidR="000F0F16">
        <w:rPr>
          <w:rFonts w:cs="Times New Roman"/>
          <w:szCs w:val="28"/>
        </w:rPr>
        <w:t xml:space="preserve"> </w:t>
      </w:r>
      <w:r w:rsidR="00BE6CA2" w:rsidRPr="00597C2E">
        <w:rPr>
          <w:rFonts w:cs="Times New Roman"/>
          <w:szCs w:val="28"/>
        </w:rPr>
        <w:t>Photographs</w:t>
      </w:r>
      <w:r w:rsidR="001C0E68" w:rsidRPr="00597C2E">
        <w:rPr>
          <w:szCs w:val="28"/>
        </w:rPr>
        <w:t xml:space="preserve"> of </w:t>
      </w:r>
      <w:r w:rsidR="002E6BFE" w:rsidRPr="00597C2E">
        <w:rPr>
          <w:szCs w:val="28"/>
        </w:rPr>
        <w:t xml:space="preserve">the </w:t>
      </w:r>
      <w:r w:rsidR="001C0E68" w:rsidRPr="00597C2E">
        <w:rPr>
          <w:szCs w:val="28"/>
        </w:rPr>
        <w:t xml:space="preserve">commercial </w:t>
      </w:r>
      <w:r w:rsidR="005A793F" w:rsidRPr="00597C2E">
        <w:rPr>
          <w:szCs w:val="28"/>
        </w:rPr>
        <w:t>r</w:t>
      </w:r>
      <w:r w:rsidR="00BE6CA2" w:rsidRPr="00597C2E">
        <w:rPr>
          <w:szCs w:val="28"/>
        </w:rPr>
        <w:t xml:space="preserve">efractive lens and </w:t>
      </w:r>
      <w:r w:rsidR="001C0E68" w:rsidRPr="00597C2E">
        <w:rPr>
          <w:szCs w:val="28"/>
        </w:rPr>
        <w:t>Fresnel lens</w:t>
      </w:r>
    </w:p>
    <w:p w14:paraId="3378D430" w14:textId="09AB6C76" w:rsidR="001C0E68" w:rsidRPr="00597C2E" w:rsidRDefault="002E6BFE" w:rsidP="002E66E4">
      <w:pPr>
        <w:pStyle w:val="SMText"/>
        <w:spacing w:line="360" w:lineRule="auto"/>
        <w:ind w:firstLineChars="100" w:firstLine="220"/>
        <w:jc w:val="both"/>
        <w:textAlignment w:val="center"/>
        <w:rPr>
          <w:sz w:val="22"/>
        </w:rPr>
      </w:pPr>
      <w:r w:rsidRPr="00597C2E">
        <w:rPr>
          <w:sz w:val="22"/>
        </w:rPr>
        <w:t xml:space="preserve">Photographs of the commercial </w:t>
      </w:r>
      <w:r w:rsidR="00AA1210">
        <w:rPr>
          <w:sz w:val="22"/>
        </w:rPr>
        <w:t>r</w:t>
      </w:r>
      <w:r w:rsidR="00AA1210" w:rsidRPr="00597C2E">
        <w:rPr>
          <w:sz w:val="22"/>
        </w:rPr>
        <w:t xml:space="preserve">efractive </w:t>
      </w:r>
      <w:r w:rsidRPr="00597C2E">
        <w:rPr>
          <w:sz w:val="22"/>
        </w:rPr>
        <w:t xml:space="preserve">lens (LE1234) is shown in </w:t>
      </w:r>
      <w:r w:rsidRPr="005147B9">
        <w:rPr>
          <w:sz w:val="22"/>
        </w:rPr>
        <w:t xml:space="preserve">Fig. </w:t>
      </w:r>
      <w:r w:rsidR="00AA1210" w:rsidRPr="005147B9">
        <w:rPr>
          <w:sz w:val="22"/>
        </w:rPr>
        <w:t>S</w:t>
      </w:r>
      <w:r w:rsidR="00AA1210">
        <w:rPr>
          <w:sz w:val="22"/>
        </w:rPr>
        <w:t>10a</w:t>
      </w:r>
      <w:r w:rsidR="005147B9">
        <w:rPr>
          <w:sz w:val="22"/>
        </w:rPr>
        <w:t>~S</w:t>
      </w:r>
      <w:r w:rsidR="00AA1210">
        <w:rPr>
          <w:sz w:val="22"/>
        </w:rPr>
        <w:t>10</w:t>
      </w:r>
      <w:r w:rsidR="005147B9">
        <w:rPr>
          <w:sz w:val="22"/>
        </w:rPr>
        <w:t>b</w:t>
      </w:r>
      <w:r w:rsidR="00362FD1">
        <w:rPr>
          <w:sz w:val="22"/>
        </w:rPr>
        <w:t xml:space="preserve"> </w:t>
      </w:r>
      <w:r w:rsidRPr="00597C2E">
        <w:rPr>
          <w:sz w:val="22"/>
        </w:rPr>
        <w:t xml:space="preserve">with diameter equal to 25.4mm, focus length equal to 100mm and max thickness equal to 3.6mm. Photographs </w:t>
      </w:r>
      <w:r w:rsidR="001C0E68" w:rsidRPr="00597C2E">
        <w:rPr>
          <w:sz w:val="22"/>
        </w:rPr>
        <w:t xml:space="preserve">of the commercial Fresnel lens is shown in </w:t>
      </w:r>
      <w:r w:rsidR="001C0E68" w:rsidRPr="005147B9">
        <w:rPr>
          <w:sz w:val="22"/>
        </w:rPr>
        <w:t xml:space="preserve">Fig. </w:t>
      </w:r>
      <w:r w:rsidR="00AA1210" w:rsidRPr="005147B9">
        <w:rPr>
          <w:sz w:val="22"/>
        </w:rPr>
        <w:t>S</w:t>
      </w:r>
      <w:r w:rsidR="00AA1210">
        <w:rPr>
          <w:sz w:val="22"/>
        </w:rPr>
        <w:t>10</w:t>
      </w:r>
      <w:r w:rsidR="00AA1210" w:rsidRPr="005147B9">
        <w:rPr>
          <w:sz w:val="22"/>
        </w:rPr>
        <w:t>c</w:t>
      </w:r>
      <w:r w:rsidR="005147B9" w:rsidRPr="005147B9">
        <w:rPr>
          <w:sz w:val="22"/>
        </w:rPr>
        <w:t>~</w:t>
      </w:r>
      <w:r w:rsidR="00AA1210" w:rsidRPr="005147B9">
        <w:rPr>
          <w:sz w:val="22"/>
        </w:rPr>
        <w:t>S</w:t>
      </w:r>
      <w:r w:rsidR="00AA1210">
        <w:rPr>
          <w:sz w:val="22"/>
        </w:rPr>
        <w:t>10</w:t>
      </w:r>
      <w:r w:rsidR="00AA1210" w:rsidRPr="005147B9">
        <w:rPr>
          <w:sz w:val="22"/>
        </w:rPr>
        <w:t xml:space="preserve">d </w:t>
      </w:r>
      <w:r w:rsidRPr="005147B9">
        <w:rPr>
          <w:sz w:val="22"/>
        </w:rPr>
        <w:t>with</w:t>
      </w:r>
      <w:r w:rsidRPr="00597C2E">
        <w:rPr>
          <w:b/>
          <w:sz w:val="22"/>
        </w:rPr>
        <w:t xml:space="preserve"> </w:t>
      </w:r>
      <w:r w:rsidRPr="00597C2E">
        <w:rPr>
          <w:sz w:val="22"/>
        </w:rPr>
        <w:t>diameter equal to 10mm, focus length equal to 50mm</w:t>
      </w:r>
      <w:r w:rsidR="001C0E68" w:rsidRPr="00597C2E">
        <w:rPr>
          <w:sz w:val="22"/>
        </w:rPr>
        <w:t>. The height profile of Fresnel lens is measured by a step profiler. The max thickness of Fresnel lens used to accumulate optical path is about 40μm.</w:t>
      </w:r>
    </w:p>
    <w:p w14:paraId="58AE289E" w14:textId="77777777" w:rsidR="00D15044" w:rsidRDefault="008F3338" w:rsidP="00D15044">
      <w:pPr>
        <w:pStyle w:val="SMText"/>
        <w:ind w:firstLine="0"/>
        <w:jc w:val="center"/>
        <w:textAlignment w:val="center"/>
        <w:rPr>
          <w:b/>
          <w:bCs/>
          <w:sz w:val="18"/>
        </w:rPr>
      </w:pPr>
      <w:r>
        <w:rPr>
          <w:noProof/>
          <w:sz w:val="22"/>
          <w:lang w:eastAsia="zh-CN"/>
        </w:rPr>
        <w:drawing>
          <wp:inline distT="0" distB="0" distL="0" distR="0" wp14:anchorId="1DE27A28" wp14:editId="5D1BE0BB">
            <wp:extent cx="5119662" cy="2300247"/>
            <wp:effectExtent l="0" t="0" r="5080" b="5080"/>
            <wp:docPr id="23" name="图片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S12.jpg"/>
                    <pic:cNvPicPr/>
                  </pic:nvPicPr>
                  <pic:blipFill rotWithShape="1">
                    <a:blip r:embed="rId72" cstate="print">
                      <a:extLst>
                        <a:ext uri="{28A0092B-C50C-407E-A947-70E740481C1C}">
                          <a14:useLocalDpi xmlns:a14="http://schemas.microsoft.com/office/drawing/2010/main" val="0"/>
                        </a:ext>
                      </a:extLst>
                    </a:blip>
                    <a:srcRect t="9507" b="10618"/>
                    <a:stretch/>
                  </pic:blipFill>
                  <pic:spPr bwMode="auto">
                    <a:xfrm>
                      <a:off x="0" y="0"/>
                      <a:ext cx="5126189" cy="2303179"/>
                    </a:xfrm>
                    <a:prstGeom prst="rect">
                      <a:avLst/>
                    </a:prstGeom>
                    <a:ln>
                      <a:noFill/>
                    </a:ln>
                    <a:extLst>
                      <a:ext uri="{53640926-AAD7-44D8-BBD7-CCE9431645EC}">
                        <a14:shadowObscured xmlns:a14="http://schemas.microsoft.com/office/drawing/2010/main"/>
                      </a:ext>
                    </a:extLst>
                  </pic:spPr>
                </pic:pic>
              </a:graphicData>
            </a:graphic>
          </wp:inline>
        </w:drawing>
      </w:r>
    </w:p>
    <w:p w14:paraId="0FC1D7F2" w14:textId="084282C5" w:rsidR="002504C1" w:rsidRDefault="001C0E68" w:rsidP="00E703B9">
      <w:pPr>
        <w:pStyle w:val="a8"/>
        <w:rPr>
          <w:b w:val="0"/>
        </w:rPr>
      </w:pPr>
      <w:r w:rsidRPr="007F4722">
        <w:t>Fig. S</w:t>
      </w:r>
      <w:r w:rsidR="002741BA">
        <w:fldChar w:fldCharType="begin"/>
      </w:r>
      <w:r w:rsidR="002741BA">
        <w:instrText xml:space="preserve"> SEQ Figure \* ARABIC </w:instrText>
      </w:r>
      <w:r w:rsidR="002741BA">
        <w:fldChar w:fldCharType="separate"/>
      </w:r>
      <w:r w:rsidR="0045564B">
        <w:rPr>
          <w:noProof/>
        </w:rPr>
        <w:t>10</w:t>
      </w:r>
      <w:r w:rsidR="002741BA">
        <w:rPr>
          <w:noProof/>
        </w:rPr>
        <w:fldChar w:fldCharType="end"/>
      </w:r>
      <w:r w:rsidRPr="007F4722">
        <w:t xml:space="preserve">. </w:t>
      </w:r>
      <w:r w:rsidR="005A793F" w:rsidRPr="007F4722">
        <w:t>Photographs of the commercial refractive lens and Fresnel lens</w:t>
      </w:r>
      <w:r w:rsidR="00016D44">
        <w:t>.</w:t>
      </w:r>
      <w:r w:rsidR="005A793F" w:rsidRPr="007F4722">
        <w:t xml:space="preserve"> </w:t>
      </w:r>
      <w:r w:rsidRPr="00DF2C9F">
        <w:t>a</w:t>
      </w:r>
      <w:r w:rsidRPr="00016D44">
        <w:rPr>
          <w:b w:val="0"/>
        </w:rPr>
        <w:t xml:space="preserve"> Front view of </w:t>
      </w:r>
      <w:r w:rsidR="00AA1210">
        <w:rPr>
          <w:b w:val="0"/>
        </w:rPr>
        <w:t xml:space="preserve">the </w:t>
      </w:r>
      <w:r w:rsidR="005A793F" w:rsidRPr="00016D44">
        <w:rPr>
          <w:b w:val="0"/>
        </w:rPr>
        <w:t>refractive lens</w:t>
      </w:r>
      <w:r w:rsidRPr="00016D44">
        <w:rPr>
          <w:b w:val="0"/>
        </w:rPr>
        <w:t xml:space="preserve">. </w:t>
      </w:r>
      <w:r w:rsidRPr="00DF2C9F">
        <w:t>b</w:t>
      </w:r>
      <w:r w:rsidRPr="00016D44">
        <w:rPr>
          <w:b w:val="0"/>
        </w:rPr>
        <w:t xml:space="preserve"> Side view of </w:t>
      </w:r>
      <w:r w:rsidR="00AA1210">
        <w:rPr>
          <w:b w:val="0"/>
        </w:rPr>
        <w:t xml:space="preserve">the </w:t>
      </w:r>
      <w:r w:rsidR="005A793F" w:rsidRPr="00016D44">
        <w:rPr>
          <w:b w:val="0"/>
        </w:rPr>
        <w:t>refractive lens</w:t>
      </w:r>
      <w:r w:rsidRPr="00016D44">
        <w:rPr>
          <w:b w:val="0"/>
        </w:rPr>
        <w:t xml:space="preserve">. </w:t>
      </w:r>
      <w:r w:rsidR="005A793F" w:rsidRPr="00DF2C9F">
        <w:t>c</w:t>
      </w:r>
      <w:r w:rsidR="005A793F" w:rsidRPr="00016D44">
        <w:rPr>
          <w:b w:val="0"/>
        </w:rPr>
        <w:t xml:space="preserve"> Front view of </w:t>
      </w:r>
      <w:r w:rsidR="00AA1210">
        <w:rPr>
          <w:b w:val="0"/>
        </w:rPr>
        <w:t xml:space="preserve">the </w:t>
      </w:r>
      <w:r w:rsidR="005A793F" w:rsidRPr="00016D44">
        <w:rPr>
          <w:b w:val="0"/>
        </w:rPr>
        <w:t xml:space="preserve">Fresnel Lens. </w:t>
      </w:r>
      <w:r w:rsidR="005A793F" w:rsidRPr="00DF2C9F">
        <w:t>d</w:t>
      </w:r>
      <w:r w:rsidR="005A793F" w:rsidRPr="00016D44">
        <w:rPr>
          <w:b w:val="0"/>
        </w:rPr>
        <w:t xml:space="preserve"> Side view of </w:t>
      </w:r>
      <w:r w:rsidR="00AA1210">
        <w:rPr>
          <w:b w:val="0"/>
        </w:rPr>
        <w:t xml:space="preserve">the </w:t>
      </w:r>
      <w:r w:rsidR="005A793F" w:rsidRPr="00016D44">
        <w:rPr>
          <w:b w:val="0"/>
        </w:rPr>
        <w:t xml:space="preserve">Fresnel Lens. </w:t>
      </w:r>
      <w:r w:rsidR="005A793F" w:rsidRPr="00DF2C9F">
        <w:t>e</w:t>
      </w:r>
      <w:r w:rsidRPr="00016D44">
        <w:rPr>
          <w:b w:val="0"/>
        </w:rPr>
        <w:t xml:space="preserve"> Height distribution of </w:t>
      </w:r>
      <w:r w:rsidR="00AA1210">
        <w:rPr>
          <w:b w:val="0"/>
        </w:rPr>
        <w:t xml:space="preserve">the </w:t>
      </w:r>
      <w:r w:rsidRPr="00016D44">
        <w:rPr>
          <w:b w:val="0"/>
        </w:rPr>
        <w:t>Fresnel lens along the radial axis.</w:t>
      </w:r>
      <w:bookmarkStart w:id="58" w:name="_Optical_configurations"/>
      <w:bookmarkEnd w:id="58"/>
    </w:p>
    <w:p w14:paraId="5C94129D" w14:textId="77777777" w:rsidR="00E703B9" w:rsidRPr="00E703B9" w:rsidRDefault="00E703B9" w:rsidP="000D3109">
      <w:pPr>
        <w:spacing w:before="100" w:beforeAutospacing="1" w:after="0" w:line="240" w:lineRule="auto"/>
      </w:pPr>
    </w:p>
    <w:p w14:paraId="64DB6AF7" w14:textId="6E81DF8F" w:rsidR="007B1B33" w:rsidRPr="00597C2E" w:rsidRDefault="0082723D" w:rsidP="000D3109">
      <w:pPr>
        <w:pStyle w:val="3"/>
        <w:numPr>
          <w:ilvl w:val="0"/>
          <w:numId w:val="0"/>
        </w:numPr>
      </w:pPr>
      <w:bookmarkStart w:id="59" w:name="_Toc76648129"/>
      <w:bookmarkStart w:id="60" w:name="_Toc76648181"/>
      <w:bookmarkStart w:id="61" w:name="_Toc76648845"/>
      <w:bookmarkStart w:id="62" w:name="_Toc76826235"/>
      <w:bookmarkStart w:id="63" w:name="_Toc76829687"/>
      <w:bookmarkStart w:id="64" w:name="_Toc79783427"/>
      <w:r>
        <w:t>S3-4.</w:t>
      </w:r>
      <w:r w:rsidR="000F0F16">
        <w:t xml:space="preserve"> </w:t>
      </w:r>
      <w:r w:rsidR="007B1B33" w:rsidRPr="00597C2E">
        <w:rPr>
          <w:rFonts w:hint="eastAsia"/>
        </w:rPr>
        <w:t>O</w:t>
      </w:r>
      <w:r w:rsidR="007B1B33" w:rsidRPr="00597C2E">
        <w:t>ptical configurations</w:t>
      </w:r>
      <w:bookmarkEnd w:id="59"/>
      <w:bookmarkEnd w:id="60"/>
      <w:bookmarkEnd w:id="61"/>
      <w:bookmarkEnd w:id="62"/>
      <w:bookmarkEnd w:id="63"/>
      <w:bookmarkEnd w:id="64"/>
      <w:r w:rsidR="007B1B33" w:rsidRPr="00597C2E">
        <w:t xml:space="preserve"> </w:t>
      </w:r>
    </w:p>
    <w:p w14:paraId="50A36AF5" w14:textId="3FBA60BE" w:rsidR="007B1B33" w:rsidRPr="00597C2E" w:rsidRDefault="000D362A" w:rsidP="000D362A">
      <w:pPr>
        <w:pStyle w:val="SMText"/>
        <w:ind w:firstLine="0"/>
        <w:jc w:val="center"/>
        <w:textAlignment w:val="center"/>
        <w:rPr>
          <w:sz w:val="22"/>
        </w:rPr>
      </w:pPr>
      <w:r>
        <w:rPr>
          <w:noProof/>
          <w:sz w:val="22"/>
          <w:lang w:eastAsia="zh-CN"/>
        </w:rPr>
        <w:drawing>
          <wp:inline distT="0" distB="0" distL="0" distR="0" wp14:anchorId="6C1E302A" wp14:editId="5BF25A5B">
            <wp:extent cx="5486400" cy="1680210"/>
            <wp:effectExtent l="0" t="0" r="0" b="0"/>
            <wp:docPr id="9"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S10.jpg"/>
                    <pic:cNvPicPr/>
                  </pic:nvPicPr>
                  <pic:blipFill>
                    <a:blip r:embed="rId73" cstate="print">
                      <a:extLst>
                        <a:ext uri="{28A0092B-C50C-407E-A947-70E740481C1C}">
                          <a14:useLocalDpi xmlns:a14="http://schemas.microsoft.com/office/drawing/2010/main" val="0"/>
                        </a:ext>
                      </a:extLst>
                    </a:blip>
                    <a:stretch>
                      <a:fillRect/>
                    </a:stretch>
                  </pic:blipFill>
                  <pic:spPr>
                    <a:xfrm>
                      <a:off x="0" y="0"/>
                      <a:ext cx="5486400" cy="1680210"/>
                    </a:xfrm>
                    <a:prstGeom prst="rect">
                      <a:avLst/>
                    </a:prstGeom>
                  </pic:spPr>
                </pic:pic>
              </a:graphicData>
            </a:graphic>
          </wp:inline>
        </w:drawing>
      </w:r>
    </w:p>
    <w:p w14:paraId="61499146" w14:textId="67411720" w:rsidR="00447EC6" w:rsidRPr="0099734C" w:rsidRDefault="007B1B33" w:rsidP="00E703B9">
      <w:pPr>
        <w:pStyle w:val="a8"/>
        <w:rPr>
          <w:b w:val="0"/>
        </w:rPr>
      </w:pPr>
      <w:r w:rsidRPr="007F4722">
        <w:t>Fig. S</w:t>
      </w:r>
      <w:r w:rsidR="002741BA">
        <w:fldChar w:fldCharType="begin"/>
      </w:r>
      <w:r w:rsidR="002741BA">
        <w:instrText xml:space="preserve"> SEQ Figure \* ARABIC </w:instrText>
      </w:r>
      <w:r w:rsidR="002741BA">
        <w:fldChar w:fldCharType="separate"/>
      </w:r>
      <w:r w:rsidR="0045564B">
        <w:rPr>
          <w:noProof/>
        </w:rPr>
        <w:t>11</w:t>
      </w:r>
      <w:r w:rsidR="002741BA">
        <w:rPr>
          <w:noProof/>
        </w:rPr>
        <w:fldChar w:fldCharType="end"/>
      </w:r>
      <w:r w:rsidRPr="007F4722">
        <w:t xml:space="preserve">. Optical configurations for experimentally verifying the performance of AMDL and </w:t>
      </w:r>
      <w:r w:rsidRPr="007F4722">
        <w:lastRenderedPageBreak/>
        <w:t xml:space="preserve">Fresnel lens. </w:t>
      </w:r>
      <w:r w:rsidRPr="0099734C">
        <w:t>a</w:t>
      </w:r>
      <w:r w:rsidRPr="0099734C">
        <w:rPr>
          <w:b w:val="0"/>
        </w:rPr>
        <w:t xml:space="preserve"> Configuration for measuring focus length and light intensity distributions on focus plane, where an objective (50×magnification, NA = 0.42) is used. </w:t>
      </w:r>
      <w:r w:rsidRPr="0099734C">
        <w:t>b</w:t>
      </w:r>
      <w:r w:rsidRPr="0099734C">
        <w:rPr>
          <w:b w:val="0"/>
        </w:rPr>
        <w:t xml:space="preserve"> Configuration for imaging, where OBJ denotes different imaging targets. </w:t>
      </w:r>
      <w:bookmarkStart w:id="65" w:name="_The_spectral_of"/>
      <w:bookmarkEnd w:id="65"/>
    </w:p>
    <w:p w14:paraId="6DF144E6" w14:textId="05A9B635" w:rsidR="0029356F" w:rsidRPr="00597C2E" w:rsidRDefault="0082723D" w:rsidP="000D3109">
      <w:pPr>
        <w:pStyle w:val="3"/>
        <w:numPr>
          <w:ilvl w:val="0"/>
          <w:numId w:val="0"/>
        </w:numPr>
      </w:pPr>
      <w:r>
        <w:t>S3-5.</w:t>
      </w:r>
      <w:r w:rsidR="0029356F" w:rsidRPr="00597C2E">
        <w:t xml:space="preserve"> Spectral of all light sources used in experiments</w:t>
      </w:r>
    </w:p>
    <w:p w14:paraId="5BED0AA3" w14:textId="3FB33A75" w:rsidR="0029356F" w:rsidRPr="00597C2E" w:rsidRDefault="006A56DF" w:rsidP="00362FD1">
      <w:pPr>
        <w:pStyle w:val="SMText"/>
        <w:ind w:firstLine="0"/>
        <w:jc w:val="center"/>
        <w:textAlignment w:val="center"/>
        <w:rPr>
          <w:b/>
          <w:sz w:val="22"/>
        </w:rPr>
      </w:pPr>
      <w:r>
        <w:rPr>
          <w:b/>
          <w:noProof/>
          <w:sz w:val="22"/>
          <w:lang w:eastAsia="zh-CN"/>
        </w:rPr>
        <w:drawing>
          <wp:inline distT="0" distB="0" distL="0" distR="0" wp14:anchorId="59D660B6" wp14:editId="0B9900BE">
            <wp:extent cx="5485450" cy="3031171"/>
            <wp:effectExtent l="0" t="0" r="1270" b="0"/>
            <wp:docPr id="25" name="图片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S5.jpg"/>
                    <pic:cNvPicPr/>
                  </pic:nvPicPr>
                  <pic:blipFill rotWithShape="1">
                    <a:blip r:embed="rId74" cstate="print">
                      <a:extLst>
                        <a:ext uri="{28A0092B-C50C-407E-A947-70E740481C1C}">
                          <a14:useLocalDpi xmlns:a14="http://schemas.microsoft.com/office/drawing/2010/main" val="0"/>
                        </a:ext>
                      </a:extLst>
                    </a:blip>
                    <a:srcRect t="791" b="970"/>
                    <a:stretch/>
                  </pic:blipFill>
                  <pic:spPr bwMode="auto">
                    <a:xfrm>
                      <a:off x="0" y="0"/>
                      <a:ext cx="5486400" cy="3031696"/>
                    </a:xfrm>
                    <a:prstGeom prst="rect">
                      <a:avLst/>
                    </a:prstGeom>
                    <a:ln>
                      <a:noFill/>
                    </a:ln>
                    <a:extLst>
                      <a:ext uri="{53640926-AAD7-44D8-BBD7-CCE9431645EC}">
                        <a14:shadowObscured xmlns:a14="http://schemas.microsoft.com/office/drawing/2010/main"/>
                      </a:ext>
                    </a:extLst>
                  </pic:spPr>
                </pic:pic>
              </a:graphicData>
            </a:graphic>
          </wp:inline>
        </w:drawing>
      </w:r>
    </w:p>
    <w:p w14:paraId="645A1429" w14:textId="77EDC498" w:rsidR="00E703B9" w:rsidRDefault="0029356F">
      <w:pPr>
        <w:pStyle w:val="a8"/>
        <w:rPr>
          <w:b w:val="0"/>
        </w:rPr>
      </w:pPr>
      <w:r w:rsidRPr="007F4722">
        <w:t>Fig. S</w:t>
      </w:r>
      <w:r w:rsidR="002741BA">
        <w:fldChar w:fldCharType="begin"/>
      </w:r>
      <w:r w:rsidR="002741BA">
        <w:instrText xml:space="preserve"> SEQ Figure \* ARABIC </w:instrText>
      </w:r>
      <w:r w:rsidR="002741BA">
        <w:fldChar w:fldCharType="separate"/>
      </w:r>
      <w:r w:rsidR="0045564B">
        <w:rPr>
          <w:noProof/>
        </w:rPr>
        <w:t>12</w:t>
      </w:r>
      <w:r w:rsidR="002741BA">
        <w:rPr>
          <w:noProof/>
        </w:rPr>
        <w:fldChar w:fldCharType="end"/>
      </w:r>
      <w:r w:rsidRPr="007F4722">
        <w:t xml:space="preserve">. Normalized intensity of light source measured by an optical power meter. </w:t>
      </w:r>
      <w:r w:rsidRPr="0099734C">
        <w:t>a</w:t>
      </w:r>
      <w:r w:rsidRPr="0099734C">
        <w:rPr>
          <w:b w:val="0"/>
        </w:rPr>
        <w:t xml:space="preserve"> Fianium.  </w:t>
      </w:r>
      <w:r w:rsidRPr="0099734C">
        <w:t>b</w:t>
      </w:r>
      <w:r w:rsidRPr="0099734C">
        <w:rPr>
          <w:b w:val="0"/>
        </w:rPr>
        <w:t xml:space="preserve"> Halogen lamp. </w:t>
      </w:r>
      <w:r w:rsidRPr="0099734C">
        <w:t>c</w:t>
      </w:r>
      <w:r w:rsidRPr="0099734C">
        <w:rPr>
          <w:b w:val="0"/>
        </w:rPr>
        <w:t xml:space="preserve"> Fluorescent lamp. </w:t>
      </w:r>
      <w:r w:rsidRPr="0099734C">
        <w:t>d</w:t>
      </w:r>
      <w:r w:rsidRPr="0099734C">
        <w:rPr>
          <w:b w:val="0"/>
        </w:rPr>
        <w:t xml:space="preserve"> Projectio</w:t>
      </w:r>
      <w:r w:rsidR="00E703B9">
        <w:rPr>
          <w:b w:val="0"/>
        </w:rPr>
        <w:t>n.</w:t>
      </w:r>
    </w:p>
    <w:p w14:paraId="6A581D5D" w14:textId="7C324198" w:rsidR="00E703B9" w:rsidRPr="00E703B9" w:rsidRDefault="00E703B9" w:rsidP="000D3109">
      <w:pPr>
        <w:pStyle w:val="a8"/>
        <w:spacing w:before="100" w:beforeAutospacing="1"/>
        <w:rPr>
          <w:b w:val="0"/>
        </w:rPr>
      </w:pPr>
    </w:p>
    <w:p w14:paraId="0FC80D97" w14:textId="373E1C6E" w:rsidR="007B1B33" w:rsidRPr="00597C2E" w:rsidRDefault="0082723D" w:rsidP="000D3109">
      <w:pPr>
        <w:pStyle w:val="3"/>
        <w:numPr>
          <w:ilvl w:val="0"/>
          <w:numId w:val="0"/>
        </w:numPr>
      </w:pPr>
      <w:r>
        <w:t>S3-6.</w:t>
      </w:r>
      <w:r w:rsidR="002E6BFE" w:rsidRPr="00597C2E">
        <w:rPr>
          <w:rFonts w:hint="eastAsia"/>
        </w:rPr>
        <w:t xml:space="preserve"> </w:t>
      </w:r>
      <w:r w:rsidR="00DA7508">
        <w:t>Focus</w:t>
      </w:r>
      <w:r w:rsidR="002E6BFE" w:rsidRPr="00597C2E">
        <w:t xml:space="preserve"> performance </w:t>
      </w:r>
      <w:r w:rsidR="00163837" w:rsidRPr="00597C2E">
        <w:t xml:space="preserve">of </w:t>
      </w:r>
      <w:r w:rsidR="00DA7508">
        <w:rPr>
          <w:rFonts w:hint="eastAsia"/>
        </w:rPr>
        <w:t>other</w:t>
      </w:r>
      <w:r w:rsidR="00DA7508">
        <w:t xml:space="preserve"> samples</w:t>
      </w:r>
    </w:p>
    <w:p w14:paraId="57779A3C" w14:textId="36202EF3" w:rsidR="00387972" w:rsidRPr="00597C2E" w:rsidRDefault="00495049" w:rsidP="00A96019">
      <w:pPr>
        <w:tabs>
          <w:tab w:val="left" w:pos="993"/>
        </w:tabs>
        <w:spacing w:after="0" w:line="360" w:lineRule="auto"/>
        <w:ind w:firstLineChars="100" w:firstLine="240"/>
        <w:jc w:val="both"/>
        <w:rPr>
          <w:rFonts w:eastAsiaTheme="minorEastAsia" w:cs="Times New Roman"/>
          <w:bCs/>
          <w:sz w:val="24"/>
          <w:szCs w:val="28"/>
        </w:rPr>
      </w:pPr>
      <w:r w:rsidRPr="00597C2E">
        <w:rPr>
          <w:rFonts w:eastAsiaTheme="minorEastAsia" w:cs="Times New Roman"/>
          <w:bCs/>
          <w:sz w:val="24"/>
          <w:szCs w:val="28"/>
          <w:lang w:eastAsia="en-US"/>
        </w:rPr>
        <w:t xml:space="preserve">Figure </w:t>
      </w:r>
      <w:r w:rsidR="00AA1210" w:rsidRPr="00A96019">
        <w:rPr>
          <w:rFonts w:eastAsiaTheme="minorEastAsia" w:cs="Times New Roman"/>
          <w:bCs/>
          <w:sz w:val="24"/>
          <w:szCs w:val="28"/>
          <w:lang w:eastAsia="en-US"/>
        </w:rPr>
        <w:t>S1</w:t>
      </w:r>
      <w:r w:rsidR="00AA1210">
        <w:rPr>
          <w:rFonts w:eastAsiaTheme="minorEastAsia" w:cs="Times New Roman"/>
          <w:bCs/>
          <w:sz w:val="24"/>
          <w:szCs w:val="28"/>
          <w:lang w:eastAsia="en-US"/>
        </w:rPr>
        <w:t>3</w:t>
      </w:r>
      <w:r w:rsidRPr="00A96019">
        <w:rPr>
          <w:rFonts w:eastAsiaTheme="minorEastAsia" w:cs="Times New Roman"/>
          <w:bCs/>
          <w:sz w:val="24"/>
          <w:szCs w:val="28"/>
          <w:lang w:eastAsia="en-US"/>
        </w:rPr>
        <w:t>~</w:t>
      </w:r>
      <w:r w:rsidR="00AA1210" w:rsidRPr="00A96019">
        <w:rPr>
          <w:rFonts w:eastAsiaTheme="minorEastAsia" w:cs="Times New Roman"/>
          <w:bCs/>
          <w:sz w:val="24"/>
          <w:szCs w:val="28"/>
          <w:lang w:eastAsia="en-US"/>
        </w:rPr>
        <w:t>S1</w:t>
      </w:r>
      <w:r w:rsidR="00AA1210">
        <w:rPr>
          <w:rFonts w:eastAsiaTheme="minorEastAsia" w:cs="Times New Roman"/>
          <w:bCs/>
          <w:sz w:val="24"/>
          <w:szCs w:val="28"/>
          <w:lang w:eastAsia="en-US"/>
        </w:rPr>
        <w:t>6</w:t>
      </w:r>
      <w:r w:rsidR="00AA1210" w:rsidRPr="00A96019">
        <w:rPr>
          <w:rFonts w:eastAsiaTheme="minorEastAsia" w:cs="Times New Roman"/>
          <w:bCs/>
          <w:sz w:val="24"/>
          <w:szCs w:val="28"/>
          <w:lang w:eastAsia="en-US"/>
        </w:rPr>
        <w:t xml:space="preserve"> </w:t>
      </w:r>
      <w:r w:rsidRPr="00A96019">
        <w:rPr>
          <w:rFonts w:eastAsiaTheme="minorEastAsia" w:cs="Times New Roman"/>
          <w:bCs/>
          <w:sz w:val="24"/>
          <w:szCs w:val="28"/>
          <w:lang w:eastAsia="en-US"/>
        </w:rPr>
        <w:t xml:space="preserve">show </w:t>
      </w:r>
      <w:r w:rsidRPr="00597C2E">
        <w:rPr>
          <w:rFonts w:eastAsiaTheme="minorEastAsia" w:cs="Times New Roman"/>
          <w:bCs/>
          <w:sz w:val="24"/>
          <w:szCs w:val="28"/>
          <w:lang w:eastAsia="en-US"/>
        </w:rPr>
        <w:t>the measured cross-sectional intensity profiles (top) and measured 2D PSF (bottom) at 14 different wavelengths for sample S</w:t>
      </w:r>
      <w:r w:rsidRPr="007873E6">
        <w:rPr>
          <w:rFonts w:eastAsiaTheme="minorEastAsia" w:cs="Times New Roman"/>
          <w:bCs/>
          <w:sz w:val="24"/>
          <w:szCs w:val="28"/>
          <w:vertAlign w:val="subscript"/>
          <w:lang w:eastAsia="en-US"/>
        </w:rPr>
        <w:t>1</w:t>
      </w:r>
      <w:r w:rsidRPr="00597C2E">
        <w:rPr>
          <w:rFonts w:eastAsiaTheme="minorEastAsia" w:cs="Times New Roman"/>
          <w:bCs/>
          <w:sz w:val="24"/>
          <w:szCs w:val="28"/>
          <w:lang w:eastAsia="en-US"/>
        </w:rPr>
        <w:t>, S</w:t>
      </w:r>
      <w:r w:rsidRPr="007873E6">
        <w:rPr>
          <w:rFonts w:eastAsiaTheme="minorEastAsia" w:cs="Times New Roman"/>
          <w:bCs/>
          <w:sz w:val="24"/>
          <w:szCs w:val="28"/>
          <w:vertAlign w:val="subscript"/>
          <w:lang w:eastAsia="en-US"/>
        </w:rPr>
        <w:t>2</w:t>
      </w:r>
      <w:r w:rsidRPr="00597C2E">
        <w:rPr>
          <w:rFonts w:eastAsiaTheme="minorEastAsia" w:cs="Times New Roman"/>
          <w:bCs/>
          <w:sz w:val="24"/>
          <w:szCs w:val="28"/>
          <w:lang w:eastAsia="en-US"/>
        </w:rPr>
        <w:t>, S</w:t>
      </w:r>
      <w:r w:rsidRPr="007873E6">
        <w:rPr>
          <w:rFonts w:eastAsiaTheme="minorEastAsia" w:cs="Times New Roman"/>
          <w:bCs/>
          <w:sz w:val="24"/>
          <w:szCs w:val="28"/>
          <w:vertAlign w:val="subscript"/>
          <w:lang w:eastAsia="en-US"/>
        </w:rPr>
        <w:t>4</w:t>
      </w:r>
      <w:r w:rsidRPr="00597C2E">
        <w:rPr>
          <w:rFonts w:eastAsiaTheme="minorEastAsia" w:cs="Times New Roman"/>
          <w:bCs/>
          <w:sz w:val="24"/>
          <w:szCs w:val="28"/>
          <w:lang w:eastAsia="en-US"/>
        </w:rPr>
        <w:t>, S</w:t>
      </w:r>
      <w:r w:rsidRPr="007873E6">
        <w:rPr>
          <w:rFonts w:eastAsiaTheme="minorEastAsia" w:cs="Times New Roman"/>
          <w:bCs/>
          <w:sz w:val="24"/>
          <w:szCs w:val="28"/>
          <w:vertAlign w:val="subscript"/>
          <w:lang w:eastAsia="en-US"/>
        </w:rPr>
        <w:t>5</w:t>
      </w:r>
      <w:r w:rsidRPr="00597C2E">
        <w:rPr>
          <w:rFonts w:eastAsiaTheme="minorEastAsia" w:cs="Times New Roman"/>
          <w:bCs/>
          <w:sz w:val="24"/>
          <w:szCs w:val="28"/>
          <w:lang w:eastAsia="en-US"/>
        </w:rPr>
        <w:t xml:space="preserve">, respectively. Figure </w:t>
      </w:r>
      <w:r w:rsidR="00AA1210" w:rsidRPr="00597C2E">
        <w:rPr>
          <w:rFonts w:eastAsiaTheme="minorEastAsia" w:cs="Times New Roman"/>
          <w:bCs/>
          <w:sz w:val="24"/>
          <w:szCs w:val="28"/>
          <w:lang w:eastAsia="en-US"/>
        </w:rPr>
        <w:t>S1</w:t>
      </w:r>
      <w:r w:rsidR="00AA1210">
        <w:rPr>
          <w:rFonts w:eastAsiaTheme="minorEastAsia" w:cs="Times New Roman"/>
          <w:bCs/>
          <w:sz w:val="24"/>
          <w:szCs w:val="28"/>
          <w:lang w:eastAsia="en-US"/>
        </w:rPr>
        <w:t>7</w:t>
      </w:r>
      <w:r w:rsidR="00AA1210" w:rsidRPr="00597C2E">
        <w:rPr>
          <w:rFonts w:eastAsiaTheme="minorEastAsia" w:cs="Times New Roman"/>
          <w:bCs/>
          <w:sz w:val="24"/>
          <w:szCs w:val="28"/>
          <w:lang w:eastAsia="en-US"/>
        </w:rPr>
        <w:t xml:space="preserve">a </w:t>
      </w:r>
      <w:r w:rsidRPr="00597C2E">
        <w:rPr>
          <w:rFonts w:eastAsiaTheme="minorEastAsia" w:cs="Times New Roman"/>
          <w:bCs/>
          <w:sz w:val="24"/>
          <w:szCs w:val="28"/>
          <w:lang w:eastAsia="en-US"/>
        </w:rPr>
        <w:t>shows the modified Strehl ratio</w:t>
      </w:r>
      <w:r w:rsidR="00387972" w:rsidRPr="00597C2E">
        <w:rPr>
          <w:rFonts w:eastAsiaTheme="minorEastAsia" w:cs="Times New Roman"/>
          <w:bCs/>
          <w:sz w:val="24"/>
          <w:szCs w:val="28"/>
          <w:lang w:eastAsia="en-US"/>
        </w:rPr>
        <w:t xml:space="preserve">, which </w:t>
      </w:r>
      <w:r w:rsidR="00D812D8" w:rsidRPr="00597C2E">
        <w:rPr>
          <w:rFonts w:eastAsiaTheme="minorEastAsia" w:cs="Times New Roman"/>
          <w:bCs/>
          <w:sz w:val="24"/>
          <w:szCs w:val="28"/>
          <w:lang w:eastAsia="en-US"/>
        </w:rPr>
        <w:t>is</w:t>
      </w:r>
      <w:r w:rsidR="00387972" w:rsidRPr="00597C2E">
        <w:rPr>
          <w:rFonts w:eastAsiaTheme="minorEastAsia" w:cs="Times New Roman"/>
          <w:bCs/>
          <w:sz w:val="24"/>
          <w:szCs w:val="28"/>
          <w:lang w:eastAsia="en-US"/>
        </w:rPr>
        <w:t xml:space="preserve"> 0.7</w:t>
      </w:r>
      <w:r w:rsidR="006B67EA" w:rsidRPr="00597C2E">
        <w:rPr>
          <w:rFonts w:eastAsiaTheme="minorEastAsia" w:cs="Times New Roman"/>
          <w:bCs/>
          <w:sz w:val="24"/>
          <w:szCs w:val="28"/>
          <w:lang w:eastAsia="en-US"/>
        </w:rPr>
        <w:t>25</w:t>
      </w:r>
      <w:r w:rsidR="00387972" w:rsidRPr="00597C2E">
        <w:rPr>
          <w:rFonts w:eastAsiaTheme="minorEastAsia" w:cs="Times New Roman"/>
          <w:bCs/>
          <w:sz w:val="24"/>
          <w:szCs w:val="28"/>
          <w:lang w:eastAsia="en-US"/>
        </w:rPr>
        <w:t>2, 0.6</w:t>
      </w:r>
      <w:r w:rsidR="00CC73C0" w:rsidRPr="00597C2E">
        <w:rPr>
          <w:rFonts w:eastAsiaTheme="minorEastAsia" w:cs="Times New Roman"/>
          <w:bCs/>
          <w:sz w:val="24"/>
          <w:szCs w:val="28"/>
          <w:lang w:eastAsia="en-US"/>
        </w:rPr>
        <w:t>614</w:t>
      </w:r>
      <w:r w:rsidR="00387972" w:rsidRPr="00597C2E">
        <w:rPr>
          <w:rFonts w:eastAsiaTheme="minorEastAsia" w:cs="Times New Roman"/>
          <w:bCs/>
          <w:sz w:val="24"/>
          <w:szCs w:val="28"/>
          <w:lang w:eastAsia="en-US"/>
        </w:rPr>
        <w:t>, 0.</w:t>
      </w:r>
      <w:r w:rsidR="00CC73C0" w:rsidRPr="00597C2E">
        <w:rPr>
          <w:rFonts w:eastAsiaTheme="minorEastAsia" w:cs="Times New Roman"/>
          <w:bCs/>
          <w:sz w:val="24"/>
          <w:szCs w:val="28"/>
          <w:lang w:eastAsia="en-US"/>
        </w:rPr>
        <w:t>6728</w:t>
      </w:r>
      <w:r w:rsidR="00387972" w:rsidRPr="00597C2E">
        <w:rPr>
          <w:rFonts w:eastAsiaTheme="minorEastAsia" w:cs="Times New Roman"/>
          <w:bCs/>
          <w:sz w:val="24"/>
          <w:szCs w:val="28"/>
          <w:lang w:eastAsia="en-US"/>
        </w:rPr>
        <w:t>, 0.</w:t>
      </w:r>
      <w:r w:rsidR="006B67EA" w:rsidRPr="00597C2E">
        <w:rPr>
          <w:rFonts w:eastAsiaTheme="minorEastAsia" w:cs="Times New Roman"/>
          <w:bCs/>
          <w:sz w:val="24"/>
          <w:szCs w:val="28"/>
          <w:lang w:eastAsia="en-US"/>
        </w:rPr>
        <w:t>552</w:t>
      </w:r>
      <w:r w:rsidR="00CC73C0" w:rsidRPr="00597C2E">
        <w:rPr>
          <w:rFonts w:eastAsiaTheme="minorEastAsia" w:cs="Times New Roman"/>
          <w:bCs/>
          <w:sz w:val="24"/>
          <w:szCs w:val="28"/>
          <w:lang w:eastAsia="en-US"/>
        </w:rPr>
        <w:t>9</w:t>
      </w:r>
      <w:r w:rsidR="00387972" w:rsidRPr="00597C2E">
        <w:rPr>
          <w:rFonts w:eastAsiaTheme="minorEastAsia" w:cs="Times New Roman"/>
          <w:bCs/>
          <w:sz w:val="24"/>
          <w:szCs w:val="28"/>
          <w:lang w:eastAsia="en-US"/>
        </w:rPr>
        <w:t>, 0.</w:t>
      </w:r>
      <w:r w:rsidR="006B67EA" w:rsidRPr="00597C2E">
        <w:rPr>
          <w:rFonts w:eastAsiaTheme="minorEastAsia" w:cs="Times New Roman"/>
          <w:bCs/>
          <w:sz w:val="24"/>
          <w:szCs w:val="28"/>
          <w:lang w:eastAsia="en-US"/>
        </w:rPr>
        <w:t>4545</w:t>
      </w:r>
      <w:r w:rsidR="00D812D8" w:rsidRPr="00597C2E">
        <w:rPr>
          <w:rFonts w:eastAsiaTheme="minorEastAsia" w:cs="Times New Roman"/>
          <w:bCs/>
          <w:sz w:val="24"/>
          <w:szCs w:val="28"/>
          <w:lang w:eastAsia="en-US"/>
        </w:rPr>
        <w:t xml:space="preserve"> for S</w:t>
      </w:r>
      <w:r w:rsidR="00D812D8" w:rsidRPr="007873E6">
        <w:rPr>
          <w:rFonts w:eastAsiaTheme="minorEastAsia" w:cs="Times New Roman"/>
          <w:bCs/>
          <w:sz w:val="24"/>
          <w:szCs w:val="28"/>
          <w:vertAlign w:val="subscript"/>
          <w:lang w:eastAsia="en-US"/>
        </w:rPr>
        <w:t>1</w:t>
      </w:r>
      <w:r w:rsidR="00D812D8" w:rsidRPr="00597C2E">
        <w:rPr>
          <w:rFonts w:eastAsiaTheme="minorEastAsia" w:cs="Times New Roman"/>
          <w:bCs/>
          <w:sz w:val="24"/>
          <w:szCs w:val="28"/>
          <w:lang w:eastAsia="en-US"/>
        </w:rPr>
        <w:t>~S</w:t>
      </w:r>
      <w:r w:rsidR="00D812D8" w:rsidRPr="007873E6">
        <w:rPr>
          <w:rFonts w:eastAsiaTheme="minorEastAsia" w:cs="Times New Roman"/>
          <w:bCs/>
          <w:sz w:val="24"/>
          <w:szCs w:val="28"/>
          <w:vertAlign w:val="subscript"/>
          <w:lang w:eastAsia="en-US"/>
        </w:rPr>
        <w:t>5</w:t>
      </w:r>
      <w:r w:rsidR="00D812D8" w:rsidRPr="00597C2E">
        <w:rPr>
          <w:rFonts w:eastAsiaTheme="minorEastAsia" w:cs="Times New Roman"/>
          <w:bCs/>
          <w:sz w:val="24"/>
          <w:szCs w:val="28"/>
          <w:lang w:eastAsia="en-US"/>
        </w:rPr>
        <w:t xml:space="preserve"> on average, respectively</w:t>
      </w:r>
      <w:r w:rsidRPr="00597C2E">
        <w:rPr>
          <w:rFonts w:eastAsiaTheme="minorEastAsia" w:cs="Times New Roman"/>
          <w:bCs/>
          <w:sz w:val="24"/>
          <w:szCs w:val="28"/>
          <w:lang w:eastAsia="en-US"/>
        </w:rPr>
        <w:t xml:space="preserve">. The modified Strehl ratio is defined in </w:t>
      </w:r>
      <w:r w:rsidRPr="00A96019">
        <w:rPr>
          <w:rFonts w:eastAsiaTheme="minorEastAsia" w:cs="Times New Roman"/>
          <w:bCs/>
          <w:sz w:val="24"/>
          <w:szCs w:val="28"/>
          <w:lang w:eastAsia="en-US"/>
        </w:rPr>
        <w:t>Ref</w:t>
      </w:r>
      <w:r w:rsidR="00A96019" w:rsidRPr="00A96019">
        <w:rPr>
          <w:rFonts w:eastAsiaTheme="minorEastAsia" w:cs="Times New Roman"/>
          <w:bCs/>
          <w:sz w:val="24"/>
          <w:szCs w:val="28"/>
          <w:lang w:eastAsia="en-US"/>
        </w:rPr>
        <w:t xml:space="preserve"> </w:t>
      </w:r>
      <w:r w:rsidRPr="00A96019">
        <w:rPr>
          <w:rFonts w:eastAsiaTheme="minorEastAsia" w:cs="Times New Roman"/>
          <w:bCs/>
          <w:sz w:val="24"/>
          <w:szCs w:val="28"/>
          <w:lang w:eastAsia="en-US"/>
        </w:rPr>
        <w:t>[</w:t>
      </w:r>
      <w:r w:rsidR="00A96019" w:rsidRPr="00A96019">
        <w:rPr>
          <w:rFonts w:eastAsiaTheme="minorEastAsia" w:cs="Times New Roman"/>
          <w:bCs/>
          <w:sz w:val="24"/>
          <w:szCs w:val="28"/>
          <w:lang w:eastAsia="en-US"/>
        </w:rPr>
        <w:fldChar w:fldCharType="begin"/>
      </w:r>
      <w:r w:rsidR="00A96019" w:rsidRPr="00A96019">
        <w:rPr>
          <w:rFonts w:eastAsiaTheme="minorEastAsia" w:cs="Times New Roman"/>
          <w:bCs/>
          <w:sz w:val="24"/>
          <w:szCs w:val="28"/>
          <w:lang w:eastAsia="en-US"/>
        </w:rPr>
        <w:instrText xml:space="preserve"> REF _Ref98860637 \r \h </w:instrText>
      </w:r>
      <w:r w:rsidR="00A96019" w:rsidRPr="00A96019">
        <w:rPr>
          <w:rFonts w:eastAsiaTheme="minorEastAsia" w:cs="Times New Roman"/>
          <w:bCs/>
          <w:sz w:val="24"/>
          <w:szCs w:val="28"/>
          <w:lang w:eastAsia="en-US"/>
        </w:rPr>
      </w:r>
      <w:r w:rsidR="00A96019" w:rsidRPr="00A96019">
        <w:rPr>
          <w:rFonts w:eastAsiaTheme="minorEastAsia" w:cs="Times New Roman"/>
          <w:bCs/>
          <w:sz w:val="24"/>
          <w:szCs w:val="28"/>
          <w:lang w:eastAsia="en-US"/>
        </w:rPr>
        <w:fldChar w:fldCharType="separate"/>
      </w:r>
      <w:r w:rsidR="0045564B">
        <w:rPr>
          <w:rFonts w:eastAsiaTheme="minorEastAsia" w:cs="Times New Roman"/>
          <w:bCs/>
          <w:sz w:val="24"/>
          <w:szCs w:val="28"/>
          <w:lang w:eastAsia="en-US"/>
        </w:rPr>
        <w:t>7</w:t>
      </w:r>
      <w:r w:rsidR="00A96019" w:rsidRPr="00A96019">
        <w:rPr>
          <w:rFonts w:eastAsiaTheme="minorEastAsia" w:cs="Times New Roman"/>
          <w:bCs/>
          <w:sz w:val="24"/>
          <w:szCs w:val="28"/>
          <w:lang w:eastAsia="en-US"/>
        </w:rPr>
        <w:fldChar w:fldCharType="end"/>
      </w:r>
      <w:r w:rsidRPr="00A96019">
        <w:rPr>
          <w:rFonts w:eastAsiaTheme="minorEastAsia" w:cs="Times New Roman"/>
          <w:bCs/>
          <w:sz w:val="24"/>
          <w:szCs w:val="28"/>
          <w:lang w:eastAsia="en-US"/>
        </w:rPr>
        <w:t>]</w:t>
      </w:r>
      <w:r w:rsidR="00387972" w:rsidRPr="00A96019">
        <w:rPr>
          <w:rFonts w:eastAsiaTheme="minorEastAsia" w:cs="Times New Roman"/>
          <w:bCs/>
          <w:sz w:val="24"/>
          <w:szCs w:val="28"/>
          <w:lang w:eastAsia="en-US"/>
        </w:rPr>
        <w:t>, where</w:t>
      </w:r>
      <w:r w:rsidR="00387972" w:rsidRPr="00597C2E">
        <w:rPr>
          <w:rFonts w:eastAsiaTheme="minorEastAsia" w:cs="Times New Roman"/>
          <w:bCs/>
          <w:color w:val="FF0000"/>
          <w:sz w:val="24"/>
          <w:szCs w:val="28"/>
          <w:lang w:eastAsia="en-US"/>
        </w:rPr>
        <w:t xml:space="preserve"> </w:t>
      </w:r>
      <w:r w:rsidR="00387972" w:rsidRPr="00597C2E">
        <w:rPr>
          <w:rFonts w:eastAsiaTheme="minorEastAsia" w:cs="Times New Roman"/>
          <w:bCs/>
          <w:sz w:val="24"/>
          <w:szCs w:val="28"/>
          <w:lang w:eastAsia="en-US"/>
        </w:rPr>
        <w:t>the measured PSF is normalized in a circle with radius equal to 1.22</w:t>
      </w:r>
      <w:r w:rsidR="00387972" w:rsidRPr="00597C2E">
        <w:rPr>
          <w:rFonts w:eastAsiaTheme="minorEastAsia" w:cs="Times New Roman"/>
          <w:bCs/>
          <w:sz w:val="24"/>
          <w:szCs w:val="28"/>
        </w:rPr>
        <w:t>λf/</w:t>
      </w:r>
      <w:r w:rsidR="00387972" w:rsidRPr="00597C2E">
        <w:rPr>
          <w:rFonts w:eastAsiaTheme="minorEastAsia" w:cs="Times New Roman"/>
          <w:bCs/>
          <w:sz w:val="24"/>
          <w:szCs w:val="28"/>
          <w:lang w:eastAsia="en-US"/>
        </w:rPr>
        <w:t>R (Airy-radius)</w:t>
      </w:r>
      <w:r w:rsidR="00387972" w:rsidRPr="00597C2E">
        <w:rPr>
          <w:rFonts w:eastAsiaTheme="minorEastAsia" w:cs="Times New Roman" w:hint="eastAsia"/>
          <w:bCs/>
          <w:sz w:val="24"/>
          <w:szCs w:val="28"/>
        </w:rPr>
        <w:t>.</w:t>
      </w:r>
      <w:r w:rsidR="00387972" w:rsidRPr="00597C2E">
        <w:rPr>
          <w:rFonts w:eastAsiaTheme="minorEastAsia" w:cs="Times New Roman"/>
          <w:bCs/>
          <w:sz w:val="24"/>
          <w:szCs w:val="28"/>
        </w:rPr>
        <w:t xml:space="preserve"> The </w:t>
      </w:r>
      <w:r w:rsidR="00387972" w:rsidRPr="00597C2E">
        <w:rPr>
          <w:rFonts w:eastAsiaTheme="minorEastAsia" w:cs="Times New Roman"/>
          <w:bCs/>
          <w:sz w:val="24"/>
          <w:szCs w:val="28"/>
          <w:lang w:eastAsia="en-US"/>
        </w:rPr>
        <w:t>Strehl ratio without normalization can also be calculated by multiplying the ratio of power in the Airy-radius to the power in the whole focus plane</w:t>
      </w:r>
      <w:r w:rsidR="004926C6" w:rsidRPr="00597C2E">
        <w:rPr>
          <w:rFonts w:eastAsiaTheme="minorEastAsia" w:cs="Times New Roman"/>
          <w:bCs/>
          <w:sz w:val="24"/>
          <w:szCs w:val="28"/>
          <w:lang w:eastAsia="en-US"/>
        </w:rPr>
        <w:t xml:space="preserve"> on CCD</w:t>
      </w:r>
      <w:r w:rsidR="00387972" w:rsidRPr="00597C2E">
        <w:rPr>
          <w:rFonts w:eastAsiaTheme="minorEastAsia" w:cs="Times New Roman"/>
          <w:bCs/>
          <w:sz w:val="24"/>
          <w:szCs w:val="28"/>
          <w:lang w:eastAsia="en-US"/>
        </w:rPr>
        <w:t>, which is shown in Fig. S1</w:t>
      </w:r>
      <w:r w:rsidR="00A96019">
        <w:rPr>
          <w:rFonts w:eastAsiaTheme="minorEastAsia" w:cs="Times New Roman"/>
          <w:bCs/>
          <w:sz w:val="24"/>
          <w:szCs w:val="28"/>
          <w:lang w:eastAsia="en-US"/>
        </w:rPr>
        <w:t>6</w:t>
      </w:r>
      <w:r w:rsidR="00387972" w:rsidRPr="00597C2E">
        <w:rPr>
          <w:rFonts w:eastAsiaTheme="minorEastAsia" w:cs="Times New Roman"/>
          <w:bCs/>
          <w:sz w:val="24"/>
          <w:szCs w:val="28"/>
          <w:lang w:eastAsia="en-US"/>
        </w:rPr>
        <w:t>b</w:t>
      </w:r>
      <w:r w:rsidR="00D812D8" w:rsidRPr="00597C2E">
        <w:rPr>
          <w:rFonts w:eastAsiaTheme="minorEastAsia" w:cs="Times New Roman"/>
          <w:bCs/>
          <w:sz w:val="24"/>
          <w:szCs w:val="28"/>
          <w:lang w:eastAsia="en-US"/>
        </w:rPr>
        <w:t>. The average value for S</w:t>
      </w:r>
      <w:r w:rsidR="00D812D8" w:rsidRPr="007873E6">
        <w:rPr>
          <w:rFonts w:eastAsiaTheme="minorEastAsia" w:cs="Times New Roman"/>
          <w:bCs/>
          <w:sz w:val="24"/>
          <w:szCs w:val="28"/>
          <w:vertAlign w:val="subscript"/>
          <w:lang w:eastAsia="en-US"/>
        </w:rPr>
        <w:t>1</w:t>
      </w:r>
      <w:r w:rsidR="00D812D8" w:rsidRPr="00597C2E">
        <w:rPr>
          <w:rFonts w:eastAsiaTheme="minorEastAsia" w:cs="Times New Roman"/>
          <w:bCs/>
          <w:sz w:val="24"/>
          <w:szCs w:val="28"/>
          <w:lang w:eastAsia="en-US"/>
        </w:rPr>
        <w:t>~S</w:t>
      </w:r>
      <w:r w:rsidR="00D812D8" w:rsidRPr="007873E6">
        <w:rPr>
          <w:rFonts w:eastAsiaTheme="minorEastAsia" w:cs="Times New Roman"/>
          <w:bCs/>
          <w:sz w:val="24"/>
          <w:szCs w:val="28"/>
          <w:vertAlign w:val="subscript"/>
          <w:lang w:eastAsia="en-US"/>
        </w:rPr>
        <w:t>5</w:t>
      </w:r>
      <w:r w:rsidR="00D812D8" w:rsidRPr="00597C2E">
        <w:rPr>
          <w:rFonts w:eastAsiaTheme="minorEastAsia" w:cs="Times New Roman"/>
          <w:bCs/>
          <w:sz w:val="24"/>
          <w:szCs w:val="28"/>
          <w:lang w:eastAsia="en-US"/>
        </w:rPr>
        <w:t xml:space="preserve"> is 0.6</w:t>
      </w:r>
      <w:r w:rsidR="001F15BD" w:rsidRPr="00597C2E">
        <w:rPr>
          <w:rFonts w:eastAsiaTheme="minorEastAsia" w:cs="Times New Roman"/>
          <w:bCs/>
          <w:sz w:val="24"/>
          <w:szCs w:val="28"/>
          <w:lang w:eastAsia="en-US"/>
        </w:rPr>
        <w:t>6</w:t>
      </w:r>
      <w:r w:rsidR="00D812D8" w:rsidRPr="00597C2E">
        <w:rPr>
          <w:rFonts w:eastAsiaTheme="minorEastAsia" w:cs="Times New Roman"/>
          <w:bCs/>
          <w:sz w:val="24"/>
          <w:szCs w:val="28"/>
          <w:lang w:eastAsia="en-US"/>
        </w:rPr>
        <w:t>1</w:t>
      </w:r>
      <w:r w:rsidR="001F15BD" w:rsidRPr="00597C2E">
        <w:rPr>
          <w:rFonts w:eastAsiaTheme="minorEastAsia" w:cs="Times New Roman"/>
          <w:bCs/>
          <w:sz w:val="24"/>
          <w:szCs w:val="28"/>
          <w:lang w:eastAsia="en-US"/>
        </w:rPr>
        <w:t>4</w:t>
      </w:r>
      <w:r w:rsidR="00D812D8" w:rsidRPr="00597C2E">
        <w:rPr>
          <w:rFonts w:eastAsiaTheme="minorEastAsia" w:cs="Times New Roman"/>
          <w:bCs/>
          <w:sz w:val="24"/>
          <w:szCs w:val="28"/>
          <w:lang w:eastAsia="en-US"/>
        </w:rPr>
        <w:t>, 0.4901, 0.</w:t>
      </w:r>
      <w:r w:rsidR="001F15BD" w:rsidRPr="00597C2E">
        <w:rPr>
          <w:rFonts w:eastAsiaTheme="minorEastAsia" w:cs="Times New Roman"/>
          <w:bCs/>
          <w:sz w:val="24"/>
          <w:szCs w:val="28"/>
          <w:lang w:eastAsia="en-US"/>
        </w:rPr>
        <w:t>28</w:t>
      </w:r>
      <w:r w:rsidR="00D812D8" w:rsidRPr="00597C2E">
        <w:rPr>
          <w:rFonts w:eastAsiaTheme="minorEastAsia" w:cs="Times New Roman"/>
          <w:bCs/>
          <w:sz w:val="24"/>
          <w:szCs w:val="28"/>
          <w:lang w:eastAsia="en-US"/>
        </w:rPr>
        <w:t>11, 0.</w:t>
      </w:r>
      <w:r w:rsidR="001F15BD" w:rsidRPr="00597C2E">
        <w:rPr>
          <w:rFonts w:eastAsiaTheme="minorEastAsia" w:cs="Times New Roman"/>
          <w:bCs/>
          <w:sz w:val="24"/>
          <w:szCs w:val="28"/>
          <w:lang w:eastAsia="en-US"/>
        </w:rPr>
        <w:t>1402</w:t>
      </w:r>
      <w:r w:rsidR="00D812D8" w:rsidRPr="00597C2E">
        <w:rPr>
          <w:rFonts w:eastAsiaTheme="minorEastAsia" w:cs="Times New Roman"/>
          <w:bCs/>
          <w:sz w:val="24"/>
          <w:szCs w:val="28"/>
          <w:lang w:eastAsia="en-US"/>
        </w:rPr>
        <w:t>, 0.0</w:t>
      </w:r>
      <w:r w:rsidR="001F15BD" w:rsidRPr="00597C2E">
        <w:rPr>
          <w:rFonts w:eastAsiaTheme="minorEastAsia" w:cs="Times New Roman"/>
          <w:bCs/>
          <w:sz w:val="24"/>
          <w:szCs w:val="28"/>
          <w:lang w:eastAsia="en-US"/>
        </w:rPr>
        <w:t>515</w:t>
      </w:r>
      <w:r w:rsidR="00D812D8" w:rsidRPr="00597C2E">
        <w:rPr>
          <w:rFonts w:eastAsiaTheme="minorEastAsia" w:cs="Times New Roman"/>
          <w:bCs/>
          <w:sz w:val="24"/>
          <w:szCs w:val="28"/>
          <w:lang w:eastAsia="en-US"/>
        </w:rPr>
        <w:t>, respectively</w:t>
      </w:r>
      <w:r w:rsidR="001F15BD" w:rsidRPr="00597C2E">
        <w:rPr>
          <w:rFonts w:eastAsiaTheme="minorEastAsia" w:cs="Times New Roman"/>
          <w:bCs/>
          <w:sz w:val="24"/>
          <w:szCs w:val="28"/>
          <w:lang w:eastAsia="en-US"/>
        </w:rPr>
        <w:t>.</w:t>
      </w:r>
      <w:r w:rsidR="00387972" w:rsidRPr="00597C2E">
        <w:rPr>
          <w:rFonts w:eastAsiaTheme="minorEastAsia" w:cs="Times New Roman"/>
          <w:bCs/>
          <w:sz w:val="24"/>
          <w:szCs w:val="28"/>
        </w:rPr>
        <w:t xml:space="preserve"> </w:t>
      </w:r>
    </w:p>
    <w:p w14:paraId="4D11B858" w14:textId="645B8EFE" w:rsidR="001C0E68" w:rsidRPr="00597C2E" w:rsidRDefault="00B97674" w:rsidP="002E66E4">
      <w:pPr>
        <w:pStyle w:val="SMText"/>
        <w:spacing w:line="360" w:lineRule="auto"/>
        <w:ind w:firstLine="0"/>
        <w:jc w:val="center"/>
        <w:textAlignment w:val="center"/>
        <w:rPr>
          <w:b/>
          <w:sz w:val="22"/>
          <w:szCs w:val="28"/>
          <w:lang w:eastAsia="zh-CN"/>
        </w:rPr>
      </w:pPr>
      <w:r w:rsidRPr="00597C2E">
        <w:rPr>
          <w:b/>
          <w:noProof/>
          <w:sz w:val="22"/>
          <w:szCs w:val="28"/>
          <w:lang w:eastAsia="zh-CN"/>
        </w:rPr>
        <w:lastRenderedPageBreak/>
        <w:drawing>
          <wp:inline distT="0" distB="0" distL="0" distR="0" wp14:anchorId="2D624572" wp14:editId="0300AC8E">
            <wp:extent cx="5486400" cy="1676400"/>
            <wp:effectExtent l="0" t="0" r="0" b="0"/>
            <wp:docPr id="6"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幻灯片3.JPG"/>
                    <pic:cNvPicPr/>
                  </pic:nvPicPr>
                  <pic:blipFill rotWithShape="1">
                    <a:blip r:embed="rId75" cstate="print">
                      <a:extLst>
                        <a:ext uri="{28A0092B-C50C-407E-A947-70E740481C1C}">
                          <a14:useLocalDpi xmlns:a14="http://schemas.microsoft.com/office/drawing/2010/main" val="0"/>
                        </a:ext>
                      </a:extLst>
                    </a:blip>
                    <a:srcRect t="20370" b="25308"/>
                    <a:stretch/>
                  </pic:blipFill>
                  <pic:spPr bwMode="auto">
                    <a:xfrm>
                      <a:off x="0" y="0"/>
                      <a:ext cx="5486400" cy="1676400"/>
                    </a:xfrm>
                    <a:prstGeom prst="rect">
                      <a:avLst/>
                    </a:prstGeom>
                    <a:ln>
                      <a:noFill/>
                    </a:ln>
                    <a:extLst>
                      <a:ext uri="{53640926-AAD7-44D8-BBD7-CCE9431645EC}">
                        <a14:shadowObscured xmlns:a14="http://schemas.microsoft.com/office/drawing/2010/main"/>
                      </a:ext>
                    </a:extLst>
                  </pic:spPr>
                </pic:pic>
              </a:graphicData>
            </a:graphic>
          </wp:inline>
        </w:drawing>
      </w:r>
    </w:p>
    <w:p w14:paraId="0F2ED127" w14:textId="41EE46D0" w:rsidR="002504C1" w:rsidRDefault="00CC39F2" w:rsidP="000D3109">
      <w:pPr>
        <w:pStyle w:val="a8"/>
        <w:rPr>
          <w:b w:val="0"/>
        </w:rPr>
      </w:pPr>
      <w:r w:rsidRPr="007F4722">
        <w:t>Fig. S</w:t>
      </w:r>
      <w:r w:rsidR="002741BA">
        <w:fldChar w:fldCharType="begin"/>
      </w:r>
      <w:r w:rsidR="002741BA">
        <w:instrText xml:space="preserve"> SEQ Figure \* ARABIC </w:instrText>
      </w:r>
      <w:r w:rsidR="002741BA">
        <w:fldChar w:fldCharType="separate"/>
      </w:r>
      <w:r w:rsidR="0045564B">
        <w:rPr>
          <w:noProof/>
        </w:rPr>
        <w:t>13</w:t>
      </w:r>
      <w:r w:rsidR="002741BA">
        <w:rPr>
          <w:noProof/>
        </w:rPr>
        <w:fldChar w:fldCharType="end"/>
      </w:r>
      <w:r w:rsidRPr="007F4722">
        <w:t>. Measured achromatic focusing characteristic of S</w:t>
      </w:r>
      <w:r w:rsidRPr="007F4722">
        <w:rPr>
          <w:vertAlign w:val="subscript"/>
        </w:rPr>
        <w:t>1</w:t>
      </w:r>
      <w:r w:rsidRPr="007F4722">
        <w:t>.</w:t>
      </w:r>
      <w:r w:rsidRPr="0099734C">
        <w:rPr>
          <w:b w:val="0"/>
        </w:rPr>
        <w:t xml:space="preserve"> </w:t>
      </w:r>
      <w:r w:rsidRPr="0099734C">
        <w:t>a</w:t>
      </w:r>
      <w:r w:rsidR="0099734C" w:rsidRPr="0099734C">
        <w:t xml:space="preserve"> </w:t>
      </w:r>
      <w:r w:rsidRPr="0099734C">
        <w:rPr>
          <w:rFonts w:hint="eastAsia"/>
          <w:b w:val="0"/>
        </w:rPr>
        <w:t>L</w:t>
      </w:r>
      <w:r w:rsidRPr="0099734C">
        <w:rPr>
          <w:b w:val="0"/>
        </w:rPr>
        <w:t xml:space="preserve">ight intensity profiles along the propagation at 14 different wavelengths. Scale bars, 15μm. </w:t>
      </w:r>
      <w:r w:rsidRPr="0099734C">
        <w:t>b</w:t>
      </w:r>
      <w:r w:rsidRPr="0099734C">
        <w:rPr>
          <w:b w:val="0"/>
        </w:rPr>
        <w:t xml:space="preserve"> Normalized intensity profiles along the white dashed lines of a. Scale bars, 10μm.</w:t>
      </w:r>
    </w:p>
    <w:p w14:paraId="644E2A5D" w14:textId="77777777" w:rsidR="00887BB4" w:rsidRPr="000D3109" w:rsidRDefault="00887BB4" w:rsidP="000D3109">
      <w:pPr>
        <w:spacing w:before="100" w:beforeAutospacing="1" w:after="0" w:line="240" w:lineRule="auto"/>
        <w:rPr>
          <w:b/>
        </w:rPr>
      </w:pPr>
    </w:p>
    <w:p w14:paraId="6574D6E9" w14:textId="770472E5" w:rsidR="0029356F" w:rsidRPr="00597C2E" w:rsidRDefault="0046770D" w:rsidP="00DA7508">
      <w:pPr>
        <w:pStyle w:val="SMText"/>
        <w:ind w:firstLine="0"/>
        <w:jc w:val="center"/>
        <w:textAlignment w:val="center"/>
        <w:rPr>
          <w:b/>
          <w:sz w:val="22"/>
          <w:szCs w:val="28"/>
        </w:rPr>
      </w:pPr>
      <w:r>
        <w:rPr>
          <w:b/>
          <w:noProof/>
          <w:sz w:val="22"/>
          <w:szCs w:val="28"/>
        </w:rPr>
        <w:drawing>
          <wp:inline distT="0" distB="0" distL="0" distR="0" wp14:anchorId="51B63AFC" wp14:editId="5A3CB0A6">
            <wp:extent cx="5485438" cy="1629833"/>
            <wp:effectExtent l="0" t="0" r="1270" b="889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幻灯片4-1.JPG"/>
                    <pic:cNvPicPr/>
                  </pic:nvPicPr>
                  <pic:blipFill rotWithShape="1">
                    <a:blip r:embed="rId76" cstate="print">
                      <a:extLst>
                        <a:ext uri="{28A0092B-C50C-407E-A947-70E740481C1C}">
                          <a14:useLocalDpi xmlns:a14="http://schemas.microsoft.com/office/drawing/2010/main" val="0"/>
                        </a:ext>
                      </a:extLst>
                    </a:blip>
                    <a:srcRect t="21674" b="25504"/>
                    <a:stretch/>
                  </pic:blipFill>
                  <pic:spPr bwMode="auto">
                    <a:xfrm>
                      <a:off x="0" y="0"/>
                      <a:ext cx="5486400" cy="1630119"/>
                    </a:xfrm>
                    <a:prstGeom prst="rect">
                      <a:avLst/>
                    </a:prstGeom>
                    <a:ln>
                      <a:noFill/>
                    </a:ln>
                    <a:extLst>
                      <a:ext uri="{53640926-AAD7-44D8-BBD7-CCE9431645EC}">
                        <a14:shadowObscured xmlns:a14="http://schemas.microsoft.com/office/drawing/2010/main"/>
                      </a:ext>
                    </a:extLst>
                  </pic:spPr>
                </pic:pic>
              </a:graphicData>
            </a:graphic>
          </wp:inline>
        </w:drawing>
      </w:r>
    </w:p>
    <w:p w14:paraId="2A4487CD" w14:textId="1F84EEAE" w:rsidR="002504C1" w:rsidRDefault="0074670D" w:rsidP="000D3109">
      <w:pPr>
        <w:pStyle w:val="a8"/>
        <w:rPr>
          <w:b w:val="0"/>
        </w:rPr>
      </w:pPr>
      <w:r w:rsidRPr="007F4722">
        <w:t>Fig. S</w:t>
      </w:r>
      <w:r w:rsidR="002741BA">
        <w:fldChar w:fldCharType="begin"/>
      </w:r>
      <w:r w:rsidR="002741BA">
        <w:instrText xml:space="preserve"> SEQ Figure \* ARABIC </w:instrText>
      </w:r>
      <w:r w:rsidR="002741BA">
        <w:fldChar w:fldCharType="separate"/>
      </w:r>
      <w:r w:rsidR="0045564B">
        <w:rPr>
          <w:noProof/>
        </w:rPr>
        <w:t>14</w:t>
      </w:r>
      <w:r w:rsidR="002741BA">
        <w:rPr>
          <w:noProof/>
        </w:rPr>
        <w:fldChar w:fldCharType="end"/>
      </w:r>
      <w:r w:rsidRPr="007F4722">
        <w:t>. Measured achromatic focusing characteristic of S</w:t>
      </w:r>
      <w:r w:rsidRPr="007F4722">
        <w:rPr>
          <w:vertAlign w:val="subscript"/>
        </w:rPr>
        <w:t>2</w:t>
      </w:r>
      <w:r w:rsidRPr="007F4722">
        <w:t xml:space="preserve">. </w:t>
      </w:r>
      <w:r w:rsidR="0099734C" w:rsidRPr="0099734C">
        <w:t xml:space="preserve">a </w:t>
      </w:r>
      <w:r w:rsidR="0099734C" w:rsidRPr="0099734C">
        <w:rPr>
          <w:rFonts w:hint="eastAsia"/>
          <w:b w:val="0"/>
        </w:rPr>
        <w:t>L</w:t>
      </w:r>
      <w:r w:rsidR="0099734C" w:rsidRPr="0099734C">
        <w:rPr>
          <w:b w:val="0"/>
        </w:rPr>
        <w:t xml:space="preserve">ight intensity profiles along the propagation at 14 different wavelengths. Scale bars, 15μm. </w:t>
      </w:r>
      <w:r w:rsidR="0099734C" w:rsidRPr="0099734C">
        <w:t>b</w:t>
      </w:r>
      <w:r w:rsidR="0099734C" w:rsidRPr="0099734C">
        <w:rPr>
          <w:b w:val="0"/>
        </w:rPr>
        <w:t xml:space="preserve"> Normalized intensity profiles along the white dashed lines of a. Scale bars, 10μm.</w:t>
      </w:r>
    </w:p>
    <w:p w14:paraId="43FD91F9" w14:textId="77777777" w:rsidR="00887BB4" w:rsidRPr="000D3109" w:rsidRDefault="00887BB4" w:rsidP="000D3109">
      <w:pPr>
        <w:spacing w:before="100" w:beforeAutospacing="1" w:after="0" w:line="240" w:lineRule="auto"/>
        <w:rPr>
          <w:b/>
        </w:rPr>
      </w:pPr>
    </w:p>
    <w:p w14:paraId="537DF5A8" w14:textId="31D61DEB" w:rsidR="0029356F" w:rsidRPr="00597C2E" w:rsidRDefault="00B97674" w:rsidP="00454C76">
      <w:pPr>
        <w:pStyle w:val="SMText"/>
        <w:spacing w:line="360" w:lineRule="auto"/>
        <w:ind w:firstLine="0"/>
        <w:jc w:val="both"/>
        <w:textAlignment w:val="center"/>
        <w:rPr>
          <w:b/>
          <w:sz w:val="22"/>
          <w:szCs w:val="28"/>
          <w:lang w:eastAsia="zh-CN"/>
        </w:rPr>
      </w:pPr>
      <w:r w:rsidRPr="00597C2E">
        <w:rPr>
          <w:b/>
          <w:noProof/>
          <w:sz w:val="22"/>
          <w:szCs w:val="28"/>
          <w:lang w:eastAsia="zh-CN"/>
        </w:rPr>
        <w:drawing>
          <wp:inline distT="0" distB="0" distL="0" distR="0" wp14:anchorId="2C96B7E9" wp14:editId="0A153866">
            <wp:extent cx="5486400" cy="1701800"/>
            <wp:effectExtent l="0" t="0" r="0" b="0"/>
            <wp:docPr id="15" name="图片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幻灯片5.JPG"/>
                    <pic:cNvPicPr/>
                  </pic:nvPicPr>
                  <pic:blipFill rotWithShape="1">
                    <a:blip r:embed="rId77" cstate="print">
                      <a:extLst>
                        <a:ext uri="{28A0092B-C50C-407E-A947-70E740481C1C}">
                          <a14:useLocalDpi xmlns:a14="http://schemas.microsoft.com/office/drawing/2010/main" val="0"/>
                        </a:ext>
                      </a:extLst>
                    </a:blip>
                    <a:srcRect t="20370" b="24486"/>
                    <a:stretch/>
                  </pic:blipFill>
                  <pic:spPr bwMode="auto">
                    <a:xfrm>
                      <a:off x="0" y="0"/>
                      <a:ext cx="5486400" cy="1701800"/>
                    </a:xfrm>
                    <a:prstGeom prst="rect">
                      <a:avLst/>
                    </a:prstGeom>
                    <a:ln>
                      <a:noFill/>
                    </a:ln>
                    <a:extLst>
                      <a:ext uri="{53640926-AAD7-44D8-BBD7-CCE9431645EC}">
                        <a14:shadowObscured xmlns:a14="http://schemas.microsoft.com/office/drawing/2010/main"/>
                      </a:ext>
                    </a:extLst>
                  </pic:spPr>
                </pic:pic>
              </a:graphicData>
            </a:graphic>
          </wp:inline>
        </w:drawing>
      </w:r>
    </w:p>
    <w:p w14:paraId="370CE843" w14:textId="0FB709D3" w:rsidR="00CC39F2" w:rsidRDefault="0074670D" w:rsidP="00E703B9">
      <w:pPr>
        <w:pStyle w:val="a8"/>
        <w:spacing w:after="100" w:afterAutospacing="1"/>
        <w:rPr>
          <w:b w:val="0"/>
        </w:rPr>
      </w:pPr>
      <w:r w:rsidRPr="007F4722">
        <w:t>Fig. S</w:t>
      </w:r>
      <w:r w:rsidR="002741BA">
        <w:fldChar w:fldCharType="begin"/>
      </w:r>
      <w:r w:rsidR="002741BA">
        <w:instrText xml:space="preserve"> SEQ Figure \* ARABIC </w:instrText>
      </w:r>
      <w:r w:rsidR="002741BA">
        <w:fldChar w:fldCharType="separate"/>
      </w:r>
      <w:r w:rsidR="0045564B">
        <w:rPr>
          <w:noProof/>
        </w:rPr>
        <w:t>15</w:t>
      </w:r>
      <w:r w:rsidR="002741BA">
        <w:rPr>
          <w:noProof/>
        </w:rPr>
        <w:fldChar w:fldCharType="end"/>
      </w:r>
      <w:r w:rsidRPr="007F4722">
        <w:t>. Measured achromatic focusing characteristic of S</w:t>
      </w:r>
      <w:r w:rsidRPr="007F4722">
        <w:rPr>
          <w:vertAlign w:val="subscript"/>
        </w:rPr>
        <w:t>4</w:t>
      </w:r>
      <w:r w:rsidRPr="007F4722">
        <w:t xml:space="preserve">. </w:t>
      </w:r>
      <w:r w:rsidR="0099734C" w:rsidRPr="0099734C">
        <w:t xml:space="preserve">a </w:t>
      </w:r>
      <w:r w:rsidR="0099734C" w:rsidRPr="0099734C">
        <w:rPr>
          <w:rFonts w:hint="eastAsia"/>
          <w:b w:val="0"/>
        </w:rPr>
        <w:t>L</w:t>
      </w:r>
      <w:r w:rsidR="0099734C" w:rsidRPr="0099734C">
        <w:rPr>
          <w:b w:val="0"/>
        </w:rPr>
        <w:t xml:space="preserve">ight intensity profiles along the propagation at 14 different wavelengths. Scale bars, 15μm. </w:t>
      </w:r>
      <w:r w:rsidR="0099734C" w:rsidRPr="0099734C">
        <w:t>b</w:t>
      </w:r>
      <w:r w:rsidR="0099734C" w:rsidRPr="0099734C">
        <w:rPr>
          <w:b w:val="0"/>
        </w:rPr>
        <w:t xml:space="preserve"> Normalized intensity profiles along the white dashed lines of a. Scale bars, 10μm.</w:t>
      </w:r>
    </w:p>
    <w:p w14:paraId="6D197F5C" w14:textId="77777777" w:rsidR="002504C1" w:rsidRPr="002504C1" w:rsidRDefault="002504C1" w:rsidP="002504C1"/>
    <w:p w14:paraId="2A7C6106" w14:textId="00B8C4FD" w:rsidR="0029356F" w:rsidRPr="00597C2E" w:rsidRDefault="00365810" w:rsidP="00454C76">
      <w:pPr>
        <w:pStyle w:val="SMText"/>
        <w:spacing w:line="360" w:lineRule="auto"/>
        <w:ind w:firstLine="0"/>
        <w:jc w:val="both"/>
        <w:textAlignment w:val="center"/>
        <w:rPr>
          <w:b/>
          <w:sz w:val="22"/>
          <w:szCs w:val="28"/>
        </w:rPr>
      </w:pPr>
      <w:r>
        <w:rPr>
          <w:b/>
          <w:noProof/>
          <w:sz w:val="22"/>
          <w:szCs w:val="28"/>
        </w:rPr>
        <w:lastRenderedPageBreak/>
        <w:drawing>
          <wp:inline distT="0" distB="0" distL="0" distR="0" wp14:anchorId="3B11F9D7" wp14:editId="432C8D35">
            <wp:extent cx="5486400" cy="1642533"/>
            <wp:effectExtent l="0" t="0" r="0" b="0"/>
            <wp:docPr id="21" name="图片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幻灯片6.JPG"/>
                    <pic:cNvPicPr/>
                  </pic:nvPicPr>
                  <pic:blipFill rotWithShape="1">
                    <a:blip r:embed="rId78" cstate="print">
                      <a:extLst>
                        <a:ext uri="{28A0092B-C50C-407E-A947-70E740481C1C}">
                          <a14:useLocalDpi xmlns:a14="http://schemas.microsoft.com/office/drawing/2010/main" val="0"/>
                        </a:ext>
                      </a:extLst>
                    </a:blip>
                    <a:srcRect t="20988" b="25788"/>
                    <a:stretch/>
                  </pic:blipFill>
                  <pic:spPr bwMode="auto">
                    <a:xfrm>
                      <a:off x="0" y="0"/>
                      <a:ext cx="5486400" cy="1642533"/>
                    </a:xfrm>
                    <a:prstGeom prst="rect">
                      <a:avLst/>
                    </a:prstGeom>
                    <a:ln>
                      <a:noFill/>
                    </a:ln>
                    <a:extLst>
                      <a:ext uri="{53640926-AAD7-44D8-BBD7-CCE9431645EC}">
                        <a14:shadowObscured xmlns:a14="http://schemas.microsoft.com/office/drawing/2010/main"/>
                      </a:ext>
                    </a:extLst>
                  </pic:spPr>
                </pic:pic>
              </a:graphicData>
            </a:graphic>
          </wp:inline>
        </w:drawing>
      </w:r>
    </w:p>
    <w:p w14:paraId="279DA8FB" w14:textId="29B45875" w:rsidR="002504C1" w:rsidRDefault="0074670D" w:rsidP="00E703B9">
      <w:pPr>
        <w:pStyle w:val="a8"/>
        <w:spacing w:after="100" w:afterAutospacing="1"/>
        <w:rPr>
          <w:b w:val="0"/>
        </w:rPr>
      </w:pPr>
      <w:r w:rsidRPr="007F4722">
        <w:t>Fig. S</w:t>
      </w:r>
      <w:r w:rsidR="002741BA">
        <w:fldChar w:fldCharType="begin"/>
      </w:r>
      <w:r w:rsidR="002741BA">
        <w:instrText xml:space="preserve"> SEQ Figure \* ARABIC </w:instrText>
      </w:r>
      <w:r w:rsidR="002741BA">
        <w:fldChar w:fldCharType="separate"/>
      </w:r>
      <w:r w:rsidR="0045564B">
        <w:rPr>
          <w:noProof/>
        </w:rPr>
        <w:t>16</w:t>
      </w:r>
      <w:r w:rsidR="002741BA">
        <w:rPr>
          <w:noProof/>
        </w:rPr>
        <w:fldChar w:fldCharType="end"/>
      </w:r>
      <w:r w:rsidRPr="007F4722">
        <w:t>. Measured achromatic focusing characteristic of S</w:t>
      </w:r>
      <w:r w:rsidRPr="007F4722">
        <w:rPr>
          <w:vertAlign w:val="subscript"/>
        </w:rPr>
        <w:t>5</w:t>
      </w:r>
      <w:r w:rsidRPr="007F4722">
        <w:t xml:space="preserve">. </w:t>
      </w:r>
      <w:r w:rsidR="0099734C" w:rsidRPr="0099734C">
        <w:t xml:space="preserve">a </w:t>
      </w:r>
      <w:r w:rsidR="0099734C" w:rsidRPr="0099734C">
        <w:rPr>
          <w:rFonts w:hint="eastAsia"/>
          <w:b w:val="0"/>
        </w:rPr>
        <w:t>L</w:t>
      </w:r>
      <w:r w:rsidR="0099734C" w:rsidRPr="0099734C">
        <w:rPr>
          <w:b w:val="0"/>
        </w:rPr>
        <w:t xml:space="preserve">ight intensity profiles along the propagation at 14 different wavelengths. Scale bars, 15μm. </w:t>
      </w:r>
      <w:r w:rsidR="0099734C" w:rsidRPr="0099734C">
        <w:t>b</w:t>
      </w:r>
      <w:r w:rsidR="0099734C" w:rsidRPr="0099734C">
        <w:rPr>
          <w:b w:val="0"/>
        </w:rPr>
        <w:t xml:space="preserve"> Normalized intensity profiles along the white dashed lines of a. Scale bars, 10μm.</w:t>
      </w:r>
    </w:p>
    <w:p w14:paraId="2166DBFF" w14:textId="77777777" w:rsidR="00887BB4" w:rsidRPr="000D3109" w:rsidRDefault="00887BB4" w:rsidP="000D3109">
      <w:pPr>
        <w:spacing w:before="100" w:beforeAutospacing="1" w:after="0" w:line="240" w:lineRule="auto"/>
        <w:rPr>
          <w:b/>
        </w:rPr>
      </w:pPr>
    </w:p>
    <w:p w14:paraId="3D81D67E" w14:textId="00A437B2" w:rsidR="002563CE" w:rsidRPr="00597C2E" w:rsidRDefault="00B97674" w:rsidP="00454C76">
      <w:pPr>
        <w:spacing w:after="0" w:line="360" w:lineRule="auto"/>
        <w:rPr>
          <w:bCs/>
          <w:sz w:val="18"/>
        </w:rPr>
      </w:pPr>
      <w:r w:rsidRPr="00597C2E">
        <w:rPr>
          <w:bCs/>
          <w:noProof/>
          <w:sz w:val="18"/>
        </w:rPr>
        <w:drawing>
          <wp:inline distT="0" distB="0" distL="0" distR="0" wp14:anchorId="28CEDD90" wp14:editId="17F1DFC1">
            <wp:extent cx="5486400" cy="2038326"/>
            <wp:effectExtent l="0" t="0" r="0" b="635"/>
            <wp:docPr id="17" name="图片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幻灯片10.JPG"/>
                    <pic:cNvPicPr/>
                  </pic:nvPicPr>
                  <pic:blipFill rotWithShape="1">
                    <a:blip r:embed="rId79" cstate="print">
                      <a:extLst>
                        <a:ext uri="{28A0092B-C50C-407E-A947-70E740481C1C}">
                          <a14:useLocalDpi xmlns:a14="http://schemas.microsoft.com/office/drawing/2010/main" val="0"/>
                        </a:ext>
                      </a:extLst>
                    </a:blip>
                    <a:srcRect t="20371" b="13580"/>
                    <a:stretch/>
                  </pic:blipFill>
                  <pic:spPr bwMode="auto">
                    <a:xfrm>
                      <a:off x="0" y="0"/>
                      <a:ext cx="5486400" cy="2038326"/>
                    </a:xfrm>
                    <a:prstGeom prst="rect">
                      <a:avLst/>
                    </a:prstGeom>
                    <a:ln>
                      <a:noFill/>
                    </a:ln>
                    <a:extLst>
                      <a:ext uri="{53640926-AAD7-44D8-BBD7-CCE9431645EC}">
                        <a14:shadowObscured xmlns:a14="http://schemas.microsoft.com/office/drawing/2010/main"/>
                      </a:ext>
                    </a:extLst>
                  </pic:spPr>
                </pic:pic>
              </a:graphicData>
            </a:graphic>
          </wp:inline>
        </w:drawing>
      </w:r>
    </w:p>
    <w:p w14:paraId="30BE6CBC" w14:textId="0F059A0D" w:rsidR="00E703B9" w:rsidRDefault="002563CE" w:rsidP="00E703B9">
      <w:pPr>
        <w:pStyle w:val="a8"/>
        <w:rPr>
          <w:b w:val="0"/>
        </w:rPr>
      </w:pPr>
      <w:r w:rsidRPr="007F4722">
        <w:t>Fig. S</w:t>
      </w:r>
      <w:r w:rsidR="002741BA">
        <w:fldChar w:fldCharType="begin"/>
      </w:r>
      <w:r w:rsidR="002741BA">
        <w:instrText xml:space="preserve"> SEQ Figure \* ARABIC </w:instrText>
      </w:r>
      <w:r w:rsidR="002741BA">
        <w:fldChar w:fldCharType="separate"/>
      </w:r>
      <w:r w:rsidR="0045564B">
        <w:rPr>
          <w:noProof/>
        </w:rPr>
        <w:t>17</w:t>
      </w:r>
      <w:r w:rsidR="002741BA">
        <w:rPr>
          <w:noProof/>
        </w:rPr>
        <w:fldChar w:fldCharType="end"/>
      </w:r>
      <w:r w:rsidRPr="007F4722">
        <w:t xml:space="preserve">. </w:t>
      </w:r>
      <w:r w:rsidR="00495049" w:rsidRPr="007F4722">
        <w:rPr>
          <w:rFonts w:hint="eastAsia"/>
        </w:rPr>
        <w:t>Strehl</w:t>
      </w:r>
      <w:r w:rsidR="00495049" w:rsidRPr="007F4722">
        <w:t xml:space="preserve"> </w:t>
      </w:r>
      <w:r w:rsidR="00495049" w:rsidRPr="007F4722">
        <w:rPr>
          <w:rFonts w:hint="eastAsia"/>
        </w:rPr>
        <w:t>Ratio</w:t>
      </w:r>
      <w:r w:rsidR="00495049" w:rsidRPr="007F4722">
        <w:t xml:space="preserve"> </w:t>
      </w:r>
      <w:r w:rsidRPr="007F4722">
        <w:t xml:space="preserve">of </w:t>
      </w:r>
      <w:r w:rsidR="00495049" w:rsidRPr="007F4722">
        <w:rPr>
          <w:rFonts w:hint="eastAsia"/>
        </w:rPr>
        <w:t>S</w:t>
      </w:r>
      <w:r w:rsidR="00495049" w:rsidRPr="007F4722">
        <w:rPr>
          <w:vertAlign w:val="subscript"/>
        </w:rPr>
        <w:t>1</w:t>
      </w:r>
      <w:r w:rsidR="00495049" w:rsidRPr="007F4722">
        <w:t>~</w:t>
      </w:r>
      <w:r w:rsidRPr="007F4722">
        <w:t>S</w:t>
      </w:r>
      <w:r w:rsidRPr="007F4722">
        <w:rPr>
          <w:vertAlign w:val="subscript"/>
        </w:rPr>
        <w:t>5</w:t>
      </w:r>
      <w:r w:rsidRPr="007F4722">
        <w:t xml:space="preserve">. </w:t>
      </w:r>
      <w:r w:rsidRPr="003D3083">
        <w:t>a</w:t>
      </w:r>
      <w:r w:rsidRPr="003D3083">
        <w:rPr>
          <w:b w:val="0"/>
        </w:rPr>
        <w:t xml:space="preserve"> </w:t>
      </w:r>
      <w:r w:rsidR="00495049" w:rsidRPr="003D3083">
        <w:rPr>
          <w:rFonts w:hint="eastAsia"/>
          <w:b w:val="0"/>
        </w:rPr>
        <w:t>Modif</w:t>
      </w:r>
      <w:r w:rsidR="00495049" w:rsidRPr="003D3083">
        <w:rPr>
          <w:b w:val="0"/>
        </w:rPr>
        <w:t xml:space="preserve">ied Strehl Ratio of </w:t>
      </w:r>
      <w:r w:rsidR="00495049" w:rsidRPr="003D3083">
        <w:rPr>
          <w:rFonts w:hint="eastAsia"/>
          <w:b w:val="0"/>
        </w:rPr>
        <w:t>S</w:t>
      </w:r>
      <w:r w:rsidR="00495049" w:rsidRPr="003D3083">
        <w:rPr>
          <w:b w:val="0"/>
          <w:vertAlign w:val="subscript"/>
        </w:rPr>
        <w:t>1</w:t>
      </w:r>
      <w:r w:rsidR="00495049" w:rsidRPr="003D3083">
        <w:rPr>
          <w:b w:val="0"/>
        </w:rPr>
        <w:t>~S</w:t>
      </w:r>
      <w:r w:rsidR="00495049" w:rsidRPr="003D3083">
        <w:rPr>
          <w:b w:val="0"/>
          <w:vertAlign w:val="subscript"/>
        </w:rPr>
        <w:t>5</w:t>
      </w:r>
      <w:r w:rsidR="00495049" w:rsidRPr="003D3083">
        <w:rPr>
          <w:b w:val="0"/>
        </w:rPr>
        <w:t>.</w:t>
      </w:r>
      <w:r w:rsidR="003D3083">
        <w:rPr>
          <w:b w:val="0"/>
        </w:rPr>
        <w:t xml:space="preserve"> </w:t>
      </w:r>
      <w:r w:rsidRPr="003D3083">
        <w:t>b</w:t>
      </w:r>
      <w:r w:rsidRPr="003D3083">
        <w:rPr>
          <w:b w:val="0"/>
        </w:rPr>
        <w:t xml:space="preserve"> </w:t>
      </w:r>
      <w:r w:rsidR="00495049" w:rsidRPr="003D3083">
        <w:rPr>
          <w:b w:val="0"/>
        </w:rPr>
        <w:t xml:space="preserve">Strehl Ratio of </w:t>
      </w:r>
      <w:r w:rsidR="00495049" w:rsidRPr="003D3083">
        <w:rPr>
          <w:rFonts w:hint="eastAsia"/>
          <w:b w:val="0"/>
        </w:rPr>
        <w:t>S</w:t>
      </w:r>
      <w:r w:rsidR="00495049" w:rsidRPr="003D3083">
        <w:rPr>
          <w:b w:val="0"/>
          <w:vertAlign w:val="subscript"/>
        </w:rPr>
        <w:t>1</w:t>
      </w:r>
      <w:r w:rsidR="00495049" w:rsidRPr="003D3083">
        <w:rPr>
          <w:b w:val="0"/>
        </w:rPr>
        <w:t>~S</w:t>
      </w:r>
      <w:r w:rsidR="00495049" w:rsidRPr="003D3083">
        <w:rPr>
          <w:b w:val="0"/>
          <w:vertAlign w:val="subscript"/>
        </w:rPr>
        <w:t>5</w:t>
      </w:r>
      <w:r w:rsidR="00495049" w:rsidRPr="003D3083">
        <w:rPr>
          <w:b w:val="0"/>
        </w:rPr>
        <w:t xml:space="preserve"> after considering the </w:t>
      </w:r>
      <w:r w:rsidR="00387972" w:rsidRPr="003D3083">
        <w:rPr>
          <w:b w:val="0"/>
        </w:rPr>
        <w:t>ratio of power in Airy-radius to the power in the whole focus plane</w:t>
      </w:r>
      <w:r w:rsidR="00E703B9">
        <w:rPr>
          <w:b w:val="0"/>
        </w:rPr>
        <w:t>.</w:t>
      </w:r>
    </w:p>
    <w:p w14:paraId="7B767940" w14:textId="7EC00E86" w:rsidR="00E703B9" w:rsidRPr="00E703B9" w:rsidRDefault="00E703B9" w:rsidP="000D3109">
      <w:pPr>
        <w:pStyle w:val="a8"/>
        <w:spacing w:before="100" w:beforeAutospacing="1"/>
        <w:rPr>
          <w:b w:val="0"/>
        </w:rPr>
      </w:pPr>
    </w:p>
    <w:p w14:paraId="01B2D501" w14:textId="2CFE0327" w:rsidR="005542AF" w:rsidRPr="00597C2E" w:rsidRDefault="0082723D" w:rsidP="000D3109">
      <w:pPr>
        <w:pStyle w:val="3"/>
        <w:numPr>
          <w:ilvl w:val="0"/>
          <w:numId w:val="0"/>
        </w:numPr>
        <w:rPr>
          <w:rFonts w:eastAsiaTheme="minorEastAsia" w:cs="Times New Roman"/>
          <w:bCs/>
          <w:sz w:val="18"/>
          <w:szCs w:val="20"/>
          <w:lang w:eastAsia="en-US"/>
        </w:rPr>
      </w:pPr>
      <w:r>
        <w:t>S3-7.</w:t>
      </w:r>
      <w:r w:rsidR="00963991" w:rsidRPr="00597C2E">
        <w:t xml:space="preserve"> </w:t>
      </w:r>
      <w:r w:rsidR="002F71DB" w:rsidRPr="00597C2E">
        <w:rPr>
          <w:szCs w:val="28"/>
        </w:rPr>
        <w:t>Comparison of images taken from Fresnel lens, refractive lens and AMDL</w:t>
      </w:r>
    </w:p>
    <w:p w14:paraId="73BBC930" w14:textId="373187B9" w:rsidR="00EB6392" w:rsidRPr="00597C2E" w:rsidRDefault="00EB6392" w:rsidP="003A72B2">
      <w:pPr>
        <w:spacing w:after="0" w:line="360" w:lineRule="auto"/>
        <w:ind w:firstLineChars="100" w:firstLine="240"/>
        <w:jc w:val="both"/>
        <w:rPr>
          <w:sz w:val="24"/>
        </w:rPr>
      </w:pPr>
      <w:r w:rsidRPr="003A72B2">
        <w:rPr>
          <w:sz w:val="24"/>
        </w:rPr>
        <w:t>Fig</w:t>
      </w:r>
      <w:r w:rsidR="00815BA1">
        <w:rPr>
          <w:sz w:val="24"/>
        </w:rPr>
        <w:t>ure</w:t>
      </w:r>
      <w:r w:rsidR="003A72B2" w:rsidRPr="003A72B2">
        <w:rPr>
          <w:sz w:val="24"/>
        </w:rPr>
        <w:t xml:space="preserve"> </w:t>
      </w:r>
      <w:r w:rsidR="004D6D54" w:rsidRPr="003A72B2">
        <w:rPr>
          <w:sz w:val="24"/>
        </w:rPr>
        <w:t>S1</w:t>
      </w:r>
      <w:r w:rsidR="004D6D54">
        <w:rPr>
          <w:sz w:val="24"/>
        </w:rPr>
        <w:t>8</w:t>
      </w:r>
      <w:r w:rsidR="004D6D54" w:rsidRPr="003A72B2">
        <w:rPr>
          <w:sz w:val="24"/>
        </w:rPr>
        <w:t xml:space="preserve"> </w:t>
      </w:r>
      <w:r w:rsidRPr="00597C2E">
        <w:rPr>
          <w:sz w:val="24"/>
        </w:rPr>
        <w:t>shows the</w:t>
      </w:r>
      <w:r w:rsidRPr="00597C2E">
        <w:rPr>
          <w:sz w:val="24"/>
          <w:szCs w:val="28"/>
        </w:rPr>
        <w:t xml:space="preserve"> comparison between images taken from </w:t>
      </w:r>
      <w:r w:rsidR="00163837" w:rsidRPr="00597C2E">
        <w:rPr>
          <w:sz w:val="24"/>
          <w:szCs w:val="28"/>
        </w:rPr>
        <w:t>Fresnel lens, refractive lens</w:t>
      </w:r>
      <w:r w:rsidRPr="00597C2E">
        <w:rPr>
          <w:sz w:val="24"/>
          <w:szCs w:val="28"/>
        </w:rPr>
        <w:t xml:space="preserve"> and </w:t>
      </w:r>
      <w:r w:rsidR="00163837" w:rsidRPr="00597C2E">
        <w:rPr>
          <w:sz w:val="24"/>
          <w:szCs w:val="28"/>
        </w:rPr>
        <w:t>AMDL S</w:t>
      </w:r>
      <w:r w:rsidR="00163837" w:rsidRPr="00597C2E">
        <w:rPr>
          <w:sz w:val="24"/>
          <w:szCs w:val="28"/>
          <w:vertAlign w:val="subscript"/>
        </w:rPr>
        <w:t>3</w:t>
      </w:r>
      <w:r w:rsidR="002F71DB" w:rsidRPr="00597C2E">
        <w:rPr>
          <w:sz w:val="24"/>
          <w:szCs w:val="28"/>
        </w:rPr>
        <w:t xml:space="preserve"> under white light illuminance</w:t>
      </w:r>
      <w:r w:rsidRPr="00597C2E">
        <w:rPr>
          <w:sz w:val="24"/>
          <w:szCs w:val="28"/>
        </w:rPr>
        <w:t xml:space="preserve">. </w:t>
      </w:r>
      <w:r w:rsidR="002F71DB" w:rsidRPr="00597C2E">
        <w:rPr>
          <w:sz w:val="24"/>
          <w:szCs w:val="28"/>
        </w:rPr>
        <w:t>Color blurred effect do exist in t</w:t>
      </w:r>
      <w:r w:rsidRPr="00597C2E">
        <w:rPr>
          <w:sz w:val="24"/>
          <w:szCs w:val="28"/>
        </w:rPr>
        <w:t xml:space="preserve">he image taken from the Fresnel lens </w:t>
      </w:r>
      <w:r w:rsidR="002F71DB" w:rsidRPr="00597C2E">
        <w:rPr>
          <w:sz w:val="24"/>
          <w:szCs w:val="28"/>
        </w:rPr>
        <w:t xml:space="preserve">and the refractive lens due to the chromatic aberration </w:t>
      </w:r>
      <w:r w:rsidRPr="00597C2E">
        <w:rPr>
          <w:sz w:val="24"/>
          <w:szCs w:val="28"/>
        </w:rPr>
        <w:t xml:space="preserve">while </w:t>
      </w:r>
      <w:r w:rsidR="002F71DB" w:rsidRPr="00597C2E">
        <w:rPr>
          <w:sz w:val="24"/>
          <w:szCs w:val="28"/>
        </w:rPr>
        <w:t>it does not exist in the image taken from</w:t>
      </w:r>
      <w:r w:rsidRPr="00597C2E">
        <w:rPr>
          <w:sz w:val="24"/>
          <w:szCs w:val="28"/>
        </w:rPr>
        <w:t xml:space="preserve"> AMDL S</w:t>
      </w:r>
      <w:r w:rsidRPr="00597C2E">
        <w:rPr>
          <w:sz w:val="24"/>
          <w:szCs w:val="28"/>
          <w:vertAlign w:val="subscript"/>
        </w:rPr>
        <w:t>3</w:t>
      </w:r>
      <w:r w:rsidR="002F71DB" w:rsidRPr="00597C2E">
        <w:rPr>
          <w:sz w:val="24"/>
          <w:szCs w:val="28"/>
        </w:rPr>
        <w:t xml:space="preserve"> due to achromatic design.</w:t>
      </w:r>
    </w:p>
    <w:p w14:paraId="1D347ED7" w14:textId="0230A5B1" w:rsidR="0029356F" w:rsidRPr="00597C2E" w:rsidRDefault="000D3109" w:rsidP="00412AE4">
      <w:pPr>
        <w:pStyle w:val="SMText"/>
        <w:ind w:firstLine="0"/>
        <w:jc w:val="both"/>
        <w:textAlignment w:val="center"/>
        <w:rPr>
          <w:b/>
          <w:sz w:val="22"/>
          <w:szCs w:val="28"/>
        </w:rPr>
      </w:pPr>
      <w:r>
        <w:rPr>
          <w:b/>
          <w:noProof/>
          <w:sz w:val="22"/>
          <w:szCs w:val="28"/>
        </w:rPr>
        <w:lastRenderedPageBreak/>
        <w:drawing>
          <wp:inline distT="0" distB="0" distL="0" distR="0" wp14:anchorId="087023D2" wp14:editId="41F1E8AC">
            <wp:extent cx="5486400" cy="1924050"/>
            <wp:effectExtent l="0" t="0" r="0"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S14.jpg"/>
                    <pic:cNvPicPr/>
                  </pic:nvPicPr>
                  <pic:blipFill>
                    <a:blip r:embed="rId80" cstate="print">
                      <a:extLst>
                        <a:ext uri="{28A0092B-C50C-407E-A947-70E740481C1C}">
                          <a14:useLocalDpi xmlns:a14="http://schemas.microsoft.com/office/drawing/2010/main" val="0"/>
                        </a:ext>
                      </a:extLst>
                    </a:blip>
                    <a:stretch>
                      <a:fillRect/>
                    </a:stretch>
                  </pic:blipFill>
                  <pic:spPr>
                    <a:xfrm>
                      <a:off x="0" y="0"/>
                      <a:ext cx="5486400" cy="1924050"/>
                    </a:xfrm>
                    <a:prstGeom prst="rect">
                      <a:avLst/>
                    </a:prstGeom>
                  </pic:spPr>
                </pic:pic>
              </a:graphicData>
            </a:graphic>
          </wp:inline>
        </w:drawing>
      </w:r>
    </w:p>
    <w:p w14:paraId="76213007" w14:textId="095F5D07" w:rsidR="00E703B9" w:rsidRDefault="0010454A" w:rsidP="00E703B9">
      <w:pPr>
        <w:pStyle w:val="a8"/>
        <w:rPr>
          <w:b w:val="0"/>
        </w:rPr>
      </w:pPr>
      <w:r w:rsidRPr="007F4722">
        <w:rPr>
          <w:rFonts w:hint="eastAsia"/>
        </w:rPr>
        <w:t>Fig</w:t>
      </w:r>
      <w:r w:rsidR="00860D0F" w:rsidRPr="007F4722">
        <w:t>.</w:t>
      </w:r>
      <w:r w:rsidRPr="007F4722">
        <w:t xml:space="preserve"> S</w:t>
      </w:r>
      <w:r w:rsidR="002741BA">
        <w:fldChar w:fldCharType="begin"/>
      </w:r>
      <w:r w:rsidR="002741BA">
        <w:instrText xml:space="preserve"> SEQ Figure \* ARABIC </w:instrText>
      </w:r>
      <w:r w:rsidR="002741BA">
        <w:fldChar w:fldCharType="separate"/>
      </w:r>
      <w:r w:rsidR="0045564B">
        <w:rPr>
          <w:noProof/>
        </w:rPr>
        <w:t>18</w:t>
      </w:r>
      <w:r w:rsidR="002741BA">
        <w:rPr>
          <w:noProof/>
        </w:rPr>
        <w:fldChar w:fldCharType="end"/>
      </w:r>
      <w:r w:rsidR="00860D0F" w:rsidRPr="007F4722">
        <w:t>.</w:t>
      </w:r>
      <w:r w:rsidRPr="007F4722">
        <w:t xml:space="preserve"> </w:t>
      </w:r>
      <w:r w:rsidRPr="007F4722">
        <w:rPr>
          <w:rFonts w:hint="eastAsia"/>
        </w:rPr>
        <w:t>Comparison</w:t>
      </w:r>
      <w:r w:rsidRPr="007F4722">
        <w:t xml:space="preserve"> </w:t>
      </w:r>
      <w:r w:rsidRPr="007F4722">
        <w:rPr>
          <w:rFonts w:hint="eastAsia"/>
        </w:rPr>
        <w:t>b</w:t>
      </w:r>
      <w:r w:rsidRPr="007F4722">
        <w:t>etween images taken from</w:t>
      </w:r>
      <w:r w:rsidR="002F71DB" w:rsidRPr="007F4722">
        <w:t xml:space="preserve"> Fresnel lens, refractive lens and AMDL S</w:t>
      </w:r>
      <w:r w:rsidR="002F71DB" w:rsidRPr="007F4722">
        <w:rPr>
          <w:vertAlign w:val="subscript"/>
        </w:rPr>
        <w:t>3</w:t>
      </w:r>
      <w:r w:rsidR="002F71DB" w:rsidRPr="007F4722">
        <w:t xml:space="preserve"> </w:t>
      </w:r>
      <w:r w:rsidRPr="007F4722">
        <w:t>under broadband white light illumination.</w:t>
      </w:r>
      <w:r w:rsidR="00AF50D9" w:rsidRPr="007F4722">
        <w:t xml:space="preserve"> </w:t>
      </w:r>
      <w:proofErr w:type="spellStart"/>
      <w:proofErr w:type="gramStart"/>
      <w:r w:rsidR="00AF50D9" w:rsidRPr="00784CD6">
        <w:t>a</w:t>
      </w:r>
      <w:proofErr w:type="spellEnd"/>
      <w:proofErr w:type="gramEnd"/>
      <w:r w:rsidR="00AF50D9" w:rsidRPr="00784CD6">
        <w:rPr>
          <w:b w:val="0"/>
        </w:rPr>
        <w:t xml:space="preserve"> Image of 1951 USAF resolution test chart taken from </w:t>
      </w:r>
      <w:r w:rsidR="008F0388">
        <w:rPr>
          <w:b w:val="0"/>
        </w:rPr>
        <w:t xml:space="preserve">the </w:t>
      </w:r>
      <w:r w:rsidR="00AF50D9" w:rsidRPr="00784CD6">
        <w:rPr>
          <w:b w:val="0"/>
        </w:rPr>
        <w:t xml:space="preserve">Fresnel lens. </w:t>
      </w:r>
      <w:r w:rsidR="00AF50D9" w:rsidRPr="00784CD6">
        <w:t>b</w:t>
      </w:r>
      <w:r w:rsidR="00AF50D9" w:rsidRPr="00784CD6">
        <w:rPr>
          <w:b w:val="0"/>
        </w:rPr>
        <w:t xml:space="preserve"> </w:t>
      </w:r>
      <w:r w:rsidR="008F0388" w:rsidRPr="00784CD6">
        <w:rPr>
          <w:b w:val="0"/>
        </w:rPr>
        <w:t xml:space="preserve">Image of 1951 USAF resolution test chart taken from </w:t>
      </w:r>
      <w:r w:rsidR="008F0388">
        <w:rPr>
          <w:b w:val="0"/>
        </w:rPr>
        <w:t>the refractive</w:t>
      </w:r>
      <w:r w:rsidR="008F0388" w:rsidRPr="00784CD6">
        <w:rPr>
          <w:b w:val="0"/>
        </w:rPr>
        <w:t xml:space="preserve"> lens</w:t>
      </w:r>
      <w:r w:rsidR="00E703B9">
        <w:rPr>
          <w:b w:val="0"/>
        </w:rPr>
        <w:t>.</w:t>
      </w:r>
      <w:r w:rsidR="008F0388">
        <w:rPr>
          <w:b w:val="0"/>
        </w:rPr>
        <w:t xml:space="preserve"> </w:t>
      </w:r>
      <w:r w:rsidR="008F0388">
        <w:t>c</w:t>
      </w:r>
      <w:r w:rsidR="008F0388" w:rsidRPr="00784CD6">
        <w:rPr>
          <w:b w:val="0"/>
        </w:rPr>
        <w:t xml:space="preserve"> Image of 1951 USAF resolution test chart taken from </w:t>
      </w:r>
      <w:r w:rsidR="008F0388">
        <w:rPr>
          <w:b w:val="0"/>
        </w:rPr>
        <w:t>AMDL S</w:t>
      </w:r>
      <w:r w:rsidR="008F0388" w:rsidRPr="007873E6">
        <w:rPr>
          <w:b w:val="0"/>
          <w:vertAlign w:val="subscript"/>
        </w:rPr>
        <w:t>3</w:t>
      </w:r>
      <w:r w:rsidR="008F0388">
        <w:rPr>
          <w:b w:val="0"/>
        </w:rPr>
        <w:t>.</w:t>
      </w:r>
    </w:p>
    <w:p w14:paraId="0D4D36AC" w14:textId="723C6EF5" w:rsidR="00E703B9" w:rsidRPr="00E703B9" w:rsidRDefault="00E703B9" w:rsidP="000D3109">
      <w:pPr>
        <w:pStyle w:val="a8"/>
        <w:spacing w:before="100" w:beforeAutospacing="1"/>
        <w:rPr>
          <w:b w:val="0"/>
        </w:rPr>
      </w:pPr>
    </w:p>
    <w:p w14:paraId="3A63615D" w14:textId="501BE0D8" w:rsidR="0010454A" w:rsidRPr="00597C2E" w:rsidRDefault="0082723D" w:rsidP="000D3109">
      <w:pPr>
        <w:pStyle w:val="3"/>
        <w:numPr>
          <w:ilvl w:val="0"/>
          <w:numId w:val="0"/>
        </w:numPr>
      </w:pPr>
      <w:bookmarkStart w:id="66" w:name="_Hlk98971185"/>
      <w:r>
        <w:t>S3-8.</w:t>
      </w:r>
      <w:r w:rsidR="00AE2679">
        <w:t xml:space="preserve"> Calculation of </w:t>
      </w:r>
      <w:r w:rsidR="0010454A" w:rsidRPr="00597C2E">
        <w:t>Broadband MTF</w:t>
      </w:r>
    </w:p>
    <w:bookmarkEnd w:id="66"/>
    <w:p w14:paraId="119AF1CC" w14:textId="487885F4" w:rsidR="0010454A" w:rsidRPr="00597C2E" w:rsidRDefault="0010454A" w:rsidP="003A72B2">
      <w:pPr>
        <w:pStyle w:val="SMText"/>
        <w:spacing w:line="360" w:lineRule="auto"/>
        <w:ind w:firstLineChars="100" w:firstLine="240"/>
        <w:jc w:val="both"/>
        <w:textAlignment w:val="center"/>
      </w:pPr>
      <w:r w:rsidRPr="00597C2E">
        <w:t xml:space="preserve">We </w:t>
      </w:r>
      <w:r w:rsidR="00D16549" w:rsidRPr="00597C2E">
        <w:t>apply</w:t>
      </w:r>
      <w:r w:rsidRPr="00597C2E">
        <w:t xml:space="preserve"> two methods to calculate the MTF of AMDL</w:t>
      </w:r>
      <w:r w:rsidR="00412AE4">
        <w:t>.</w:t>
      </w:r>
      <w:r w:rsidRPr="00597C2E">
        <w:t xml:space="preserve"> One is based on PSF on the focus plane, and the other is based on Edge Spread Function (ESF) at the same place. The broadband MTF is calculated based on measured PSF and ESF of AMDL under white light illuminance (400~800nm), as is shown </w:t>
      </w:r>
      <w:r w:rsidRPr="00815BA1">
        <w:t>in Fig. S1</w:t>
      </w:r>
      <w:r w:rsidR="004D6D54">
        <w:t>9</w:t>
      </w:r>
      <w:r w:rsidRPr="00815BA1">
        <w:t>a and Fig. S1</w:t>
      </w:r>
      <w:r w:rsidR="004D6D54">
        <w:t>9</w:t>
      </w:r>
      <w:r w:rsidRPr="00815BA1">
        <w:t xml:space="preserve">b </w:t>
      </w:r>
      <w:r w:rsidRPr="00597C2E">
        <w:t xml:space="preserve">for sample </w:t>
      </w:r>
      <w:r w:rsidRPr="00597C2E">
        <w:rPr>
          <w:bCs/>
        </w:rPr>
        <w:t>S</w:t>
      </w:r>
      <w:r w:rsidRPr="00597C2E">
        <w:rPr>
          <w:bCs/>
          <w:vertAlign w:val="subscript"/>
        </w:rPr>
        <w:t>3</w:t>
      </w:r>
      <w:r w:rsidRPr="00597C2E">
        <w:t xml:space="preserve">, </w:t>
      </w:r>
      <w:r w:rsidRPr="00815BA1">
        <w:t>respectively. Fig. S1</w:t>
      </w:r>
      <w:r w:rsidR="004D6D54">
        <w:t>9</w:t>
      </w:r>
      <w:r w:rsidRPr="00815BA1">
        <w:t xml:space="preserve">c shows </w:t>
      </w:r>
      <w:r w:rsidRPr="00597C2E">
        <w:t>the MTFs calculated by PSF (red line) and ESF (blue line), respectively. The MTF calculated by ESF oscillates as spatial frequency increases, which is mainly due to the fact that the light source is not perfectly uniform and causes the ESF not uniform along the edge. Nevertheless, two results are closed to each other, which means the measured MTF is comparatively accurate. The broadband MTF of ideal achromatic lens is calculated based on ideal broadband PSF, which is calculated by integrating the diffraction limited PSF over the whole spectral.</w:t>
      </w:r>
    </w:p>
    <w:p w14:paraId="003ADDC1" w14:textId="52B7AD51" w:rsidR="0010454A" w:rsidRPr="00597C2E" w:rsidRDefault="00D54876" w:rsidP="00D16549">
      <w:pPr>
        <w:pStyle w:val="SMText"/>
        <w:ind w:firstLine="0"/>
        <w:jc w:val="center"/>
        <w:textAlignment w:val="center"/>
        <w:rPr>
          <w:sz w:val="22"/>
        </w:rPr>
      </w:pPr>
      <w:r>
        <w:rPr>
          <w:noProof/>
          <w:sz w:val="22"/>
        </w:rPr>
        <w:drawing>
          <wp:inline distT="0" distB="0" distL="0" distR="0" wp14:anchorId="3566945A" wp14:editId="51CE487A">
            <wp:extent cx="5486400" cy="1753870"/>
            <wp:effectExtent l="0" t="0" r="0" b="0"/>
            <wp:docPr id="30" name="图片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S19-1.jpg"/>
                    <pic:cNvPicPr/>
                  </pic:nvPicPr>
                  <pic:blipFill rotWithShape="1">
                    <a:blip r:embed="rId81" cstate="print">
                      <a:extLst>
                        <a:ext uri="{28A0092B-C50C-407E-A947-70E740481C1C}">
                          <a14:useLocalDpi xmlns:a14="http://schemas.microsoft.com/office/drawing/2010/main" val="0"/>
                        </a:ext>
                      </a:extLst>
                    </a:blip>
                    <a:srcRect t="4956"/>
                    <a:stretch/>
                  </pic:blipFill>
                  <pic:spPr bwMode="auto">
                    <a:xfrm>
                      <a:off x="0" y="0"/>
                      <a:ext cx="5486400" cy="1753870"/>
                    </a:xfrm>
                    <a:prstGeom prst="rect">
                      <a:avLst/>
                    </a:prstGeom>
                    <a:ln>
                      <a:noFill/>
                    </a:ln>
                    <a:extLst>
                      <a:ext uri="{53640926-AAD7-44D8-BBD7-CCE9431645EC}">
                        <a14:shadowObscured xmlns:a14="http://schemas.microsoft.com/office/drawing/2010/main"/>
                      </a:ext>
                    </a:extLst>
                  </pic:spPr>
                </pic:pic>
              </a:graphicData>
            </a:graphic>
          </wp:inline>
        </w:drawing>
      </w:r>
    </w:p>
    <w:p w14:paraId="2ADCDB7F" w14:textId="120E35F4" w:rsidR="00E703B9" w:rsidRDefault="0010454A" w:rsidP="00E703B9">
      <w:pPr>
        <w:pStyle w:val="a8"/>
        <w:spacing w:after="100" w:afterAutospacing="1"/>
        <w:rPr>
          <w:b w:val="0"/>
        </w:rPr>
      </w:pPr>
      <w:r w:rsidRPr="007F4722">
        <w:lastRenderedPageBreak/>
        <w:t>Fig. S</w:t>
      </w:r>
      <w:r w:rsidR="002741BA">
        <w:fldChar w:fldCharType="begin"/>
      </w:r>
      <w:r w:rsidR="002741BA">
        <w:instrText xml:space="preserve"> SEQ Figure \* ARABIC </w:instrText>
      </w:r>
      <w:r w:rsidR="002741BA">
        <w:fldChar w:fldCharType="separate"/>
      </w:r>
      <w:r w:rsidR="0045564B">
        <w:rPr>
          <w:noProof/>
        </w:rPr>
        <w:t>19</w:t>
      </w:r>
      <w:r w:rsidR="002741BA">
        <w:rPr>
          <w:noProof/>
        </w:rPr>
        <w:fldChar w:fldCharType="end"/>
      </w:r>
      <w:r w:rsidRPr="007F4722">
        <w:t>.</w:t>
      </w:r>
      <w:r w:rsidR="00AE2679" w:rsidRPr="00AE2679">
        <w:t xml:space="preserve"> Calculation of Broadband MTF</w:t>
      </w:r>
      <w:r w:rsidR="00AE2679">
        <w:t>.</w:t>
      </w:r>
      <w:r w:rsidRPr="007F4722">
        <w:t xml:space="preserve"> </w:t>
      </w:r>
      <w:r w:rsidRPr="001E047B">
        <w:t>a</w:t>
      </w:r>
      <w:r w:rsidRPr="001E047B">
        <w:rPr>
          <w:b w:val="0"/>
        </w:rPr>
        <w:t xml:space="preserve"> PSF for </w:t>
      </w:r>
      <w:r w:rsidR="004D6D54">
        <w:rPr>
          <w:b w:val="0"/>
        </w:rPr>
        <w:t xml:space="preserve">sample </w:t>
      </w:r>
      <w:r w:rsidRPr="001E047B">
        <w:rPr>
          <w:b w:val="0"/>
        </w:rPr>
        <w:t>S</w:t>
      </w:r>
      <w:r w:rsidRPr="001E047B">
        <w:rPr>
          <w:b w:val="0"/>
          <w:vertAlign w:val="subscript"/>
        </w:rPr>
        <w:t>3</w:t>
      </w:r>
      <w:r w:rsidRPr="001E047B">
        <w:rPr>
          <w:b w:val="0"/>
        </w:rPr>
        <w:t xml:space="preserve"> under broadband incoherent illumination. Scale bar, 15μ</w:t>
      </w:r>
      <w:r w:rsidRPr="001E047B">
        <w:rPr>
          <w:rFonts w:hint="eastAsia"/>
          <w:b w:val="0"/>
        </w:rPr>
        <w:t>m</w:t>
      </w:r>
      <w:r w:rsidRPr="001E047B">
        <w:rPr>
          <w:b w:val="0"/>
        </w:rPr>
        <w:t xml:space="preserve">. </w:t>
      </w:r>
      <w:r w:rsidRPr="001E047B">
        <w:t>b</w:t>
      </w:r>
      <w:r w:rsidRPr="001E047B">
        <w:rPr>
          <w:b w:val="0"/>
        </w:rPr>
        <w:t xml:space="preserve"> ESF for </w:t>
      </w:r>
      <w:r w:rsidR="004D6D54">
        <w:rPr>
          <w:b w:val="0"/>
        </w:rPr>
        <w:t xml:space="preserve">sample </w:t>
      </w:r>
      <w:r w:rsidRPr="001E047B">
        <w:rPr>
          <w:b w:val="0"/>
        </w:rPr>
        <w:t>S</w:t>
      </w:r>
      <w:r w:rsidRPr="001E047B">
        <w:rPr>
          <w:b w:val="0"/>
          <w:vertAlign w:val="subscript"/>
        </w:rPr>
        <w:t>3</w:t>
      </w:r>
      <w:r w:rsidRPr="001E047B">
        <w:rPr>
          <w:b w:val="0"/>
        </w:rPr>
        <w:t xml:space="preserve"> under broadband incoherent illumination. Scale bar, 50μ</w:t>
      </w:r>
      <w:r w:rsidRPr="001E047B">
        <w:rPr>
          <w:rFonts w:hint="eastAsia"/>
          <w:b w:val="0"/>
        </w:rPr>
        <w:t>m</w:t>
      </w:r>
      <w:r w:rsidRPr="001E047B">
        <w:rPr>
          <w:b w:val="0"/>
        </w:rPr>
        <w:t xml:space="preserve">. </w:t>
      </w:r>
      <w:r w:rsidRPr="001E047B">
        <w:t>c</w:t>
      </w:r>
      <w:r w:rsidRPr="001E047B">
        <w:rPr>
          <w:b w:val="0"/>
        </w:rPr>
        <w:t xml:space="preserve"> MTF calculated by two different methods. Red line and blue line are MTF calculated by PSF and ESF, respectively</w:t>
      </w:r>
      <w:r w:rsidR="00E703B9">
        <w:rPr>
          <w:b w:val="0"/>
        </w:rPr>
        <w:t>.</w:t>
      </w:r>
    </w:p>
    <w:p w14:paraId="37990CD8" w14:textId="77777777" w:rsidR="0082723D" w:rsidRDefault="0082723D" w:rsidP="000D3109">
      <w:pPr>
        <w:pStyle w:val="3"/>
        <w:numPr>
          <w:ilvl w:val="0"/>
          <w:numId w:val="0"/>
        </w:numPr>
        <w:spacing w:after="0" w:afterAutospacing="0"/>
      </w:pPr>
    </w:p>
    <w:p w14:paraId="023B76FC" w14:textId="4B69D2E2" w:rsidR="00EC71DD" w:rsidRPr="00597C2E" w:rsidRDefault="0082723D" w:rsidP="000D3109">
      <w:pPr>
        <w:pStyle w:val="3"/>
        <w:numPr>
          <w:ilvl w:val="0"/>
          <w:numId w:val="0"/>
        </w:numPr>
      </w:pPr>
      <w:r>
        <w:t xml:space="preserve">S3-9. </w:t>
      </w:r>
      <w:bookmarkStart w:id="67" w:name="_Hlk99011180"/>
      <w:r w:rsidR="00EC71DD" w:rsidRPr="00597C2E">
        <w:t>Imaging processing</w:t>
      </w:r>
      <w:bookmarkEnd w:id="67"/>
      <w:r w:rsidR="00EC71DD" w:rsidRPr="00597C2E">
        <w:t xml:space="preserve"> by using </w:t>
      </w:r>
      <w:r w:rsidR="00EC71DD" w:rsidRPr="000D3109">
        <w:t>built</w:t>
      </w:r>
      <w:r w:rsidR="00EC71DD" w:rsidRPr="00597C2E">
        <w:t xml:space="preserve">-in algorithm of cell phones </w:t>
      </w:r>
    </w:p>
    <w:p w14:paraId="3E5059AB" w14:textId="3B6F96C7" w:rsidR="00EC71DD" w:rsidRPr="00597C2E" w:rsidRDefault="00EC71DD" w:rsidP="00EC71DD">
      <w:pPr>
        <w:spacing w:after="0" w:line="360" w:lineRule="auto"/>
        <w:ind w:firstLineChars="100" w:firstLine="240"/>
        <w:jc w:val="both"/>
        <w:rPr>
          <w:sz w:val="24"/>
        </w:rPr>
      </w:pPr>
      <w:r w:rsidRPr="00597C2E">
        <w:rPr>
          <w:sz w:val="24"/>
        </w:rPr>
        <w:t xml:space="preserve">By using the built-in image processing in </w:t>
      </w:r>
      <w:r>
        <w:rPr>
          <w:sz w:val="24"/>
        </w:rPr>
        <w:t xml:space="preserve">a </w:t>
      </w:r>
      <w:r w:rsidRPr="00597C2E">
        <w:rPr>
          <w:sz w:val="24"/>
        </w:rPr>
        <w:t>cell phone (H</w:t>
      </w:r>
      <w:r>
        <w:rPr>
          <w:sz w:val="24"/>
        </w:rPr>
        <w:t>UAWEI</w:t>
      </w:r>
      <w:r w:rsidRPr="00597C2E">
        <w:rPr>
          <w:sz w:val="24"/>
        </w:rPr>
        <w:t xml:space="preserve">, </w:t>
      </w:r>
      <w:r>
        <w:rPr>
          <w:sz w:val="24"/>
        </w:rPr>
        <w:t>VCE-AL00</w:t>
      </w:r>
      <w:r w:rsidRPr="00597C2E">
        <w:rPr>
          <w:sz w:val="24"/>
        </w:rPr>
        <w:t xml:space="preserve">), we can reconstruct high-contrast images from raw images taken by AMDLs with steps below. Select a photo in cell phone, click Edit – Adjust – Contrast or Sharpness or Shadows, and change the level of corresponding characters of the photo. </w:t>
      </w:r>
      <w:r w:rsidRPr="00597C2E">
        <w:rPr>
          <w:rFonts w:hint="eastAsia"/>
          <w:sz w:val="24"/>
        </w:rPr>
        <w:t>We</w:t>
      </w:r>
      <w:r w:rsidRPr="00597C2E">
        <w:rPr>
          <w:sz w:val="24"/>
        </w:rPr>
        <w:t xml:space="preserve"> </w:t>
      </w:r>
      <w:r w:rsidRPr="00597C2E">
        <w:rPr>
          <w:rFonts w:hint="eastAsia"/>
          <w:sz w:val="24"/>
        </w:rPr>
        <w:t>set</w:t>
      </w:r>
      <w:r w:rsidRPr="00597C2E">
        <w:rPr>
          <w:sz w:val="24"/>
        </w:rPr>
        <w:t xml:space="preserve"> contrast at level 5, sharpness at level 10 and shadows at level -10 in the following as an example</w:t>
      </w:r>
      <w:r w:rsidRPr="00815BA1">
        <w:rPr>
          <w:sz w:val="24"/>
        </w:rPr>
        <w:t>. Figure S</w:t>
      </w:r>
      <w:r>
        <w:rPr>
          <w:sz w:val="24"/>
        </w:rPr>
        <w:t>20</w:t>
      </w:r>
      <w:r w:rsidRPr="00815BA1">
        <w:rPr>
          <w:sz w:val="24"/>
        </w:rPr>
        <w:t>a show the images of USAF taken from S</w:t>
      </w:r>
      <w:r w:rsidRPr="00815BA1">
        <w:rPr>
          <w:sz w:val="24"/>
          <w:vertAlign w:val="subscript"/>
        </w:rPr>
        <w:t>1</w:t>
      </w:r>
      <w:r w:rsidRPr="00815BA1">
        <w:rPr>
          <w:sz w:val="24"/>
        </w:rPr>
        <w:t>~S</w:t>
      </w:r>
      <w:r w:rsidRPr="00815BA1">
        <w:rPr>
          <w:sz w:val="24"/>
          <w:vertAlign w:val="subscript"/>
        </w:rPr>
        <w:t>5</w:t>
      </w:r>
      <w:r w:rsidRPr="00815BA1">
        <w:rPr>
          <w:sz w:val="24"/>
        </w:rPr>
        <w:t xml:space="preserve"> before and after processing. Figure S</w:t>
      </w:r>
      <w:r>
        <w:rPr>
          <w:sz w:val="24"/>
        </w:rPr>
        <w:t>20</w:t>
      </w:r>
      <w:r w:rsidRPr="00815BA1">
        <w:rPr>
          <w:sz w:val="24"/>
        </w:rPr>
        <w:t xml:space="preserve">b </w:t>
      </w:r>
      <w:r>
        <w:rPr>
          <w:sz w:val="24"/>
        </w:rPr>
        <w:t>depicts</w:t>
      </w:r>
      <w:r w:rsidRPr="00597C2E">
        <w:rPr>
          <w:sz w:val="24"/>
        </w:rPr>
        <w:t xml:space="preserve"> the image contrast of raw images and images after processing.</w:t>
      </w:r>
      <w:r w:rsidRPr="000D362A">
        <w:t xml:space="preserve"> </w:t>
      </w:r>
      <w:r w:rsidRPr="000D362A">
        <w:rPr>
          <w:sz w:val="24"/>
        </w:rPr>
        <w:t>The image contrast of reconstructed images will almost reach the maximum +1 for S</w:t>
      </w:r>
      <w:r w:rsidRPr="007873E6">
        <w:rPr>
          <w:sz w:val="24"/>
          <w:vertAlign w:val="subscript"/>
        </w:rPr>
        <w:t>1</w:t>
      </w:r>
      <w:r w:rsidRPr="000D362A">
        <w:rPr>
          <w:sz w:val="24"/>
        </w:rPr>
        <w:t>~S</w:t>
      </w:r>
      <w:r w:rsidRPr="007873E6">
        <w:rPr>
          <w:sz w:val="24"/>
          <w:vertAlign w:val="subscript"/>
        </w:rPr>
        <w:t>3</w:t>
      </w:r>
      <w:r w:rsidRPr="000D362A">
        <w:rPr>
          <w:sz w:val="24"/>
        </w:rPr>
        <w:t>, while it is even below 0.2 for S</w:t>
      </w:r>
      <w:r w:rsidRPr="007873E6">
        <w:rPr>
          <w:sz w:val="24"/>
          <w:vertAlign w:val="subscript"/>
        </w:rPr>
        <w:t>5</w:t>
      </w:r>
      <w:r>
        <w:rPr>
          <w:sz w:val="24"/>
        </w:rPr>
        <w:t>.</w:t>
      </w:r>
      <w:r w:rsidRPr="00597C2E">
        <w:rPr>
          <w:sz w:val="24"/>
        </w:rPr>
        <w:t xml:space="preserve"> Fig</w:t>
      </w:r>
      <w:r>
        <w:rPr>
          <w:sz w:val="24"/>
        </w:rPr>
        <w:t>ure S20c</w:t>
      </w:r>
      <w:r w:rsidRPr="00597C2E">
        <w:rPr>
          <w:sz w:val="24"/>
        </w:rPr>
        <w:t xml:space="preserve"> show the image of checkerboard taken </w:t>
      </w:r>
      <w:r>
        <w:rPr>
          <w:sz w:val="24"/>
        </w:rPr>
        <w:t>by</w:t>
      </w:r>
      <w:r w:rsidRPr="00597C2E">
        <w:rPr>
          <w:sz w:val="24"/>
        </w:rPr>
        <w:t xml:space="preserve"> AMDL S</w:t>
      </w:r>
      <w:r w:rsidRPr="0045770F">
        <w:rPr>
          <w:sz w:val="24"/>
          <w:vertAlign w:val="subscript"/>
        </w:rPr>
        <w:t>3</w:t>
      </w:r>
      <w:r w:rsidRPr="00597C2E">
        <w:rPr>
          <w:sz w:val="24"/>
        </w:rPr>
        <w:t xml:space="preserve"> and Fresnel lens</w:t>
      </w:r>
      <w:r w:rsidR="001611E0">
        <w:rPr>
          <w:sz w:val="24"/>
        </w:rPr>
        <w:t xml:space="preserve">, where a </w:t>
      </w:r>
      <w:r w:rsidR="001611E0" w:rsidRPr="001611E0">
        <w:rPr>
          <w:sz w:val="24"/>
        </w:rPr>
        <w:t>Fluorescent lamp</w:t>
      </w:r>
      <w:r w:rsidR="001611E0">
        <w:rPr>
          <w:sz w:val="24"/>
        </w:rPr>
        <w:t xml:space="preserve"> is used as the illumination source</w:t>
      </w:r>
      <w:r w:rsidRPr="00597C2E">
        <w:rPr>
          <w:sz w:val="24"/>
        </w:rPr>
        <w:t xml:space="preserve">. The results after imaging processing indicate that the color blurred effect cannot be removed in </w:t>
      </w:r>
      <w:r>
        <w:rPr>
          <w:sz w:val="24"/>
        </w:rPr>
        <w:t>the</w:t>
      </w:r>
      <w:r w:rsidRPr="00597C2E">
        <w:rPr>
          <w:sz w:val="24"/>
        </w:rPr>
        <w:t xml:space="preserve"> process. </w:t>
      </w:r>
      <w:r w:rsidRPr="0045770F">
        <w:rPr>
          <w:sz w:val="24"/>
        </w:rPr>
        <w:t>These results highlight the necessity of achromatic design and reservation of details</w:t>
      </w:r>
      <w:r>
        <w:rPr>
          <w:sz w:val="24"/>
        </w:rPr>
        <w:t xml:space="preserve"> in raw images, and further demonstrate that the comprehensive</w:t>
      </w:r>
      <w:r w:rsidRPr="00E31A73">
        <w:rPr>
          <w:rFonts w:cs="Times New Roman"/>
          <w:sz w:val="24"/>
        </w:rPr>
        <w:t xml:space="preserve"> performance</w:t>
      </w:r>
      <w:r>
        <w:rPr>
          <w:rFonts w:cs="Times New Roman"/>
          <w:sz w:val="24"/>
        </w:rPr>
        <w:t xml:space="preserve"> of </w:t>
      </w:r>
      <w:r>
        <w:rPr>
          <w:sz w:val="24"/>
        </w:rPr>
        <w:t>sample S</w:t>
      </w:r>
      <w:r w:rsidRPr="009D15CF">
        <w:rPr>
          <w:sz w:val="24"/>
          <w:vertAlign w:val="subscript"/>
        </w:rPr>
        <w:t>3</w:t>
      </w:r>
      <w:r>
        <w:rPr>
          <w:sz w:val="24"/>
        </w:rPr>
        <w:t xml:space="preserve"> is the best on in five samples.</w:t>
      </w:r>
    </w:p>
    <w:p w14:paraId="2B8CD0D6" w14:textId="77777777" w:rsidR="00EC71DD" w:rsidRPr="00597C2E" w:rsidRDefault="00EC71DD" w:rsidP="00EC71DD">
      <w:pPr>
        <w:spacing w:line="240" w:lineRule="auto"/>
        <w:rPr>
          <w:sz w:val="24"/>
        </w:rPr>
      </w:pPr>
      <w:r>
        <w:rPr>
          <w:noProof/>
          <w:sz w:val="24"/>
        </w:rPr>
        <w:lastRenderedPageBreak/>
        <w:drawing>
          <wp:inline distT="0" distB="0" distL="0" distR="0" wp14:anchorId="7C0B7995" wp14:editId="5F4447E8">
            <wp:extent cx="5486400" cy="4859655"/>
            <wp:effectExtent l="0" t="0" r="0" b="0"/>
            <wp:docPr id="19" name="图片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S19.jpg"/>
                    <pic:cNvPicPr/>
                  </pic:nvPicPr>
                  <pic:blipFill>
                    <a:blip r:embed="rId82" cstate="print">
                      <a:extLst>
                        <a:ext uri="{28A0092B-C50C-407E-A947-70E740481C1C}">
                          <a14:useLocalDpi xmlns:a14="http://schemas.microsoft.com/office/drawing/2010/main" val="0"/>
                        </a:ext>
                      </a:extLst>
                    </a:blip>
                    <a:stretch>
                      <a:fillRect/>
                    </a:stretch>
                  </pic:blipFill>
                  <pic:spPr>
                    <a:xfrm>
                      <a:off x="0" y="0"/>
                      <a:ext cx="5486400" cy="4859655"/>
                    </a:xfrm>
                    <a:prstGeom prst="rect">
                      <a:avLst/>
                    </a:prstGeom>
                  </pic:spPr>
                </pic:pic>
              </a:graphicData>
            </a:graphic>
          </wp:inline>
        </w:drawing>
      </w:r>
    </w:p>
    <w:p w14:paraId="3B279596" w14:textId="2EC19D82" w:rsidR="008F1034" w:rsidRPr="006100D7" w:rsidRDefault="00EC71DD" w:rsidP="006100D7">
      <w:pPr>
        <w:pStyle w:val="a8"/>
        <w:rPr>
          <w:b w:val="0"/>
        </w:rPr>
      </w:pPr>
      <w:r w:rsidRPr="007F4722">
        <w:t>Fig. S</w:t>
      </w:r>
      <w:r w:rsidR="002741BA">
        <w:fldChar w:fldCharType="begin"/>
      </w:r>
      <w:r w:rsidR="002741BA">
        <w:instrText xml:space="preserve"> SEQ Figure \* ARABIC </w:instrText>
      </w:r>
      <w:r w:rsidR="002741BA">
        <w:fldChar w:fldCharType="separate"/>
      </w:r>
      <w:r w:rsidR="0045564B">
        <w:rPr>
          <w:noProof/>
        </w:rPr>
        <w:t>20</w:t>
      </w:r>
      <w:r w:rsidR="002741BA">
        <w:rPr>
          <w:noProof/>
        </w:rPr>
        <w:fldChar w:fldCharType="end"/>
      </w:r>
      <w:r w:rsidRPr="007F4722">
        <w:t xml:space="preserve">. </w:t>
      </w:r>
      <w:r w:rsidRPr="000D362A">
        <w:t>Imaging processing</w:t>
      </w:r>
      <w:r>
        <w:t>.</w:t>
      </w:r>
      <w:r w:rsidRPr="000D362A">
        <w:t xml:space="preserve"> </w:t>
      </w:r>
      <w:proofErr w:type="spellStart"/>
      <w:proofErr w:type="gramStart"/>
      <w:r w:rsidRPr="001E047B">
        <w:t>a</w:t>
      </w:r>
      <w:proofErr w:type="spellEnd"/>
      <w:proofErr w:type="gramEnd"/>
      <w:r w:rsidRPr="001E047B">
        <w:t xml:space="preserve"> </w:t>
      </w:r>
      <w:r w:rsidRPr="001E047B">
        <w:rPr>
          <w:b w:val="0"/>
        </w:rPr>
        <w:t>Image results of 1951 USAF resolution test chart taken from S</w:t>
      </w:r>
      <w:r w:rsidRPr="001E047B">
        <w:rPr>
          <w:b w:val="0"/>
          <w:vertAlign w:val="subscript"/>
        </w:rPr>
        <w:t>1</w:t>
      </w:r>
      <w:r w:rsidRPr="001E047B">
        <w:rPr>
          <w:b w:val="0"/>
        </w:rPr>
        <w:t xml:space="preserve"> ~ S</w:t>
      </w:r>
      <w:r w:rsidRPr="001E047B">
        <w:rPr>
          <w:b w:val="0"/>
          <w:vertAlign w:val="subscript"/>
        </w:rPr>
        <w:t>5</w:t>
      </w:r>
      <w:r w:rsidRPr="001E047B">
        <w:rPr>
          <w:b w:val="0"/>
        </w:rPr>
        <w:t xml:space="preserve"> before processing (left) and after processing (right). </w:t>
      </w:r>
      <w:r w:rsidRPr="001E047B">
        <w:t>b</w:t>
      </w:r>
      <w:r w:rsidRPr="001E047B">
        <w:rPr>
          <w:b w:val="0"/>
        </w:rPr>
        <w:t xml:space="preserve"> Image contrast before and after imaging processing. </w:t>
      </w:r>
      <w:r w:rsidRPr="001E047B">
        <w:t>c</w:t>
      </w:r>
      <w:r w:rsidRPr="001E047B">
        <w:rPr>
          <w:b w:val="0"/>
        </w:rPr>
        <w:t xml:space="preserve"> Image results of checkerboard taken by AMDL S</w:t>
      </w:r>
      <w:r w:rsidRPr="001E047B">
        <w:rPr>
          <w:b w:val="0"/>
          <w:vertAlign w:val="subscript"/>
        </w:rPr>
        <w:t>3</w:t>
      </w:r>
      <w:r w:rsidRPr="001E047B">
        <w:rPr>
          <w:b w:val="0"/>
        </w:rPr>
        <w:t>(left) and Fresnel lens(right).</w:t>
      </w:r>
      <w:r>
        <w:rPr>
          <w:b w:val="0"/>
        </w:rPr>
        <w:t xml:space="preserve"> The bottom one is the </w:t>
      </w:r>
      <w:r w:rsidR="007873E6">
        <w:rPr>
          <w:b w:val="0"/>
        </w:rPr>
        <w:t xml:space="preserve">local view and </w:t>
      </w:r>
      <w:r>
        <w:rPr>
          <w:b w:val="0"/>
        </w:rPr>
        <w:t>corresponding image after processing.</w:t>
      </w:r>
      <w:r w:rsidR="00E02FB2">
        <w:rPr>
          <w:szCs w:val="28"/>
        </w:rPr>
        <w:br w:type="page"/>
      </w:r>
      <w:r w:rsidR="00A3791F">
        <w:lastRenderedPageBreak/>
        <w:t xml:space="preserve"> </w:t>
      </w:r>
    </w:p>
    <w:p w14:paraId="366EF5A0" w14:textId="35F36BD8" w:rsidR="009C071C" w:rsidRPr="002504C1" w:rsidRDefault="009C071C" w:rsidP="009C071C">
      <w:pPr>
        <w:rPr>
          <w:b/>
        </w:rPr>
      </w:pPr>
      <w:r w:rsidRPr="002504C1">
        <w:rPr>
          <w:b/>
        </w:rPr>
        <w:t>Reference</w:t>
      </w:r>
    </w:p>
    <w:p w14:paraId="14538D25" w14:textId="77777777" w:rsidR="009C071C" w:rsidRPr="004B7011" w:rsidRDefault="009C071C" w:rsidP="005C63AA">
      <w:pPr>
        <w:pStyle w:val="a3"/>
        <w:numPr>
          <w:ilvl w:val="0"/>
          <w:numId w:val="10"/>
        </w:numPr>
        <w:spacing w:after="0" w:line="360" w:lineRule="auto"/>
        <w:ind w:left="714" w:hanging="357"/>
        <w:jc w:val="both"/>
        <w:rPr>
          <w:rFonts w:eastAsia="等线" w:cs="Times New Roman"/>
          <w:sz w:val="22"/>
        </w:rPr>
      </w:pPr>
      <w:bookmarkStart w:id="68" w:name="_Ref98865126"/>
      <w:r w:rsidRPr="004B7011">
        <w:rPr>
          <w:rFonts w:eastAsia="等线" w:cs="Times New Roman"/>
          <w:sz w:val="22"/>
        </w:rPr>
        <w:t xml:space="preserve">Born, M. &amp; Wolf, E. </w:t>
      </w:r>
      <w:r w:rsidRPr="004B7011">
        <w:rPr>
          <w:rFonts w:eastAsia="等线" w:cs="Times New Roman"/>
          <w:i/>
          <w:sz w:val="22"/>
        </w:rPr>
        <w:t>Principles of Optics</w:t>
      </w:r>
      <w:r w:rsidRPr="004B7011">
        <w:rPr>
          <w:rFonts w:eastAsia="等线" w:cs="Times New Roman"/>
          <w:sz w:val="22"/>
        </w:rPr>
        <w:t>:</w:t>
      </w:r>
      <w:r w:rsidRPr="004B7011">
        <w:rPr>
          <w:rFonts w:eastAsia="等线" w:cs="Times New Roman"/>
          <w:i/>
          <w:sz w:val="22"/>
        </w:rPr>
        <w:t xml:space="preserve"> Electromagnetic Theory of Propagation, Interference and Diffraction of Light</w:t>
      </w:r>
      <w:r w:rsidRPr="004B7011">
        <w:rPr>
          <w:rFonts w:eastAsia="等线" w:cs="Times New Roman"/>
          <w:sz w:val="22"/>
        </w:rPr>
        <w:t>.  (Elsevier Science, 2013)</w:t>
      </w:r>
      <w:r w:rsidRPr="004B7011">
        <w:rPr>
          <w:rFonts w:eastAsia="等线" w:cs="Times New Roman" w:hint="eastAsia"/>
          <w:sz w:val="22"/>
        </w:rPr>
        <w:t>,</w:t>
      </w:r>
      <w:r w:rsidRPr="004B7011">
        <w:rPr>
          <w:rFonts w:eastAsia="等线" w:cs="Times New Roman"/>
          <w:sz w:val="22"/>
        </w:rPr>
        <w:t xml:space="preserve"> pp. 554-632.</w:t>
      </w:r>
      <w:bookmarkEnd w:id="68"/>
    </w:p>
    <w:p w14:paraId="60C566C9" w14:textId="12A52414" w:rsidR="004A74F5" w:rsidRPr="00973143" w:rsidRDefault="009C071C" w:rsidP="005C63AA">
      <w:pPr>
        <w:widowControl w:val="0"/>
        <w:numPr>
          <w:ilvl w:val="0"/>
          <w:numId w:val="10"/>
        </w:numPr>
        <w:spacing w:after="0" w:line="360" w:lineRule="auto"/>
        <w:ind w:left="714" w:hanging="357"/>
        <w:contextualSpacing/>
        <w:jc w:val="both"/>
        <w:rPr>
          <w:rFonts w:eastAsia="等线" w:cs="Times New Roman"/>
          <w:sz w:val="22"/>
        </w:rPr>
      </w:pPr>
      <w:bookmarkStart w:id="69" w:name="_Ref71561953"/>
      <w:bookmarkStart w:id="70" w:name="_Hlk71619141"/>
      <w:bookmarkStart w:id="71" w:name="_Ref85029138"/>
      <w:bookmarkStart w:id="72" w:name="_Hlk108445572"/>
      <w:bookmarkStart w:id="73" w:name="_GoBack"/>
      <w:r w:rsidRPr="00973143">
        <w:rPr>
          <w:rFonts w:eastAsia="等线" w:cs="Times New Roman"/>
          <w:sz w:val="22"/>
        </w:rPr>
        <w:t xml:space="preserve">Goodman, J. W. </w:t>
      </w:r>
      <w:r w:rsidRPr="00973143">
        <w:rPr>
          <w:rFonts w:eastAsia="等线" w:cs="Times New Roman"/>
          <w:i/>
          <w:sz w:val="22"/>
        </w:rPr>
        <w:t>Introduction to Fourier Optics.</w:t>
      </w:r>
      <w:r w:rsidRPr="00973143">
        <w:rPr>
          <w:rFonts w:eastAsia="等线" w:cs="Times New Roman"/>
          <w:sz w:val="22"/>
        </w:rPr>
        <w:t xml:space="preserve">  (McGraw-Hill, San Francisco, 1968)</w:t>
      </w:r>
      <w:bookmarkEnd w:id="69"/>
      <w:bookmarkEnd w:id="70"/>
      <w:r w:rsidRPr="00973143">
        <w:rPr>
          <w:rFonts w:eastAsia="等线" w:cs="Times New Roman"/>
          <w:sz w:val="22"/>
        </w:rPr>
        <w:t>, pp. 38-</w:t>
      </w:r>
      <w:r w:rsidR="00776529" w:rsidRPr="00973143">
        <w:rPr>
          <w:rFonts w:eastAsia="等线" w:cs="Times New Roman"/>
          <w:sz w:val="22"/>
        </w:rPr>
        <w:t>95</w:t>
      </w:r>
      <w:r w:rsidRPr="00973143">
        <w:rPr>
          <w:rFonts w:eastAsia="等线" w:cs="Times New Roman"/>
          <w:sz w:val="22"/>
        </w:rPr>
        <w:t>.</w:t>
      </w:r>
      <w:bookmarkEnd w:id="71"/>
      <w:r w:rsidRPr="00973143">
        <w:rPr>
          <w:rFonts w:eastAsia="等线" w:cs="Times New Roman"/>
          <w:sz w:val="22"/>
        </w:rPr>
        <w:t xml:space="preserve"> </w:t>
      </w:r>
      <w:bookmarkStart w:id="74" w:name="_Ref98860281"/>
    </w:p>
    <w:p w14:paraId="7BEDE4F9" w14:textId="43626903" w:rsidR="004A74F5" w:rsidRDefault="004A74F5" w:rsidP="005C63AA">
      <w:pPr>
        <w:widowControl w:val="0"/>
        <w:numPr>
          <w:ilvl w:val="0"/>
          <w:numId w:val="10"/>
        </w:numPr>
        <w:spacing w:after="0" w:line="360" w:lineRule="auto"/>
        <w:ind w:left="714" w:hanging="357"/>
        <w:contextualSpacing/>
        <w:jc w:val="both"/>
        <w:rPr>
          <w:rFonts w:eastAsia="等线" w:cs="Times New Roman"/>
          <w:sz w:val="22"/>
        </w:rPr>
      </w:pPr>
      <w:bookmarkStart w:id="75" w:name="_Ref99098034"/>
      <w:bookmarkEnd w:id="72"/>
      <w:bookmarkEnd w:id="73"/>
      <w:r w:rsidRPr="004A74F5">
        <w:rPr>
          <w:rFonts w:eastAsia="等线" w:cs="Times New Roman"/>
          <w:sz w:val="22"/>
        </w:rPr>
        <w:t xml:space="preserve">Shrestha, S., Overvig, A. C., Lu, M., Stein, A. &amp; Yu, N. Broadband achromatic dielectric metalenses. </w:t>
      </w:r>
      <w:r w:rsidRPr="004A74F5">
        <w:rPr>
          <w:rFonts w:eastAsia="等线" w:cs="Times New Roman"/>
          <w:i/>
          <w:sz w:val="22"/>
        </w:rPr>
        <w:t>Light Sci. Appl.</w:t>
      </w:r>
      <w:r w:rsidRPr="004A74F5">
        <w:rPr>
          <w:rFonts w:eastAsia="等线" w:cs="Times New Roman"/>
          <w:sz w:val="22"/>
        </w:rPr>
        <w:t xml:space="preserve"> 7, 85 (2018).</w:t>
      </w:r>
      <w:bookmarkEnd w:id="74"/>
      <w:bookmarkEnd w:id="75"/>
    </w:p>
    <w:p w14:paraId="4F0549E8" w14:textId="44932885" w:rsidR="004D517C" w:rsidRDefault="004D517C" w:rsidP="005C63AA">
      <w:pPr>
        <w:widowControl w:val="0"/>
        <w:numPr>
          <w:ilvl w:val="0"/>
          <w:numId w:val="10"/>
        </w:numPr>
        <w:spacing w:after="0" w:line="360" w:lineRule="auto"/>
        <w:ind w:left="714" w:hanging="357"/>
        <w:contextualSpacing/>
        <w:jc w:val="both"/>
        <w:rPr>
          <w:rFonts w:eastAsia="等线" w:cs="Times New Roman"/>
          <w:sz w:val="22"/>
        </w:rPr>
      </w:pPr>
      <w:bookmarkStart w:id="76" w:name="_Ref98875230"/>
      <w:r w:rsidRPr="007F75A6">
        <w:rPr>
          <w:rFonts w:eastAsia="等线" w:cs="Times New Roman"/>
          <w:sz w:val="22"/>
        </w:rPr>
        <w:t xml:space="preserve">Haupt, </w:t>
      </w:r>
      <w:bookmarkStart w:id="77" w:name="_Hlk76807931"/>
      <w:r w:rsidRPr="007F75A6">
        <w:rPr>
          <w:rFonts w:eastAsia="等线" w:cs="Times New Roman"/>
          <w:sz w:val="22"/>
        </w:rPr>
        <w:t xml:space="preserve">R. L. &amp; Werner, D. H. </w:t>
      </w:r>
      <w:r w:rsidRPr="007F75A6">
        <w:rPr>
          <w:rFonts w:eastAsia="等线" w:cs="Times New Roman"/>
          <w:i/>
          <w:sz w:val="22"/>
        </w:rPr>
        <w:t xml:space="preserve">Genetic Algorithms in Electromagnetics. </w:t>
      </w:r>
      <w:r w:rsidRPr="007F75A6">
        <w:rPr>
          <w:rFonts w:eastAsia="等线" w:cs="Times New Roman"/>
          <w:sz w:val="22"/>
        </w:rPr>
        <w:t>(Wiley, IEEE-press, Hoboken, 2007)</w:t>
      </w:r>
      <w:bookmarkEnd w:id="76"/>
      <w:bookmarkEnd w:id="77"/>
    </w:p>
    <w:p w14:paraId="5415146C" w14:textId="77777777" w:rsidR="004D517C" w:rsidRDefault="004D517C" w:rsidP="005C63AA">
      <w:pPr>
        <w:widowControl w:val="0"/>
        <w:numPr>
          <w:ilvl w:val="0"/>
          <w:numId w:val="10"/>
        </w:numPr>
        <w:spacing w:after="0" w:line="360" w:lineRule="auto"/>
        <w:ind w:left="714" w:hanging="357"/>
        <w:contextualSpacing/>
        <w:jc w:val="both"/>
        <w:rPr>
          <w:rFonts w:eastAsia="等线" w:cs="Times New Roman"/>
          <w:sz w:val="22"/>
        </w:rPr>
      </w:pPr>
      <w:bookmarkStart w:id="78" w:name="_Ref85955663"/>
      <w:bookmarkStart w:id="79" w:name="_Ref71538940"/>
      <w:r w:rsidRPr="007F75A6">
        <w:rPr>
          <w:rFonts w:eastAsia="等线" w:cs="Times New Roman"/>
          <w:sz w:val="22"/>
        </w:rPr>
        <w:t xml:space="preserve">Hooke, R. &amp; Jeeves, T.A. Direct search solution of numerical and statistical problems. </w:t>
      </w:r>
      <w:r w:rsidRPr="007F75A6">
        <w:rPr>
          <w:rFonts w:eastAsia="等线" w:cs="Times New Roman"/>
          <w:i/>
          <w:sz w:val="22"/>
        </w:rPr>
        <w:t>Journal of the ACM</w:t>
      </w:r>
      <w:r w:rsidRPr="007F75A6">
        <w:rPr>
          <w:rFonts w:eastAsia="等线" w:cs="Times New Roman"/>
          <w:sz w:val="22"/>
        </w:rPr>
        <w:t xml:space="preserve">  8, 212–229 (1961).</w:t>
      </w:r>
      <w:bookmarkEnd w:id="78"/>
    </w:p>
    <w:p w14:paraId="4747E0C9" w14:textId="4C117DBD" w:rsidR="004D517C" w:rsidRDefault="004D517C" w:rsidP="005C63AA">
      <w:pPr>
        <w:widowControl w:val="0"/>
        <w:numPr>
          <w:ilvl w:val="0"/>
          <w:numId w:val="10"/>
        </w:numPr>
        <w:spacing w:after="0" w:line="360" w:lineRule="auto"/>
        <w:ind w:left="714" w:hanging="357"/>
        <w:contextualSpacing/>
        <w:jc w:val="both"/>
        <w:rPr>
          <w:rFonts w:eastAsia="等线" w:cs="Times New Roman"/>
          <w:sz w:val="22"/>
        </w:rPr>
      </w:pPr>
      <w:bookmarkStart w:id="80" w:name="_Ref80883115"/>
      <w:bookmarkStart w:id="81" w:name="_Ref98927886"/>
      <w:bookmarkEnd w:id="79"/>
      <w:r w:rsidRPr="007F75A6">
        <w:rPr>
          <w:rFonts w:eastAsia="等线" w:cs="Times New Roman"/>
          <w:sz w:val="22"/>
        </w:rPr>
        <w:t xml:space="preserve">Nocedal, J. &amp; Wright, S. J. </w:t>
      </w:r>
      <w:r w:rsidRPr="007F75A6">
        <w:rPr>
          <w:rFonts w:eastAsia="等线" w:cs="Times New Roman"/>
          <w:i/>
          <w:sz w:val="22"/>
        </w:rPr>
        <w:t xml:space="preserve">Numerical Optimization.  </w:t>
      </w:r>
      <w:r w:rsidRPr="007F75A6">
        <w:rPr>
          <w:rFonts w:eastAsia="等线" w:cs="Times New Roman"/>
          <w:sz w:val="22"/>
        </w:rPr>
        <w:t>(Springer, New York, 2006).</w:t>
      </w:r>
      <w:bookmarkEnd w:id="80"/>
      <w:bookmarkEnd w:id="81"/>
    </w:p>
    <w:p w14:paraId="7E58C1DF" w14:textId="77777777" w:rsidR="00A96019" w:rsidRDefault="00A96019" w:rsidP="005C63AA">
      <w:pPr>
        <w:widowControl w:val="0"/>
        <w:numPr>
          <w:ilvl w:val="0"/>
          <w:numId w:val="10"/>
        </w:numPr>
        <w:spacing w:after="0" w:line="360" w:lineRule="auto"/>
        <w:ind w:left="714" w:hanging="357"/>
        <w:contextualSpacing/>
        <w:jc w:val="both"/>
        <w:rPr>
          <w:rFonts w:eastAsia="等线" w:cs="Times New Roman"/>
          <w:sz w:val="22"/>
        </w:rPr>
      </w:pPr>
      <w:bookmarkStart w:id="82" w:name="_Ref98860637"/>
      <w:r w:rsidRPr="00CD387C">
        <w:rPr>
          <w:rFonts w:eastAsia="等线" w:cs="Times New Roman"/>
          <w:sz w:val="22"/>
        </w:rPr>
        <w:t xml:space="preserve">Meem, M. et al. Imaging from the visible to the longwave infrared wavelengths via an inverse-designed flat lens. </w:t>
      </w:r>
      <w:r w:rsidRPr="009A37B5">
        <w:rPr>
          <w:rFonts w:eastAsia="宋体" w:cs="Times New Roman"/>
          <w:i/>
          <w:sz w:val="22"/>
          <w:lang w:eastAsia="en-US"/>
        </w:rPr>
        <w:t>Opt. Express</w:t>
      </w:r>
      <w:r w:rsidRPr="009A37B5">
        <w:rPr>
          <w:rFonts w:eastAsia="宋体" w:cs="Times New Roman"/>
          <w:sz w:val="22"/>
          <w:lang w:eastAsia="en-US"/>
        </w:rPr>
        <w:t xml:space="preserve"> </w:t>
      </w:r>
      <w:r w:rsidRPr="00CD387C">
        <w:rPr>
          <w:rFonts w:eastAsia="等线" w:cs="Times New Roman"/>
          <w:sz w:val="22"/>
        </w:rPr>
        <w:t>29, 20715-20723 (2021).</w:t>
      </w:r>
      <w:bookmarkEnd w:id="82"/>
    </w:p>
    <w:p w14:paraId="5611A7A1" w14:textId="77777777" w:rsidR="00A96019" w:rsidRDefault="00A96019" w:rsidP="00A96019">
      <w:pPr>
        <w:widowControl w:val="0"/>
        <w:spacing w:after="0" w:line="480" w:lineRule="auto"/>
        <w:ind w:left="357"/>
        <w:contextualSpacing/>
        <w:jc w:val="both"/>
        <w:rPr>
          <w:rFonts w:eastAsia="等线" w:cs="Times New Roman"/>
          <w:sz w:val="22"/>
        </w:rPr>
      </w:pPr>
    </w:p>
    <w:p w14:paraId="5C865267" w14:textId="77777777" w:rsidR="004D517C" w:rsidRPr="007F75A6" w:rsidRDefault="004D517C" w:rsidP="004D517C">
      <w:pPr>
        <w:widowControl w:val="0"/>
        <w:spacing w:after="0" w:line="480" w:lineRule="auto"/>
        <w:ind w:left="714"/>
        <w:contextualSpacing/>
        <w:jc w:val="both"/>
        <w:rPr>
          <w:rFonts w:eastAsia="等线" w:cs="Times New Roman"/>
          <w:sz w:val="22"/>
        </w:rPr>
      </w:pPr>
    </w:p>
    <w:p w14:paraId="3163717B" w14:textId="77777777" w:rsidR="004D517C" w:rsidRPr="004A74F5" w:rsidRDefault="004D517C" w:rsidP="004D517C">
      <w:pPr>
        <w:widowControl w:val="0"/>
        <w:spacing w:after="0" w:line="480" w:lineRule="auto"/>
        <w:ind w:left="714"/>
        <w:contextualSpacing/>
        <w:jc w:val="both"/>
        <w:rPr>
          <w:rFonts w:eastAsia="等线" w:cs="Times New Roman"/>
          <w:sz w:val="22"/>
        </w:rPr>
      </w:pPr>
    </w:p>
    <w:p w14:paraId="62285F40" w14:textId="77777777" w:rsidR="004A74F5" w:rsidRPr="004B7011" w:rsidRDefault="004A74F5" w:rsidP="004A74F5">
      <w:pPr>
        <w:widowControl w:val="0"/>
        <w:spacing w:after="0" w:line="480" w:lineRule="auto"/>
        <w:ind w:left="714"/>
        <w:contextualSpacing/>
        <w:jc w:val="both"/>
        <w:rPr>
          <w:rFonts w:eastAsia="等线" w:cs="Times New Roman"/>
          <w:sz w:val="22"/>
        </w:rPr>
      </w:pPr>
    </w:p>
    <w:p w14:paraId="567CFF1B" w14:textId="77777777" w:rsidR="009C071C" w:rsidRPr="009C071C" w:rsidRDefault="009C071C" w:rsidP="009C071C"/>
    <w:sectPr w:rsidR="009C071C" w:rsidRPr="009C071C" w:rsidSect="00303CF8">
      <w:footerReference w:type="default" r:id="rId83"/>
      <w:pgSz w:w="12240" w:h="15840"/>
      <w:pgMar w:top="1440" w:right="1800" w:bottom="1440" w:left="1800" w:header="708" w:footer="708"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5F24EFD" w14:textId="77777777" w:rsidR="00255361" w:rsidRDefault="00255361" w:rsidP="00CB2DFF">
      <w:pPr>
        <w:spacing w:after="0" w:line="240" w:lineRule="auto"/>
      </w:pPr>
      <w:r>
        <w:separator/>
      </w:r>
    </w:p>
  </w:endnote>
  <w:endnote w:type="continuationSeparator" w:id="0">
    <w:p w14:paraId="08D4503C" w14:textId="77777777" w:rsidR="00255361" w:rsidRDefault="00255361" w:rsidP="00CB2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w:altName w:val="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华文楷体">
    <w:panose1 w:val="02010600040101010101"/>
    <w:charset w:val="86"/>
    <w:family w:val="auto"/>
    <w:pitch w:val="variable"/>
    <w:sig w:usb0="00000287" w:usb1="080F0000" w:usb2="00000010" w:usb3="00000000" w:csb0="0004009F" w:csb1="00000000"/>
  </w:font>
  <w:font w:name="等线 Light">
    <w:panose1 w:val="02010600030101010101"/>
    <w:charset w:val="86"/>
    <w:family w:val="auto"/>
    <w:pitch w:val="variable"/>
    <w:sig w:usb0="A00002BF" w:usb1="38CF7CFA" w:usb2="00000016" w:usb3="00000000" w:csb0="0004000F" w:csb1="00000000"/>
  </w:font>
  <w:font w:name="等线">
    <w:altName w:val="DengXian"/>
    <w:panose1 w:val="02010600030101010101"/>
    <w:charset w:val="86"/>
    <w:family w:val="auto"/>
    <w:pitch w:val="variable"/>
    <w:sig w:usb0="A00002BF" w:usb1="38CF7CFA" w:usb2="00000016" w:usb3="00000000" w:csb0="0004000F" w:csb1="00000000"/>
  </w:font>
  <w:font w:name="Microsoft YaHei UI">
    <w:panose1 w:val="020B0503020204020204"/>
    <w:charset w:val="86"/>
    <w:family w:val="swiss"/>
    <w:pitch w:val="variable"/>
    <w:sig w:usb0="80000287" w:usb1="2ACF3C50" w:usb2="00000016" w:usb3="00000000" w:csb0="0004001F" w:csb1="00000000"/>
  </w:font>
  <w:font w:name="宋体">
    <w:altName w:val="SimSun"/>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Symbol Tiger Expert">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741059843"/>
      <w:docPartObj>
        <w:docPartGallery w:val="Page Numbers (Bottom of Page)"/>
        <w:docPartUnique/>
      </w:docPartObj>
    </w:sdtPr>
    <w:sdtEndPr/>
    <w:sdtContent>
      <w:p w14:paraId="1B7BE12A" w14:textId="2CD8D950" w:rsidR="00A02536" w:rsidRDefault="00A02536">
        <w:pPr>
          <w:pStyle w:val="a4"/>
          <w:jc w:val="center"/>
        </w:pPr>
        <w:r>
          <w:fldChar w:fldCharType="begin"/>
        </w:r>
        <w:r>
          <w:instrText>PAGE   \* MERGEFORMAT</w:instrText>
        </w:r>
        <w:r>
          <w:fldChar w:fldCharType="separate"/>
        </w:r>
        <w:r>
          <w:rPr>
            <w:lang w:val="zh-CN"/>
          </w:rPr>
          <w:t>2</w:t>
        </w:r>
        <w:r>
          <w:fldChar w:fldCharType="end"/>
        </w:r>
      </w:p>
    </w:sdtContent>
  </w:sdt>
  <w:p w14:paraId="2B23E0E2" w14:textId="77777777" w:rsidR="00A02536" w:rsidRDefault="00A02536">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BC8253D" w14:textId="77777777" w:rsidR="00255361" w:rsidRDefault="00255361" w:rsidP="00CB2DFF">
      <w:pPr>
        <w:spacing w:after="0" w:line="240" w:lineRule="auto"/>
      </w:pPr>
      <w:r>
        <w:separator/>
      </w:r>
    </w:p>
  </w:footnote>
  <w:footnote w:type="continuationSeparator" w:id="0">
    <w:p w14:paraId="380298FB" w14:textId="77777777" w:rsidR="00255361" w:rsidRDefault="00255361" w:rsidP="00CB2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7AC000A"/>
    <w:multiLevelType w:val="hybridMultilevel"/>
    <w:tmpl w:val="63C86CA6"/>
    <w:lvl w:ilvl="0" w:tplc="0409000F">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3D4ED8"/>
    <w:multiLevelType w:val="hybridMultilevel"/>
    <w:tmpl w:val="D98A4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2BD6901"/>
    <w:multiLevelType w:val="hybridMultilevel"/>
    <w:tmpl w:val="1E1EB7D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15:restartNumberingAfterBreak="0">
    <w:nsid w:val="44A11BF1"/>
    <w:multiLevelType w:val="hybridMultilevel"/>
    <w:tmpl w:val="D98A4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C1E5904"/>
    <w:multiLevelType w:val="multilevel"/>
    <w:tmpl w:val="F8C6492A"/>
    <w:lvl w:ilvl="0">
      <w:start w:val="1"/>
      <w:numFmt w:val="decimal"/>
      <w:pStyle w:val="3"/>
      <w:suff w:val="nothing"/>
      <w:lvlText w:val="S%1."/>
      <w:lvlJc w:val="left"/>
      <w:pPr>
        <w:ind w:left="360" w:hanging="360"/>
      </w:pPr>
      <w:rPr>
        <w:rFonts w:ascii="Times" w:hAnsi="Times" w:hint="default"/>
        <w:sz w:val="28"/>
        <w:szCs w:val="24"/>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5" w15:restartNumberingAfterBreak="0">
    <w:nsid w:val="6F142172"/>
    <w:multiLevelType w:val="multilevel"/>
    <w:tmpl w:val="1898C56E"/>
    <w:lvl w:ilvl="0">
      <w:start w:val="1"/>
      <w:numFmt w:val="decimal"/>
      <w:lvlText w:val="S%1"/>
      <w:lvlJc w:val="left"/>
      <w:pPr>
        <w:ind w:left="360" w:hanging="360"/>
      </w:pPr>
      <w:rPr>
        <w:rFonts w:ascii="Times" w:hAnsi="Times" w:hint="default"/>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6" w15:restartNumberingAfterBreak="0">
    <w:nsid w:val="6F4A2D3C"/>
    <w:multiLevelType w:val="multilevel"/>
    <w:tmpl w:val="1898C56E"/>
    <w:lvl w:ilvl="0">
      <w:start w:val="1"/>
      <w:numFmt w:val="decimal"/>
      <w:lvlText w:val="S%1"/>
      <w:lvlJc w:val="left"/>
      <w:pPr>
        <w:ind w:left="360" w:hanging="360"/>
      </w:pPr>
      <w:rPr>
        <w:rFonts w:ascii="Times" w:hAnsi="Times" w:hint="default"/>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7" w15:restartNumberingAfterBreak="0">
    <w:nsid w:val="7075010F"/>
    <w:multiLevelType w:val="hybridMultilevel"/>
    <w:tmpl w:val="63C86CA6"/>
    <w:lvl w:ilvl="0" w:tplc="0409000F">
      <w:start w:val="1"/>
      <w:numFmt w:val="decimal"/>
      <w:lvlText w:val="%1."/>
      <w:lvlJc w:val="left"/>
      <w:pPr>
        <w:ind w:left="720" w:hanging="360"/>
      </w:pPr>
      <w:rPr>
        <w:rFonts w:hint="eastAsia"/>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71517C2E"/>
    <w:multiLevelType w:val="multilevel"/>
    <w:tmpl w:val="1898C56E"/>
    <w:lvl w:ilvl="0">
      <w:start w:val="1"/>
      <w:numFmt w:val="decimal"/>
      <w:lvlText w:val="S%1"/>
      <w:lvlJc w:val="left"/>
      <w:pPr>
        <w:ind w:left="360" w:hanging="360"/>
      </w:pPr>
      <w:rPr>
        <w:rFonts w:ascii="Times" w:hAnsi="Times" w:hint="default"/>
      </w:rPr>
    </w:lvl>
    <w:lvl w:ilvl="1">
      <w:start w:val="1"/>
      <w:numFmt w:val="lowerLetter"/>
      <w:lvlText w:val="%2)"/>
      <w:lvlJc w:val="left"/>
      <w:pPr>
        <w:ind w:left="720" w:hanging="360"/>
      </w:pPr>
      <w:rPr>
        <w:rFonts w:hint="eastAsia"/>
      </w:rPr>
    </w:lvl>
    <w:lvl w:ilvl="2">
      <w:start w:val="1"/>
      <w:numFmt w:val="lowerRoman"/>
      <w:lvlText w:val="%3)"/>
      <w:lvlJc w:val="left"/>
      <w:pPr>
        <w:ind w:left="1080" w:hanging="360"/>
      </w:pPr>
      <w:rPr>
        <w:rFonts w:hint="eastAsia"/>
      </w:rPr>
    </w:lvl>
    <w:lvl w:ilvl="3">
      <w:start w:val="1"/>
      <w:numFmt w:val="decimal"/>
      <w:lvlText w:val="(%4)"/>
      <w:lvlJc w:val="left"/>
      <w:pPr>
        <w:ind w:left="1440" w:hanging="360"/>
      </w:pPr>
      <w:rPr>
        <w:rFonts w:hint="eastAsia"/>
      </w:rPr>
    </w:lvl>
    <w:lvl w:ilvl="4">
      <w:start w:val="1"/>
      <w:numFmt w:val="lowerLetter"/>
      <w:lvlText w:val="(%5)"/>
      <w:lvlJc w:val="left"/>
      <w:pPr>
        <w:ind w:left="1800" w:hanging="360"/>
      </w:pPr>
      <w:rPr>
        <w:rFonts w:hint="eastAsia"/>
      </w:rPr>
    </w:lvl>
    <w:lvl w:ilvl="5">
      <w:start w:val="1"/>
      <w:numFmt w:val="lowerRoman"/>
      <w:lvlText w:val="(%6)"/>
      <w:lvlJc w:val="left"/>
      <w:pPr>
        <w:ind w:left="2160" w:hanging="360"/>
      </w:pPr>
      <w:rPr>
        <w:rFonts w:hint="eastAsia"/>
      </w:rPr>
    </w:lvl>
    <w:lvl w:ilvl="6">
      <w:start w:val="1"/>
      <w:numFmt w:val="decimal"/>
      <w:lvlText w:val="%7."/>
      <w:lvlJc w:val="left"/>
      <w:pPr>
        <w:ind w:left="2520" w:hanging="360"/>
      </w:pPr>
      <w:rPr>
        <w:rFonts w:hint="eastAsia"/>
      </w:rPr>
    </w:lvl>
    <w:lvl w:ilvl="7">
      <w:start w:val="1"/>
      <w:numFmt w:val="lowerLetter"/>
      <w:lvlText w:val="%8."/>
      <w:lvlJc w:val="left"/>
      <w:pPr>
        <w:ind w:left="2880" w:hanging="360"/>
      </w:pPr>
      <w:rPr>
        <w:rFonts w:hint="eastAsia"/>
      </w:rPr>
    </w:lvl>
    <w:lvl w:ilvl="8">
      <w:start w:val="1"/>
      <w:numFmt w:val="lowerRoman"/>
      <w:lvlText w:val="%9."/>
      <w:lvlJc w:val="left"/>
      <w:pPr>
        <w:ind w:left="3240" w:hanging="360"/>
      </w:pPr>
      <w:rPr>
        <w:rFonts w:hint="eastAsia"/>
      </w:rPr>
    </w:lvl>
  </w:abstractNum>
  <w:abstractNum w:abstractNumId="9" w15:restartNumberingAfterBreak="0">
    <w:nsid w:val="7D9D4853"/>
    <w:multiLevelType w:val="hybridMultilevel"/>
    <w:tmpl w:val="D98A46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2"/>
  </w:num>
  <w:num w:numId="3">
    <w:abstractNumId w:val="3"/>
  </w:num>
  <w:num w:numId="4">
    <w:abstractNumId w:val="9"/>
  </w:num>
  <w:num w:numId="5">
    <w:abstractNumId w:val="5"/>
  </w:num>
  <w:num w:numId="6">
    <w:abstractNumId w:val="8"/>
  </w:num>
  <w:num w:numId="7">
    <w:abstractNumId w:val="6"/>
  </w:num>
  <w:num w:numId="8">
    <w:abstractNumId w:val="4"/>
  </w:num>
  <w:num w:numId="9">
    <w:abstractNumId w:val="4"/>
  </w:num>
  <w:num w:numId="10">
    <w:abstractNumId w:val="0"/>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58"/>
  <w:bordersDoNotSurroundHeader/>
  <w:bordersDoNotSurroundFooter/>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2411"/>
    <w:rsid w:val="00016D44"/>
    <w:rsid w:val="000226D5"/>
    <w:rsid w:val="00023FA7"/>
    <w:rsid w:val="00026ABE"/>
    <w:rsid w:val="00032E02"/>
    <w:rsid w:val="00033238"/>
    <w:rsid w:val="000332D2"/>
    <w:rsid w:val="00034AC8"/>
    <w:rsid w:val="000402CA"/>
    <w:rsid w:val="000411D3"/>
    <w:rsid w:val="000447A2"/>
    <w:rsid w:val="00056EB6"/>
    <w:rsid w:val="000703E1"/>
    <w:rsid w:val="00084F71"/>
    <w:rsid w:val="00086FDB"/>
    <w:rsid w:val="000B6605"/>
    <w:rsid w:val="000C26AB"/>
    <w:rsid w:val="000D3109"/>
    <w:rsid w:val="000D362A"/>
    <w:rsid w:val="000D389A"/>
    <w:rsid w:val="000E06AA"/>
    <w:rsid w:val="000F06B7"/>
    <w:rsid w:val="000F0F16"/>
    <w:rsid w:val="000F3C58"/>
    <w:rsid w:val="000F509F"/>
    <w:rsid w:val="000F6CBB"/>
    <w:rsid w:val="001000D0"/>
    <w:rsid w:val="00100733"/>
    <w:rsid w:val="0010454A"/>
    <w:rsid w:val="00105A77"/>
    <w:rsid w:val="00106BC2"/>
    <w:rsid w:val="00110B90"/>
    <w:rsid w:val="001110C6"/>
    <w:rsid w:val="00112820"/>
    <w:rsid w:val="001172B5"/>
    <w:rsid w:val="001202F8"/>
    <w:rsid w:val="00122BB9"/>
    <w:rsid w:val="0013414D"/>
    <w:rsid w:val="00137FFB"/>
    <w:rsid w:val="00140EC2"/>
    <w:rsid w:val="00153D6F"/>
    <w:rsid w:val="00154A6E"/>
    <w:rsid w:val="001553E1"/>
    <w:rsid w:val="001611E0"/>
    <w:rsid w:val="00163837"/>
    <w:rsid w:val="001677B6"/>
    <w:rsid w:val="00167959"/>
    <w:rsid w:val="00172639"/>
    <w:rsid w:val="001754F1"/>
    <w:rsid w:val="00175FD4"/>
    <w:rsid w:val="00177A13"/>
    <w:rsid w:val="00177D0B"/>
    <w:rsid w:val="0018440F"/>
    <w:rsid w:val="00196023"/>
    <w:rsid w:val="0019734B"/>
    <w:rsid w:val="001A07DE"/>
    <w:rsid w:val="001A3B0C"/>
    <w:rsid w:val="001B09D6"/>
    <w:rsid w:val="001B100F"/>
    <w:rsid w:val="001B1EDA"/>
    <w:rsid w:val="001B3FD0"/>
    <w:rsid w:val="001B48B0"/>
    <w:rsid w:val="001C0E68"/>
    <w:rsid w:val="001C429A"/>
    <w:rsid w:val="001C5329"/>
    <w:rsid w:val="001D4C49"/>
    <w:rsid w:val="001D55DD"/>
    <w:rsid w:val="001D7549"/>
    <w:rsid w:val="001E047B"/>
    <w:rsid w:val="001E5AB0"/>
    <w:rsid w:val="001E5BBC"/>
    <w:rsid w:val="001E726B"/>
    <w:rsid w:val="001F155E"/>
    <w:rsid w:val="001F15BD"/>
    <w:rsid w:val="001F570A"/>
    <w:rsid w:val="001F5F6E"/>
    <w:rsid w:val="00200ED8"/>
    <w:rsid w:val="002154CB"/>
    <w:rsid w:val="002226C2"/>
    <w:rsid w:val="00245DD9"/>
    <w:rsid w:val="002504C1"/>
    <w:rsid w:val="00255361"/>
    <w:rsid w:val="002563CE"/>
    <w:rsid w:val="00256B04"/>
    <w:rsid w:val="002606EF"/>
    <w:rsid w:val="00266028"/>
    <w:rsid w:val="00266810"/>
    <w:rsid w:val="00267783"/>
    <w:rsid w:val="00270BE0"/>
    <w:rsid w:val="00273291"/>
    <w:rsid w:val="002741BA"/>
    <w:rsid w:val="00275EDC"/>
    <w:rsid w:val="00281761"/>
    <w:rsid w:val="002830FB"/>
    <w:rsid w:val="00285EFA"/>
    <w:rsid w:val="0029273A"/>
    <w:rsid w:val="00292A33"/>
    <w:rsid w:val="002931E2"/>
    <w:rsid w:val="0029356F"/>
    <w:rsid w:val="00295D25"/>
    <w:rsid w:val="00296EC8"/>
    <w:rsid w:val="002A6D3E"/>
    <w:rsid w:val="002B4F44"/>
    <w:rsid w:val="002B77B4"/>
    <w:rsid w:val="002C3ECE"/>
    <w:rsid w:val="002C6843"/>
    <w:rsid w:val="002D12DF"/>
    <w:rsid w:val="002D3F4B"/>
    <w:rsid w:val="002E371A"/>
    <w:rsid w:val="002E66E4"/>
    <w:rsid w:val="002E6BFE"/>
    <w:rsid w:val="002E7CA4"/>
    <w:rsid w:val="002F1EE9"/>
    <w:rsid w:val="002F3E2E"/>
    <w:rsid w:val="002F4AF7"/>
    <w:rsid w:val="002F4C46"/>
    <w:rsid w:val="002F6FE5"/>
    <w:rsid w:val="002F71DB"/>
    <w:rsid w:val="0030092B"/>
    <w:rsid w:val="00303CF8"/>
    <w:rsid w:val="00310BE8"/>
    <w:rsid w:val="00313C81"/>
    <w:rsid w:val="003259D3"/>
    <w:rsid w:val="00326DF5"/>
    <w:rsid w:val="003274C3"/>
    <w:rsid w:val="00330044"/>
    <w:rsid w:val="00330C44"/>
    <w:rsid w:val="0033439C"/>
    <w:rsid w:val="0033688E"/>
    <w:rsid w:val="003425A3"/>
    <w:rsid w:val="003510A2"/>
    <w:rsid w:val="0036272F"/>
    <w:rsid w:val="00362FD1"/>
    <w:rsid w:val="00365810"/>
    <w:rsid w:val="00367AD9"/>
    <w:rsid w:val="00371BF6"/>
    <w:rsid w:val="00374C65"/>
    <w:rsid w:val="00381222"/>
    <w:rsid w:val="00382253"/>
    <w:rsid w:val="003853DD"/>
    <w:rsid w:val="00387972"/>
    <w:rsid w:val="003A3E7B"/>
    <w:rsid w:val="003A4BB5"/>
    <w:rsid w:val="003A69E7"/>
    <w:rsid w:val="003A72B2"/>
    <w:rsid w:val="003B2D82"/>
    <w:rsid w:val="003C00A0"/>
    <w:rsid w:val="003C5358"/>
    <w:rsid w:val="003C6132"/>
    <w:rsid w:val="003D3083"/>
    <w:rsid w:val="003D6A29"/>
    <w:rsid w:val="003E1A24"/>
    <w:rsid w:val="003E32F2"/>
    <w:rsid w:val="003F5BB6"/>
    <w:rsid w:val="003F6D54"/>
    <w:rsid w:val="00402FEA"/>
    <w:rsid w:val="00404325"/>
    <w:rsid w:val="00410808"/>
    <w:rsid w:val="00411AC1"/>
    <w:rsid w:val="00412AE4"/>
    <w:rsid w:val="00414BD9"/>
    <w:rsid w:val="00415DB0"/>
    <w:rsid w:val="00421C67"/>
    <w:rsid w:val="00421DB8"/>
    <w:rsid w:val="004224EF"/>
    <w:rsid w:val="004265B8"/>
    <w:rsid w:val="004322A7"/>
    <w:rsid w:val="004355F8"/>
    <w:rsid w:val="004371CE"/>
    <w:rsid w:val="0044004C"/>
    <w:rsid w:val="00440694"/>
    <w:rsid w:val="00447EC6"/>
    <w:rsid w:val="004514F7"/>
    <w:rsid w:val="004527C7"/>
    <w:rsid w:val="00454C76"/>
    <w:rsid w:val="0045564B"/>
    <w:rsid w:val="0045770F"/>
    <w:rsid w:val="00465E75"/>
    <w:rsid w:val="0046770D"/>
    <w:rsid w:val="00471E6E"/>
    <w:rsid w:val="004757A1"/>
    <w:rsid w:val="00477F14"/>
    <w:rsid w:val="00482411"/>
    <w:rsid w:val="00482670"/>
    <w:rsid w:val="00484207"/>
    <w:rsid w:val="0048497D"/>
    <w:rsid w:val="004904FE"/>
    <w:rsid w:val="00490586"/>
    <w:rsid w:val="004926C6"/>
    <w:rsid w:val="00495049"/>
    <w:rsid w:val="004A563B"/>
    <w:rsid w:val="004A5E9A"/>
    <w:rsid w:val="004A74F5"/>
    <w:rsid w:val="004B2129"/>
    <w:rsid w:val="004C02CA"/>
    <w:rsid w:val="004C23A1"/>
    <w:rsid w:val="004C3403"/>
    <w:rsid w:val="004D0482"/>
    <w:rsid w:val="004D28AC"/>
    <w:rsid w:val="004D3029"/>
    <w:rsid w:val="004D517C"/>
    <w:rsid w:val="004D6D54"/>
    <w:rsid w:val="004E170E"/>
    <w:rsid w:val="004E41F0"/>
    <w:rsid w:val="004E765F"/>
    <w:rsid w:val="005134D2"/>
    <w:rsid w:val="005147B9"/>
    <w:rsid w:val="005218A0"/>
    <w:rsid w:val="005237A3"/>
    <w:rsid w:val="00530FD9"/>
    <w:rsid w:val="00546E5C"/>
    <w:rsid w:val="005542AF"/>
    <w:rsid w:val="0056180B"/>
    <w:rsid w:val="005659BE"/>
    <w:rsid w:val="00566BAD"/>
    <w:rsid w:val="00566EF9"/>
    <w:rsid w:val="005701A4"/>
    <w:rsid w:val="005738D3"/>
    <w:rsid w:val="005743D0"/>
    <w:rsid w:val="00574F10"/>
    <w:rsid w:val="0057720D"/>
    <w:rsid w:val="005825B3"/>
    <w:rsid w:val="0058446A"/>
    <w:rsid w:val="0058489C"/>
    <w:rsid w:val="00597C2E"/>
    <w:rsid w:val="005A2A53"/>
    <w:rsid w:val="005A39D4"/>
    <w:rsid w:val="005A5865"/>
    <w:rsid w:val="005A793F"/>
    <w:rsid w:val="005B6174"/>
    <w:rsid w:val="005B6DDE"/>
    <w:rsid w:val="005C1C02"/>
    <w:rsid w:val="005C63AA"/>
    <w:rsid w:val="005C6F73"/>
    <w:rsid w:val="005D045E"/>
    <w:rsid w:val="005D06EB"/>
    <w:rsid w:val="005D3EF9"/>
    <w:rsid w:val="005E3152"/>
    <w:rsid w:val="005E6F93"/>
    <w:rsid w:val="005F01E1"/>
    <w:rsid w:val="005F631C"/>
    <w:rsid w:val="005F64BA"/>
    <w:rsid w:val="006100D7"/>
    <w:rsid w:val="00615001"/>
    <w:rsid w:val="00623687"/>
    <w:rsid w:val="00623D2D"/>
    <w:rsid w:val="00626EB8"/>
    <w:rsid w:val="00634D9D"/>
    <w:rsid w:val="00635E2A"/>
    <w:rsid w:val="00636AD8"/>
    <w:rsid w:val="006372E0"/>
    <w:rsid w:val="0065261A"/>
    <w:rsid w:val="00655850"/>
    <w:rsid w:val="00666AE3"/>
    <w:rsid w:val="00666E97"/>
    <w:rsid w:val="00670015"/>
    <w:rsid w:val="006728EC"/>
    <w:rsid w:val="0067320B"/>
    <w:rsid w:val="006747FD"/>
    <w:rsid w:val="006779A9"/>
    <w:rsid w:val="00680170"/>
    <w:rsid w:val="006805BB"/>
    <w:rsid w:val="00682943"/>
    <w:rsid w:val="00685122"/>
    <w:rsid w:val="006862A5"/>
    <w:rsid w:val="00687EAC"/>
    <w:rsid w:val="0069051F"/>
    <w:rsid w:val="006A0830"/>
    <w:rsid w:val="006A56DF"/>
    <w:rsid w:val="006B1B68"/>
    <w:rsid w:val="006B67EA"/>
    <w:rsid w:val="006D5B74"/>
    <w:rsid w:val="006D71BA"/>
    <w:rsid w:val="006E17BB"/>
    <w:rsid w:val="006F123A"/>
    <w:rsid w:val="006F5807"/>
    <w:rsid w:val="00702240"/>
    <w:rsid w:val="00706F6C"/>
    <w:rsid w:val="007128E8"/>
    <w:rsid w:val="0071383E"/>
    <w:rsid w:val="00714009"/>
    <w:rsid w:val="00714617"/>
    <w:rsid w:val="007206D1"/>
    <w:rsid w:val="007248DE"/>
    <w:rsid w:val="007262F6"/>
    <w:rsid w:val="007329BC"/>
    <w:rsid w:val="00734611"/>
    <w:rsid w:val="007362AF"/>
    <w:rsid w:val="00736D16"/>
    <w:rsid w:val="0074670D"/>
    <w:rsid w:val="007509A7"/>
    <w:rsid w:val="0075687D"/>
    <w:rsid w:val="00767A1F"/>
    <w:rsid w:val="00776464"/>
    <w:rsid w:val="00776529"/>
    <w:rsid w:val="0077757F"/>
    <w:rsid w:val="00783138"/>
    <w:rsid w:val="00784CD6"/>
    <w:rsid w:val="007873E6"/>
    <w:rsid w:val="007908D0"/>
    <w:rsid w:val="00790F51"/>
    <w:rsid w:val="00792AEF"/>
    <w:rsid w:val="00796D0B"/>
    <w:rsid w:val="007A3E29"/>
    <w:rsid w:val="007B1B33"/>
    <w:rsid w:val="007B2D5E"/>
    <w:rsid w:val="007B4B0B"/>
    <w:rsid w:val="007C70BD"/>
    <w:rsid w:val="007D42D1"/>
    <w:rsid w:val="007E3667"/>
    <w:rsid w:val="007E4893"/>
    <w:rsid w:val="007E4D5E"/>
    <w:rsid w:val="007E6837"/>
    <w:rsid w:val="007F0722"/>
    <w:rsid w:val="007F0DE2"/>
    <w:rsid w:val="007F4722"/>
    <w:rsid w:val="00800467"/>
    <w:rsid w:val="00807E9E"/>
    <w:rsid w:val="00815BA1"/>
    <w:rsid w:val="008244FF"/>
    <w:rsid w:val="00825C1F"/>
    <w:rsid w:val="00826F4C"/>
    <w:rsid w:val="0082723D"/>
    <w:rsid w:val="00832C05"/>
    <w:rsid w:val="00836BE5"/>
    <w:rsid w:val="00845104"/>
    <w:rsid w:val="008459BE"/>
    <w:rsid w:val="00855718"/>
    <w:rsid w:val="00860D0F"/>
    <w:rsid w:val="00865B08"/>
    <w:rsid w:val="00865B62"/>
    <w:rsid w:val="00866670"/>
    <w:rsid w:val="00874AA0"/>
    <w:rsid w:val="00881BBC"/>
    <w:rsid w:val="008839E3"/>
    <w:rsid w:val="00884896"/>
    <w:rsid w:val="00886CEE"/>
    <w:rsid w:val="0088729D"/>
    <w:rsid w:val="00887BB4"/>
    <w:rsid w:val="008902BF"/>
    <w:rsid w:val="00896233"/>
    <w:rsid w:val="008A1143"/>
    <w:rsid w:val="008B6D34"/>
    <w:rsid w:val="008C1142"/>
    <w:rsid w:val="008C3DCD"/>
    <w:rsid w:val="008C3F39"/>
    <w:rsid w:val="008C7C81"/>
    <w:rsid w:val="008D2B80"/>
    <w:rsid w:val="008E2BB2"/>
    <w:rsid w:val="008F0388"/>
    <w:rsid w:val="008F1034"/>
    <w:rsid w:val="008F17EA"/>
    <w:rsid w:val="008F3338"/>
    <w:rsid w:val="00907AB0"/>
    <w:rsid w:val="0091136A"/>
    <w:rsid w:val="009153FF"/>
    <w:rsid w:val="00915931"/>
    <w:rsid w:val="00922617"/>
    <w:rsid w:val="009327F4"/>
    <w:rsid w:val="00936B35"/>
    <w:rsid w:val="00942B87"/>
    <w:rsid w:val="00950561"/>
    <w:rsid w:val="00952ABF"/>
    <w:rsid w:val="00963991"/>
    <w:rsid w:val="00971287"/>
    <w:rsid w:val="00973143"/>
    <w:rsid w:val="009751A7"/>
    <w:rsid w:val="00983641"/>
    <w:rsid w:val="0098575E"/>
    <w:rsid w:val="00987A37"/>
    <w:rsid w:val="00993762"/>
    <w:rsid w:val="0099734C"/>
    <w:rsid w:val="009B14C0"/>
    <w:rsid w:val="009B3853"/>
    <w:rsid w:val="009B4662"/>
    <w:rsid w:val="009B7A22"/>
    <w:rsid w:val="009B7B93"/>
    <w:rsid w:val="009C0375"/>
    <w:rsid w:val="009C071C"/>
    <w:rsid w:val="009C3E1C"/>
    <w:rsid w:val="009D0558"/>
    <w:rsid w:val="009D1061"/>
    <w:rsid w:val="009D15CF"/>
    <w:rsid w:val="009E0E69"/>
    <w:rsid w:val="009E68ED"/>
    <w:rsid w:val="009E7C5F"/>
    <w:rsid w:val="009F1CD4"/>
    <w:rsid w:val="009F23D6"/>
    <w:rsid w:val="009F5099"/>
    <w:rsid w:val="00A005C3"/>
    <w:rsid w:val="00A02536"/>
    <w:rsid w:val="00A1282C"/>
    <w:rsid w:val="00A12BEA"/>
    <w:rsid w:val="00A146E2"/>
    <w:rsid w:val="00A14E1A"/>
    <w:rsid w:val="00A15E6B"/>
    <w:rsid w:val="00A20724"/>
    <w:rsid w:val="00A2268D"/>
    <w:rsid w:val="00A2312C"/>
    <w:rsid w:val="00A234EF"/>
    <w:rsid w:val="00A24504"/>
    <w:rsid w:val="00A25E74"/>
    <w:rsid w:val="00A26349"/>
    <w:rsid w:val="00A31A3E"/>
    <w:rsid w:val="00A344EF"/>
    <w:rsid w:val="00A35C0F"/>
    <w:rsid w:val="00A3682C"/>
    <w:rsid w:val="00A3791F"/>
    <w:rsid w:val="00A53D7B"/>
    <w:rsid w:val="00A53E9F"/>
    <w:rsid w:val="00A5757A"/>
    <w:rsid w:val="00A576E6"/>
    <w:rsid w:val="00A600DD"/>
    <w:rsid w:val="00A734A0"/>
    <w:rsid w:val="00A74C35"/>
    <w:rsid w:val="00A75470"/>
    <w:rsid w:val="00A77C50"/>
    <w:rsid w:val="00A922B3"/>
    <w:rsid w:val="00A93077"/>
    <w:rsid w:val="00A96019"/>
    <w:rsid w:val="00A96DFD"/>
    <w:rsid w:val="00AA1210"/>
    <w:rsid w:val="00AA2416"/>
    <w:rsid w:val="00AA2811"/>
    <w:rsid w:val="00AA672D"/>
    <w:rsid w:val="00AB6967"/>
    <w:rsid w:val="00AD4C21"/>
    <w:rsid w:val="00AD5230"/>
    <w:rsid w:val="00AD7066"/>
    <w:rsid w:val="00AE2679"/>
    <w:rsid w:val="00AE4776"/>
    <w:rsid w:val="00AF50D9"/>
    <w:rsid w:val="00B00E48"/>
    <w:rsid w:val="00B020B7"/>
    <w:rsid w:val="00B21211"/>
    <w:rsid w:val="00B26125"/>
    <w:rsid w:val="00B37A68"/>
    <w:rsid w:val="00B43BC3"/>
    <w:rsid w:val="00B44D19"/>
    <w:rsid w:val="00B46D83"/>
    <w:rsid w:val="00B548F5"/>
    <w:rsid w:val="00B56306"/>
    <w:rsid w:val="00B637A4"/>
    <w:rsid w:val="00B67B89"/>
    <w:rsid w:val="00B72E9A"/>
    <w:rsid w:val="00B742D6"/>
    <w:rsid w:val="00B74605"/>
    <w:rsid w:val="00B8297F"/>
    <w:rsid w:val="00B8352C"/>
    <w:rsid w:val="00B85BD8"/>
    <w:rsid w:val="00B96FC2"/>
    <w:rsid w:val="00B97674"/>
    <w:rsid w:val="00BA5A50"/>
    <w:rsid w:val="00BB1575"/>
    <w:rsid w:val="00BC1420"/>
    <w:rsid w:val="00BC32F3"/>
    <w:rsid w:val="00BC4214"/>
    <w:rsid w:val="00BC5E17"/>
    <w:rsid w:val="00BD0A10"/>
    <w:rsid w:val="00BD1BD3"/>
    <w:rsid w:val="00BE15F6"/>
    <w:rsid w:val="00BE28AA"/>
    <w:rsid w:val="00BE6CA2"/>
    <w:rsid w:val="00BE6EEE"/>
    <w:rsid w:val="00BF0827"/>
    <w:rsid w:val="00BF7484"/>
    <w:rsid w:val="00C140EA"/>
    <w:rsid w:val="00C1467B"/>
    <w:rsid w:val="00C24110"/>
    <w:rsid w:val="00C25423"/>
    <w:rsid w:val="00C25E3E"/>
    <w:rsid w:val="00C4757B"/>
    <w:rsid w:val="00C554C4"/>
    <w:rsid w:val="00C92156"/>
    <w:rsid w:val="00C93AEC"/>
    <w:rsid w:val="00C93DCD"/>
    <w:rsid w:val="00C95418"/>
    <w:rsid w:val="00CA59EB"/>
    <w:rsid w:val="00CA6889"/>
    <w:rsid w:val="00CA69A6"/>
    <w:rsid w:val="00CB2DFF"/>
    <w:rsid w:val="00CB48D5"/>
    <w:rsid w:val="00CB5782"/>
    <w:rsid w:val="00CC2012"/>
    <w:rsid w:val="00CC39F2"/>
    <w:rsid w:val="00CC6446"/>
    <w:rsid w:val="00CC6C38"/>
    <w:rsid w:val="00CC73C0"/>
    <w:rsid w:val="00CD0B30"/>
    <w:rsid w:val="00CD3F20"/>
    <w:rsid w:val="00CD436B"/>
    <w:rsid w:val="00D03347"/>
    <w:rsid w:val="00D13A84"/>
    <w:rsid w:val="00D13FD0"/>
    <w:rsid w:val="00D14597"/>
    <w:rsid w:val="00D15044"/>
    <w:rsid w:val="00D15B53"/>
    <w:rsid w:val="00D16549"/>
    <w:rsid w:val="00D16C5F"/>
    <w:rsid w:val="00D249C9"/>
    <w:rsid w:val="00D2638B"/>
    <w:rsid w:val="00D31E95"/>
    <w:rsid w:val="00D369EF"/>
    <w:rsid w:val="00D36FB7"/>
    <w:rsid w:val="00D54876"/>
    <w:rsid w:val="00D559C8"/>
    <w:rsid w:val="00D57096"/>
    <w:rsid w:val="00D57B36"/>
    <w:rsid w:val="00D63160"/>
    <w:rsid w:val="00D63CD3"/>
    <w:rsid w:val="00D711D2"/>
    <w:rsid w:val="00D73F86"/>
    <w:rsid w:val="00D76CAC"/>
    <w:rsid w:val="00D77009"/>
    <w:rsid w:val="00D812D8"/>
    <w:rsid w:val="00D81D3A"/>
    <w:rsid w:val="00D90230"/>
    <w:rsid w:val="00D93542"/>
    <w:rsid w:val="00D97AC5"/>
    <w:rsid w:val="00DA159D"/>
    <w:rsid w:val="00DA269F"/>
    <w:rsid w:val="00DA7508"/>
    <w:rsid w:val="00DB6CFF"/>
    <w:rsid w:val="00DC6B75"/>
    <w:rsid w:val="00DC7493"/>
    <w:rsid w:val="00DD3084"/>
    <w:rsid w:val="00DE4F88"/>
    <w:rsid w:val="00DF2C9F"/>
    <w:rsid w:val="00E02FB2"/>
    <w:rsid w:val="00E04FE6"/>
    <w:rsid w:val="00E13235"/>
    <w:rsid w:val="00E23DDB"/>
    <w:rsid w:val="00E32A60"/>
    <w:rsid w:val="00E4074E"/>
    <w:rsid w:val="00E4344E"/>
    <w:rsid w:val="00E46B92"/>
    <w:rsid w:val="00E50B8C"/>
    <w:rsid w:val="00E50D7C"/>
    <w:rsid w:val="00E630A8"/>
    <w:rsid w:val="00E703B9"/>
    <w:rsid w:val="00E74D50"/>
    <w:rsid w:val="00E77E56"/>
    <w:rsid w:val="00E82F64"/>
    <w:rsid w:val="00E848B8"/>
    <w:rsid w:val="00E86DAE"/>
    <w:rsid w:val="00E95559"/>
    <w:rsid w:val="00E96C00"/>
    <w:rsid w:val="00E971F0"/>
    <w:rsid w:val="00EA0480"/>
    <w:rsid w:val="00EA328F"/>
    <w:rsid w:val="00EA6D78"/>
    <w:rsid w:val="00EA7E44"/>
    <w:rsid w:val="00EB31AB"/>
    <w:rsid w:val="00EB6392"/>
    <w:rsid w:val="00EB7A29"/>
    <w:rsid w:val="00EC2038"/>
    <w:rsid w:val="00EC2674"/>
    <w:rsid w:val="00EC71DD"/>
    <w:rsid w:val="00ED2345"/>
    <w:rsid w:val="00EF0BED"/>
    <w:rsid w:val="00EF51E0"/>
    <w:rsid w:val="00F01683"/>
    <w:rsid w:val="00F03DCA"/>
    <w:rsid w:val="00F053F1"/>
    <w:rsid w:val="00F066FB"/>
    <w:rsid w:val="00F07861"/>
    <w:rsid w:val="00F2015C"/>
    <w:rsid w:val="00F21BD0"/>
    <w:rsid w:val="00F30E05"/>
    <w:rsid w:val="00F343D9"/>
    <w:rsid w:val="00F36C84"/>
    <w:rsid w:val="00F36FEA"/>
    <w:rsid w:val="00F37BF3"/>
    <w:rsid w:val="00F42DE0"/>
    <w:rsid w:val="00F55908"/>
    <w:rsid w:val="00F559BD"/>
    <w:rsid w:val="00F55BA4"/>
    <w:rsid w:val="00F62C39"/>
    <w:rsid w:val="00F75A1C"/>
    <w:rsid w:val="00F85A1F"/>
    <w:rsid w:val="00F904DF"/>
    <w:rsid w:val="00F90F3C"/>
    <w:rsid w:val="00FA4B40"/>
    <w:rsid w:val="00FA6787"/>
    <w:rsid w:val="00FB1531"/>
    <w:rsid w:val="00FB1D32"/>
    <w:rsid w:val="00FB1FA7"/>
    <w:rsid w:val="00FC06AB"/>
    <w:rsid w:val="00FC5F36"/>
    <w:rsid w:val="00FC62D8"/>
    <w:rsid w:val="00FC6E1A"/>
    <w:rsid w:val="00FC7ECF"/>
    <w:rsid w:val="00FE3E89"/>
    <w:rsid w:val="00FE4066"/>
    <w:rsid w:val="00FE75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5EA8615"/>
  <w15:chartTrackingRefBased/>
  <w15:docId w15:val="{65ADA85D-FF97-4D10-A508-0D1984364A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华文楷体"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37BF3"/>
    <w:pPr>
      <w:spacing w:line="500" w:lineRule="exact"/>
    </w:pPr>
    <w:rPr>
      <w:rFonts w:ascii="Times New Roman" w:hAnsi="Times New Roman"/>
      <w:sz w:val="28"/>
    </w:rPr>
  </w:style>
  <w:style w:type="paragraph" w:styleId="3">
    <w:name w:val="heading 3"/>
    <w:next w:val="a"/>
    <w:link w:val="30"/>
    <w:uiPriority w:val="9"/>
    <w:unhideWhenUsed/>
    <w:qFormat/>
    <w:rsid w:val="00597C2E"/>
    <w:pPr>
      <w:keepNext/>
      <w:keepLines/>
      <w:widowControl w:val="0"/>
      <w:numPr>
        <w:numId w:val="9"/>
      </w:numPr>
      <w:spacing w:before="100" w:beforeAutospacing="1" w:after="100" w:afterAutospacing="1" w:line="240" w:lineRule="auto"/>
      <w:ind w:left="0" w:firstLine="0"/>
      <w:jc w:val="both"/>
      <w:outlineLvl w:val="2"/>
    </w:pPr>
    <w:rPr>
      <w:rFonts w:ascii="Times New Roman" w:eastAsiaTheme="majorEastAsia" w:hAnsi="Times New Roman" w:cstheme="majorBidi"/>
      <w:b/>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90F51"/>
    <w:pPr>
      <w:ind w:left="720"/>
      <w:contextualSpacing/>
    </w:pPr>
  </w:style>
  <w:style w:type="paragraph" w:styleId="a4">
    <w:name w:val="footer"/>
    <w:basedOn w:val="a"/>
    <w:link w:val="a5"/>
    <w:uiPriority w:val="99"/>
    <w:unhideWhenUsed/>
    <w:rsid w:val="00F37BF3"/>
    <w:pPr>
      <w:tabs>
        <w:tab w:val="center" w:pos="4320"/>
        <w:tab w:val="right" w:pos="8640"/>
      </w:tabs>
      <w:spacing w:after="0" w:line="240" w:lineRule="auto"/>
    </w:pPr>
  </w:style>
  <w:style w:type="character" w:customStyle="1" w:styleId="a5">
    <w:name w:val="页脚 字符"/>
    <w:basedOn w:val="a0"/>
    <w:link w:val="a4"/>
    <w:uiPriority w:val="99"/>
    <w:rsid w:val="00F37BF3"/>
    <w:rPr>
      <w:rFonts w:ascii="Times New Roman" w:eastAsia="华文楷体" w:hAnsi="Times New Roman"/>
      <w:sz w:val="28"/>
    </w:rPr>
  </w:style>
  <w:style w:type="paragraph" w:styleId="a6">
    <w:name w:val="header"/>
    <w:basedOn w:val="a"/>
    <w:link w:val="a7"/>
    <w:uiPriority w:val="99"/>
    <w:unhideWhenUsed/>
    <w:rsid w:val="00F37BF3"/>
    <w:pPr>
      <w:tabs>
        <w:tab w:val="center" w:pos="4320"/>
        <w:tab w:val="right" w:pos="8640"/>
      </w:tabs>
      <w:spacing w:after="0" w:line="240" w:lineRule="auto"/>
    </w:pPr>
  </w:style>
  <w:style w:type="character" w:customStyle="1" w:styleId="a7">
    <w:name w:val="页眉 字符"/>
    <w:basedOn w:val="a0"/>
    <w:link w:val="a6"/>
    <w:uiPriority w:val="99"/>
    <w:rsid w:val="00F37BF3"/>
    <w:rPr>
      <w:rFonts w:ascii="Times New Roman" w:eastAsia="华文楷体" w:hAnsi="Times New Roman"/>
      <w:sz w:val="28"/>
    </w:rPr>
  </w:style>
  <w:style w:type="character" w:customStyle="1" w:styleId="30">
    <w:name w:val="标题 3 字符"/>
    <w:basedOn w:val="a0"/>
    <w:link w:val="3"/>
    <w:uiPriority w:val="9"/>
    <w:rsid w:val="00597C2E"/>
    <w:rPr>
      <w:rFonts w:ascii="Times New Roman" w:eastAsiaTheme="majorEastAsia" w:hAnsi="Times New Roman" w:cstheme="majorBidi"/>
      <w:b/>
      <w:sz w:val="24"/>
      <w:szCs w:val="24"/>
    </w:rPr>
  </w:style>
  <w:style w:type="paragraph" w:styleId="a8">
    <w:name w:val="caption"/>
    <w:basedOn w:val="a"/>
    <w:next w:val="a"/>
    <w:autoRedefine/>
    <w:uiPriority w:val="35"/>
    <w:unhideWhenUsed/>
    <w:qFormat/>
    <w:rsid w:val="00F36C84"/>
    <w:pPr>
      <w:widowControl w:val="0"/>
      <w:spacing w:after="0" w:line="240" w:lineRule="auto"/>
      <w:jc w:val="both"/>
    </w:pPr>
    <w:rPr>
      <w:rFonts w:eastAsiaTheme="minorEastAsia"/>
      <w:b/>
      <w:iCs/>
      <w:position w:val="-24"/>
      <w:sz w:val="22"/>
    </w:rPr>
  </w:style>
  <w:style w:type="paragraph" w:customStyle="1" w:styleId="SMText">
    <w:name w:val="SM Text"/>
    <w:basedOn w:val="a"/>
    <w:qFormat/>
    <w:rsid w:val="002F3E2E"/>
    <w:pPr>
      <w:spacing w:after="0" w:line="240" w:lineRule="auto"/>
      <w:ind w:firstLine="480"/>
    </w:pPr>
    <w:rPr>
      <w:rFonts w:eastAsiaTheme="minorEastAsia" w:cs="Times New Roman"/>
      <w:sz w:val="24"/>
      <w:szCs w:val="20"/>
      <w:lang w:eastAsia="en-US"/>
    </w:rPr>
  </w:style>
  <w:style w:type="paragraph" w:styleId="a9">
    <w:name w:val="Normal (Web)"/>
    <w:basedOn w:val="a"/>
    <w:uiPriority w:val="99"/>
    <w:semiHidden/>
    <w:unhideWhenUsed/>
    <w:rsid w:val="00196023"/>
    <w:pPr>
      <w:spacing w:before="100" w:beforeAutospacing="1" w:after="100" w:afterAutospacing="1" w:line="240" w:lineRule="auto"/>
    </w:pPr>
    <w:rPr>
      <w:rFonts w:eastAsia="Times New Roman" w:cs="Times New Roman"/>
      <w:sz w:val="24"/>
      <w:szCs w:val="24"/>
    </w:rPr>
  </w:style>
  <w:style w:type="character" w:styleId="aa">
    <w:name w:val="Hyperlink"/>
    <w:basedOn w:val="a0"/>
    <w:uiPriority w:val="99"/>
    <w:unhideWhenUsed/>
    <w:rsid w:val="00EC2674"/>
    <w:rPr>
      <w:color w:val="0563C1" w:themeColor="hyperlink"/>
      <w:u w:val="single"/>
    </w:rPr>
  </w:style>
  <w:style w:type="character" w:customStyle="1" w:styleId="1">
    <w:name w:val="未处理的提及1"/>
    <w:basedOn w:val="a0"/>
    <w:uiPriority w:val="99"/>
    <w:semiHidden/>
    <w:unhideWhenUsed/>
    <w:rsid w:val="00EC2674"/>
    <w:rPr>
      <w:color w:val="605E5C"/>
      <w:shd w:val="clear" w:color="auto" w:fill="E1DFDD"/>
    </w:rPr>
  </w:style>
  <w:style w:type="paragraph" w:styleId="ab">
    <w:name w:val="Balloon Text"/>
    <w:basedOn w:val="a"/>
    <w:link w:val="ac"/>
    <w:uiPriority w:val="99"/>
    <w:semiHidden/>
    <w:unhideWhenUsed/>
    <w:rsid w:val="002931E2"/>
    <w:pPr>
      <w:spacing w:after="0" w:line="240" w:lineRule="auto"/>
    </w:pPr>
    <w:rPr>
      <w:rFonts w:ascii="Microsoft YaHei UI" w:eastAsia="Microsoft YaHei UI"/>
      <w:sz w:val="18"/>
      <w:szCs w:val="18"/>
    </w:rPr>
  </w:style>
  <w:style w:type="character" w:customStyle="1" w:styleId="ac">
    <w:name w:val="批注框文本 字符"/>
    <w:basedOn w:val="a0"/>
    <w:link w:val="ab"/>
    <w:uiPriority w:val="99"/>
    <w:semiHidden/>
    <w:rsid w:val="002931E2"/>
    <w:rPr>
      <w:rFonts w:ascii="Microsoft YaHei UI" w:eastAsia="Microsoft YaHei UI" w:hAnsi="Times New Roman"/>
      <w:sz w:val="18"/>
      <w:szCs w:val="18"/>
    </w:rPr>
  </w:style>
  <w:style w:type="character" w:styleId="ad">
    <w:name w:val="line number"/>
    <w:basedOn w:val="a0"/>
    <w:uiPriority w:val="99"/>
    <w:semiHidden/>
    <w:unhideWhenUsed/>
    <w:rsid w:val="004514F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976640272">
      <w:bodyDiv w:val="1"/>
      <w:marLeft w:val="0"/>
      <w:marRight w:val="0"/>
      <w:marTop w:val="0"/>
      <w:marBottom w:val="0"/>
      <w:divBdr>
        <w:top w:val="none" w:sz="0" w:space="0" w:color="auto"/>
        <w:left w:val="none" w:sz="0" w:space="0" w:color="auto"/>
        <w:bottom w:val="none" w:sz="0" w:space="0" w:color="auto"/>
        <w:right w:val="none" w:sz="0" w:space="0" w:color="auto"/>
      </w:divBdr>
    </w:div>
    <w:div w:id="1068184343">
      <w:bodyDiv w:val="1"/>
      <w:marLeft w:val="0"/>
      <w:marRight w:val="0"/>
      <w:marTop w:val="0"/>
      <w:marBottom w:val="0"/>
      <w:divBdr>
        <w:top w:val="none" w:sz="0" w:space="0" w:color="auto"/>
        <w:left w:val="none" w:sz="0" w:space="0" w:color="auto"/>
        <w:bottom w:val="none" w:sz="0" w:space="0" w:color="auto"/>
        <w:right w:val="none" w:sz="0" w:space="0" w:color="auto"/>
      </w:divBdr>
    </w:div>
    <w:div w:id="1072199157">
      <w:bodyDiv w:val="1"/>
      <w:marLeft w:val="0"/>
      <w:marRight w:val="0"/>
      <w:marTop w:val="0"/>
      <w:marBottom w:val="0"/>
      <w:divBdr>
        <w:top w:val="none" w:sz="0" w:space="0" w:color="auto"/>
        <w:left w:val="none" w:sz="0" w:space="0" w:color="auto"/>
        <w:bottom w:val="none" w:sz="0" w:space="0" w:color="auto"/>
        <w:right w:val="none" w:sz="0" w:space="0" w:color="auto"/>
      </w:divBdr>
    </w:div>
    <w:div w:id="1122117596">
      <w:bodyDiv w:val="1"/>
      <w:marLeft w:val="0"/>
      <w:marRight w:val="0"/>
      <w:marTop w:val="0"/>
      <w:marBottom w:val="0"/>
      <w:divBdr>
        <w:top w:val="none" w:sz="0" w:space="0" w:color="auto"/>
        <w:left w:val="none" w:sz="0" w:space="0" w:color="auto"/>
        <w:bottom w:val="none" w:sz="0" w:space="0" w:color="auto"/>
        <w:right w:val="none" w:sz="0" w:space="0" w:color="auto"/>
      </w:divBdr>
    </w:div>
    <w:div w:id="1190799275">
      <w:bodyDiv w:val="1"/>
      <w:marLeft w:val="0"/>
      <w:marRight w:val="0"/>
      <w:marTop w:val="0"/>
      <w:marBottom w:val="0"/>
      <w:divBdr>
        <w:top w:val="none" w:sz="0" w:space="0" w:color="auto"/>
        <w:left w:val="none" w:sz="0" w:space="0" w:color="auto"/>
        <w:bottom w:val="none" w:sz="0" w:space="0" w:color="auto"/>
        <w:right w:val="none" w:sz="0" w:space="0" w:color="auto"/>
      </w:divBdr>
    </w:div>
    <w:div w:id="1454666033">
      <w:bodyDiv w:val="1"/>
      <w:marLeft w:val="0"/>
      <w:marRight w:val="0"/>
      <w:marTop w:val="0"/>
      <w:marBottom w:val="0"/>
      <w:divBdr>
        <w:top w:val="none" w:sz="0" w:space="0" w:color="auto"/>
        <w:left w:val="none" w:sz="0" w:space="0" w:color="auto"/>
        <w:bottom w:val="none" w:sz="0" w:space="0" w:color="auto"/>
        <w:right w:val="none" w:sz="0" w:space="0" w:color="auto"/>
      </w:divBdr>
    </w:div>
    <w:div w:id="1485968963">
      <w:bodyDiv w:val="1"/>
      <w:marLeft w:val="0"/>
      <w:marRight w:val="0"/>
      <w:marTop w:val="0"/>
      <w:marBottom w:val="0"/>
      <w:divBdr>
        <w:top w:val="none" w:sz="0" w:space="0" w:color="auto"/>
        <w:left w:val="none" w:sz="0" w:space="0" w:color="auto"/>
        <w:bottom w:val="none" w:sz="0" w:space="0" w:color="auto"/>
        <w:right w:val="none" w:sz="0" w:space="0" w:color="auto"/>
      </w:divBdr>
    </w:div>
    <w:div w:id="1947735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oleObject" Target="embeddings/oleObject9.bin"/><Relationship Id="rId21" Type="http://schemas.openxmlformats.org/officeDocument/2006/relationships/image" Target="media/image7.wmf"/><Relationship Id="rId42" Type="http://schemas.openxmlformats.org/officeDocument/2006/relationships/oleObject" Target="embeddings/oleObject17.bin"/><Relationship Id="rId47" Type="http://schemas.openxmlformats.org/officeDocument/2006/relationships/image" Target="media/image20.wmf"/><Relationship Id="rId63" Type="http://schemas.openxmlformats.org/officeDocument/2006/relationships/image" Target="media/image29.jpeg"/><Relationship Id="rId68" Type="http://schemas.openxmlformats.org/officeDocument/2006/relationships/image" Target="media/image33.jpeg"/><Relationship Id="rId84" Type="http://schemas.openxmlformats.org/officeDocument/2006/relationships/fontTable" Target="fontTable.xml"/><Relationship Id="rId16" Type="http://schemas.openxmlformats.org/officeDocument/2006/relationships/oleObject" Target="embeddings/oleObject4.bin"/><Relationship Id="rId11" Type="http://schemas.openxmlformats.org/officeDocument/2006/relationships/image" Target="media/image2.wmf"/><Relationship Id="rId32" Type="http://schemas.openxmlformats.org/officeDocument/2006/relationships/oleObject" Target="embeddings/oleObject12.bin"/><Relationship Id="rId37" Type="http://schemas.openxmlformats.org/officeDocument/2006/relationships/image" Target="media/image15.wmf"/><Relationship Id="rId53" Type="http://schemas.openxmlformats.org/officeDocument/2006/relationships/image" Target="media/image23.wmf"/><Relationship Id="rId58" Type="http://schemas.openxmlformats.org/officeDocument/2006/relationships/oleObject" Target="embeddings/oleObject25.bin"/><Relationship Id="rId74" Type="http://schemas.openxmlformats.org/officeDocument/2006/relationships/image" Target="media/image39.jpeg"/><Relationship Id="rId79" Type="http://schemas.openxmlformats.org/officeDocument/2006/relationships/image" Target="media/image44.jpeg"/><Relationship Id="rId5" Type="http://schemas.openxmlformats.org/officeDocument/2006/relationships/webSettings" Target="webSettings.xml"/><Relationship Id="rId19" Type="http://schemas.openxmlformats.org/officeDocument/2006/relationships/image" Target="media/image6.wmf"/><Relationship Id="rId14" Type="http://schemas.openxmlformats.org/officeDocument/2006/relationships/oleObject" Target="embeddings/oleObject3.bin"/><Relationship Id="rId22" Type="http://schemas.openxmlformats.org/officeDocument/2006/relationships/oleObject" Target="embeddings/oleObject7.bin"/><Relationship Id="rId27" Type="http://schemas.openxmlformats.org/officeDocument/2006/relationships/image" Target="media/image10.wmf"/><Relationship Id="rId30" Type="http://schemas.openxmlformats.org/officeDocument/2006/relationships/oleObject" Target="embeddings/oleObject11.bin"/><Relationship Id="rId35" Type="http://schemas.openxmlformats.org/officeDocument/2006/relationships/image" Target="media/image14.wmf"/><Relationship Id="rId43" Type="http://schemas.openxmlformats.org/officeDocument/2006/relationships/image" Target="media/image18.wmf"/><Relationship Id="rId48" Type="http://schemas.openxmlformats.org/officeDocument/2006/relationships/oleObject" Target="embeddings/oleObject20.bin"/><Relationship Id="rId56" Type="http://schemas.openxmlformats.org/officeDocument/2006/relationships/oleObject" Target="embeddings/oleObject24.bin"/><Relationship Id="rId64" Type="http://schemas.openxmlformats.org/officeDocument/2006/relationships/image" Target="media/image30.jpeg"/><Relationship Id="rId69" Type="http://schemas.openxmlformats.org/officeDocument/2006/relationships/image" Target="media/image34.jpeg"/><Relationship Id="rId77" Type="http://schemas.openxmlformats.org/officeDocument/2006/relationships/image" Target="media/image42.jpeg"/><Relationship Id="rId8" Type="http://schemas.openxmlformats.org/officeDocument/2006/relationships/hyperlink" Target="mailto:taoli@nju.edu.cn" TargetMode="External"/><Relationship Id="rId51" Type="http://schemas.openxmlformats.org/officeDocument/2006/relationships/image" Target="media/image22.wmf"/><Relationship Id="rId72" Type="http://schemas.openxmlformats.org/officeDocument/2006/relationships/image" Target="media/image37.jpeg"/><Relationship Id="rId80" Type="http://schemas.openxmlformats.org/officeDocument/2006/relationships/image" Target="media/image45.jpeg"/><Relationship Id="rId85" Type="http://schemas.openxmlformats.org/officeDocument/2006/relationships/theme" Target="theme/theme1.xm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5.wmf"/><Relationship Id="rId25" Type="http://schemas.openxmlformats.org/officeDocument/2006/relationships/image" Target="media/image9.wmf"/><Relationship Id="rId33" Type="http://schemas.openxmlformats.org/officeDocument/2006/relationships/image" Target="media/image13.wmf"/><Relationship Id="rId38" Type="http://schemas.openxmlformats.org/officeDocument/2006/relationships/oleObject" Target="embeddings/oleObject15.bin"/><Relationship Id="rId46" Type="http://schemas.openxmlformats.org/officeDocument/2006/relationships/oleObject" Target="embeddings/oleObject19.bin"/><Relationship Id="rId59" Type="http://schemas.openxmlformats.org/officeDocument/2006/relationships/image" Target="media/image26.wmf"/><Relationship Id="rId67" Type="http://schemas.openxmlformats.org/officeDocument/2006/relationships/image" Target="media/image32.jpeg"/><Relationship Id="rId20" Type="http://schemas.openxmlformats.org/officeDocument/2006/relationships/oleObject" Target="embeddings/oleObject6.bin"/><Relationship Id="rId41" Type="http://schemas.openxmlformats.org/officeDocument/2006/relationships/image" Target="media/image17.wmf"/><Relationship Id="rId54" Type="http://schemas.openxmlformats.org/officeDocument/2006/relationships/oleObject" Target="embeddings/oleObject23.bin"/><Relationship Id="rId62" Type="http://schemas.openxmlformats.org/officeDocument/2006/relationships/image" Target="media/image28.jpeg"/><Relationship Id="rId70" Type="http://schemas.openxmlformats.org/officeDocument/2006/relationships/image" Target="media/image35.jpeg"/><Relationship Id="rId75" Type="http://schemas.openxmlformats.org/officeDocument/2006/relationships/image" Target="media/image40.jpeg"/><Relationship Id="rId83"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4.wmf"/><Relationship Id="rId23" Type="http://schemas.openxmlformats.org/officeDocument/2006/relationships/image" Target="media/image8.wmf"/><Relationship Id="rId28" Type="http://schemas.openxmlformats.org/officeDocument/2006/relationships/oleObject" Target="embeddings/oleObject10.bin"/><Relationship Id="rId36" Type="http://schemas.openxmlformats.org/officeDocument/2006/relationships/oleObject" Target="embeddings/oleObject14.bin"/><Relationship Id="rId49" Type="http://schemas.openxmlformats.org/officeDocument/2006/relationships/image" Target="media/image21.wmf"/><Relationship Id="rId57" Type="http://schemas.openxmlformats.org/officeDocument/2006/relationships/image" Target="media/image25.wmf"/><Relationship Id="rId10" Type="http://schemas.openxmlformats.org/officeDocument/2006/relationships/oleObject" Target="embeddings/oleObject1.bin"/><Relationship Id="rId31" Type="http://schemas.openxmlformats.org/officeDocument/2006/relationships/image" Target="media/image12.wmf"/><Relationship Id="rId44" Type="http://schemas.openxmlformats.org/officeDocument/2006/relationships/oleObject" Target="embeddings/oleObject18.bin"/><Relationship Id="rId52" Type="http://schemas.openxmlformats.org/officeDocument/2006/relationships/oleObject" Target="embeddings/oleObject22.bin"/><Relationship Id="rId60" Type="http://schemas.openxmlformats.org/officeDocument/2006/relationships/oleObject" Target="embeddings/oleObject26.bin"/><Relationship Id="rId65" Type="http://schemas.openxmlformats.org/officeDocument/2006/relationships/image" Target="media/image31.wmf"/><Relationship Id="rId73" Type="http://schemas.openxmlformats.org/officeDocument/2006/relationships/image" Target="media/image38.jpeg"/><Relationship Id="rId78" Type="http://schemas.openxmlformats.org/officeDocument/2006/relationships/image" Target="media/image43.jpeg"/><Relationship Id="rId81" Type="http://schemas.openxmlformats.org/officeDocument/2006/relationships/image" Target="media/image46.jpeg"/><Relationship Id="rId4" Type="http://schemas.openxmlformats.org/officeDocument/2006/relationships/settings" Target="settings.xml"/><Relationship Id="rId9" Type="http://schemas.openxmlformats.org/officeDocument/2006/relationships/image" Target="media/image1.wmf"/><Relationship Id="rId13" Type="http://schemas.openxmlformats.org/officeDocument/2006/relationships/image" Target="media/image3.wmf"/><Relationship Id="rId18" Type="http://schemas.openxmlformats.org/officeDocument/2006/relationships/oleObject" Target="embeddings/oleObject5.bin"/><Relationship Id="rId39" Type="http://schemas.openxmlformats.org/officeDocument/2006/relationships/image" Target="media/image16.wmf"/><Relationship Id="rId34" Type="http://schemas.openxmlformats.org/officeDocument/2006/relationships/oleObject" Target="embeddings/oleObject13.bin"/><Relationship Id="rId50" Type="http://schemas.openxmlformats.org/officeDocument/2006/relationships/oleObject" Target="embeddings/oleObject21.bin"/><Relationship Id="rId55" Type="http://schemas.openxmlformats.org/officeDocument/2006/relationships/image" Target="media/image24.wmf"/><Relationship Id="rId76" Type="http://schemas.openxmlformats.org/officeDocument/2006/relationships/image" Target="media/image41.jpeg"/><Relationship Id="rId7" Type="http://schemas.openxmlformats.org/officeDocument/2006/relationships/endnotes" Target="endnotes.xml"/><Relationship Id="rId71" Type="http://schemas.openxmlformats.org/officeDocument/2006/relationships/image" Target="media/image36.jpeg"/><Relationship Id="rId2" Type="http://schemas.openxmlformats.org/officeDocument/2006/relationships/numbering" Target="numbering.xml"/><Relationship Id="rId29" Type="http://schemas.openxmlformats.org/officeDocument/2006/relationships/image" Target="media/image11.wmf"/><Relationship Id="rId24" Type="http://schemas.openxmlformats.org/officeDocument/2006/relationships/oleObject" Target="embeddings/oleObject8.bin"/><Relationship Id="rId40" Type="http://schemas.openxmlformats.org/officeDocument/2006/relationships/oleObject" Target="embeddings/oleObject16.bin"/><Relationship Id="rId45" Type="http://schemas.openxmlformats.org/officeDocument/2006/relationships/image" Target="media/image19.wmf"/><Relationship Id="rId66" Type="http://schemas.openxmlformats.org/officeDocument/2006/relationships/oleObject" Target="embeddings/oleObject27.bin"/><Relationship Id="rId61" Type="http://schemas.openxmlformats.org/officeDocument/2006/relationships/image" Target="media/image27.jpeg"/><Relationship Id="rId82" Type="http://schemas.openxmlformats.org/officeDocument/2006/relationships/image" Target="media/image47.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27AC1C2-69D3-4B40-B376-07CC175696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3142</TotalTime>
  <Pages>23</Pages>
  <Words>4597</Words>
  <Characters>26207</Characters>
  <Application>Microsoft Office Word</Application>
  <DocSecurity>0</DocSecurity>
  <Lines>218</Lines>
  <Paragraphs>61</Paragraphs>
  <ScaleCrop>false</ScaleCrop>
  <Company/>
  <LinksUpToDate>false</LinksUpToDate>
  <CharactersWithSpaces>30743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Holy</dc:creator>
  <cp:keywords/>
  <dc:description/>
  <cp:lastModifiedBy>Holy</cp:lastModifiedBy>
  <cp:revision>83</cp:revision>
  <dcterms:created xsi:type="dcterms:W3CDTF">2022-04-01T12:23:00Z</dcterms:created>
  <dcterms:modified xsi:type="dcterms:W3CDTF">2022-08-30T12:16:00Z</dcterms:modified>
</cp:coreProperties>
</file>