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04C11C" w14:textId="0DC99F58" w:rsidR="006F2CE2" w:rsidRDefault="006F2CE2">
      <w:pPr>
        <w:widowControl/>
        <w:shd w:val="clear" w:color="FFFFFF" w:fill="auto"/>
        <w:spacing w:line="48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 w:hint="eastAsia"/>
          <w:b/>
          <w:bCs/>
          <w:sz w:val="24"/>
        </w:rPr>
        <w:t>Table 2</w:t>
      </w:r>
      <w:r>
        <w:rPr>
          <w:rFonts w:ascii="Times New Roman" w:hAnsi="Times New Roman"/>
          <w:b/>
          <w:bCs/>
          <w:sz w:val="24"/>
        </w:rPr>
        <w:t>.</w:t>
      </w:r>
      <w:r>
        <w:rPr>
          <w:rFonts w:ascii="Times New Roman" w:hAnsi="Times New Roman"/>
          <w:sz w:val="24"/>
        </w:rPr>
        <w:t xml:space="preserve"> Demographic characteristics of enrolled patients</w:t>
      </w:r>
      <w:r>
        <w:rPr>
          <w:rFonts w:ascii="Times New Roman" w:hAnsi="Times New Roman"/>
          <w:b/>
          <w:bCs/>
          <w:sz w:val="24"/>
        </w:rPr>
        <w:t xml:space="preserve"> </w:t>
      </w:r>
      <w:r>
        <w:rPr>
          <w:rFonts w:ascii="Times New Roman" w:hAnsi="Times New Roman"/>
          <w:bCs/>
          <w:sz w:val="24"/>
        </w:rPr>
        <w:t>(</w:t>
      </w:r>
      <w:r>
        <w:rPr>
          <w:rFonts w:ascii="Times New Roman" w:hAnsi="Times New Roman"/>
          <w:bCs/>
          <w:i/>
          <w:iCs/>
          <w:sz w:val="24"/>
        </w:rPr>
        <w:t>N</w:t>
      </w:r>
      <w:r>
        <w:rPr>
          <w:rFonts w:ascii="Times New Roman" w:hAnsi="Times New Roman"/>
          <w:bCs/>
          <w:sz w:val="24"/>
        </w:rPr>
        <w:t xml:space="preserve"> = 43)</w:t>
      </w:r>
    </w:p>
    <w:tbl>
      <w:tblPr>
        <w:tblW w:w="8758" w:type="dxa"/>
        <w:tblLayout w:type="fixed"/>
        <w:tblLook w:val="04A0" w:firstRow="1" w:lastRow="0" w:firstColumn="1" w:lastColumn="0" w:noHBand="0" w:noVBand="1"/>
      </w:tblPr>
      <w:tblGrid>
        <w:gridCol w:w="4127"/>
        <w:gridCol w:w="2470"/>
        <w:gridCol w:w="2161"/>
      </w:tblGrid>
      <w:tr w:rsidR="00773179" w14:paraId="03D2A8AC" w14:textId="77777777">
        <w:trPr>
          <w:trHeight w:val="113"/>
        </w:trPr>
        <w:tc>
          <w:tcPr>
            <w:tcW w:w="4127" w:type="dxa"/>
            <w:tcBorders>
              <w:top w:val="single" w:sz="4" w:space="0" w:color="auto"/>
              <w:bottom w:val="single" w:sz="4" w:space="0" w:color="auto"/>
            </w:tcBorders>
          </w:tcPr>
          <w:p w14:paraId="25990A56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Characteristics</w:t>
            </w:r>
          </w:p>
        </w:tc>
        <w:tc>
          <w:tcPr>
            <w:tcW w:w="2470" w:type="dxa"/>
            <w:tcBorders>
              <w:top w:val="single" w:sz="4" w:space="0" w:color="auto"/>
              <w:bottom w:val="single" w:sz="4" w:space="0" w:color="auto"/>
            </w:tcBorders>
          </w:tcPr>
          <w:p w14:paraId="7B2E5603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bCs/>
                <w:i/>
                <w:iCs/>
                <w:sz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</w:rPr>
              <w:t>N</w:t>
            </w:r>
          </w:p>
        </w:tc>
        <w:tc>
          <w:tcPr>
            <w:tcW w:w="2161" w:type="dxa"/>
            <w:tcBorders>
              <w:top w:val="single" w:sz="4" w:space="0" w:color="auto"/>
              <w:bottom w:val="single" w:sz="4" w:space="0" w:color="auto"/>
            </w:tcBorders>
          </w:tcPr>
          <w:p w14:paraId="3BA6A9F3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Frequency (%)</w:t>
            </w:r>
          </w:p>
        </w:tc>
      </w:tr>
      <w:tr w:rsidR="00773179" w14:paraId="5C5665FA" w14:textId="77777777">
        <w:trPr>
          <w:trHeight w:val="113"/>
        </w:trPr>
        <w:tc>
          <w:tcPr>
            <w:tcW w:w="4127" w:type="dxa"/>
            <w:tcBorders>
              <w:top w:val="single" w:sz="4" w:space="0" w:color="auto"/>
            </w:tcBorders>
          </w:tcPr>
          <w:p w14:paraId="439D7659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Sex</w:t>
            </w:r>
          </w:p>
        </w:tc>
        <w:tc>
          <w:tcPr>
            <w:tcW w:w="2470" w:type="dxa"/>
            <w:tcBorders>
              <w:top w:val="single" w:sz="4" w:space="0" w:color="auto"/>
            </w:tcBorders>
          </w:tcPr>
          <w:p w14:paraId="0AD20017" w14:textId="77777777" w:rsidR="00773179" w:rsidRDefault="00773179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1" w:type="dxa"/>
            <w:tcBorders>
              <w:top w:val="single" w:sz="4" w:space="0" w:color="auto"/>
            </w:tcBorders>
          </w:tcPr>
          <w:p w14:paraId="355A17F8" w14:textId="77777777" w:rsidR="00773179" w:rsidRDefault="00773179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773179" w14:paraId="6F7BED5F" w14:textId="77777777">
        <w:trPr>
          <w:trHeight w:val="113"/>
        </w:trPr>
        <w:tc>
          <w:tcPr>
            <w:tcW w:w="4127" w:type="dxa"/>
          </w:tcPr>
          <w:p w14:paraId="7992FC56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Male</w:t>
            </w:r>
          </w:p>
        </w:tc>
        <w:tc>
          <w:tcPr>
            <w:tcW w:w="2470" w:type="dxa"/>
          </w:tcPr>
          <w:p w14:paraId="16E76B40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2161" w:type="dxa"/>
          </w:tcPr>
          <w:p w14:paraId="470A4167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72.1</w:t>
            </w:r>
          </w:p>
        </w:tc>
      </w:tr>
      <w:tr w:rsidR="00773179" w14:paraId="7B563CE9" w14:textId="77777777">
        <w:trPr>
          <w:trHeight w:val="113"/>
        </w:trPr>
        <w:tc>
          <w:tcPr>
            <w:tcW w:w="4127" w:type="dxa"/>
          </w:tcPr>
          <w:p w14:paraId="004E575E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Female</w:t>
            </w:r>
          </w:p>
        </w:tc>
        <w:tc>
          <w:tcPr>
            <w:tcW w:w="2470" w:type="dxa"/>
          </w:tcPr>
          <w:p w14:paraId="587A5C62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2161" w:type="dxa"/>
          </w:tcPr>
          <w:p w14:paraId="6936EE06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27.9</w:t>
            </w:r>
          </w:p>
        </w:tc>
      </w:tr>
      <w:tr w:rsidR="00773179" w14:paraId="7AECA581" w14:textId="77777777">
        <w:trPr>
          <w:trHeight w:val="113"/>
        </w:trPr>
        <w:tc>
          <w:tcPr>
            <w:tcW w:w="4127" w:type="dxa"/>
          </w:tcPr>
          <w:p w14:paraId="366BA397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Age (median, year)</w:t>
            </w:r>
          </w:p>
        </w:tc>
        <w:tc>
          <w:tcPr>
            <w:tcW w:w="2470" w:type="dxa"/>
          </w:tcPr>
          <w:p w14:paraId="5A6FB5E4" w14:textId="77777777" w:rsidR="00773179" w:rsidRDefault="00773179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1" w:type="dxa"/>
          </w:tcPr>
          <w:p w14:paraId="0AA1C419" w14:textId="77777777" w:rsidR="00773179" w:rsidRDefault="00773179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57200B47" w14:textId="77777777">
        <w:trPr>
          <w:trHeight w:val="113"/>
        </w:trPr>
        <w:tc>
          <w:tcPr>
            <w:tcW w:w="4127" w:type="dxa"/>
          </w:tcPr>
          <w:p w14:paraId="63964F6E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≤67</w:t>
            </w:r>
          </w:p>
        </w:tc>
        <w:tc>
          <w:tcPr>
            <w:tcW w:w="2470" w:type="dxa"/>
          </w:tcPr>
          <w:p w14:paraId="18721BAF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161" w:type="dxa"/>
          </w:tcPr>
          <w:p w14:paraId="6C9CD18D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55.8</w:t>
            </w:r>
          </w:p>
        </w:tc>
      </w:tr>
      <w:tr w:rsidR="00773179" w14:paraId="5056EB64" w14:textId="77777777">
        <w:trPr>
          <w:trHeight w:val="113"/>
        </w:trPr>
        <w:tc>
          <w:tcPr>
            <w:tcW w:w="4127" w:type="dxa"/>
          </w:tcPr>
          <w:p w14:paraId="035D82C8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&gt;67</w:t>
            </w:r>
          </w:p>
        </w:tc>
        <w:tc>
          <w:tcPr>
            <w:tcW w:w="2470" w:type="dxa"/>
          </w:tcPr>
          <w:p w14:paraId="356ED9EB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161" w:type="dxa"/>
          </w:tcPr>
          <w:p w14:paraId="78AAED1A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44.2</w:t>
            </w:r>
          </w:p>
        </w:tc>
      </w:tr>
      <w:tr w:rsidR="00773179" w14:paraId="4EAF68CB" w14:textId="77777777">
        <w:tc>
          <w:tcPr>
            <w:tcW w:w="4127" w:type="dxa"/>
          </w:tcPr>
          <w:p w14:paraId="3191395D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Size (cm)</w:t>
            </w:r>
          </w:p>
        </w:tc>
        <w:tc>
          <w:tcPr>
            <w:tcW w:w="2470" w:type="dxa"/>
          </w:tcPr>
          <w:p w14:paraId="2B527D0D" w14:textId="77777777" w:rsidR="00773179" w:rsidRDefault="00773179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1" w:type="dxa"/>
          </w:tcPr>
          <w:p w14:paraId="16943484" w14:textId="77777777" w:rsidR="00773179" w:rsidRDefault="00773179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1E2FA2A1" w14:textId="77777777">
        <w:tc>
          <w:tcPr>
            <w:tcW w:w="4127" w:type="dxa"/>
          </w:tcPr>
          <w:p w14:paraId="3A542078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Nodule (≤3)</w:t>
            </w:r>
          </w:p>
        </w:tc>
        <w:tc>
          <w:tcPr>
            <w:tcW w:w="2470" w:type="dxa"/>
          </w:tcPr>
          <w:p w14:paraId="486E6493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2161" w:type="dxa"/>
          </w:tcPr>
          <w:p w14:paraId="4E153218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16.3</w:t>
            </w:r>
          </w:p>
        </w:tc>
      </w:tr>
      <w:tr w:rsidR="00773179" w14:paraId="4774CD55" w14:textId="77777777">
        <w:trPr>
          <w:trHeight w:val="810"/>
        </w:trPr>
        <w:tc>
          <w:tcPr>
            <w:tcW w:w="4127" w:type="dxa"/>
          </w:tcPr>
          <w:p w14:paraId="247EC126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Mass (</w:t>
            </w:r>
            <w:r>
              <w:rPr>
                <w:rFonts w:ascii="Times New Roman" w:hAnsi="Times New Roman" w:cs="Times New Roman"/>
                <w:sz w:val="24"/>
              </w:rPr>
              <w:t>˃</w:t>
            </w:r>
            <w:r>
              <w:rPr>
                <w:rFonts w:ascii="Times New Roman" w:hAnsi="Times New Roman"/>
                <w:sz w:val="24"/>
              </w:rPr>
              <w:t>3)</w:t>
            </w:r>
          </w:p>
        </w:tc>
        <w:tc>
          <w:tcPr>
            <w:tcW w:w="2470" w:type="dxa"/>
          </w:tcPr>
          <w:p w14:paraId="2DC48D4C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36</w:t>
            </w:r>
          </w:p>
        </w:tc>
        <w:tc>
          <w:tcPr>
            <w:tcW w:w="2161" w:type="dxa"/>
          </w:tcPr>
          <w:p w14:paraId="686D62D1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83.7</w:t>
            </w:r>
          </w:p>
        </w:tc>
      </w:tr>
      <w:tr w:rsidR="00773179" w14:paraId="0A3097FC" w14:textId="77777777">
        <w:tc>
          <w:tcPr>
            <w:tcW w:w="4127" w:type="dxa"/>
          </w:tcPr>
          <w:p w14:paraId="66F614D0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Longest diameter (median, mm)</w:t>
            </w:r>
          </w:p>
        </w:tc>
        <w:tc>
          <w:tcPr>
            <w:tcW w:w="2470" w:type="dxa"/>
          </w:tcPr>
          <w:p w14:paraId="09894EBA" w14:textId="77777777" w:rsidR="00773179" w:rsidRDefault="00773179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1" w:type="dxa"/>
          </w:tcPr>
          <w:p w14:paraId="739DDCE8" w14:textId="77777777" w:rsidR="00773179" w:rsidRDefault="00773179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7F232E44" w14:textId="77777777">
        <w:tc>
          <w:tcPr>
            <w:tcW w:w="4127" w:type="dxa"/>
          </w:tcPr>
          <w:p w14:paraId="05436103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                 ≤50</w:t>
            </w:r>
          </w:p>
        </w:tc>
        <w:tc>
          <w:tcPr>
            <w:tcW w:w="2470" w:type="dxa"/>
          </w:tcPr>
          <w:p w14:paraId="04ED67FE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2161" w:type="dxa"/>
          </w:tcPr>
          <w:p w14:paraId="22BB1BB8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53.5</w:t>
            </w:r>
          </w:p>
        </w:tc>
      </w:tr>
      <w:tr w:rsidR="00773179" w14:paraId="1A4B446A" w14:textId="77777777">
        <w:tc>
          <w:tcPr>
            <w:tcW w:w="4127" w:type="dxa"/>
          </w:tcPr>
          <w:p w14:paraId="03B2F166" w14:textId="1DB6916F" w:rsidR="00773179" w:rsidRDefault="006F2CE2">
            <w:pPr>
              <w:widowControl/>
              <w:shd w:val="clear" w:color="FFFFFF" w:fill="auto"/>
              <w:spacing w:after="150" w:line="210" w:lineRule="atLeast"/>
              <w:jc w:val="right"/>
              <w:rPr>
                <w:rFonts w:ascii="Times New Roman" w:hAnsi="Times New Roman"/>
                <w:sz w:val="24"/>
              </w:rPr>
            </w:pPr>
            <w:bookmarkStart w:id="0" w:name="OLE_LINK6"/>
            <w:r>
              <w:rPr>
                <w:rFonts w:ascii="Times New Roman" w:hAnsi="Times New Roman"/>
                <w:sz w:val="24"/>
              </w:rPr>
              <w:t>&gt;</w:t>
            </w:r>
            <w:bookmarkEnd w:id="0"/>
            <w:r>
              <w:rPr>
                <w:rFonts w:ascii="Times New Roman" w:hAnsi="Times New Roman"/>
                <w:sz w:val="24"/>
              </w:rPr>
              <w:t>50</w:t>
            </w:r>
          </w:p>
        </w:tc>
        <w:tc>
          <w:tcPr>
            <w:tcW w:w="2470" w:type="dxa"/>
          </w:tcPr>
          <w:p w14:paraId="02E391ED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2161" w:type="dxa"/>
          </w:tcPr>
          <w:p w14:paraId="6F61E997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46.5</w:t>
            </w:r>
          </w:p>
        </w:tc>
      </w:tr>
      <w:tr w:rsidR="00773179" w14:paraId="750A3613" w14:textId="77777777">
        <w:tc>
          <w:tcPr>
            <w:tcW w:w="4127" w:type="dxa"/>
          </w:tcPr>
          <w:p w14:paraId="548C58F8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Shortest diameter (median, mm)</w:t>
            </w:r>
          </w:p>
        </w:tc>
        <w:tc>
          <w:tcPr>
            <w:tcW w:w="2470" w:type="dxa"/>
          </w:tcPr>
          <w:p w14:paraId="273E005B" w14:textId="77777777" w:rsidR="00773179" w:rsidRDefault="00773179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1" w:type="dxa"/>
          </w:tcPr>
          <w:p w14:paraId="10A069DE" w14:textId="77777777" w:rsidR="00773179" w:rsidRDefault="00773179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00CC85BE" w14:textId="77777777">
        <w:tc>
          <w:tcPr>
            <w:tcW w:w="4127" w:type="dxa"/>
          </w:tcPr>
          <w:p w14:paraId="23C95B3C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≤34</w:t>
            </w:r>
          </w:p>
        </w:tc>
        <w:tc>
          <w:tcPr>
            <w:tcW w:w="2470" w:type="dxa"/>
          </w:tcPr>
          <w:p w14:paraId="7EBDC8A9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161" w:type="dxa"/>
          </w:tcPr>
          <w:p w14:paraId="51C8009E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51.2</w:t>
            </w:r>
          </w:p>
        </w:tc>
      </w:tr>
      <w:tr w:rsidR="00773179" w14:paraId="4CFF3B68" w14:textId="77777777">
        <w:tc>
          <w:tcPr>
            <w:tcW w:w="4127" w:type="dxa"/>
          </w:tcPr>
          <w:p w14:paraId="4133836B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&gt;34</w:t>
            </w:r>
          </w:p>
        </w:tc>
        <w:tc>
          <w:tcPr>
            <w:tcW w:w="2470" w:type="dxa"/>
          </w:tcPr>
          <w:p w14:paraId="70457EF4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161" w:type="dxa"/>
          </w:tcPr>
          <w:p w14:paraId="35244F34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48.8</w:t>
            </w:r>
          </w:p>
        </w:tc>
      </w:tr>
      <w:tr w:rsidR="00773179" w14:paraId="4C7C09C1" w14:textId="77777777">
        <w:tc>
          <w:tcPr>
            <w:tcW w:w="4127" w:type="dxa"/>
          </w:tcPr>
          <w:p w14:paraId="7696E37D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Ground-glass opacity (GGO)</w:t>
            </w:r>
          </w:p>
        </w:tc>
        <w:tc>
          <w:tcPr>
            <w:tcW w:w="2470" w:type="dxa"/>
          </w:tcPr>
          <w:p w14:paraId="15A22308" w14:textId="77777777" w:rsidR="00773179" w:rsidRDefault="00773179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1" w:type="dxa"/>
          </w:tcPr>
          <w:p w14:paraId="08269DAF" w14:textId="77777777" w:rsidR="00773179" w:rsidRDefault="00773179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40E4AC5B" w14:textId="77777777">
        <w:tc>
          <w:tcPr>
            <w:tcW w:w="4127" w:type="dxa"/>
          </w:tcPr>
          <w:p w14:paraId="4D8F2062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Yes</w:t>
            </w:r>
          </w:p>
        </w:tc>
        <w:tc>
          <w:tcPr>
            <w:tcW w:w="2470" w:type="dxa"/>
          </w:tcPr>
          <w:p w14:paraId="06DA1F54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2161" w:type="dxa"/>
          </w:tcPr>
          <w:p w14:paraId="78F0972E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44.2</w:t>
            </w:r>
          </w:p>
        </w:tc>
      </w:tr>
      <w:tr w:rsidR="00773179" w14:paraId="4B292FE9" w14:textId="77777777">
        <w:tc>
          <w:tcPr>
            <w:tcW w:w="4127" w:type="dxa"/>
          </w:tcPr>
          <w:p w14:paraId="1FB50796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2470" w:type="dxa"/>
          </w:tcPr>
          <w:p w14:paraId="7EF0C7E0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2161" w:type="dxa"/>
          </w:tcPr>
          <w:p w14:paraId="7630DA07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55.8</w:t>
            </w:r>
          </w:p>
        </w:tc>
      </w:tr>
      <w:tr w:rsidR="00773179" w14:paraId="17851EC7" w14:textId="77777777">
        <w:tc>
          <w:tcPr>
            <w:tcW w:w="4127" w:type="dxa"/>
          </w:tcPr>
          <w:p w14:paraId="061FD0BE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Necrosis</w:t>
            </w:r>
          </w:p>
        </w:tc>
        <w:tc>
          <w:tcPr>
            <w:tcW w:w="2470" w:type="dxa"/>
          </w:tcPr>
          <w:p w14:paraId="0D97CD5D" w14:textId="77777777" w:rsidR="00773179" w:rsidRDefault="00773179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1" w:type="dxa"/>
          </w:tcPr>
          <w:p w14:paraId="13AE0F14" w14:textId="77777777" w:rsidR="00773179" w:rsidRDefault="00773179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6489537F" w14:textId="77777777">
        <w:tc>
          <w:tcPr>
            <w:tcW w:w="4127" w:type="dxa"/>
          </w:tcPr>
          <w:p w14:paraId="68FA67B8" w14:textId="77777777" w:rsidR="00773179" w:rsidRDefault="00773179">
            <w:pPr>
              <w:widowControl/>
              <w:shd w:val="clear" w:color="FFFFFF" w:fill="auto"/>
              <w:spacing w:after="150" w:line="210" w:lineRule="atLeast"/>
              <w:jc w:val="right"/>
              <w:rPr>
                <w:rFonts w:ascii="Times New Roman" w:hAnsi="Times New Roman"/>
                <w:sz w:val="24"/>
              </w:rPr>
            </w:pPr>
          </w:p>
        </w:tc>
        <w:tc>
          <w:tcPr>
            <w:tcW w:w="2470" w:type="dxa"/>
          </w:tcPr>
          <w:p w14:paraId="6969FD38" w14:textId="77777777" w:rsidR="00773179" w:rsidRDefault="00773179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1" w:type="dxa"/>
          </w:tcPr>
          <w:p w14:paraId="22244575" w14:textId="77777777" w:rsidR="00773179" w:rsidRDefault="00773179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57EE6CB8" w14:textId="77777777">
        <w:tc>
          <w:tcPr>
            <w:tcW w:w="4127" w:type="dxa"/>
          </w:tcPr>
          <w:p w14:paraId="03551F9C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Yes</w:t>
            </w:r>
          </w:p>
        </w:tc>
        <w:tc>
          <w:tcPr>
            <w:tcW w:w="2470" w:type="dxa"/>
          </w:tcPr>
          <w:p w14:paraId="73AA496F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161" w:type="dxa"/>
          </w:tcPr>
          <w:p w14:paraId="66D01625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20.9</w:t>
            </w:r>
          </w:p>
        </w:tc>
      </w:tr>
      <w:tr w:rsidR="00773179" w14:paraId="641234D7" w14:textId="77777777">
        <w:tc>
          <w:tcPr>
            <w:tcW w:w="4127" w:type="dxa"/>
          </w:tcPr>
          <w:p w14:paraId="70CDC288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2470" w:type="dxa"/>
          </w:tcPr>
          <w:p w14:paraId="20ACC6A2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161" w:type="dxa"/>
          </w:tcPr>
          <w:p w14:paraId="1F4CE5A2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79.1</w:t>
            </w:r>
          </w:p>
        </w:tc>
      </w:tr>
      <w:tr w:rsidR="00773179" w14:paraId="0BD5D2C3" w14:textId="77777777">
        <w:tc>
          <w:tcPr>
            <w:tcW w:w="4127" w:type="dxa"/>
          </w:tcPr>
          <w:p w14:paraId="298216C4" w14:textId="77777777" w:rsidR="00773179" w:rsidRDefault="00773179">
            <w:pPr>
              <w:widowControl/>
              <w:shd w:val="clear" w:color="FFFFFF" w:fill="auto"/>
              <w:spacing w:after="150" w:line="210" w:lineRule="atLeast"/>
              <w:ind w:right="480" w:firstLineChars="300" w:firstLine="630"/>
            </w:pPr>
          </w:p>
          <w:p w14:paraId="7EB01DF0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ind w:right="480"/>
              <w:rPr>
                <w:rFonts w:ascii="Times New Roman" w:hAnsi="Times New Roman"/>
                <w:sz w:val="24"/>
              </w:rPr>
            </w:pPr>
            <w:hyperlink r:id="rId8" w:history="1">
              <w:r>
                <w:rPr>
                  <w:rFonts w:ascii="Times New Roman" w:hAnsi="Times New Roman"/>
                  <w:sz w:val="24"/>
                </w:rPr>
                <w:t>Lymphatic</w:t>
              </w:r>
            </w:hyperlink>
            <w:r>
              <w:rPr>
                <w:rFonts w:ascii="Times New Roman" w:hAnsi="Times New Roman"/>
                <w:sz w:val="24"/>
              </w:rPr>
              <w:t> </w:t>
            </w:r>
            <w:hyperlink r:id="rId9" w:history="1">
              <w:r>
                <w:rPr>
                  <w:rFonts w:ascii="Times New Roman" w:hAnsi="Times New Roman"/>
                  <w:sz w:val="24"/>
                </w:rPr>
                <w:t>metastasis</w:t>
              </w:r>
            </w:hyperlink>
          </w:p>
        </w:tc>
        <w:tc>
          <w:tcPr>
            <w:tcW w:w="2470" w:type="dxa"/>
          </w:tcPr>
          <w:p w14:paraId="45797DFE" w14:textId="77777777" w:rsidR="00773179" w:rsidRDefault="00773179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1" w:type="dxa"/>
          </w:tcPr>
          <w:p w14:paraId="60E35236" w14:textId="77777777" w:rsidR="00773179" w:rsidRDefault="00773179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76C40FF9" w14:textId="77777777">
        <w:tc>
          <w:tcPr>
            <w:tcW w:w="4127" w:type="dxa"/>
          </w:tcPr>
          <w:p w14:paraId="250340F5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Yes</w:t>
            </w:r>
          </w:p>
        </w:tc>
        <w:tc>
          <w:tcPr>
            <w:tcW w:w="2470" w:type="dxa"/>
          </w:tcPr>
          <w:p w14:paraId="08DFC0BD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161" w:type="dxa"/>
          </w:tcPr>
          <w:p w14:paraId="0AF1BBF3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51.2</w:t>
            </w:r>
          </w:p>
        </w:tc>
      </w:tr>
      <w:tr w:rsidR="00773179" w14:paraId="136EF606" w14:textId="77777777">
        <w:tc>
          <w:tcPr>
            <w:tcW w:w="4127" w:type="dxa"/>
          </w:tcPr>
          <w:p w14:paraId="5AA5B439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2470" w:type="dxa"/>
          </w:tcPr>
          <w:p w14:paraId="21FFD6C9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161" w:type="dxa"/>
          </w:tcPr>
          <w:p w14:paraId="6EDF9BF5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48.8</w:t>
            </w:r>
          </w:p>
        </w:tc>
      </w:tr>
      <w:tr w:rsidR="00773179" w14:paraId="6E2E4B77" w14:textId="77777777">
        <w:tc>
          <w:tcPr>
            <w:tcW w:w="4127" w:type="dxa"/>
          </w:tcPr>
          <w:p w14:paraId="22E10CF0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ind w:right="480"/>
              <w:rPr>
                <w:rFonts w:ascii="Times New Roman" w:hAnsi="Times New Roman"/>
                <w:sz w:val="24"/>
              </w:rPr>
            </w:pPr>
            <w:hyperlink r:id="rId10" w:history="1">
              <w:r>
                <w:rPr>
                  <w:rFonts w:ascii="Times New Roman" w:hAnsi="Times New Roman"/>
                  <w:sz w:val="24"/>
                </w:rPr>
                <w:t>Distant</w:t>
              </w:r>
            </w:hyperlink>
            <w:r>
              <w:rPr>
                <w:rFonts w:ascii="Times New Roman" w:hAnsi="Times New Roman"/>
                <w:sz w:val="24"/>
              </w:rPr>
              <w:t> </w:t>
            </w:r>
            <w:hyperlink r:id="rId11" w:history="1">
              <w:r>
                <w:rPr>
                  <w:rFonts w:ascii="Times New Roman" w:hAnsi="Times New Roman"/>
                  <w:sz w:val="24"/>
                </w:rPr>
                <w:t>metastasis</w:t>
              </w:r>
            </w:hyperlink>
          </w:p>
        </w:tc>
        <w:tc>
          <w:tcPr>
            <w:tcW w:w="2470" w:type="dxa"/>
          </w:tcPr>
          <w:p w14:paraId="2EBA14FA" w14:textId="77777777" w:rsidR="00773179" w:rsidRDefault="00773179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1" w:type="dxa"/>
          </w:tcPr>
          <w:p w14:paraId="33C380BB" w14:textId="77777777" w:rsidR="00773179" w:rsidRDefault="00773179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127BA1BE" w14:textId="77777777">
        <w:tc>
          <w:tcPr>
            <w:tcW w:w="4127" w:type="dxa"/>
          </w:tcPr>
          <w:p w14:paraId="011203A7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Yes</w:t>
            </w:r>
          </w:p>
        </w:tc>
        <w:tc>
          <w:tcPr>
            <w:tcW w:w="2470" w:type="dxa"/>
          </w:tcPr>
          <w:p w14:paraId="2B22D50B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161" w:type="dxa"/>
          </w:tcPr>
          <w:p w14:paraId="7253C363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18.6</w:t>
            </w:r>
          </w:p>
        </w:tc>
      </w:tr>
      <w:tr w:rsidR="00773179" w14:paraId="0EFB2857" w14:textId="77777777">
        <w:tc>
          <w:tcPr>
            <w:tcW w:w="4127" w:type="dxa"/>
          </w:tcPr>
          <w:p w14:paraId="2BF8C021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2470" w:type="dxa"/>
          </w:tcPr>
          <w:p w14:paraId="00EF7E1F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35</w:t>
            </w:r>
          </w:p>
        </w:tc>
        <w:tc>
          <w:tcPr>
            <w:tcW w:w="2161" w:type="dxa"/>
          </w:tcPr>
          <w:p w14:paraId="7EC60D5A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81.4</w:t>
            </w:r>
          </w:p>
        </w:tc>
      </w:tr>
      <w:tr w:rsidR="00773179" w14:paraId="7A0AD2E8" w14:textId="77777777">
        <w:tc>
          <w:tcPr>
            <w:tcW w:w="4127" w:type="dxa"/>
          </w:tcPr>
          <w:p w14:paraId="54474D2C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Small-cell lung cancer</w:t>
            </w:r>
          </w:p>
        </w:tc>
        <w:tc>
          <w:tcPr>
            <w:tcW w:w="2470" w:type="dxa"/>
          </w:tcPr>
          <w:p w14:paraId="4E687A55" w14:textId="77777777" w:rsidR="00773179" w:rsidRDefault="00773179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1" w:type="dxa"/>
          </w:tcPr>
          <w:p w14:paraId="1929F78E" w14:textId="77777777" w:rsidR="00773179" w:rsidRDefault="00773179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427DB0B7" w14:textId="77777777">
        <w:tc>
          <w:tcPr>
            <w:tcW w:w="4127" w:type="dxa"/>
          </w:tcPr>
          <w:p w14:paraId="0C4A03B3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Yes</w:t>
            </w:r>
          </w:p>
        </w:tc>
        <w:tc>
          <w:tcPr>
            <w:tcW w:w="2470" w:type="dxa"/>
          </w:tcPr>
          <w:p w14:paraId="0E7C8F6B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2161" w:type="dxa"/>
          </w:tcPr>
          <w:p w14:paraId="5B96C7D9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20.9</w:t>
            </w:r>
          </w:p>
        </w:tc>
      </w:tr>
      <w:tr w:rsidR="00773179" w14:paraId="12C1FCAE" w14:textId="77777777">
        <w:tc>
          <w:tcPr>
            <w:tcW w:w="4127" w:type="dxa"/>
          </w:tcPr>
          <w:p w14:paraId="6AF130FF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2470" w:type="dxa"/>
          </w:tcPr>
          <w:p w14:paraId="41F1A2A5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2161" w:type="dxa"/>
          </w:tcPr>
          <w:p w14:paraId="6DF95F18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79.1</w:t>
            </w:r>
          </w:p>
        </w:tc>
      </w:tr>
      <w:tr w:rsidR="00773179" w14:paraId="5822DDE7" w14:textId="77777777">
        <w:tc>
          <w:tcPr>
            <w:tcW w:w="4127" w:type="dxa"/>
          </w:tcPr>
          <w:p w14:paraId="3707547C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Ki-67 expression (median, %)</w:t>
            </w:r>
          </w:p>
        </w:tc>
        <w:tc>
          <w:tcPr>
            <w:tcW w:w="2470" w:type="dxa"/>
          </w:tcPr>
          <w:p w14:paraId="2F40F882" w14:textId="77777777" w:rsidR="00773179" w:rsidRDefault="00773179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1" w:type="dxa"/>
          </w:tcPr>
          <w:p w14:paraId="6A8A566F" w14:textId="77777777" w:rsidR="00773179" w:rsidRDefault="00773179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31867C00" w14:textId="77777777">
        <w:tc>
          <w:tcPr>
            <w:tcW w:w="4127" w:type="dxa"/>
          </w:tcPr>
          <w:p w14:paraId="4CA7D13E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Low (≤30)</w:t>
            </w:r>
          </w:p>
        </w:tc>
        <w:tc>
          <w:tcPr>
            <w:tcW w:w="2470" w:type="dxa"/>
          </w:tcPr>
          <w:p w14:paraId="5D1307B2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2161" w:type="dxa"/>
          </w:tcPr>
          <w:p w14:paraId="3E1B1F24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51.2</w:t>
            </w:r>
          </w:p>
        </w:tc>
      </w:tr>
      <w:tr w:rsidR="00773179" w14:paraId="5CA77667" w14:textId="77777777">
        <w:tc>
          <w:tcPr>
            <w:tcW w:w="4127" w:type="dxa"/>
            <w:tcBorders>
              <w:bottom w:val="single" w:sz="4" w:space="0" w:color="auto"/>
            </w:tcBorders>
          </w:tcPr>
          <w:p w14:paraId="0F4FD043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High (</w:t>
            </w:r>
            <w:r>
              <w:rPr>
                <w:rFonts w:ascii="Times New Roman" w:hAnsi="Times New Roman" w:cs="Times New Roman"/>
                <w:sz w:val="24"/>
              </w:rPr>
              <w:t>˃</w:t>
            </w:r>
            <w:r>
              <w:rPr>
                <w:rFonts w:ascii="Times New Roman" w:hAnsi="Times New Roman"/>
                <w:sz w:val="24"/>
              </w:rPr>
              <w:t>30)</w:t>
            </w:r>
          </w:p>
        </w:tc>
        <w:tc>
          <w:tcPr>
            <w:tcW w:w="2470" w:type="dxa"/>
            <w:tcBorders>
              <w:bottom w:val="single" w:sz="4" w:space="0" w:color="auto"/>
            </w:tcBorders>
          </w:tcPr>
          <w:p w14:paraId="03F56007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14:paraId="77719D2B" w14:textId="77777777" w:rsidR="00773179" w:rsidRDefault="006F2CE2">
            <w:pPr>
              <w:widowControl/>
              <w:shd w:val="clear" w:color="FFFFFF" w:fill="auto"/>
              <w:spacing w:after="150" w:line="21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48.8</w:t>
            </w:r>
          </w:p>
        </w:tc>
      </w:tr>
    </w:tbl>
    <w:p w14:paraId="1F7629F5" w14:textId="77777777" w:rsidR="00773179" w:rsidRDefault="00773179">
      <w:pPr>
        <w:rPr>
          <w:rFonts w:ascii="Times New Roman" w:hAnsi="Times New Roman"/>
        </w:rPr>
      </w:pPr>
    </w:p>
    <w:p w14:paraId="2C48D731" w14:textId="77777777" w:rsidR="00773179" w:rsidRDefault="006F2CE2">
      <w:pPr>
        <w:widowControl/>
        <w:shd w:val="clear" w:color="FFFFFF" w:fill="auto"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bCs/>
          <w:sz w:val="24"/>
        </w:rPr>
        <w:t xml:space="preserve">Table </w:t>
      </w:r>
      <w:r>
        <w:rPr>
          <w:rFonts w:ascii="Times New Roman" w:hAnsi="Times New Roman"/>
          <w:b/>
          <w:bCs/>
          <w:sz w:val="24"/>
        </w:rPr>
        <w:t>3.</w:t>
      </w:r>
      <w:r>
        <w:rPr>
          <w:rFonts w:ascii="Times New Roman" w:hAnsi="Times New Roman" w:hint="eastAsia"/>
          <w:b/>
          <w:bCs/>
          <w:sz w:val="24"/>
        </w:rPr>
        <w:t xml:space="preserve"> </w:t>
      </w:r>
      <w:r>
        <w:rPr>
          <w:rFonts w:ascii="Times New Roman" w:hAnsi="Times New Roman"/>
          <w:sz w:val="24"/>
        </w:rPr>
        <w:t>D</w:t>
      </w:r>
      <w:r>
        <w:rPr>
          <w:rFonts w:ascii="Times New Roman" w:hAnsi="Times New Roman" w:hint="eastAsia"/>
          <w:sz w:val="24"/>
        </w:rPr>
        <w:t xml:space="preserve">ifferentiation </w:t>
      </w:r>
      <w:r>
        <w:rPr>
          <w:rFonts w:ascii="Times New Roman" w:hAnsi="Times New Roman"/>
          <w:sz w:val="24"/>
        </w:rPr>
        <w:t>between low- and high-Ki</w:t>
      </w:r>
      <w:r>
        <w:rPr>
          <w:rFonts w:ascii="Times New Roman" w:hAnsi="Times New Roman" w:hint="eastAsia"/>
          <w:sz w:val="24"/>
        </w:rPr>
        <w:t>-67</w:t>
      </w:r>
      <w:r>
        <w:rPr>
          <w:rFonts w:ascii="Times New Roman" w:hAnsi="Times New Roman"/>
          <w:sz w:val="24"/>
        </w:rPr>
        <w:t xml:space="preserve"> expression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groups </w:t>
      </w:r>
      <w:r>
        <w:rPr>
          <w:rFonts w:ascii="Times New Roman" w:hAnsi="Times New Roman" w:hint="eastAsia"/>
          <w:sz w:val="24"/>
        </w:rPr>
        <w:t>(</w:t>
      </w:r>
      <w:r>
        <w:rPr>
          <w:rFonts w:ascii="Times New Roman" w:hAnsi="Times New Roman"/>
          <w:i/>
          <w:iCs/>
          <w:sz w:val="24"/>
        </w:rPr>
        <w:t>N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=</w:t>
      </w:r>
      <w:r>
        <w:rPr>
          <w:rFonts w:ascii="Times New Roman" w:hAnsi="Times New Roman"/>
          <w:sz w:val="24"/>
        </w:rPr>
        <w:t xml:space="preserve"> 43</w:t>
      </w:r>
      <w:r>
        <w:rPr>
          <w:rFonts w:ascii="Times New Roman" w:hAnsi="Times New Roman" w:hint="eastAsia"/>
          <w:sz w:val="24"/>
        </w:rPr>
        <w:t>)</w:t>
      </w:r>
    </w:p>
    <w:p w14:paraId="017432DE" w14:textId="77777777" w:rsidR="00773179" w:rsidRDefault="00773179">
      <w:pPr>
        <w:rPr>
          <w:rFonts w:ascii="Times New Roman" w:hAnsi="Times New Roman"/>
        </w:rPr>
      </w:pPr>
    </w:p>
    <w:tbl>
      <w:tblPr>
        <w:tblStyle w:val="TableGrid"/>
        <w:tblW w:w="8760" w:type="dxa"/>
        <w:tblLayout w:type="fixed"/>
        <w:tblLook w:val="04A0" w:firstRow="1" w:lastRow="0" w:firstColumn="1" w:lastColumn="0" w:noHBand="0" w:noVBand="1"/>
      </w:tblPr>
      <w:tblGrid>
        <w:gridCol w:w="2822"/>
        <w:gridCol w:w="2140"/>
        <w:gridCol w:w="1984"/>
        <w:gridCol w:w="1814"/>
      </w:tblGrid>
      <w:tr w:rsidR="00773179" w14:paraId="7872BA49" w14:textId="77777777">
        <w:trPr>
          <w:trHeight w:val="624"/>
        </w:trPr>
        <w:tc>
          <w:tcPr>
            <w:tcW w:w="2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D02DBC" w14:textId="77777777" w:rsidR="00773179" w:rsidRDefault="006F2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Characteristic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A778342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Ki-67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≤30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F32084" w14:textId="77777777" w:rsidR="00773179" w:rsidRDefault="006F2CE2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Ki-67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 w:cs="Times New Roman"/>
                <w:sz w:val="24"/>
              </w:rPr>
              <w:t>˃</w:t>
            </w:r>
            <w:r>
              <w:rPr>
                <w:rFonts w:ascii="Times New Roman" w:hAnsi="Times New Roman"/>
                <w:sz w:val="24"/>
              </w:rPr>
              <w:t>30)</w:t>
            </w: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3341DD" w14:textId="77777777" w:rsidR="00773179" w:rsidRDefault="006F2CE2">
            <w:pPr>
              <w:jc w:val="center"/>
              <w:rPr>
                <w:rFonts w:ascii="Times New Roman" w:hAnsi="Times New Roman"/>
                <w:bCs/>
                <w:i/>
                <w:iCs/>
                <w:sz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</w:rPr>
              <w:t>P</w:t>
            </w:r>
          </w:p>
        </w:tc>
      </w:tr>
      <w:tr w:rsidR="00773179" w14:paraId="50C24CDF" w14:textId="77777777">
        <w:trPr>
          <w:trHeight w:val="624"/>
        </w:trPr>
        <w:tc>
          <w:tcPr>
            <w:tcW w:w="28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617E39" w14:textId="77777777" w:rsidR="00773179" w:rsidRDefault="006F2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Sex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344CB8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6FD38E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13EEF1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637733FA" w14:textId="77777777">
        <w:trPr>
          <w:trHeight w:val="62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BDF21" w14:textId="77777777" w:rsidR="00773179" w:rsidRDefault="006F2CE2">
            <w:pPr>
              <w:ind w:firstLineChars="800" w:firstLine="19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Male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BBFD7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7B868E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5BB32" w14:textId="77777777" w:rsidR="00773179" w:rsidRDefault="006F2CE2">
            <w:pPr>
              <w:widowControl/>
              <w:jc w:val="center"/>
              <w:rPr>
                <w:rFonts w:ascii="Times New Roman" w:eastAsia="DengXian" w:hAnsi="Times New Roman"/>
                <w:sz w:val="22"/>
              </w:rPr>
            </w:pPr>
            <w:r>
              <w:rPr>
                <w:rFonts w:ascii="Times New Roman" w:eastAsia="DengXian" w:hAnsi="Times New Roman"/>
                <w:sz w:val="22"/>
              </w:rPr>
              <w:t>0.355</w:t>
            </w:r>
          </w:p>
          <w:p w14:paraId="6A4B3D2F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590ADD00" w14:textId="77777777">
        <w:trPr>
          <w:trHeight w:val="62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1D9FB" w14:textId="77777777" w:rsidR="00773179" w:rsidRDefault="006F2CE2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Female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45C0F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C7840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E1010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489169DB" w14:textId="77777777">
        <w:trPr>
          <w:trHeight w:val="62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D22C4" w14:textId="77777777" w:rsidR="00773179" w:rsidRDefault="006F2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Age (median, year)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B83E9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038CB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F9199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2093BAE8" w14:textId="77777777">
        <w:trPr>
          <w:trHeight w:val="62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6D725" w14:textId="77777777" w:rsidR="00773179" w:rsidRDefault="006F2CE2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≤67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85F16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4B51F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52FEB" w14:textId="77777777" w:rsidR="00773179" w:rsidRDefault="006F2CE2">
            <w:pPr>
              <w:widowControl/>
              <w:jc w:val="center"/>
              <w:rPr>
                <w:rFonts w:ascii="Times New Roman" w:eastAsia="DengXian" w:hAnsi="Times New Roman"/>
                <w:sz w:val="22"/>
              </w:rPr>
            </w:pPr>
            <w:r>
              <w:rPr>
                <w:rFonts w:ascii="Times New Roman" w:eastAsia="DengXian" w:hAnsi="Times New Roman"/>
                <w:sz w:val="22"/>
              </w:rPr>
              <w:t>0.432</w:t>
            </w:r>
          </w:p>
          <w:p w14:paraId="0A9C130E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51024DE4" w14:textId="77777777">
        <w:trPr>
          <w:trHeight w:val="62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6204F" w14:textId="77777777" w:rsidR="00773179" w:rsidRDefault="006F2CE2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&gt;67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26238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EF148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B4992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71FB33CF" w14:textId="77777777">
        <w:trPr>
          <w:trHeight w:val="62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2F439" w14:textId="77777777" w:rsidR="00773179" w:rsidRDefault="006F2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Size (cm)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02B17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1D8E9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FB4E65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7E65ABFA" w14:textId="77777777">
        <w:trPr>
          <w:trHeight w:val="62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F721A" w14:textId="77777777" w:rsidR="00773179" w:rsidRDefault="006F2CE2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Nodule (≤3)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92A7B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FA520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E7A98" w14:textId="77777777" w:rsidR="00773179" w:rsidRDefault="006F2CE2">
            <w:pPr>
              <w:widowControl/>
              <w:jc w:val="center"/>
              <w:rPr>
                <w:rFonts w:ascii="Times New Roman" w:eastAsia="DengXian" w:hAnsi="Times New Roman"/>
                <w:sz w:val="22"/>
              </w:rPr>
            </w:pPr>
            <w:r>
              <w:rPr>
                <w:rFonts w:ascii="Times New Roman" w:eastAsia="DengXian" w:hAnsi="Times New Roman"/>
                <w:sz w:val="22"/>
              </w:rPr>
              <w:t>0.113</w:t>
            </w:r>
          </w:p>
          <w:p w14:paraId="2051D504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5899F6D9" w14:textId="77777777">
        <w:trPr>
          <w:trHeight w:val="62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83987F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Mass (</w:t>
            </w:r>
            <w:r>
              <w:rPr>
                <w:rFonts w:ascii="Times New Roman" w:hAnsi="Times New Roman"/>
                <w:sz w:val="24"/>
              </w:rPr>
              <w:t>＞</w:t>
            </w:r>
            <w:r>
              <w:rPr>
                <w:rFonts w:ascii="Times New Roman" w:hAnsi="Times New Roman"/>
                <w:sz w:val="24"/>
              </w:rPr>
              <w:t>3)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E1195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56BF9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C3069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6CF583F0" w14:textId="77777777">
        <w:trPr>
          <w:trHeight w:val="62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FC058" w14:textId="77777777" w:rsidR="00773179" w:rsidRDefault="006F2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Longest diameter (median, mm)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2BDD1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8F091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1A50C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02F32C0E" w14:textId="77777777">
        <w:trPr>
          <w:trHeight w:val="62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D39270" w14:textId="77777777" w:rsidR="00773179" w:rsidRDefault="006F2CE2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≤50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A59D17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8635C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87864" w14:textId="77777777" w:rsidR="00773179" w:rsidRDefault="006F2CE2">
            <w:pPr>
              <w:widowControl/>
              <w:jc w:val="center"/>
              <w:rPr>
                <w:rFonts w:ascii="Times New Roman" w:eastAsia="DengXian" w:hAnsi="Times New Roman"/>
                <w:b/>
                <w:bCs/>
                <w:sz w:val="22"/>
              </w:rPr>
            </w:pPr>
            <w:r>
              <w:rPr>
                <w:rFonts w:ascii="Times New Roman" w:eastAsia="DengXian" w:hAnsi="Times New Roman"/>
                <w:b/>
                <w:bCs/>
                <w:sz w:val="22"/>
              </w:rPr>
              <w:t>0.048</w:t>
            </w:r>
          </w:p>
          <w:p w14:paraId="240F8878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4BDFB2E8" w14:textId="77777777">
        <w:trPr>
          <w:trHeight w:val="62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DBB00" w14:textId="77777777" w:rsidR="00773179" w:rsidRDefault="006F2CE2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&gt;50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BC565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08EBB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06A03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45E39055" w14:textId="77777777">
        <w:trPr>
          <w:trHeight w:val="62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F4280" w14:textId="77777777" w:rsidR="00773179" w:rsidRDefault="006F2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Shortest diameter (median, mm)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708A3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30A6B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35D00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200A3918" w14:textId="77777777">
        <w:trPr>
          <w:trHeight w:val="62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4E3B9" w14:textId="77777777" w:rsidR="00773179" w:rsidRDefault="006F2CE2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≤34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0F7B1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AFFB8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0F515" w14:textId="77777777" w:rsidR="00773179" w:rsidRDefault="006F2CE2">
            <w:pPr>
              <w:widowControl/>
              <w:jc w:val="center"/>
              <w:rPr>
                <w:rFonts w:ascii="Times New Roman" w:eastAsia="DengXian" w:hAnsi="Times New Roman"/>
                <w:b/>
                <w:bCs/>
                <w:sz w:val="22"/>
              </w:rPr>
            </w:pPr>
            <w:r>
              <w:rPr>
                <w:rFonts w:ascii="Times New Roman" w:eastAsia="DengXian" w:hAnsi="Times New Roman"/>
                <w:b/>
                <w:bCs/>
                <w:sz w:val="22"/>
              </w:rPr>
              <w:t>0.008</w:t>
            </w:r>
          </w:p>
          <w:p w14:paraId="27270C29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0E00AC10" w14:textId="77777777">
        <w:trPr>
          <w:trHeight w:val="62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D0A09" w14:textId="77777777" w:rsidR="00773179" w:rsidRDefault="006F2CE2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&gt;34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6DD94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F363A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B04981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5793E893" w14:textId="77777777">
        <w:trPr>
          <w:trHeight w:val="62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D59F41" w14:textId="77777777" w:rsidR="00773179" w:rsidRDefault="006F2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Ground-glass opacity (GGO)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B585C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9696E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EA103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02201FAA" w14:textId="77777777">
        <w:trPr>
          <w:trHeight w:val="62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E2C3D" w14:textId="77777777" w:rsidR="00773179" w:rsidRDefault="006F2CE2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Yes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3FC06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8402E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F301EC" w14:textId="77777777" w:rsidR="00773179" w:rsidRDefault="006F2CE2">
            <w:pPr>
              <w:widowControl/>
              <w:jc w:val="center"/>
              <w:rPr>
                <w:rFonts w:ascii="Times New Roman" w:eastAsia="DengXian" w:hAnsi="Times New Roman"/>
                <w:sz w:val="22"/>
              </w:rPr>
            </w:pPr>
            <w:r>
              <w:rPr>
                <w:rFonts w:ascii="Times New Roman" w:eastAsia="DengXian" w:hAnsi="Times New Roman"/>
                <w:sz w:val="22"/>
              </w:rPr>
              <w:t>0.095</w:t>
            </w:r>
          </w:p>
          <w:p w14:paraId="529D9313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3B1EF3F2" w14:textId="77777777">
        <w:trPr>
          <w:trHeight w:val="62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B757B" w14:textId="77777777" w:rsidR="00773179" w:rsidRDefault="006F2CE2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6B66C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110356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9B343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6BB20AA4" w14:textId="77777777">
        <w:trPr>
          <w:trHeight w:val="62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16641" w14:textId="77777777" w:rsidR="00773179" w:rsidRDefault="006F2CE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Necrosis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C8F33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E6B39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43F6D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41EEAFF8" w14:textId="77777777">
        <w:trPr>
          <w:trHeight w:val="62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F31D0" w14:textId="77777777" w:rsidR="00773179" w:rsidRDefault="006F2CE2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Yes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6B256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44271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5C18A" w14:textId="77777777" w:rsidR="00773179" w:rsidRDefault="006F2CE2">
            <w:pPr>
              <w:widowControl/>
              <w:jc w:val="center"/>
              <w:rPr>
                <w:rFonts w:ascii="Times New Roman" w:eastAsia="DengXian" w:hAnsi="Times New Roman"/>
                <w:sz w:val="22"/>
              </w:rPr>
            </w:pPr>
            <w:r>
              <w:rPr>
                <w:rFonts w:ascii="Times New Roman" w:eastAsia="DengXian" w:hAnsi="Times New Roman"/>
                <w:sz w:val="22"/>
              </w:rPr>
              <w:t>0.059</w:t>
            </w:r>
          </w:p>
          <w:p w14:paraId="6BEEC454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3892D624" w14:textId="77777777">
        <w:trPr>
          <w:trHeight w:val="62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E194D5" w14:textId="77777777" w:rsidR="00773179" w:rsidRDefault="006F2CE2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7A41D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FECBD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29E068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2591AC11" w14:textId="77777777">
        <w:trPr>
          <w:trHeight w:val="62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DED2E" w14:textId="77777777" w:rsidR="00773179" w:rsidRDefault="006F2CE2">
            <w:pPr>
              <w:ind w:right="480"/>
              <w:jc w:val="center"/>
              <w:rPr>
                <w:rFonts w:ascii="Times New Roman" w:hAnsi="Times New Roman"/>
                <w:sz w:val="24"/>
              </w:rPr>
            </w:pPr>
            <w:hyperlink r:id="rId12" w:history="1">
              <w:r>
                <w:rPr>
                  <w:rFonts w:ascii="Times New Roman" w:hAnsi="Times New Roman"/>
                  <w:sz w:val="24"/>
                </w:rPr>
                <w:t>Lymphatic</w:t>
              </w:r>
            </w:hyperlink>
            <w:r>
              <w:rPr>
                <w:rFonts w:ascii="Times New Roman" w:hAnsi="Times New Roman"/>
                <w:sz w:val="24"/>
              </w:rPr>
              <w:t> </w:t>
            </w:r>
            <w:hyperlink r:id="rId13" w:history="1">
              <w:r>
                <w:rPr>
                  <w:rFonts w:ascii="Times New Roman" w:hAnsi="Times New Roman"/>
                  <w:sz w:val="24"/>
                </w:rPr>
                <w:t>metastasis</w:t>
              </w:r>
            </w:hyperlink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0F034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BC358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1F99C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2AFC14EF" w14:textId="77777777">
        <w:trPr>
          <w:trHeight w:val="62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2CC36" w14:textId="77777777" w:rsidR="00773179" w:rsidRDefault="006F2CE2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Yes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10AC3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697D6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B9AAD" w14:textId="77777777" w:rsidR="00773179" w:rsidRDefault="006F2CE2">
            <w:pPr>
              <w:widowControl/>
              <w:jc w:val="center"/>
              <w:rPr>
                <w:rFonts w:ascii="Times New Roman" w:eastAsia="DengXian" w:hAnsi="Times New Roman"/>
                <w:sz w:val="22"/>
              </w:rPr>
            </w:pPr>
            <w:r>
              <w:rPr>
                <w:rFonts w:ascii="Times New Roman" w:eastAsia="DengXian" w:hAnsi="Times New Roman"/>
                <w:sz w:val="22"/>
              </w:rPr>
              <w:t>0.558</w:t>
            </w:r>
          </w:p>
          <w:p w14:paraId="2DC99F96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2DDD9DC4" w14:textId="77777777">
        <w:trPr>
          <w:trHeight w:val="62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BEDB1" w14:textId="77777777" w:rsidR="00773179" w:rsidRDefault="006F2CE2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A631C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911C5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8BA248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47A1AE69" w14:textId="77777777">
        <w:trPr>
          <w:trHeight w:val="62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FA3A7A" w14:textId="77777777" w:rsidR="00773179" w:rsidRDefault="006F2CE2">
            <w:pPr>
              <w:rPr>
                <w:rFonts w:ascii="Times New Roman" w:hAnsi="Times New Roman"/>
                <w:sz w:val="24"/>
              </w:rPr>
            </w:pPr>
            <w:hyperlink r:id="rId14" w:history="1">
              <w:r>
                <w:rPr>
                  <w:rFonts w:ascii="Times New Roman" w:hAnsi="Times New Roman"/>
                  <w:sz w:val="24"/>
                </w:rPr>
                <w:t>Distant</w:t>
              </w:r>
            </w:hyperlink>
            <w:r>
              <w:rPr>
                <w:rFonts w:ascii="Times New Roman" w:hAnsi="Times New Roman"/>
                <w:sz w:val="24"/>
              </w:rPr>
              <w:t> </w:t>
            </w:r>
            <w:hyperlink r:id="rId15" w:history="1">
              <w:r>
                <w:rPr>
                  <w:rFonts w:ascii="Times New Roman" w:hAnsi="Times New Roman"/>
                  <w:sz w:val="24"/>
                </w:rPr>
                <w:t>metastasis</w:t>
              </w:r>
            </w:hyperlink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21EBA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1BF8F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9E7956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3D3EB4BA" w14:textId="77777777">
        <w:trPr>
          <w:trHeight w:val="62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CC7A4" w14:textId="77777777" w:rsidR="00773179" w:rsidRDefault="006F2CE2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Yes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39BB9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9C413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3EBC3" w14:textId="77777777" w:rsidR="00773179" w:rsidRDefault="006F2CE2">
            <w:pPr>
              <w:widowControl/>
              <w:jc w:val="center"/>
              <w:rPr>
                <w:rFonts w:ascii="Times New Roman" w:eastAsia="DengXian" w:hAnsi="Times New Roman"/>
                <w:sz w:val="22"/>
              </w:rPr>
            </w:pPr>
            <w:r>
              <w:rPr>
                <w:rFonts w:ascii="Times New Roman" w:eastAsia="DengXian" w:hAnsi="Times New Roman"/>
                <w:sz w:val="22"/>
              </w:rPr>
              <w:t>0.059</w:t>
            </w:r>
          </w:p>
          <w:p w14:paraId="70887007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2920FED7" w14:textId="77777777">
        <w:trPr>
          <w:trHeight w:val="62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82AE6" w14:textId="77777777" w:rsidR="00773179" w:rsidRDefault="006F2CE2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27F8A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39DA3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81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33B25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23A779AC" w14:textId="77777777">
        <w:trPr>
          <w:trHeight w:val="62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DD5671" w14:textId="77777777" w:rsidR="00773179" w:rsidRDefault="006F2CE2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Small-cell cancer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4A332C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9FE37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A7F04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0989C039" w14:textId="77777777">
        <w:trPr>
          <w:trHeight w:val="62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37E51" w14:textId="77777777" w:rsidR="00773179" w:rsidRDefault="006F2CE2">
            <w:pPr>
              <w:wordWrap w:val="0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Yes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41EA88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CF15AE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81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C7FAFD8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0.114</w:t>
            </w:r>
          </w:p>
        </w:tc>
      </w:tr>
      <w:tr w:rsidR="00773179" w14:paraId="46CE82FD" w14:textId="77777777">
        <w:trPr>
          <w:trHeight w:val="624"/>
        </w:trPr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9FFA84" w14:textId="77777777" w:rsidR="00773179" w:rsidRDefault="006F2CE2">
            <w:pPr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5A4916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AB28E23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81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F039094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14:paraId="7B83FC3F" w14:textId="77777777" w:rsidR="00773179" w:rsidRDefault="006F2CE2">
      <w:pPr>
        <w:widowControl/>
        <w:shd w:val="clear" w:color="FFFFFF" w:fill="auto"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Note: </w:t>
      </w:r>
      <w:r>
        <w:rPr>
          <w:rFonts w:ascii="Times New Roman" w:hAnsi="Times New Roman" w:hint="eastAsia"/>
          <w:sz w:val="24"/>
        </w:rPr>
        <w:t>Ki-67</w:t>
      </w:r>
      <w:r>
        <w:rPr>
          <w:rFonts w:ascii="Times New Roman" w:hAnsi="Times New Roman"/>
          <w:sz w:val="24"/>
        </w:rPr>
        <w:t xml:space="preserve"> is</w:t>
      </w:r>
      <w:r>
        <w:rPr>
          <w:rFonts w:ascii="Times New Roman" w:hAnsi="Times New Roman" w:hint="eastAsia"/>
          <w:sz w:val="24"/>
        </w:rPr>
        <w:t xml:space="preserve"> a protein which is encoded by the MKI-</w:t>
      </w:r>
      <w:r>
        <w:rPr>
          <w:rFonts w:ascii="Times New Roman" w:hAnsi="Times New Roman"/>
          <w:sz w:val="24"/>
        </w:rPr>
        <w:t>67 gene in humans.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Values in b</w:t>
      </w:r>
      <w:r>
        <w:rPr>
          <w:rFonts w:ascii="Times New Roman" w:hAnsi="Times New Roman" w:hint="eastAsia"/>
          <w:sz w:val="24"/>
        </w:rPr>
        <w:t xml:space="preserve">old indicate </w:t>
      </w:r>
      <w:r>
        <w:rPr>
          <w:rFonts w:ascii="Times New Roman" w:hAnsi="Times New Roman"/>
          <w:sz w:val="24"/>
        </w:rPr>
        <w:t xml:space="preserve">low- and high-Ki-67 expression </w:t>
      </w:r>
      <w:r>
        <w:rPr>
          <w:rFonts w:ascii="Times New Roman" w:hAnsi="Times New Roman" w:hint="eastAsia"/>
          <w:sz w:val="24"/>
        </w:rPr>
        <w:t>group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having </w:t>
      </w:r>
      <w:r>
        <w:rPr>
          <w:rFonts w:ascii="Times New Roman" w:hAnsi="Times New Roman" w:hint="eastAsia"/>
          <w:sz w:val="24"/>
        </w:rPr>
        <w:t>significant difference</w:t>
      </w:r>
      <w:r>
        <w:rPr>
          <w:rFonts w:ascii="Times New Roman" w:hAnsi="Times New Roman"/>
          <w:sz w:val="24"/>
        </w:rPr>
        <w:t>s</w:t>
      </w:r>
      <w:r>
        <w:rPr>
          <w:rFonts w:ascii="Times New Roman" w:hAnsi="Times New Roman" w:hint="eastAsia"/>
          <w:sz w:val="24"/>
        </w:rPr>
        <w:t>.</w:t>
      </w:r>
    </w:p>
    <w:p w14:paraId="11710303" w14:textId="77777777" w:rsidR="00773179" w:rsidRDefault="00773179">
      <w:pPr>
        <w:widowControl/>
        <w:shd w:val="clear" w:color="FFFFFF" w:fill="auto"/>
        <w:spacing w:line="480" w:lineRule="auto"/>
        <w:rPr>
          <w:rFonts w:ascii="Times New Roman" w:hAnsi="Times New Roman"/>
          <w:sz w:val="24"/>
        </w:rPr>
      </w:pPr>
    </w:p>
    <w:p w14:paraId="4E5244FD" w14:textId="77777777" w:rsidR="00773179" w:rsidRDefault="00773179">
      <w:pPr>
        <w:widowControl/>
        <w:shd w:val="clear" w:color="FFFFFF" w:fill="auto"/>
        <w:spacing w:line="480" w:lineRule="auto"/>
        <w:rPr>
          <w:rFonts w:ascii="Times New Roman" w:hAnsi="Times New Roman"/>
          <w:b/>
          <w:bCs/>
          <w:sz w:val="24"/>
        </w:rPr>
      </w:pPr>
    </w:p>
    <w:p w14:paraId="452D7307" w14:textId="77777777" w:rsidR="00773179" w:rsidRDefault="006F2CE2">
      <w:pPr>
        <w:widowControl/>
        <w:shd w:val="clear" w:color="FFFFFF" w:fill="auto"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bCs/>
          <w:sz w:val="24"/>
        </w:rPr>
        <w:lastRenderedPageBreak/>
        <w:t xml:space="preserve">Table </w:t>
      </w:r>
      <w:r>
        <w:rPr>
          <w:rFonts w:ascii="Times New Roman" w:hAnsi="Times New Roman"/>
          <w:b/>
          <w:bCs/>
          <w:sz w:val="24"/>
        </w:rPr>
        <w:t xml:space="preserve">4. </w:t>
      </w:r>
      <w:r>
        <w:rPr>
          <w:rFonts w:ascii="Times New Roman" w:hAnsi="Times New Roman"/>
          <w:sz w:val="24"/>
        </w:rPr>
        <w:t xml:space="preserve">Energy levels in the arterial and venous phases </w:t>
      </w:r>
      <w:r>
        <w:rPr>
          <w:rFonts w:ascii="Times New Roman" w:hAnsi="Times New Roman" w:hint="eastAsia"/>
          <w:sz w:val="24"/>
        </w:rPr>
        <w:t xml:space="preserve">in </w:t>
      </w:r>
      <w:r>
        <w:rPr>
          <w:rFonts w:ascii="Times New Roman" w:hAnsi="Times New Roman"/>
          <w:sz w:val="24"/>
        </w:rPr>
        <w:t>low- and high-Ki-67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expression </w:t>
      </w:r>
      <w:r>
        <w:rPr>
          <w:rFonts w:ascii="Times New Roman" w:hAnsi="Times New Roman" w:hint="eastAsia"/>
          <w:sz w:val="24"/>
        </w:rPr>
        <w:t>groups (</w:t>
      </w:r>
      <w:r>
        <w:rPr>
          <w:rFonts w:ascii="Times New Roman" w:hAnsi="Times New Roman"/>
          <w:i/>
          <w:iCs/>
          <w:sz w:val="24"/>
        </w:rPr>
        <w:t>N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=</w:t>
      </w:r>
      <w:r>
        <w:rPr>
          <w:rFonts w:ascii="Times New Roman" w:hAnsi="Times New Roman"/>
          <w:sz w:val="24"/>
        </w:rPr>
        <w:t xml:space="preserve"> 43</w:t>
      </w:r>
      <w:r>
        <w:rPr>
          <w:rFonts w:ascii="Times New Roman" w:hAnsi="Times New Roman" w:hint="eastAsia"/>
          <w:sz w:val="24"/>
        </w:rPr>
        <w:t>)</w:t>
      </w:r>
    </w:p>
    <w:tbl>
      <w:tblPr>
        <w:tblStyle w:val="TableGrid"/>
        <w:tblW w:w="8296" w:type="dxa"/>
        <w:jc w:val="center"/>
        <w:tblLayout w:type="fixed"/>
        <w:tblLook w:val="04A0" w:firstRow="1" w:lastRow="0" w:firstColumn="1" w:lastColumn="0" w:noHBand="0" w:noVBand="1"/>
      </w:tblPr>
      <w:tblGrid>
        <w:gridCol w:w="1560"/>
        <w:gridCol w:w="141"/>
        <w:gridCol w:w="2689"/>
        <w:gridCol w:w="2409"/>
        <w:gridCol w:w="1497"/>
      </w:tblGrid>
      <w:tr w:rsidR="00773179" w14:paraId="7C472E6D" w14:textId="77777777">
        <w:trPr>
          <w:jc w:val="center"/>
        </w:trPr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BA2BA91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Variables</w:t>
            </w:r>
          </w:p>
        </w:tc>
        <w:tc>
          <w:tcPr>
            <w:tcW w:w="283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CDC4383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Low-Ki-67 expression group (</w:t>
            </w:r>
            <w:r>
              <w:rPr>
                <w:rFonts w:ascii="Times New Roman" w:hAnsi="Times New Roman"/>
                <w:bCs/>
                <w:position w:val="-4"/>
                <w:sz w:val="24"/>
              </w:rPr>
              <w:object w:dxaOrig="310" w:dyaOrig="310" w14:anchorId="0E8AD7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65pt;height:15.65pt" o:ole="">
                  <v:imagedata r:id="rId16" o:title=""/>
                </v:shape>
                <o:OLEObject Type="Embed" ProgID="Equation.3" ShapeID="_x0000_i1025" DrawAspect="Content" ObjectID="_1724849398" r:id="rId17"/>
              </w:object>
            </w:r>
            <w:r>
              <w:rPr>
                <w:rFonts w:ascii="Times New Roman" w:hAnsi="Times New Roman"/>
                <w:bCs/>
                <w:sz w:val="24"/>
              </w:rPr>
              <w:t>±S)</w:t>
            </w: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916D5BA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High-Ki-67 expression group (</w:t>
            </w:r>
            <w:r>
              <w:rPr>
                <w:rFonts w:ascii="Times New Roman" w:hAnsi="Times New Roman"/>
                <w:bCs/>
                <w:position w:val="-4"/>
                <w:sz w:val="24"/>
              </w:rPr>
              <w:object w:dxaOrig="310" w:dyaOrig="310" w14:anchorId="7F75F37D">
                <v:shape id="_x0000_i1026" type="#_x0000_t75" style="width:15.65pt;height:15.65pt" o:ole="">
                  <v:imagedata r:id="rId16" o:title=""/>
                </v:shape>
                <o:OLEObject Type="Embed" ProgID="Equation.3" ShapeID="_x0000_i1026" DrawAspect="Content" ObjectID="_1724849399" r:id="rId18"/>
              </w:object>
            </w:r>
            <w:r>
              <w:rPr>
                <w:rFonts w:ascii="Times New Roman" w:hAnsi="Times New Roman"/>
                <w:bCs/>
                <w:sz w:val="24"/>
              </w:rPr>
              <w:t>±S)</w:t>
            </w: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C1211F2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</w:rPr>
              <w:t>P</w:t>
            </w:r>
          </w:p>
        </w:tc>
      </w:tr>
      <w:tr w:rsidR="00773179" w14:paraId="2F711B0C" w14:textId="77777777">
        <w:trPr>
          <w:jc w:val="center"/>
        </w:trPr>
        <w:tc>
          <w:tcPr>
            <w:tcW w:w="170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1CD10AB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AP</w:t>
            </w:r>
          </w:p>
        </w:tc>
        <w:tc>
          <w:tcPr>
            <w:tcW w:w="268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30560BD" w14:textId="77777777" w:rsidR="00773179" w:rsidRDefault="00773179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409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05D0CB9" w14:textId="77777777" w:rsidR="00773179" w:rsidRDefault="00773179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97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CBDFBC9" w14:textId="77777777" w:rsidR="00773179" w:rsidRDefault="00773179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773179" w14:paraId="799CC90F" w14:textId="77777777">
        <w:trPr>
          <w:jc w:val="center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276AB6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 k</w:t>
            </w:r>
            <w:r>
              <w:rPr>
                <w:rFonts w:ascii="Times New Roman" w:hAnsi="Times New Roman" w:hint="eastAsia"/>
                <w:sz w:val="24"/>
              </w:rPr>
              <w:t>e</w:t>
            </w: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5894F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131.336 ± 31.009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1503A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110.272 ± 24.912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F8135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</w:rPr>
              <w:t>0.019</w:t>
            </w:r>
          </w:p>
        </w:tc>
      </w:tr>
      <w:tr w:rsidR="00773179" w14:paraId="50D559A1" w14:textId="77777777">
        <w:trPr>
          <w:jc w:val="center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DA3991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 k</w:t>
            </w:r>
            <w:r>
              <w:rPr>
                <w:rFonts w:ascii="Times New Roman" w:hAnsi="Times New Roman" w:hint="eastAsia"/>
                <w:sz w:val="24"/>
              </w:rPr>
              <w:t>e</w:t>
            </w: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DF1F8E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95.251 ± 18.519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A670C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84.257 ± 16.406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016BF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</w:rPr>
              <w:t>0.046</w:t>
            </w:r>
          </w:p>
        </w:tc>
      </w:tr>
      <w:tr w:rsidR="00773179" w14:paraId="042CB1A9" w14:textId="77777777">
        <w:trPr>
          <w:jc w:val="center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DC50D4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</w:t>
            </w:r>
            <w:r>
              <w:rPr>
                <w:rFonts w:ascii="Times New Roman" w:hAnsi="Times New Roman" w:hint="eastAsia"/>
                <w:sz w:val="24"/>
              </w:rPr>
              <w:t>e</w:t>
            </w: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15989A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72.867 ± 13.807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8C1FA5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68.438 ± 11.159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6AC4C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0.255</w:t>
            </w:r>
          </w:p>
        </w:tc>
      </w:tr>
      <w:tr w:rsidR="00773179" w14:paraId="6892EA33" w14:textId="77777777">
        <w:trPr>
          <w:jc w:val="center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A84FE6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</w:t>
            </w:r>
            <w:r>
              <w:rPr>
                <w:rFonts w:ascii="Times New Roman" w:hAnsi="Times New Roman" w:hint="eastAsia"/>
                <w:sz w:val="24"/>
              </w:rPr>
              <w:t>e</w:t>
            </w: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E0A89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59.063 ± 13.346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71DC2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59.046 ± 8.417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D7C36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0.996</w:t>
            </w:r>
          </w:p>
        </w:tc>
      </w:tr>
      <w:tr w:rsidR="00773179" w14:paraId="6B6F5B5D" w14:textId="77777777">
        <w:trPr>
          <w:jc w:val="center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2F8469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</w:t>
            </w:r>
            <w:r>
              <w:rPr>
                <w:rFonts w:ascii="Times New Roman" w:hAnsi="Times New Roman" w:hint="eastAsia"/>
                <w:sz w:val="24"/>
              </w:rPr>
              <w:t>e</w:t>
            </w: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F7A0D7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50.214 ± 14.241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212C6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52.894 ±6.673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71862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0.438</w:t>
            </w:r>
          </w:p>
        </w:tc>
      </w:tr>
      <w:tr w:rsidR="00773179" w14:paraId="0D6EF440" w14:textId="77777777">
        <w:trPr>
          <w:jc w:val="center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10F0FA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keV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979C4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44.320 ± 15.282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130F8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48.813 ± 5.682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8048A1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0.208</w:t>
            </w:r>
          </w:p>
        </w:tc>
      </w:tr>
      <w:tr w:rsidR="00773179" w14:paraId="026E8518" w14:textId="77777777">
        <w:trPr>
          <w:jc w:val="center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CF1B8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 k</w:t>
            </w:r>
            <w:r>
              <w:rPr>
                <w:rFonts w:ascii="Times New Roman" w:hAnsi="Times New Roman" w:hint="eastAsia"/>
                <w:sz w:val="24"/>
              </w:rPr>
              <w:t>e</w:t>
            </w: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F22212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40.247 ± 16.162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1DAB1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45.980 ± 5.100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F7D16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0.126</w:t>
            </w:r>
          </w:p>
        </w:tc>
      </w:tr>
      <w:tr w:rsidR="00773179" w14:paraId="72E39ECA" w14:textId="77777777">
        <w:trPr>
          <w:jc w:val="center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F4A3DC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110 k</w:t>
            </w:r>
            <w:r>
              <w:rPr>
                <w:rFonts w:ascii="Times New Roman" w:hAnsi="Times New Roman" w:hint="eastAsia"/>
                <w:sz w:val="24"/>
              </w:rPr>
              <w:t>e</w:t>
            </w: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F2D55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37.615 ± 16.994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BACA67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43.975 ± 4.769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3B7EB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0.104</w:t>
            </w:r>
          </w:p>
        </w:tc>
      </w:tr>
      <w:tr w:rsidR="00773179" w14:paraId="04AE635F" w14:textId="77777777">
        <w:trPr>
          <w:jc w:val="center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4FA54B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</w:t>
            </w:r>
            <w:r>
              <w:rPr>
                <w:rFonts w:ascii="Times New Roman" w:hAnsi="Times New Roman" w:hint="eastAsia"/>
                <w:sz w:val="24"/>
              </w:rPr>
              <w:t>e</w:t>
            </w: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84F61B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35.272 ± 17.419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224B5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42.520 ± 4.575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6DE64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0.072</w:t>
            </w:r>
          </w:p>
        </w:tc>
      </w:tr>
      <w:tr w:rsidR="00773179" w14:paraId="0A15FAC9" w14:textId="77777777">
        <w:trPr>
          <w:jc w:val="center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26DA1A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130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</w:t>
            </w:r>
            <w:r>
              <w:rPr>
                <w:rFonts w:ascii="Times New Roman" w:hAnsi="Times New Roman" w:hint="eastAsia"/>
                <w:sz w:val="24"/>
              </w:rPr>
              <w:t>e</w:t>
            </w: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89DFD4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33.738 ± 17.825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C8D53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41.450 ± 4.470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683AB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0.061</w:t>
            </w:r>
          </w:p>
        </w:tc>
      </w:tr>
      <w:tr w:rsidR="00773179" w14:paraId="2F34F484" w14:textId="77777777">
        <w:trPr>
          <w:jc w:val="center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42A553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140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</w:t>
            </w:r>
            <w:r>
              <w:rPr>
                <w:rFonts w:ascii="Times New Roman" w:hAnsi="Times New Roman" w:hint="eastAsia"/>
                <w:sz w:val="24"/>
              </w:rPr>
              <w:t>e</w:t>
            </w: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D0C62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32.561 ± 18.135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10462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40.636 ± 4.416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F21C50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0.054</w:t>
            </w:r>
          </w:p>
        </w:tc>
      </w:tr>
      <w:tr w:rsidR="00773179" w14:paraId="52E131D3" w14:textId="77777777">
        <w:trPr>
          <w:jc w:val="center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95426C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lef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VP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1F43E" w14:textId="77777777" w:rsidR="00773179" w:rsidRDefault="00773179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39B2E" w14:textId="77777777" w:rsidR="00773179" w:rsidRDefault="00773179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51770" w14:textId="77777777" w:rsidR="00773179" w:rsidRDefault="00773179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 w:rsidR="00773179" w14:paraId="580DF2FF" w14:textId="77777777">
        <w:trPr>
          <w:jc w:val="center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415B86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40 k</w:t>
            </w:r>
            <w:r>
              <w:rPr>
                <w:rFonts w:ascii="Times New Roman" w:hAnsi="Times New Roman" w:hint="eastAsia"/>
                <w:sz w:val="24"/>
              </w:rPr>
              <w:t>e</w:t>
            </w: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60DE6C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166.079 ± 39.887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1BEA8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121.423 ± 27.285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C22C1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</w:rPr>
              <w:t>0.000</w:t>
            </w:r>
          </w:p>
        </w:tc>
      </w:tr>
      <w:tr w:rsidR="00773179" w14:paraId="32961848" w14:textId="77777777">
        <w:trPr>
          <w:jc w:val="center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FF2E9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50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</w:t>
            </w:r>
            <w:r>
              <w:rPr>
                <w:rFonts w:ascii="Times New Roman" w:hAnsi="Times New Roman" w:hint="eastAsia"/>
                <w:sz w:val="24"/>
              </w:rPr>
              <w:t>e</w:t>
            </w: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86B00F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109.563 ± 36.894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CFA01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92.459 ± 18.257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FC7F0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0.063</w:t>
            </w:r>
          </w:p>
        </w:tc>
      </w:tr>
      <w:tr w:rsidR="00773179" w14:paraId="1EB1FA2A" w14:textId="77777777">
        <w:trPr>
          <w:jc w:val="center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2E50AE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60 k</w:t>
            </w:r>
            <w:r>
              <w:rPr>
                <w:rFonts w:ascii="Times New Roman" w:hAnsi="Times New Roman" w:hint="eastAsia"/>
                <w:sz w:val="24"/>
              </w:rPr>
              <w:t>e</w:t>
            </w: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DA0AD6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90.522 ± 19.710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E9599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74.799 ± 12.863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DF0F7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</w:rPr>
              <w:t>0.004</w:t>
            </w:r>
          </w:p>
        </w:tc>
      </w:tr>
      <w:tr w:rsidR="00773179" w14:paraId="15F00C67" w14:textId="77777777">
        <w:trPr>
          <w:jc w:val="center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D6ED35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70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</w:t>
            </w:r>
            <w:r>
              <w:rPr>
                <w:rFonts w:ascii="Times New Roman" w:hAnsi="Times New Roman" w:hint="eastAsia"/>
                <w:sz w:val="24"/>
              </w:rPr>
              <w:t>e</w:t>
            </w: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6DCD3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72.895 ± 16.785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26AF0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63.909 ± 9.658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D3C53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b/>
                <w:kern w:val="0"/>
                <w:sz w:val="24"/>
              </w:rPr>
            </w:pPr>
            <w:r>
              <w:rPr>
                <w:rFonts w:ascii="Times New Roman" w:hAnsi="Times New Roman"/>
                <w:b/>
                <w:kern w:val="0"/>
                <w:sz w:val="24"/>
              </w:rPr>
              <w:t>0.039</w:t>
            </w:r>
          </w:p>
        </w:tc>
      </w:tr>
      <w:tr w:rsidR="00773179" w14:paraId="3A496521" w14:textId="77777777">
        <w:trPr>
          <w:jc w:val="center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189380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80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</w:t>
            </w:r>
            <w:r>
              <w:rPr>
                <w:rFonts w:ascii="Times New Roman" w:hAnsi="Times New Roman" w:hint="eastAsia"/>
                <w:sz w:val="24"/>
              </w:rPr>
              <w:t>e</w:t>
            </w: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F654D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61.595 ± 15.750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DFF9C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56.929 ± 7.721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3C5D5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0.228</w:t>
            </w:r>
          </w:p>
        </w:tc>
      </w:tr>
      <w:tr w:rsidR="00773179" w14:paraId="481FE93B" w14:textId="77777777">
        <w:trPr>
          <w:jc w:val="center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B97A48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90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</w:t>
            </w:r>
            <w:r>
              <w:rPr>
                <w:rFonts w:ascii="Times New Roman" w:hAnsi="Times New Roman" w:hint="eastAsia"/>
                <w:sz w:val="24"/>
              </w:rPr>
              <w:t>e</w:t>
            </w: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4E715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54.065 ± 15.514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2030C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52.303 ± 6.554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BA4DA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0.633</w:t>
            </w:r>
          </w:p>
        </w:tc>
      </w:tr>
      <w:tr w:rsidR="00773179" w14:paraId="083D2E48" w14:textId="77777777">
        <w:trPr>
          <w:jc w:val="center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435275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</w:t>
            </w:r>
            <w:r>
              <w:rPr>
                <w:rFonts w:ascii="Times New Roman" w:hAnsi="Times New Roman" w:hint="eastAsia"/>
                <w:sz w:val="24"/>
              </w:rPr>
              <w:t>e</w:t>
            </w: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F0AB4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48.869 ± 15.587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0A57B6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49.079 ± 5.800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39D10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0.953</w:t>
            </w:r>
          </w:p>
        </w:tc>
      </w:tr>
      <w:tr w:rsidR="00773179" w14:paraId="3B58DC8B" w14:textId="77777777">
        <w:trPr>
          <w:jc w:val="center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252DDD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110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</w:t>
            </w:r>
            <w:r>
              <w:rPr>
                <w:rFonts w:ascii="Times New Roman" w:hAnsi="Times New Roman" w:hint="eastAsia"/>
                <w:sz w:val="24"/>
              </w:rPr>
              <w:t>e</w:t>
            </w: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D497B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45.173 ± 15.752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8D77E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46.802 ± 5.334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CFAE26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0.651</w:t>
            </w:r>
          </w:p>
        </w:tc>
      </w:tr>
      <w:tr w:rsidR="00773179" w14:paraId="148BE8E9" w14:textId="77777777">
        <w:trPr>
          <w:jc w:val="center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119A55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120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</w:t>
            </w:r>
            <w:r>
              <w:rPr>
                <w:rFonts w:ascii="Times New Roman" w:hAnsi="Times New Roman" w:hint="eastAsia"/>
                <w:sz w:val="24"/>
              </w:rPr>
              <w:t>e</w:t>
            </w: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AA6EA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42.480 ± 15.932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23866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45.153 ± 5.028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A6F48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0.461</w:t>
            </w:r>
          </w:p>
        </w:tc>
      </w:tr>
      <w:tr w:rsidR="00773179" w14:paraId="218BC0AC" w14:textId="77777777">
        <w:trPr>
          <w:jc w:val="center"/>
        </w:trPr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2FE9F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130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</w:t>
            </w:r>
            <w:r>
              <w:rPr>
                <w:rFonts w:ascii="Times New Roman" w:hAnsi="Times New Roman" w:hint="eastAsia"/>
                <w:sz w:val="24"/>
              </w:rPr>
              <w:t>e</w:t>
            </w: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2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EFAA6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40.495 ± 16.081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26076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43.941 ± 4.820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B6483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0.346</w:t>
            </w:r>
          </w:p>
        </w:tc>
      </w:tr>
      <w:tr w:rsidR="00773179" w14:paraId="4C352924" w14:textId="77777777">
        <w:trPr>
          <w:jc w:val="center"/>
        </w:trPr>
        <w:tc>
          <w:tcPr>
            <w:tcW w:w="1701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96B3A1D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140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</w:t>
            </w:r>
            <w:r>
              <w:rPr>
                <w:rFonts w:ascii="Times New Roman" w:hAnsi="Times New Roman" w:hint="eastAsia"/>
                <w:sz w:val="24"/>
              </w:rPr>
              <w:t>e</w:t>
            </w:r>
            <w:r>
              <w:rPr>
                <w:rFonts w:ascii="Times New Roman" w:hAnsi="Times New Roman"/>
                <w:sz w:val="24"/>
              </w:rPr>
              <w:t>V</w:t>
            </w:r>
          </w:p>
        </w:tc>
        <w:tc>
          <w:tcPr>
            <w:tcW w:w="268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1A123C7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38.987 ± 16.218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DE680CE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43.016 ± 4.670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EE82DE3" w14:textId="77777777" w:rsidR="00773179" w:rsidRDefault="006F2CE2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0.274</w:t>
            </w:r>
          </w:p>
        </w:tc>
      </w:tr>
    </w:tbl>
    <w:p w14:paraId="2E783574" w14:textId="77777777" w:rsidR="00773179" w:rsidRDefault="006F2CE2">
      <w:pPr>
        <w:pStyle w:val="src"/>
        <w:spacing w:before="0" w:beforeAutospacing="0" w:after="0" w:afterAutospacing="0" w:line="480" w:lineRule="auto"/>
        <w:jc w:val="both"/>
        <w:rPr>
          <w:rFonts w:ascii="Times New Roman" w:eastAsiaTheme="minorEastAsia" w:hAnsi="Times New Roman" w:cstheme="minorBidi"/>
          <w:kern w:val="2"/>
          <w:szCs w:val="22"/>
        </w:rPr>
      </w:pPr>
      <w:r>
        <w:rPr>
          <w:rFonts w:ascii="Times New Roman" w:eastAsiaTheme="minorEastAsia" w:hAnsi="Times New Roman" w:cstheme="minorBidi"/>
          <w:kern w:val="2"/>
          <w:szCs w:val="22"/>
        </w:rPr>
        <w:t>Note: Values in b</w:t>
      </w:r>
      <w:r>
        <w:rPr>
          <w:rFonts w:ascii="Times New Roman" w:eastAsiaTheme="minorEastAsia" w:hAnsi="Times New Roman" w:cstheme="minorBidi" w:hint="eastAsia"/>
          <w:kern w:val="2"/>
          <w:szCs w:val="22"/>
        </w:rPr>
        <w:t>old indicate significant difference</w:t>
      </w:r>
      <w:r>
        <w:rPr>
          <w:rFonts w:ascii="Times New Roman" w:eastAsiaTheme="minorEastAsia" w:hAnsi="Times New Roman" w:cstheme="minorBidi"/>
          <w:kern w:val="2"/>
          <w:szCs w:val="22"/>
        </w:rPr>
        <w:t>s</w:t>
      </w:r>
      <w:r>
        <w:rPr>
          <w:rFonts w:ascii="Times New Roman" w:eastAsiaTheme="minorEastAsia" w:hAnsi="Times New Roman" w:cstheme="minorBidi" w:hint="eastAsia"/>
          <w:kern w:val="2"/>
          <w:szCs w:val="22"/>
        </w:rPr>
        <w:t xml:space="preserve"> in </w:t>
      </w:r>
      <w:r>
        <w:rPr>
          <w:rFonts w:ascii="Times New Roman" w:eastAsiaTheme="minorEastAsia" w:hAnsi="Times New Roman" w:cstheme="minorBidi"/>
          <w:kern w:val="2"/>
          <w:szCs w:val="22"/>
        </w:rPr>
        <w:t>low- and high-Ki-67</w:t>
      </w:r>
      <w:r>
        <w:rPr>
          <w:rFonts w:ascii="Times New Roman" w:eastAsiaTheme="minorEastAsia" w:hAnsi="Times New Roman" w:cstheme="minorBidi" w:hint="eastAsia"/>
          <w:kern w:val="2"/>
          <w:szCs w:val="22"/>
        </w:rPr>
        <w:t xml:space="preserve"> </w:t>
      </w:r>
      <w:r>
        <w:rPr>
          <w:rFonts w:ascii="Times New Roman" w:eastAsiaTheme="minorEastAsia" w:hAnsi="Times New Roman" w:cstheme="minorBidi"/>
          <w:kern w:val="2"/>
          <w:szCs w:val="22"/>
        </w:rPr>
        <w:t xml:space="preserve">expression </w:t>
      </w:r>
      <w:r>
        <w:rPr>
          <w:rFonts w:ascii="Times New Roman" w:eastAsiaTheme="minorEastAsia" w:hAnsi="Times New Roman" w:cstheme="minorBidi" w:hint="eastAsia"/>
          <w:kern w:val="2"/>
          <w:szCs w:val="22"/>
        </w:rPr>
        <w:t>index (</w:t>
      </w:r>
      <w:r>
        <w:rPr>
          <w:rFonts w:ascii="Times New Roman" w:eastAsiaTheme="minorEastAsia" w:hAnsi="Times New Roman" w:cstheme="minorBidi" w:hint="eastAsia"/>
          <w:i/>
          <w:iCs/>
          <w:kern w:val="2"/>
          <w:szCs w:val="22"/>
        </w:rPr>
        <w:t>P</w:t>
      </w:r>
      <w:r>
        <w:rPr>
          <w:rFonts w:ascii="Times New Roman" w:eastAsiaTheme="minorEastAsia" w:hAnsi="Times New Roman" w:cstheme="minorBidi"/>
          <w:i/>
          <w:iCs/>
          <w:kern w:val="2"/>
          <w:szCs w:val="22"/>
        </w:rPr>
        <w:t xml:space="preserve"> </w:t>
      </w:r>
      <w:r>
        <w:rPr>
          <w:rFonts w:ascii="Times New Roman" w:eastAsiaTheme="minorEastAsia" w:hAnsi="Times New Roman" w:cstheme="minorBidi" w:hint="eastAsia"/>
          <w:kern w:val="2"/>
          <w:szCs w:val="22"/>
        </w:rPr>
        <w:t>&lt;</w:t>
      </w:r>
      <w:r>
        <w:rPr>
          <w:rFonts w:ascii="Times New Roman" w:eastAsiaTheme="minorEastAsia" w:hAnsi="Times New Roman" w:cstheme="minorBidi"/>
          <w:kern w:val="2"/>
          <w:szCs w:val="22"/>
        </w:rPr>
        <w:t xml:space="preserve"> </w:t>
      </w:r>
      <w:r>
        <w:rPr>
          <w:rFonts w:ascii="Times New Roman" w:eastAsiaTheme="minorEastAsia" w:hAnsi="Times New Roman" w:cstheme="minorBidi" w:hint="eastAsia"/>
          <w:kern w:val="2"/>
          <w:szCs w:val="22"/>
        </w:rPr>
        <w:t>0.05)</w:t>
      </w:r>
      <w:r>
        <w:rPr>
          <w:rFonts w:ascii="Times New Roman" w:eastAsiaTheme="minorEastAsia" w:hAnsi="Times New Roman" w:cstheme="minorBidi"/>
          <w:kern w:val="2"/>
          <w:szCs w:val="22"/>
        </w:rPr>
        <w:t>.</w:t>
      </w:r>
    </w:p>
    <w:p w14:paraId="54A761C8" w14:textId="77777777" w:rsidR="00773179" w:rsidRDefault="006F2CE2">
      <w:pPr>
        <w:pStyle w:val="src"/>
        <w:spacing w:before="0" w:beforeAutospacing="0" w:after="0" w:afterAutospacing="0" w:line="480" w:lineRule="auto"/>
        <w:jc w:val="both"/>
        <w:rPr>
          <w:rFonts w:ascii="Times New Roman" w:eastAsiaTheme="minorEastAsia" w:hAnsi="Times New Roman" w:cstheme="minorBidi"/>
          <w:kern w:val="2"/>
          <w:szCs w:val="22"/>
        </w:rPr>
      </w:pPr>
      <w:r>
        <w:rPr>
          <w:rFonts w:ascii="Times New Roman" w:eastAsiaTheme="minorEastAsia" w:hAnsi="Times New Roman" w:cstheme="minorBidi" w:hint="eastAsia"/>
          <w:kern w:val="2"/>
          <w:szCs w:val="22"/>
        </w:rPr>
        <w:lastRenderedPageBreak/>
        <w:t>AP</w:t>
      </w:r>
      <w:r>
        <w:rPr>
          <w:rFonts w:ascii="Times New Roman" w:eastAsiaTheme="minorEastAsia" w:hAnsi="Times New Roman" w:cstheme="minorBidi"/>
          <w:kern w:val="2"/>
          <w:szCs w:val="22"/>
        </w:rPr>
        <w:t xml:space="preserve"> =</w:t>
      </w:r>
      <w:r>
        <w:rPr>
          <w:rFonts w:ascii="Times New Roman" w:eastAsiaTheme="minorEastAsia" w:hAnsi="Times New Roman" w:cstheme="minorBidi" w:hint="eastAsia"/>
          <w:kern w:val="2"/>
          <w:szCs w:val="22"/>
        </w:rPr>
        <w:t xml:space="preserve"> arterial phase</w:t>
      </w:r>
      <w:r>
        <w:rPr>
          <w:rFonts w:ascii="Times New Roman" w:eastAsiaTheme="minorEastAsia" w:hAnsi="Times New Roman" w:cstheme="minorBidi"/>
          <w:kern w:val="2"/>
          <w:szCs w:val="22"/>
        </w:rPr>
        <w:t>,</w:t>
      </w:r>
      <w:r>
        <w:rPr>
          <w:rFonts w:ascii="Times New Roman" w:eastAsiaTheme="minorEastAsia" w:hAnsi="Times New Roman" w:cstheme="minorBidi" w:hint="eastAsia"/>
          <w:kern w:val="2"/>
          <w:szCs w:val="22"/>
        </w:rPr>
        <w:t xml:space="preserve"> VP</w:t>
      </w:r>
      <w:r>
        <w:rPr>
          <w:rFonts w:ascii="Times New Roman" w:eastAsiaTheme="minorEastAsia" w:hAnsi="Times New Roman" w:cstheme="minorBidi"/>
          <w:kern w:val="2"/>
          <w:szCs w:val="22"/>
        </w:rPr>
        <w:t xml:space="preserve"> =</w:t>
      </w:r>
      <w:r>
        <w:rPr>
          <w:rFonts w:ascii="Times New Roman" w:eastAsiaTheme="minorEastAsia" w:hAnsi="Times New Roman" w:cstheme="minorBidi" w:hint="eastAsia"/>
          <w:kern w:val="2"/>
          <w:szCs w:val="22"/>
        </w:rPr>
        <w:t xml:space="preserve"> venous phase</w:t>
      </w:r>
      <w:r>
        <w:rPr>
          <w:rFonts w:ascii="Times New Roman" w:eastAsiaTheme="minorEastAsia" w:hAnsi="Times New Roman" w:cstheme="minorBidi"/>
          <w:kern w:val="2"/>
          <w:szCs w:val="22"/>
        </w:rPr>
        <w:t>.</w:t>
      </w:r>
    </w:p>
    <w:p w14:paraId="345F09CD" w14:textId="77777777" w:rsidR="00773179" w:rsidRDefault="00773179">
      <w:pPr>
        <w:pStyle w:val="src"/>
        <w:spacing w:before="0" w:beforeAutospacing="0" w:after="0" w:afterAutospacing="0" w:line="480" w:lineRule="auto"/>
        <w:jc w:val="both"/>
        <w:rPr>
          <w:rFonts w:ascii="Times New Roman" w:eastAsiaTheme="minorEastAsia" w:hAnsi="Times New Roman" w:cstheme="minorBidi"/>
          <w:kern w:val="2"/>
          <w:szCs w:val="22"/>
        </w:rPr>
      </w:pPr>
    </w:p>
    <w:p w14:paraId="71B4B4B0" w14:textId="77777777" w:rsidR="00773179" w:rsidRDefault="006F2CE2">
      <w:pPr>
        <w:widowControl/>
        <w:shd w:val="clear" w:color="FFFFFF" w:fill="auto"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bCs/>
          <w:sz w:val="24"/>
        </w:rPr>
        <w:t xml:space="preserve">Table </w:t>
      </w:r>
      <w:r>
        <w:rPr>
          <w:rFonts w:ascii="Times New Roman" w:hAnsi="Times New Roman"/>
          <w:b/>
          <w:bCs/>
          <w:sz w:val="24"/>
        </w:rPr>
        <w:t xml:space="preserve">5. </w:t>
      </w:r>
      <w:r>
        <w:rPr>
          <w:rFonts w:ascii="Times New Roman" w:hAnsi="Times New Roman"/>
          <w:sz w:val="24"/>
        </w:rPr>
        <w:t>D</w:t>
      </w:r>
      <w:r>
        <w:rPr>
          <w:rFonts w:ascii="Times New Roman" w:hAnsi="Times New Roman" w:hint="eastAsia"/>
          <w:sz w:val="24"/>
        </w:rPr>
        <w:t xml:space="preserve">ifference </w:t>
      </w:r>
      <w:r>
        <w:rPr>
          <w:rFonts w:ascii="Times New Roman" w:hAnsi="Times New Roman"/>
          <w:sz w:val="24"/>
        </w:rPr>
        <w:t>in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 w:hint="eastAsia"/>
          <w:sz w:val="24"/>
        </w:rPr>
        <w:t>r</w:t>
      </w:r>
      <w:r>
        <w:rPr>
          <w:rFonts w:ascii="Times New Roman" w:hAnsi="Times New Roman"/>
          <w:sz w:val="24"/>
        </w:rPr>
        <w:t>terial-</w:t>
      </w:r>
      <w:r>
        <w:rPr>
          <w:rFonts w:ascii="Times New Roman" w:hAnsi="Times New Roman" w:hint="eastAsia"/>
          <w:sz w:val="24"/>
        </w:rPr>
        <w:t xml:space="preserve"> and </w:t>
      </w:r>
      <w:r>
        <w:rPr>
          <w:rFonts w:ascii="Times New Roman" w:hAnsi="Times New Roman"/>
          <w:sz w:val="24"/>
        </w:rPr>
        <w:t>v</w:t>
      </w:r>
      <w:r>
        <w:rPr>
          <w:rFonts w:ascii="Times New Roman" w:hAnsi="Times New Roman" w:hint="eastAsia"/>
          <w:sz w:val="24"/>
        </w:rPr>
        <w:t>enous</w:t>
      </w:r>
      <w:r>
        <w:rPr>
          <w:rFonts w:ascii="Times New Roman" w:hAnsi="Times New Roman"/>
          <w:sz w:val="24"/>
        </w:rPr>
        <w:t>-p</w:t>
      </w:r>
      <w:r>
        <w:rPr>
          <w:rFonts w:ascii="Times New Roman" w:hAnsi="Times New Roman" w:hint="eastAsia"/>
          <w:sz w:val="24"/>
        </w:rPr>
        <w:t xml:space="preserve">hase </w:t>
      </w:r>
      <w:r>
        <w:rPr>
          <w:rFonts w:ascii="Times New Roman" w:hAnsi="Times New Roman"/>
          <w:sz w:val="24"/>
        </w:rPr>
        <w:t>slopes of the energy spectrum curve</w:t>
      </w:r>
      <w:r>
        <w:rPr>
          <w:rFonts w:ascii="Times New Roman" w:hAnsi="Times New Roman" w:hint="eastAsia"/>
          <w:sz w:val="24"/>
        </w:rPr>
        <w:t xml:space="preserve"> in </w:t>
      </w:r>
      <w:r>
        <w:rPr>
          <w:rFonts w:ascii="Times New Roman" w:hAnsi="Times New Roman"/>
          <w:sz w:val="24"/>
        </w:rPr>
        <w:t>low- and high-Ki-67</w:t>
      </w:r>
      <w:r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expression </w:t>
      </w:r>
      <w:r>
        <w:rPr>
          <w:rFonts w:ascii="Times New Roman" w:hAnsi="Times New Roman" w:hint="eastAsia"/>
          <w:sz w:val="24"/>
        </w:rPr>
        <w:t>groups (</w:t>
      </w:r>
      <w:r>
        <w:rPr>
          <w:rFonts w:ascii="Times New Roman" w:hAnsi="Times New Roman"/>
          <w:i/>
          <w:iCs/>
          <w:sz w:val="24"/>
        </w:rPr>
        <w:t>N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=</w:t>
      </w:r>
      <w:r>
        <w:rPr>
          <w:rFonts w:ascii="Times New Roman" w:hAnsi="Times New Roman"/>
          <w:sz w:val="24"/>
        </w:rPr>
        <w:t xml:space="preserve"> 43</w:t>
      </w:r>
      <w:r>
        <w:rPr>
          <w:rFonts w:ascii="Times New Roman" w:hAnsi="Times New Roman" w:hint="eastAsia"/>
          <w:sz w:val="24"/>
        </w:rPr>
        <w:t>)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6"/>
        <w:gridCol w:w="2535"/>
        <w:gridCol w:w="2520"/>
        <w:gridCol w:w="961"/>
      </w:tblGrid>
      <w:tr w:rsidR="00773179" w14:paraId="6FCC16A9" w14:textId="77777777">
        <w:tc>
          <w:tcPr>
            <w:tcW w:w="25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3C84AFE9" w14:textId="77777777" w:rsidR="00773179" w:rsidRDefault="006F2CE2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bookmarkStart w:id="1" w:name="_Hlk19563199"/>
            <w:bookmarkStart w:id="2" w:name="OLE_LINK7"/>
            <w:r>
              <w:rPr>
                <w:rFonts w:ascii="Times New Roman" w:hAnsi="Times New Roman"/>
                <w:bCs/>
                <w:sz w:val="24"/>
              </w:rPr>
              <w:t>Variables</w:t>
            </w:r>
          </w:p>
        </w:tc>
        <w:tc>
          <w:tcPr>
            <w:tcW w:w="253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95D4DBE" w14:textId="77777777" w:rsidR="00773179" w:rsidRDefault="006F2CE2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bookmarkStart w:id="3" w:name="_Hlk19645137"/>
            <w:r>
              <w:rPr>
                <w:rFonts w:ascii="Times New Roman" w:hAnsi="Times New Roman"/>
                <w:bCs/>
                <w:sz w:val="24"/>
              </w:rPr>
              <w:t xml:space="preserve">Low-Ki-67 </w:t>
            </w:r>
            <w:bookmarkEnd w:id="3"/>
            <w:r>
              <w:rPr>
                <w:rFonts w:ascii="Times New Roman" w:hAnsi="Times New Roman"/>
                <w:bCs/>
                <w:sz w:val="24"/>
              </w:rPr>
              <w:t>expression group (</w:t>
            </w:r>
            <w:r>
              <w:rPr>
                <w:rFonts w:ascii="Times New Roman" w:hAnsi="Times New Roman"/>
                <w:bCs/>
                <w:position w:val="-4"/>
                <w:sz w:val="24"/>
              </w:rPr>
              <w:object w:dxaOrig="310" w:dyaOrig="310" w14:anchorId="28961FAC">
                <v:shape id="_x0000_i1027" type="#_x0000_t75" style="width:15.65pt;height:15.65pt" o:ole="">
                  <v:imagedata r:id="rId16" o:title=""/>
                </v:shape>
                <o:OLEObject Type="Embed" ProgID="Equation.3" ShapeID="_x0000_i1027" DrawAspect="Content" ObjectID="_1724849400" r:id="rId19"/>
              </w:object>
            </w:r>
            <w:r>
              <w:rPr>
                <w:rFonts w:ascii="Times New Roman" w:hAnsi="Times New Roman"/>
                <w:bCs/>
                <w:sz w:val="24"/>
              </w:rPr>
              <w:t>±S)</w:t>
            </w: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1B7C5289" w14:textId="77777777" w:rsidR="00773179" w:rsidRDefault="006F2CE2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High-Ki-67 expression group (</w:t>
            </w:r>
            <w:r>
              <w:rPr>
                <w:rFonts w:ascii="Times New Roman" w:hAnsi="Times New Roman"/>
                <w:bCs/>
                <w:position w:val="-4"/>
                <w:sz w:val="24"/>
              </w:rPr>
              <w:object w:dxaOrig="310" w:dyaOrig="310" w14:anchorId="2249DE01">
                <v:shape id="_x0000_i1028" type="#_x0000_t75" style="width:15.65pt;height:15.65pt" o:ole="">
                  <v:imagedata r:id="rId16" o:title=""/>
                </v:shape>
                <o:OLEObject Type="Embed" ProgID="Equation.3" ShapeID="_x0000_i1028" DrawAspect="Content" ObjectID="_1724849401" r:id="rId20"/>
              </w:object>
            </w:r>
            <w:r>
              <w:rPr>
                <w:rFonts w:ascii="Times New Roman" w:hAnsi="Times New Roman"/>
                <w:bCs/>
                <w:sz w:val="24"/>
              </w:rPr>
              <w:t>±S)</w:t>
            </w:r>
          </w:p>
        </w:tc>
        <w:tc>
          <w:tcPr>
            <w:tcW w:w="96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0B770373" w14:textId="77777777" w:rsidR="00773179" w:rsidRDefault="006F2CE2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i/>
                <w:iCs/>
                <w:sz w:val="24"/>
              </w:rPr>
              <w:t>P</w:t>
            </w:r>
            <w:r>
              <w:rPr>
                <w:rFonts w:ascii="Times New Roman" w:hAnsi="Times New Roman"/>
                <w:bCs/>
                <w:sz w:val="24"/>
              </w:rPr>
              <w:t xml:space="preserve"> </w:t>
            </w:r>
          </w:p>
        </w:tc>
      </w:tr>
      <w:bookmarkEnd w:id="1"/>
      <w:tr w:rsidR="00773179" w14:paraId="65CB07F7" w14:textId="77777777">
        <w:tc>
          <w:tcPr>
            <w:tcW w:w="250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38E40F7" w14:textId="77777777" w:rsidR="00773179" w:rsidRDefault="006F2CE2">
            <w:pPr>
              <w:widowControl/>
              <w:shd w:val="clear" w:color="FFFFFF" w:fill="auto"/>
              <w:spacing w:line="520" w:lineRule="exact"/>
              <w:jc w:val="lef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AP</w:t>
            </w:r>
          </w:p>
        </w:tc>
        <w:tc>
          <w:tcPr>
            <w:tcW w:w="253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35F090B" w14:textId="77777777" w:rsidR="00773179" w:rsidRDefault="00773179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FEA9F25" w14:textId="77777777" w:rsidR="00773179" w:rsidRDefault="00773179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  <w:tc>
          <w:tcPr>
            <w:tcW w:w="961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6E83878" w14:textId="77777777" w:rsidR="00773179" w:rsidRDefault="00773179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="00773179" w14:paraId="7889DB8B" w14:textId="77777777">
        <w:trPr>
          <w:trHeight w:val="60"/>
        </w:trPr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14:paraId="38FD8DA9" w14:textId="77777777" w:rsidR="00773179" w:rsidRDefault="006F2CE2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λ</w:t>
            </w:r>
            <w:r>
              <w:rPr>
                <w:rFonts w:ascii="Times New Roman" w:hAnsi="Times New Roman"/>
                <w:sz w:val="24"/>
              </w:rPr>
              <w:t>HU</w:t>
            </w:r>
            <w:r>
              <w:rPr>
                <w:rFonts w:ascii="Times New Roman" w:hAnsi="Times New Roman"/>
                <w:sz w:val="24"/>
                <w:vertAlign w:val="subscript"/>
              </w:rPr>
              <w:t>40–100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</w:tcPr>
          <w:p w14:paraId="72305AB1" w14:textId="77777777" w:rsidR="00773179" w:rsidRDefault="006F2CE2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1.518 ± 0.611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4143163" w14:textId="77777777" w:rsidR="00773179" w:rsidRDefault="006F2CE2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1.072 ± 0.364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55B76AD2" w14:textId="77777777" w:rsidR="00773179" w:rsidRDefault="006F2CE2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0.006</w:t>
            </w:r>
          </w:p>
        </w:tc>
      </w:tr>
      <w:tr w:rsidR="00773179" w14:paraId="3F03C37F" w14:textId="77777777"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14:paraId="5BB85ADB" w14:textId="77777777" w:rsidR="00773179" w:rsidRDefault="006F2CE2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λ</w:t>
            </w:r>
            <w:r>
              <w:rPr>
                <w:rFonts w:ascii="Times New Roman" w:hAnsi="Times New Roman"/>
                <w:sz w:val="24"/>
              </w:rPr>
              <w:t>HU</w:t>
            </w:r>
            <w:r>
              <w:rPr>
                <w:rFonts w:ascii="Times New Roman" w:hAnsi="Times New Roman"/>
                <w:sz w:val="24"/>
                <w:vertAlign w:val="subscript"/>
              </w:rPr>
              <w:t>100–140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</w:tcPr>
          <w:p w14:paraId="4A826B09" w14:textId="77777777" w:rsidR="00773179" w:rsidRDefault="006F2CE2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0.192 ± 0.077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08510C31" w14:textId="77777777" w:rsidR="00773179" w:rsidRDefault="006F2CE2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0.134 ± 0.044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284D7810" w14:textId="77777777" w:rsidR="00773179" w:rsidRDefault="006F2CE2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0.006</w:t>
            </w:r>
          </w:p>
        </w:tc>
      </w:tr>
      <w:tr w:rsidR="00773179" w14:paraId="6D59D0A5" w14:textId="77777777"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14:paraId="0E6FB622" w14:textId="77777777" w:rsidR="00773179" w:rsidRDefault="006F2CE2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λ</w:t>
            </w:r>
            <w:r>
              <w:rPr>
                <w:rFonts w:ascii="Times New Roman" w:hAnsi="Times New Roman"/>
                <w:sz w:val="24"/>
              </w:rPr>
              <w:t>HU</w:t>
            </w:r>
            <w:r>
              <w:rPr>
                <w:rFonts w:ascii="Times New Roman" w:hAnsi="Times New Roman"/>
                <w:sz w:val="24"/>
                <w:vertAlign w:val="subscript"/>
              </w:rPr>
              <w:t>40–140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</w:tcPr>
          <w:p w14:paraId="6EAAE567" w14:textId="77777777" w:rsidR="00773179" w:rsidRDefault="006F2CE2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0.988 ± 0.397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D2FA352" w14:textId="77777777" w:rsidR="00773179" w:rsidRDefault="006F2CE2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0.696 ± 0.236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179940DB" w14:textId="77777777" w:rsidR="00773179" w:rsidRDefault="006F2CE2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0.006</w:t>
            </w:r>
          </w:p>
        </w:tc>
      </w:tr>
      <w:tr w:rsidR="00773179" w14:paraId="2A258441" w14:textId="77777777"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14:paraId="29A647E6" w14:textId="77777777" w:rsidR="00773179" w:rsidRDefault="006F2CE2">
            <w:pPr>
              <w:widowControl/>
              <w:shd w:val="clear" w:color="FFFFFF" w:fill="auto"/>
              <w:spacing w:line="520" w:lineRule="exact"/>
              <w:jc w:val="left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VP</w:t>
            </w:r>
          </w:p>
          <w:p w14:paraId="6B210311" w14:textId="77777777" w:rsidR="00773179" w:rsidRDefault="006F2CE2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λ</w:t>
            </w:r>
            <w:r>
              <w:rPr>
                <w:rFonts w:ascii="Times New Roman" w:hAnsi="Times New Roman"/>
                <w:sz w:val="24"/>
              </w:rPr>
              <w:t>HU</w:t>
            </w:r>
            <w:r>
              <w:rPr>
                <w:rFonts w:ascii="Times New Roman" w:hAnsi="Times New Roman"/>
                <w:sz w:val="24"/>
                <w:vertAlign w:val="subscript"/>
              </w:rPr>
              <w:t>40–100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</w:tcPr>
          <w:p w14:paraId="6C7F8C13" w14:textId="77777777" w:rsidR="00773179" w:rsidRDefault="00773179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</w:p>
          <w:p w14:paraId="742D9A21" w14:textId="77777777" w:rsidR="00773179" w:rsidRDefault="006F2CE2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MingLiU" w:hAnsi="Times New Roman"/>
                <w:kern w:val="0"/>
                <w:sz w:val="24"/>
              </w:rPr>
              <w:t xml:space="preserve">1.953 </w:t>
            </w:r>
            <w:r>
              <w:rPr>
                <w:rFonts w:ascii="Times New Roman" w:hAnsi="Times New Roman"/>
                <w:sz w:val="24"/>
              </w:rPr>
              <w:t>± 0</w:t>
            </w:r>
            <w:r>
              <w:rPr>
                <w:rFonts w:ascii="Times New Roman" w:eastAsia="MingLiU" w:hAnsi="Times New Roman"/>
                <w:kern w:val="0"/>
                <w:sz w:val="24"/>
              </w:rPr>
              <w:t>.636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147ECD1E" w14:textId="77777777" w:rsidR="00773179" w:rsidRDefault="00773179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</w:p>
          <w:p w14:paraId="5F8FA561" w14:textId="77777777" w:rsidR="00773179" w:rsidRDefault="006F2CE2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MingLiU" w:hAnsi="Times New Roman"/>
                <w:kern w:val="0"/>
                <w:sz w:val="24"/>
              </w:rPr>
              <w:t>1.20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6 </w:t>
            </w:r>
            <w:r>
              <w:rPr>
                <w:rFonts w:ascii="Times New Roman" w:hAnsi="Times New Roman"/>
                <w:sz w:val="24"/>
              </w:rPr>
              <w:t>± 0</w:t>
            </w:r>
            <w:r>
              <w:rPr>
                <w:rFonts w:ascii="Times New Roman" w:eastAsia="MingLiU" w:hAnsi="Times New Roman"/>
                <w:kern w:val="0"/>
                <w:sz w:val="24"/>
              </w:rPr>
              <w:t>.38</w:t>
            </w:r>
            <w:r>
              <w:rPr>
                <w:rFonts w:ascii="Times New Roman" w:hAnsi="Times New Roman"/>
                <w:kern w:val="0"/>
                <w:sz w:val="24"/>
              </w:rPr>
              <w:t>3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24C85DE5" w14:textId="77777777" w:rsidR="00773179" w:rsidRDefault="00773179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</w:p>
          <w:p w14:paraId="35C6E3FF" w14:textId="77777777" w:rsidR="00773179" w:rsidRDefault="006F2CE2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0.000</w:t>
            </w:r>
          </w:p>
        </w:tc>
      </w:tr>
      <w:tr w:rsidR="00773179" w14:paraId="33E38FC1" w14:textId="77777777"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</w:tcPr>
          <w:p w14:paraId="7C4F8A8D" w14:textId="77777777" w:rsidR="00773179" w:rsidRDefault="006F2CE2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λ</w:t>
            </w:r>
            <w:r>
              <w:rPr>
                <w:rFonts w:ascii="Times New Roman" w:hAnsi="Times New Roman"/>
                <w:sz w:val="24"/>
              </w:rPr>
              <w:t>HU</w:t>
            </w:r>
            <w:r>
              <w:rPr>
                <w:rFonts w:ascii="Times New Roman" w:hAnsi="Times New Roman"/>
                <w:sz w:val="24"/>
                <w:vertAlign w:val="subscript"/>
              </w:rPr>
              <w:t>100–140</w:t>
            </w:r>
          </w:p>
        </w:tc>
        <w:tc>
          <w:tcPr>
            <w:tcW w:w="2535" w:type="dxa"/>
            <w:tcBorders>
              <w:top w:val="nil"/>
              <w:left w:val="nil"/>
              <w:bottom w:val="nil"/>
              <w:right w:val="nil"/>
            </w:tcBorders>
          </w:tcPr>
          <w:p w14:paraId="1283345E" w14:textId="77777777" w:rsidR="00773179" w:rsidRDefault="006F2CE2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</w:t>
            </w:r>
            <w:r>
              <w:rPr>
                <w:rFonts w:ascii="Times New Roman" w:eastAsia="MingLiU" w:hAnsi="Times New Roman"/>
                <w:kern w:val="0"/>
                <w:sz w:val="24"/>
              </w:rPr>
              <w:t xml:space="preserve">.247 </w:t>
            </w:r>
            <w:r>
              <w:rPr>
                <w:rFonts w:ascii="Times New Roman" w:hAnsi="Times New Roman"/>
                <w:sz w:val="24"/>
              </w:rPr>
              <w:t>± 0</w:t>
            </w:r>
            <w:r>
              <w:rPr>
                <w:rFonts w:ascii="Times New Roman" w:eastAsia="MingLiU" w:hAnsi="Times New Roman"/>
                <w:kern w:val="0"/>
                <w:sz w:val="24"/>
              </w:rPr>
              <w:t>.081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E7CB86A" w14:textId="77777777" w:rsidR="00773179" w:rsidRDefault="006F2CE2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</w:t>
            </w:r>
            <w:r>
              <w:rPr>
                <w:rFonts w:ascii="Times New Roman" w:eastAsia="MingLiU" w:hAnsi="Times New Roman"/>
                <w:kern w:val="0"/>
                <w:sz w:val="24"/>
              </w:rPr>
              <w:t>.15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2 </w:t>
            </w:r>
            <w:r>
              <w:rPr>
                <w:rFonts w:ascii="Times New Roman" w:hAnsi="Times New Roman"/>
                <w:sz w:val="24"/>
              </w:rPr>
              <w:t>± 0</w:t>
            </w:r>
            <w:r>
              <w:rPr>
                <w:rFonts w:ascii="Times New Roman" w:eastAsia="MingLiU" w:hAnsi="Times New Roman"/>
                <w:kern w:val="0"/>
                <w:sz w:val="24"/>
              </w:rPr>
              <w:t>.048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</w:tcPr>
          <w:p w14:paraId="21BB922D" w14:textId="77777777" w:rsidR="00773179" w:rsidRDefault="006F2CE2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0.000</w:t>
            </w:r>
          </w:p>
        </w:tc>
      </w:tr>
      <w:tr w:rsidR="00773179" w14:paraId="6C901088" w14:textId="77777777">
        <w:tc>
          <w:tcPr>
            <w:tcW w:w="250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C0EBCED" w14:textId="77777777" w:rsidR="00773179" w:rsidRDefault="006F2CE2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>λ</w:t>
            </w:r>
            <w:r>
              <w:rPr>
                <w:rFonts w:ascii="Times New Roman" w:hAnsi="Times New Roman"/>
                <w:sz w:val="24"/>
              </w:rPr>
              <w:t>HU</w:t>
            </w:r>
            <w:r>
              <w:rPr>
                <w:rFonts w:ascii="Times New Roman" w:hAnsi="Times New Roman"/>
                <w:sz w:val="24"/>
                <w:vertAlign w:val="subscript"/>
              </w:rPr>
              <w:t>40–140</w:t>
            </w:r>
          </w:p>
        </w:tc>
        <w:tc>
          <w:tcPr>
            <w:tcW w:w="253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C729376" w14:textId="77777777" w:rsidR="00773179" w:rsidRDefault="006F2CE2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MingLiU" w:hAnsi="Times New Roman"/>
                <w:kern w:val="0"/>
                <w:sz w:val="24"/>
              </w:rPr>
              <w:t>1.27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1 </w:t>
            </w:r>
            <w:r>
              <w:rPr>
                <w:rFonts w:ascii="Times New Roman" w:hAnsi="Times New Roman"/>
                <w:sz w:val="24"/>
              </w:rPr>
              <w:t>± 0</w:t>
            </w:r>
            <w:r>
              <w:rPr>
                <w:rFonts w:ascii="Times New Roman" w:eastAsia="MingLiU" w:hAnsi="Times New Roman"/>
                <w:kern w:val="0"/>
                <w:sz w:val="24"/>
              </w:rPr>
              <w:t>.414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28FD4A8" w14:textId="77777777" w:rsidR="00773179" w:rsidRDefault="006F2CE2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kern w:val="0"/>
                <w:sz w:val="24"/>
              </w:rPr>
              <w:t>0</w:t>
            </w:r>
            <w:r>
              <w:rPr>
                <w:rFonts w:ascii="Times New Roman" w:eastAsia="MingLiU" w:hAnsi="Times New Roman"/>
                <w:kern w:val="0"/>
                <w:sz w:val="24"/>
              </w:rPr>
              <w:t xml:space="preserve">.784 </w:t>
            </w:r>
            <w:r>
              <w:rPr>
                <w:rFonts w:ascii="Times New Roman" w:hAnsi="Times New Roman"/>
                <w:sz w:val="24"/>
              </w:rPr>
              <w:t>± 0</w:t>
            </w:r>
            <w:r>
              <w:rPr>
                <w:rFonts w:ascii="Times New Roman" w:eastAsia="MingLiU" w:hAnsi="Times New Roman"/>
                <w:kern w:val="0"/>
                <w:sz w:val="24"/>
              </w:rPr>
              <w:t>.24</w:t>
            </w:r>
            <w:r>
              <w:rPr>
                <w:rFonts w:ascii="Times New Roman" w:hAnsi="Times New Roman"/>
                <w:kern w:val="0"/>
                <w:sz w:val="24"/>
              </w:rPr>
              <w:t>9</w:t>
            </w:r>
          </w:p>
        </w:tc>
        <w:tc>
          <w:tcPr>
            <w:tcW w:w="961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2DE131E" w14:textId="77777777" w:rsidR="00773179" w:rsidRDefault="006F2CE2">
            <w:pPr>
              <w:widowControl/>
              <w:shd w:val="clear" w:color="FFFFFF" w:fill="auto"/>
              <w:spacing w:line="520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0.000</w:t>
            </w:r>
          </w:p>
        </w:tc>
      </w:tr>
    </w:tbl>
    <w:bookmarkEnd w:id="2"/>
    <w:p w14:paraId="6DD718CE" w14:textId="77777777" w:rsidR="00773179" w:rsidRDefault="006F2CE2">
      <w:pPr>
        <w:pStyle w:val="src"/>
        <w:spacing w:before="0" w:beforeAutospacing="0" w:after="0" w:afterAutospacing="0" w:line="480" w:lineRule="auto"/>
        <w:jc w:val="both"/>
        <w:rPr>
          <w:rFonts w:ascii="Times New Roman" w:eastAsiaTheme="minorEastAsia" w:hAnsi="Times New Roman" w:cstheme="minorBidi"/>
          <w:kern w:val="2"/>
          <w:szCs w:val="22"/>
        </w:rPr>
      </w:pPr>
      <w:r>
        <w:rPr>
          <w:rFonts w:ascii="Times New Roman" w:eastAsiaTheme="minorEastAsia" w:hAnsi="Times New Roman" w:cstheme="minorBidi"/>
          <w:kern w:val="2"/>
          <w:szCs w:val="22"/>
        </w:rPr>
        <w:t>Note: Values in b</w:t>
      </w:r>
      <w:r>
        <w:rPr>
          <w:rFonts w:ascii="Times New Roman" w:eastAsiaTheme="minorEastAsia" w:hAnsi="Times New Roman" w:cstheme="minorBidi" w:hint="eastAsia"/>
          <w:kern w:val="2"/>
          <w:szCs w:val="22"/>
        </w:rPr>
        <w:t>old indicate significant difference</w:t>
      </w:r>
      <w:r>
        <w:rPr>
          <w:rFonts w:ascii="Times New Roman" w:eastAsiaTheme="minorEastAsia" w:hAnsi="Times New Roman" w:cstheme="minorBidi"/>
          <w:kern w:val="2"/>
          <w:szCs w:val="22"/>
        </w:rPr>
        <w:t>s</w:t>
      </w:r>
      <w:r>
        <w:rPr>
          <w:rFonts w:ascii="Times New Roman" w:eastAsiaTheme="minorEastAsia" w:hAnsi="Times New Roman" w:cstheme="minorBidi" w:hint="eastAsia"/>
          <w:kern w:val="2"/>
          <w:szCs w:val="22"/>
        </w:rPr>
        <w:t xml:space="preserve"> in </w:t>
      </w:r>
      <w:r>
        <w:rPr>
          <w:rFonts w:ascii="Times New Roman" w:eastAsiaTheme="minorEastAsia" w:hAnsi="Times New Roman" w:cstheme="minorBidi"/>
          <w:kern w:val="2"/>
          <w:szCs w:val="22"/>
        </w:rPr>
        <w:t>low- and high-Ki-67</w:t>
      </w:r>
      <w:r>
        <w:rPr>
          <w:rFonts w:ascii="Times New Roman" w:eastAsiaTheme="minorEastAsia" w:hAnsi="Times New Roman" w:cstheme="minorBidi" w:hint="eastAsia"/>
          <w:kern w:val="2"/>
          <w:szCs w:val="22"/>
        </w:rPr>
        <w:t xml:space="preserve"> </w:t>
      </w:r>
      <w:r>
        <w:rPr>
          <w:rFonts w:ascii="Times New Roman" w:eastAsiaTheme="minorEastAsia" w:hAnsi="Times New Roman" w:cstheme="minorBidi"/>
          <w:kern w:val="2"/>
          <w:szCs w:val="22"/>
        </w:rPr>
        <w:t xml:space="preserve">expression </w:t>
      </w:r>
      <w:r>
        <w:rPr>
          <w:rFonts w:ascii="Times New Roman" w:eastAsiaTheme="minorEastAsia" w:hAnsi="Times New Roman" w:cstheme="minorBidi" w:hint="eastAsia"/>
          <w:kern w:val="2"/>
          <w:szCs w:val="22"/>
        </w:rPr>
        <w:t>index (</w:t>
      </w:r>
      <w:r>
        <w:rPr>
          <w:rFonts w:ascii="Times New Roman" w:eastAsiaTheme="minorEastAsia" w:hAnsi="Times New Roman" w:cstheme="minorBidi"/>
          <w:i/>
          <w:iCs/>
          <w:kern w:val="2"/>
          <w:szCs w:val="22"/>
        </w:rPr>
        <w:t>P</w:t>
      </w:r>
      <w:r>
        <w:rPr>
          <w:rFonts w:ascii="Times New Roman" w:eastAsiaTheme="minorEastAsia" w:hAnsi="Times New Roman" w:cstheme="minorBidi"/>
          <w:kern w:val="2"/>
          <w:szCs w:val="22"/>
        </w:rPr>
        <w:t xml:space="preserve"> </w:t>
      </w:r>
      <w:r>
        <w:rPr>
          <w:rFonts w:ascii="Times New Roman" w:eastAsiaTheme="minorEastAsia" w:hAnsi="Times New Roman" w:cstheme="minorBidi" w:hint="eastAsia"/>
          <w:kern w:val="2"/>
          <w:szCs w:val="22"/>
        </w:rPr>
        <w:t>&lt;</w:t>
      </w:r>
      <w:r>
        <w:rPr>
          <w:rFonts w:ascii="Times New Roman" w:eastAsiaTheme="minorEastAsia" w:hAnsi="Times New Roman" w:cstheme="minorBidi"/>
          <w:kern w:val="2"/>
          <w:szCs w:val="22"/>
        </w:rPr>
        <w:t xml:space="preserve"> </w:t>
      </w:r>
      <w:r>
        <w:rPr>
          <w:rFonts w:ascii="Times New Roman" w:eastAsiaTheme="minorEastAsia" w:hAnsi="Times New Roman" w:cstheme="minorBidi" w:hint="eastAsia"/>
          <w:kern w:val="2"/>
          <w:szCs w:val="22"/>
        </w:rPr>
        <w:t>0.05)</w:t>
      </w:r>
      <w:r>
        <w:rPr>
          <w:rFonts w:ascii="Times New Roman" w:eastAsiaTheme="minorEastAsia" w:hAnsi="Times New Roman" w:cstheme="minorBidi"/>
          <w:kern w:val="2"/>
          <w:szCs w:val="22"/>
        </w:rPr>
        <w:t>.</w:t>
      </w:r>
    </w:p>
    <w:p w14:paraId="6FDF8A26" w14:textId="77777777" w:rsidR="00773179" w:rsidRDefault="006F2CE2">
      <w:pPr>
        <w:pStyle w:val="src"/>
        <w:spacing w:before="0" w:beforeAutospacing="0" w:after="0" w:afterAutospacing="0" w:line="480" w:lineRule="auto"/>
        <w:jc w:val="both"/>
        <w:rPr>
          <w:rFonts w:ascii="Times New Roman" w:eastAsiaTheme="minorEastAsia" w:hAnsi="Times New Roman" w:cstheme="minorBidi"/>
          <w:kern w:val="2"/>
          <w:szCs w:val="22"/>
        </w:rPr>
      </w:pPr>
      <w:r>
        <w:rPr>
          <w:rFonts w:ascii="Times New Roman" w:eastAsiaTheme="minorEastAsia" w:hAnsi="Times New Roman" w:cstheme="minorBidi" w:hint="eastAsia"/>
          <w:kern w:val="2"/>
          <w:szCs w:val="22"/>
        </w:rPr>
        <w:t>AP</w:t>
      </w:r>
      <w:r>
        <w:rPr>
          <w:rFonts w:ascii="Times New Roman" w:eastAsiaTheme="minorEastAsia" w:hAnsi="Times New Roman" w:cstheme="minorBidi"/>
          <w:kern w:val="2"/>
          <w:szCs w:val="22"/>
        </w:rPr>
        <w:t xml:space="preserve"> =</w:t>
      </w:r>
      <w:r>
        <w:rPr>
          <w:rFonts w:ascii="Times New Roman" w:eastAsiaTheme="minorEastAsia" w:hAnsi="Times New Roman" w:cstheme="minorBidi" w:hint="eastAsia"/>
          <w:kern w:val="2"/>
          <w:szCs w:val="22"/>
        </w:rPr>
        <w:t xml:space="preserve"> arterial phase; VP</w:t>
      </w:r>
      <w:r>
        <w:rPr>
          <w:rFonts w:ascii="Times New Roman" w:eastAsiaTheme="minorEastAsia" w:hAnsi="Times New Roman" w:cstheme="minorBidi"/>
          <w:kern w:val="2"/>
          <w:szCs w:val="22"/>
        </w:rPr>
        <w:t xml:space="preserve"> =</w:t>
      </w:r>
      <w:r>
        <w:rPr>
          <w:rFonts w:ascii="Times New Roman" w:eastAsiaTheme="minorEastAsia" w:hAnsi="Times New Roman" w:cstheme="minorBidi" w:hint="eastAsia"/>
          <w:kern w:val="2"/>
          <w:szCs w:val="22"/>
        </w:rPr>
        <w:t xml:space="preserve"> venous phase;</w:t>
      </w:r>
      <w:r>
        <w:rPr>
          <w:rFonts w:ascii="Times New Roman" w:eastAsiaTheme="minorEastAsia" w:hAnsi="Times New Roman" w:cstheme="minorBidi"/>
          <w:kern w:val="2"/>
          <w:szCs w:val="22"/>
        </w:rPr>
        <w:t xml:space="preserve"> λHU</w:t>
      </w:r>
      <w:r>
        <w:rPr>
          <w:rFonts w:ascii="Times New Roman" w:eastAsiaTheme="minorEastAsia" w:hAnsi="Times New Roman" w:cstheme="minorBidi"/>
          <w:kern w:val="2"/>
          <w:szCs w:val="22"/>
          <w:vertAlign w:val="subscript"/>
        </w:rPr>
        <w:t>40–100</w:t>
      </w:r>
      <w:r>
        <w:rPr>
          <w:rFonts w:ascii="Times New Roman" w:eastAsiaTheme="minorEastAsia" w:hAnsi="Times New Roman" w:cstheme="minorBidi"/>
          <w:kern w:val="2"/>
          <w:szCs w:val="22"/>
        </w:rPr>
        <w:t xml:space="preserve"> = </w:t>
      </w:r>
      <w:r>
        <w:rPr>
          <w:rFonts w:ascii="Times New Roman" w:eastAsiaTheme="minorEastAsia" w:hAnsi="Times New Roman" w:cstheme="minorBidi" w:hint="eastAsia"/>
          <w:kern w:val="2"/>
          <w:szCs w:val="22"/>
        </w:rPr>
        <w:t>t</w:t>
      </w:r>
      <w:r>
        <w:rPr>
          <w:rFonts w:ascii="Times New Roman" w:eastAsiaTheme="minorEastAsia" w:hAnsi="Times New Roman" w:cstheme="minorBidi"/>
          <w:kern w:val="2"/>
          <w:szCs w:val="22"/>
        </w:rPr>
        <w:t>he slope of energy spectrum attenuation curve between 40 and 100 keV; λHU</w:t>
      </w:r>
      <w:r>
        <w:rPr>
          <w:rFonts w:ascii="Times New Roman" w:eastAsiaTheme="minorEastAsia" w:hAnsi="Times New Roman" w:cstheme="minorBidi"/>
          <w:kern w:val="2"/>
          <w:szCs w:val="22"/>
          <w:vertAlign w:val="subscript"/>
        </w:rPr>
        <w:t>100–140</w:t>
      </w:r>
      <w:r>
        <w:rPr>
          <w:rFonts w:ascii="Times New Roman" w:eastAsiaTheme="minorEastAsia" w:hAnsi="Times New Roman" w:cstheme="minorBidi"/>
          <w:kern w:val="2"/>
          <w:szCs w:val="22"/>
        </w:rPr>
        <w:t xml:space="preserve"> = </w:t>
      </w:r>
      <w:r>
        <w:rPr>
          <w:rFonts w:ascii="Times New Roman" w:eastAsiaTheme="minorEastAsia" w:hAnsi="Times New Roman" w:cstheme="minorBidi" w:hint="eastAsia"/>
          <w:kern w:val="2"/>
          <w:szCs w:val="22"/>
        </w:rPr>
        <w:t>t</w:t>
      </w:r>
      <w:r>
        <w:rPr>
          <w:rFonts w:ascii="Times New Roman" w:eastAsiaTheme="minorEastAsia" w:hAnsi="Times New Roman" w:cstheme="minorBidi"/>
          <w:kern w:val="2"/>
          <w:szCs w:val="22"/>
        </w:rPr>
        <w:t>he slope of energy spectrum attenuation curve between 100 and 140 keV; λHU</w:t>
      </w:r>
      <w:r>
        <w:rPr>
          <w:rFonts w:ascii="Times New Roman" w:eastAsiaTheme="minorEastAsia" w:hAnsi="Times New Roman" w:cstheme="minorBidi"/>
          <w:kern w:val="2"/>
          <w:szCs w:val="22"/>
          <w:vertAlign w:val="subscript"/>
        </w:rPr>
        <w:t>40–140</w:t>
      </w:r>
      <w:r>
        <w:rPr>
          <w:rFonts w:ascii="Times New Roman" w:eastAsiaTheme="minorEastAsia" w:hAnsi="Times New Roman" w:cstheme="minorBidi"/>
          <w:kern w:val="2"/>
          <w:szCs w:val="22"/>
        </w:rPr>
        <w:t xml:space="preserve"> = </w:t>
      </w:r>
      <w:r>
        <w:rPr>
          <w:rFonts w:ascii="Times New Roman" w:eastAsiaTheme="minorEastAsia" w:hAnsi="Times New Roman" w:cstheme="minorBidi" w:hint="eastAsia"/>
          <w:kern w:val="2"/>
          <w:szCs w:val="22"/>
        </w:rPr>
        <w:t>t</w:t>
      </w:r>
      <w:r>
        <w:rPr>
          <w:rFonts w:ascii="Times New Roman" w:eastAsiaTheme="minorEastAsia" w:hAnsi="Times New Roman" w:cstheme="minorBidi"/>
          <w:kern w:val="2"/>
          <w:szCs w:val="22"/>
        </w:rPr>
        <w:t>he slope of energy spectrum attenuation curve between 40 and 140 keV.</w:t>
      </w:r>
    </w:p>
    <w:p w14:paraId="6DC3C29F" w14:textId="77777777" w:rsidR="00773179" w:rsidRDefault="00773179">
      <w:pPr>
        <w:pStyle w:val="src"/>
        <w:spacing w:before="0" w:beforeAutospacing="0" w:after="0" w:afterAutospacing="0" w:line="300" w:lineRule="atLeast"/>
        <w:rPr>
          <w:rFonts w:ascii="Times New Roman" w:eastAsiaTheme="minorEastAsia" w:hAnsi="Times New Roman" w:cstheme="minorBidi"/>
          <w:kern w:val="2"/>
          <w:szCs w:val="22"/>
        </w:rPr>
      </w:pPr>
    </w:p>
    <w:p w14:paraId="017752E3" w14:textId="3131ED4B" w:rsidR="00773179" w:rsidRDefault="00773179">
      <w:pPr>
        <w:widowControl/>
        <w:shd w:val="clear" w:color="FFFFFF" w:fill="auto"/>
        <w:spacing w:line="480" w:lineRule="auto"/>
        <w:rPr>
          <w:rFonts w:ascii="Times New Roman" w:hAnsi="Times New Roman"/>
          <w:color w:val="000000"/>
          <w:sz w:val="24"/>
          <w:shd w:val="clear" w:color="FFFFFF" w:fill="auto"/>
        </w:rPr>
      </w:pPr>
    </w:p>
    <w:p w14:paraId="63691376" w14:textId="511C7F11" w:rsidR="0096262B" w:rsidRDefault="0096262B">
      <w:pPr>
        <w:widowControl/>
        <w:shd w:val="clear" w:color="FFFFFF" w:fill="auto"/>
        <w:spacing w:line="480" w:lineRule="auto"/>
        <w:rPr>
          <w:rFonts w:ascii="Times New Roman" w:hAnsi="Times New Roman"/>
          <w:color w:val="000000"/>
          <w:sz w:val="24"/>
          <w:shd w:val="clear" w:color="FFFFFF" w:fill="auto"/>
        </w:rPr>
      </w:pPr>
    </w:p>
    <w:p w14:paraId="4D4389EA" w14:textId="77777777" w:rsidR="0096262B" w:rsidRDefault="0096262B">
      <w:pPr>
        <w:widowControl/>
        <w:shd w:val="clear" w:color="FFFFFF" w:fill="auto"/>
        <w:spacing w:line="480" w:lineRule="auto"/>
        <w:rPr>
          <w:rFonts w:ascii="Times New Roman" w:hAnsi="Times New Roman"/>
          <w:color w:val="000000"/>
          <w:sz w:val="24"/>
          <w:shd w:val="clear" w:color="FFFFFF" w:fill="auto"/>
        </w:rPr>
      </w:pPr>
    </w:p>
    <w:p w14:paraId="59B37C78" w14:textId="77777777" w:rsidR="00773179" w:rsidRDefault="006F2CE2">
      <w:pPr>
        <w:widowControl/>
        <w:shd w:val="clear" w:color="FFFFFF" w:fill="auto"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 w:hint="eastAsia"/>
          <w:b/>
          <w:bCs/>
          <w:sz w:val="24"/>
        </w:rPr>
        <w:lastRenderedPageBreak/>
        <w:t xml:space="preserve">Table </w:t>
      </w:r>
      <w:r>
        <w:rPr>
          <w:rFonts w:ascii="Times New Roman" w:hAnsi="Times New Roman"/>
          <w:b/>
          <w:bCs/>
          <w:sz w:val="24"/>
        </w:rPr>
        <w:t>6.</w:t>
      </w:r>
      <w:r>
        <w:rPr>
          <w:rFonts w:ascii="Times New Roman" w:hAnsi="Times New Roman" w:hint="eastAsia"/>
          <w:b/>
          <w:bCs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ROC curve analysis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of </w:t>
      </w:r>
      <w:r>
        <w:rPr>
          <w:rFonts w:ascii="Times New Roman" w:hAnsi="Times New Roman"/>
          <w:sz w:val="24"/>
        </w:rPr>
        <w:t xml:space="preserve">the </w:t>
      </w:r>
      <w:r>
        <w:rPr>
          <w:rFonts w:ascii="Times New Roman" w:hAnsi="Times New Roman" w:hint="eastAsia"/>
          <w:sz w:val="24"/>
        </w:rPr>
        <w:t>energy spectrum CT parameters</w:t>
      </w:r>
    </w:p>
    <w:tbl>
      <w:tblPr>
        <w:tblStyle w:val="TableGrid"/>
        <w:tblW w:w="8306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992"/>
        <w:gridCol w:w="992"/>
        <w:gridCol w:w="1558"/>
        <w:gridCol w:w="1419"/>
        <w:gridCol w:w="1218"/>
      </w:tblGrid>
      <w:tr w:rsidR="00773179" w14:paraId="71FE2BBE" w14:textId="77777777">
        <w:trPr>
          <w:trHeight w:val="727"/>
          <w:jc w:val="center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AF5AA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sz w:val="24"/>
              </w:rPr>
              <w:t>Variables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F598C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AUC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AFAB8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Cutoff value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013AC9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S</w:t>
            </w:r>
            <w:r>
              <w:rPr>
                <w:rFonts w:ascii="Times New Roman" w:hAnsi="Times New Roman"/>
                <w:sz w:val="24"/>
              </w:rPr>
              <w:t>E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%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  <w:tc>
          <w:tcPr>
            <w:tcW w:w="14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92370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S</w:t>
            </w:r>
            <w:r>
              <w:rPr>
                <w:rFonts w:ascii="Times New Roman" w:hAnsi="Times New Roman"/>
                <w:sz w:val="24"/>
              </w:rPr>
              <w:t>P</w:t>
            </w:r>
            <w:r>
              <w:rPr>
                <w:rFonts w:ascii="Times New Roman" w:hAnsi="Times New Roman"/>
                <w:sz w:val="24"/>
              </w:rPr>
              <w:t>（</w:t>
            </w:r>
            <w:r>
              <w:rPr>
                <w:rFonts w:ascii="Times New Roman" w:hAnsi="Times New Roman"/>
                <w:sz w:val="24"/>
              </w:rPr>
              <w:t>%</w:t>
            </w:r>
            <w:r>
              <w:rPr>
                <w:rFonts w:ascii="Times New Roman" w:hAnsi="Times New Roman"/>
                <w:sz w:val="24"/>
              </w:rPr>
              <w:t>）</w:t>
            </w:r>
          </w:p>
        </w:tc>
        <w:tc>
          <w:tcPr>
            <w:tcW w:w="12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11412D" w14:textId="77777777" w:rsidR="00773179" w:rsidRDefault="006F2CE2">
            <w:pPr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 w:hint="eastAsia"/>
                <w:i/>
                <w:iCs/>
                <w:sz w:val="24"/>
              </w:rPr>
              <w:t>P</w:t>
            </w:r>
          </w:p>
        </w:tc>
      </w:tr>
      <w:tr w:rsidR="00773179" w14:paraId="7C7D3E07" w14:textId="77777777">
        <w:trPr>
          <w:trHeight w:val="727"/>
          <w:jc w:val="center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14:paraId="3EE11468" w14:textId="77777777" w:rsidR="00773179" w:rsidRDefault="006F2CE2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A</w:t>
            </w:r>
            <w:r>
              <w:rPr>
                <w:rFonts w:ascii="Times New Roman" w:hAnsi="Times New Roman"/>
                <w:sz w:val="24"/>
              </w:rPr>
              <w:t>P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BD8A156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0B24BFE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</w:tcBorders>
            <w:vAlign w:val="center"/>
          </w:tcPr>
          <w:p w14:paraId="731A0A64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9" w:type="dxa"/>
            <w:tcBorders>
              <w:top w:val="single" w:sz="4" w:space="0" w:color="auto"/>
            </w:tcBorders>
            <w:vAlign w:val="center"/>
          </w:tcPr>
          <w:p w14:paraId="490D843B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18" w:type="dxa"/>
            <w:tcBorders>
              <w:top w:val="single" w:sz="4" w:space="0" w:color="auto"/>
            </w:tcBorders>
            <w:vAlign w:val="center"/>
          </w:tcPr>
          <w:p w14:paraId="2696A679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15B38CB2" w14:textId="77777777">
        <w:trPr>
          <w:trHeight w:val="727"/>
          <w:jc w:val="center"/>
        </w:trPr>
        <w:tc>
          <w:tcPr>
            <w:tcW w:w="2127" w:type="dxa"/>
            <w:vAlign w:val="center"/>
          </w:tcPr>
          <w:p w14:paraId="6BC19D15" w14:textId="77777777" w:rsidR="00773179" w:rsidRDefault="006F2C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λHU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40–100</w:t>
            </w:r>
          </w:p>
        </w:tc>
        <w:tc>
          <w:tcPr>
            <w:tcW w:w="992" w:type="dxa"/>
            <w:vAlign w:val="center"/>
          </w:tcPr>
          <w:p w14:paraId="7DB42948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0.727</w:t>
            </w:r>
          </w:p>
        </w:tc>
        <w:tc>
          <w:tcPr>
            <w:tcW w:w="992" w:type="dxa"/>
            <w:vAlign w:val="center"/>
          </w:tcPr>
          <w:p w14:paraId="03A0BCB3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1.212</w:t>
            </w:r>
          </w:p>
        </w:tc>
        <w:tc>
          <w:tcPr>
            <w:tcW w:w="1558" w:type="dxa"/>
            <w:vAlign w:val="center"/>
          </w:tcPr>
          <w:p w14:paraId="4873D726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76.19</w:t>
            </w:r>
          </w:p>
        </w:tc>
        <w:tc>
          <w:tcPr>
            <w:tcW w:w="1419" w:type="dxa"/>
            <w:vAlign w:val="center"/>
          </w:tcPr>
          <w:p w14:paraId="1F11A885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72.73</w:t>
            </w:r>
          </w:p>
        </w:tc>
        <w:tc>
          <w:tcPr>
            <w:tcW w:w="1218" w:type="dxa"/>
            <w:vAlign w:val="center"/>
          </w:tcPr>
          <w:p w14:paraId="037AB662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0.0041</w:t>
            </w:r>
          </w:p>
        </w:tc>
      </w:tr>
      <w:tr w:rsidR="00773179" w14:paraId="36FCA321" w14:textId="77777777">
        <w:trPr>
          <w:trHeight w:val="727"/>
          <w:jc w:val="center"/>
        </w:trPr>
        <w:tc>
          <w:tcPr>
            <w:tcW w:w="2127" w:type="dxa"/>
            <w:vAlign w:val="center"/>
          </w:tcPr>
          <w:p w14:paraId="242939E5" w14:textId="77777777" w:rsidR="00773179" w:rsidRDefault="006F2C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λ</w:t>
            </w:r>
            <w:r>
              <w:rPr>
                <w:rFonts w:ascii="Times New Roman" w:hAnsi="Times New Roman" w:cs="Times New Roman" w:hint="eastAsia"/>
                <w:sz w:val="24"/>
              </w:rPr>
              <w:t>HU</w:t>
            </w:r>
            <w:r>
              <w:rPr>
                <w:rFonts w:ascii="Times New Roman" w:hAnsi="Times New Roman" w:cs="Times New Roman" w:hint="eastAsia"/>
                <w:sz w:val="24"/>
                <w:vertAlign w:val="subscript"/>
              </w:rPr>
              <w:t>100</w:t>
            </w:r>
            <w:r>
              <w:rPr>
                <w:rFonts w:ascii="Times New Roman" w:hAnsi="Times New Roman" w:cs="Times New Roman" w:hint="eastAsia"/>
                <w:sz w:val="24"/>
                <w:vertAlign w:val="subscript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vertAlign w:val="subscript"/>
              </w:rPr>
              <w:t>140</w:t>
            </w:r>
          </w:p>
        </w:tc>
        <w:tc>
          <w:tcPr>
            <w:tcW w:w="992" w:type="dxa"/>
            <w:vAlign w:val="center"/>
          </w:tcPr>
          <w:p w14:paraId="5C9EC6A1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0.732</w:t>
            </w:r>
          </w:p>
        </w:tc>
        <w:tc>
          <w:tcPr>
            <w:tcW w:w="992" w:type="dxa"/>
            <w:vAlign w:val="center"/>
          </w:tcPr>
          <w:p w14:paraId="5236F06B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0.154</w:t>
            </w:r>
          </w:p>
        </w:tc>
        <w:tc>
          <w:tcPr>
            <w:tcW w:w="1558" w:type="dxa"/>
            <w:vAlign w:val="center"/>
          </w:tcPr>
          <w:p w14:paraId="20B22239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76.19</w:t>
            </w:r>
          </w:p>
        </w:tc>
        <w:tc>
          <w:tcPr>
            <w:tcW w:w="1419" w:type="dxa"/>
            <w:vAlign w:val="center"/>
          </w:tcPr>
          <w:p w14:paraId="6CD7A704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68.18</w:t>
            </w:r>
          </w:p>
        </w:tc>
        <w:tc>
          <w:tcPr>
            <w:tcW w:w="1218" w:type="dxa"/>
            <w:vAlign w:val="center"/>
          </w:tcPr>
          <w:p w14:paraId="282F3B24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0.0030</w:t>
            </w:r>
          </w:p>
        </w:tc>
      </w:tr>
      <w:tr w:rsidR="00773179" w14:paraId="3604B1D5" w14:textId="77777777">
        <w:trPr>
          <w:trHeight w:val="727"/>
          <w:jc w:val="center"/>
        </w:trPr>
        <w:tc>
          <w:tcPr>
            <w:tcW w:w="2127" w:type="dxa"/>
            <w:vAlign w:val="center"/>
          </w:tcPr>
          <w:p w14:paraId="150AF4AB" w14:textId="77777777" w:rsidR="00773179" w:rsidRDefault="006F2C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λ</w:t>
            </w:r>
            <w:r>
              <w:rPr>
                <w:rFonts w:ascii="Times New Roman" w:hAnsi="Times New Roman" w:cs="Times New Roman" w:hint="eastAsia"/>
                <w:sz w:val="24"/>
              </w:rPr>
              <w:t>HU</w:t>
            </w:r>
            <w:r>
              <w:rPr>
                <w:rFonts w:ascii="Times New Roman" w:hAnsi="Times New Roman" w:cs="Times New Roman" w:hint="eastAsia"/>
                <w:sz w:val="24"/>
                <w:vertAlign w:val="subscript"/>
              </w:rPr>
              <w:t>40</w:t>
            </w:r>
            <w:r>
              <w:rPr>
                <w:rFonts w:ascii="Times New Roman" w:hAnsi="Times New Roman" w:cs="Times New Roman" w:hint="eastAsia"/>
                <w:sz w:val="24"/>
                <w:vertAlign w:val="subscript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vertAlign w:val="subscript"/>
              </w:rPr>
              <w:t>140</w:t>
            </w:r>
          </w:p>
        </w:tc>
        <w:tc>
          <w:tcPr>
            <w:tcW w:w="992" w:type="dxa"/>
            <w:vAlign w:val="center"/>
          </w:tcPr>
          <w:p w14:paraId="60590921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0.729</w:t>
            </w:r>
          </w:p>
        </w:tc>
        <w:tc>
          <w:tcPr>
            <w:tcW w:w="992" w:type="dxa"/>
            <w:vAlign w:val="center"/>
          </w:tcPr>
          <w:p w14:paraId="52C01BFE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0.788</w:t>
            </w:r>
          </w:p>
        </w:tc>
        <w:tc>
          <w:tcPr>
            <w:tcW w:w="1558" w:type="dxa"/>
            <w:vAlign w:val="center"/>
          </w:tcPr>
          <w:p w14:paraId="2EFEB36B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76.19</w:t>
            </w:r>
          </w:p>
        </w:tc>
        <w:tc>
          <w:tcPr>
            <w:tcW w:w="1419" w:type="dxa"/>
            <w:vAlign w:val="center"/>
          </w:tcPr>
          <w:p w14:paraId="7C35E908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72.73</w:t>
            </w:r>
          </w:p>
        </w:tc>
        <w:tc>
          <w:tcPr>
            <w:tcW w:w="1218" w:type="dxa"/>
            <w:vAlign w:val="center"/>
          </w:tcPr>
          <w:p w14:paraId="3B39DDF4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0.0037</w:t>
            </w:r>
          </w:p>
        </w:tc>
      </w:tr>
      <w:tr w:rsidR="00773179" w14:paraId="1C0AAA57" w14:textId="77777777">
        <w:trPr>
          <w:trHeight w:val="727"/>
          <w:jc w:val="center"/>
        </w:trPr>
        <w:tc>
          <w:tcPr>
            <w:tcW w:w="2127" w:type="dxa"/>
            <w:vAlign w:val="center"/>
          </w:tcPr>
          <w:p w14:paraId="6D270A33" w14:textId="77777777" w:rsidR="00773179" w:rsidRDefault="006F2CE2"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VP</w:t>
            </w:r>
          </w:p>
        </w:tc>
        <w:tc>
          <w:tcPr>
            <w:tcW w:w="992" w:type="dxa"/>
            <w:vAlign w:val="center"/>
          </w:tcPr>
          <w:p w14:paraId="0DBF2DDB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A4EF09D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558" w:type="dxa"/>
            <w:vAlign w:val="center"/>
          </w:tcPr>
          <w:p w14:paraId="4171B0DE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419" w:type="dxa"/>
            <w:vAlign w:val="center"/>
          </w:tcPr>
          <w:p w14:paraId="419B1BFA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218" w:type="dxa"/>
            <w:vAlign w:val="center"/>
          </w:tcPr>
          <w:p w14:paraId="768D0BCD" w14:textId="77777777" w:rsidR="00773179" w:rsidRDefault="00773179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773179" w14:paraId="099F21E0" w14:textId="77777777">
        <w:trPr>
          <w:trHeight w:val="727"/>
          <w:jc w:val="center"/>
        </w:trPr>
        <w:tc>
          <w:tcPr>
            <w:tcW w:w="2127" w:type="dxa"/>
            <w:vAlign w:val="center"/>
          </w:tcPr>
          <w:p w14:paraId="6035909D" w14:textId="77777777" w:rsidR="00773179" w:rsidRDefault="006F2C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λHU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40–100</w:t>
            </w:r>
          </w:p>
        </w:tc>
        <w:tc>
          <w:tcPr>
            <w:tcW w:w="992" w:type="dxa"/>
            <w:vAlign w:val="center"/>
          </w:tcPr>
          <w:p w14:paraId="01F9BC0B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0.859</w:t>
            </w:r>
          </w:p>
        </w:tc>
        <w:tc>
          <w:tcPr>
            <w:tcW w:w="992" w:type="dxa"/>
            <w:vAlign w:val="center"/>
          </w:tcPr>
          <w:p w14:paraId="64AF9FC6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1.892</w:t>
            </w:r>
          </w:p>
        </w:tc>
        <w:tc>
          <w:tcPr>
            <w:tcW w:w="1558" w:type="dxa"/>
            <w:vAlign w:val="center"/>
          </w:tcPr>
          <w:p w14:paraId="40916E76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419" w:type="dxa"/>
            <w:vAlign w:val="center"/>
          </w:tcPr>
          <w:p w14:paraId="26477531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59.09</w:t>
            </w:r>
          </w:p>
        </w:tc>
        <w:tc>
          <w:tcPr>
            <w:tcW w:w="1218" w:type="dxa"/>
            <w:vAlign w:val="center"/>
          </w:tcPr>
          <w:p w14:paraId="1E67A7DA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˂</w:t>
            </w:r>
            <w:r>
              <w:rPr>
                <w:rFonts w:ascii="Times New Roman" w:hAnsi="Times New Roman" w:hint="eastAsia"/>
                <w:sz w:val="24"/>
              </w:rPr>
              <w:t>0.0001</w:t>
            </w:r>
          </w:p>
        </w:tc>
      </w:tr>
      <w:tr w:rsidR="00773179" w14:paraId="2B4C19F6" w14:textId="77777777">
        <w:trPr>
          <w:trHeight w:val="727"/>
          <w:jc w:val="center"/>
        </w:trPr>
        <w:tc>
          <w:tcPr>
            <w:tcW w:w="2127" w:type="dxa"/>
            <w:vAlign w:val="center"/>
          </w:tcPr>
          <w:p w14:paraId="38E35362" w14:textId="77777777" w:rsidR="00773179" w:rsidRDefault="006F2C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λHU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100–140</w:t>
            </w:r>
          </w:p>
        </w:tc>
        <w:tc>
          <w:tcPr>
            <w:tcW w:w="992" w:type="dxa"/>
            <w:vAlign w:val="center"/>
          </w:tcPr>
          <w:p w14:paraId="0402BB9C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0.856</w:t>
            </w:r>
          </w:p>
        </w:tc>
        <w:tc>
          <w:tcPr>
            <w:tcW w:w="992" w:type="dxa"/>
            <w:vAlign w:val="center"/>
          </w:tcPr>
          <w:p w14:paraId="77E3FD73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0.238</w:t>
            </w:r>
          </w:p>
        </w:tc>
        <w:tc>
          <w:tcPr>
            <w:tcW w:w="1558" w:type="dxa"/>
            <w:vAlign w:val="center"/>
          </w:tcPr>
          <w:p w14:paraId="007F244F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419" w:type="dxa"/>
            <w:vAlign w:val="center"/>
          </w:tcPr>
          <w:p w14:paraId="28A0A42C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59.09</w:t>
            </w:r>
          </w:p>
        </w:tc>
        <w:tc>
          <w:tcPr>
            <w:tcW w:w="1218" w:type="dxa"/>
            <w:vAlign w:val="center"/>
          </w:tcPr>
          <w:p w14:paraId="35C6EBAD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˂</w:t>
            </w:r>
            <w:r>
              <w:rPr>
                <w:rFonts w:ascii="Times New Roman" w:hAnsi="Times New Roman" w:hint="eastAsia"/>
                <w:sz w:val="24"/>
              </w:rPr>
              <w:t>0.0001</w:t>
            </w:r>
          </w:p>
        </w:tc>
      </w:tr>
      <w:tr w:rsidR="00773179" w14:paraId="778C2858" w14:textId="77777777">
        <w:trPr>
          <w:trHeight w:val="727"/>
          <w:jc w:val="center"/>
        </w:trPr>
        <w:tc>
          <w:tcPr>
            <w:tcW w:w="2127" w:type="dxa"/>
            <w:vAlign w:val="center"/>
          </w:tcPr>
          <w:p w14:paraId="218CC6E3" w14:textId="77777777" w:rsidR="00773179" w:rsidRDefault="006F2C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λHU</w:t>
            </w:r>
            <w:r>
              <w:rPr>
                <w:rFonts w:ascii="Times New Roman" w:hAnsi="Times New Roman" w:cs="Times New Roman"/>
                <w:sz w:val="13"/>
                <w:szCs w:val="13"/>
              </w:rPr>
              <w:t>40–140</w:t>
            </w:r>
          </w:p>
        </w:tc>
        <w:tc>
          <w:tcPr>
            <w:tcW w:w="992" w:type="dxa"/>
            <w:vAlign w:val="center"/>
          </w:tcPr>
          <w:p w14:paraId="30B6C81C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0.859</w:t>
            </w:r>
          </w:p>
        </w:tc>
        <w:tc>
          <w:tcPr>
            <w:tcW w:w="992" w:type="dxa"/>
            <w:vAlign w:val="center"/>
          </w:tcPr>
          <w:p w14:paraId="6F27A53F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1.230</w:t>
            </w:r>
          </w:p>
        </w:tc>
        <w:tc>
          <w:tcPr>
            <w:tcW w:w="1558" w:type="dxa"/>
            <w:vAlign w:val="center"/>
          </w:tcPr>
          <w:p w14:paraId="5EFB623D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100</w:t>
            </w:r>
          </w:p>
        </w:tc>
        <w:tc>
          <w:tcPr>
            <w:tcW w:w="1419" w:type="dxa"/>
            <w:vAlign w:val="center"/>
          </w:tcPr>
          <w:p w14:paraId="6CF49DD7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59.09</w:t>
            </w:r>
          </w:p>
        </w:tc>
        <w:tc>
          <w:tcPr>
            <w:tcW w:w="1218" w:type="dxa"/>
            <w:vAlign w:val="center"/>
          </w:tcPr>
          <w:p w14:paraId="7F583F95" w14:textId="77777777" w:rsidR="00773179" w:rsidRDefault="006F2CE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˂</w:t>
            </w:r>
            <w:r>
              <w:rPr>
                <w:rFonts w:ascii="Times New Roman" w:hAnsi="Times New Roman" w:hint="eastAsia"/>
                <w:sz w:val="24"/>
              </w:rPr>
              <w:t>0.0001</w:t>
            </w:r>
          </w:p>
        </w:tc>
      </w:tr>
    </w:tbl>
    <w:p w14:paraId="56F4A37D" w14:textId="77777777" w:rsidR="00773179" w:rsidRDefault="006F2CE2">
      <w:pPr>
        <w:pStyle w:val="src"/>
        <w:spacing w:before="0" w:beforeAutospacing="0" w:after="0" w:afterAutospacing="0" w:line="480" w:lineRule="auto"/>
        <w:jc w:val="both"/>
        <w:rPr>
          <w:rFonts w:ascii="Times New Roman" w:eastAsiaTheme="minorEastAsia" w:hAnsi="Times New Roman" w:cstheme="minorBidi"/>
          <w:kern w:val="2"/>
          <w:szCs w:val="22"/>
        </w:rPr>
      </w:pPr>
      <w:r>
        <w:rPr>
          <w:rFonts w:ascii="Times New Roman" w:eastAsiaTheme="minorEastAsia" w:hAnsi="Times New Roman" w:cstheme="minorBidi" w:hint="eastAsia"/>
          <w:kern w:val="2"/>
          <w:szCs w:val="22"/>
        </w:rPr>
        <w:t xml:space="preserve">AP </w:t>
      </w:r>
      <w:r>
        <w:rPr>
          <w:rFonts w:ascii="Times New Roman" w:eastAsiaTheme="minorEastAsia" w:hAnsi="Times New Roman" w:cstheme="minorBidi"/>
          <w:kern w:val="2"/>
          <w:szCs w:val="22"/>
        </w:rPr>
        <w:t xml:space="preserve">= </w:t>
      </w:r>
      <w:r>
        <w:rPr>
          <w:rFonts w:ascii="Times New Roman" w:eastAsiaTheme="minorEastAsia" w:hAnsi="Times New Roman" w:cstheme="minorBidi" w:hint="eastAsia"/>
          <w:kern w:val="2"/>
          <w:szCs w:val="22"/>
        </w:rPr>
        <w:t xml:space="preserve">arterial phase; VP </w:t>
      </w:r>
      <w:r>
        <w:rPr>
          <w:rFonts w:ascii="Times New Roman" w:eastAsiaTheme="minorEastAsia" w:hAnsi="Times New Roman" w:cstheme="minorBidi"/>
          <w:kern w:val="2"/>
          <w:szCs w:val="22"/>
        </w:rPr>
        <w:t xml:space="preserve">= </w:t>
      </w:r>
      <w:r>
        <w:rPr>
          <w:rFonts w:ascii="Times New Roman" w:eastAsiaTheme="minorEastAsia" w:hAnsi="Times New Roman" w:cstheme="minorBidi" w:hint="eastAsia"/>
          <w:kern w:val="2"/>
          <w:szCs w:val="22"/>
        </w:rPr>
        <w:t>venous phase;</w:t>
      </w:r>
      <w:r>
        <w:rPr>
          <w:rFonts w:ascii="Times New Roman" w:eastAsiaTheme="minorEastAsia" w:hAnsi="Times New Roman" w:cstheme="minorBidi"/>
          <w:kern w:val="2"/>
          <w:szCs w:val="22"/>
        </w:rPr>
        <w:t xml:space="preserve"> λHU</w:t>
      </w:r>
      <w:r>
        <w:rPr>
          <w:rFonts w:ascii="Times New Roman" w:eastAsiaTheme="minorEastAsia" w:hAnsi="Times New Roman" w:cstheme="minorBidi"/>
          <w:kern w:val="2"/>
          <w:szCs w:val="22"/>
          <w:vertAlign w:val="subscript"/>
        </w:rPr>
        <w:t>40–100</w:t>
      </w:r>
      <w:r>
        <w:rPr>
          <w:rFonts w:ascii="Times New Roman" w:eastAsiaTheme="minorEastAsia" w:hAnsi="Times New Roman" w:cstheme="minorBidi"/>
          <w:kern w:val="2"/>
          <w:szCs w:val="22"/>
        </w:rPr>
        <w:t xml:space="preserve"> = </w:t>
      </w:r>
      <w:r>
        <w:rPr>
          <w:rFonts w:ascii="Times New Roman" w:eastAsiaTheme="minorEastAsia" w:hAnsi="Times New Roman" w:cstheme="minorBidi" w:hint="eastAsia"/>
          <w:kern w:val="2"/>
          <w:szCs w:val="22"/>
        </w:rPr>
        <w:t>t</w:t>
      </w:r>
      <w:r>
        <w:rPr>
          <w:rFonts w:ascii="Times New Roman" w:eastAsiaTheme="minorEastAsia" w:hAnsi="Times New Roman" w:cstheme="minorBidi"/>
          <w:kern w:val="2"/>
          <w:szCs w:val="22"/>
        </w:rPr>
        <w:t>he slope of energy spectrum attenuation curve between 40 and 100 keV; λHU</w:t>
      </w:r>
      <w:r>
        <w:rPr>
          <w:rFonts w:ascii="Times New Roman" w:eastAsiaTheme="minorEastAsia" w:hAnsi="Times New Roman" w:cstheme="minorBidi"/>
          <w:kern w:val="2"/>
          <w:szCs w:val="22"/>
          <w:vertAlign w:val="subscript"/>
        </w:rPr>
        <w:t>100–140</w:t>
      </w:r>
      <w:r>
        <w:rPr>
          <w:rFonts w:ascii="Times New Roman" w:eastAsiaTheme="minorEastAsia" w:hAnsi="Times New Roman" w:cstheme="minorBidi"/>
          <w:kern w:val="2"/>
          <w:szCs w:val="22"/>
        </w:rPr>
        <w:t xml:space="preserve"> = </w:t>
      </w:r>
      <w:r>
        <w:rPr>
          <w:rFonts w:ascii="Times New Roman" w:eastAsiaTheme="minorEastAsia" w:hAnsi="Times New Roman" w:cstheme="minorBidi" w:hint="eastAsia"/>
          <w:kern w:val="2"/>
          <w:szCs w:val="22"/>
        </w:rPr>
        <w:t>t</w:t>
      </w:r>
      <w:r>
        <w:rPr>
          <w:rFonts w:ascii="Times New Roman" w:eastAsiaTheme="minorEastAsia" w:hAnsi="Times New Roman" w:cstheme="minorBidi"/>
          <w:kern w:val="2"/>
          <w:szCs w:val="22"/>
        </w:rPr>
        <w:t>he slope of energy spectrum attenuation curve between 100 and 140 keV; λHU</w:t>
      </w:r>
      <w:r>
        <w:rPr>
          <w:rFonts w:ascii="Times New Roman" w:eastAsiaTheme="minorEastAsia" w:hAnsi="Times New Roman" w:cstheme="minorBidi"/>
          <w:kern w:val="2"/>
          <w:szCs w:val="22"/>
          <w:vertAlign w:val="subscript"/>
        </w:rPr>
        <w:t>40–140</w:t>
      </w:r>
      <w:r>
        <w:rPr>
          <w:rFonts w:ascii="Times New Roman" w:eastAsiaTheme="minorEastAsia" w:hAnsi="Times New Roman" w:cstheme="minorBidi"/>
          <w:kern w:val="2"/>
          <w:szCs w:val="22"/>
        </w:rPr>
        <w:t xml:space="preserve"> = </w:t>
      </w:r>
      <w:r>
        <w:rPr>
          <w:rFonts w:ascii="Times New Roman" w:eastAsiaTheme="minorEastAsia" w:hAnsi="Times New Roman" w:cstheme="minorBidi" w:hint="eastAsia"/>
          <w:kern w:val="2"/>
          <w:szCs w:val="22"/>
        </w:rPr>
        <w:t>t</w:t>
      </w:r>
      <w:r>
        <w:rPr>
          <w:rFonts w:ascii="Times New Roman" w:eastAsiaTheme="minorEastAsia" w:hAnsi="Times New Roman" w:cstheme="minorBidi"/>
          <w:kern w:val="2"/>
          <w:szCs w:val="22"/>
        </w:rPr>
        <w:t>he slope of energy spectrum attenuation curve between 40 and 140 keV.</w:t>
      </w:r>
    </w:p>
    <w:p w14:paraId="0230E56E" w14:textId="77777777" w:rsidR="00773179" w:rsidRDefault="00773179">
      <w:pPr>
        <w:rPr>
          <w:rFonts w:ascii="Times New Roman" w:hAnsi="Times New Roman"/>
          <w:sz w:val="24"/>
        </w:rPr>
      </w:pPr>
      <w:bookmarkStart w:id="4" w:name="_GoBack"/>
      <w:bookmarkEnd w:id="4"/>
    </w:p>
    <w:sectPr w:rsidR="00773179">
      <w:headerReference w:type="even" r:id="rId21"/>
      <w:headerReference w:type="defaul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D52253" w14:textId="77777777" w:rsidR="00CB327E" w:rsidRDefault="00CB327E">
      <w:r>
        <w:separator/>
      </w:r>
    </w:p>
  </w:endnote>
  <w:endnote w:type="continuationSeparator" w:id="0">
    <w:p w14:paraId="0A09F9BE" w14:textId="77777777" w:rsidR="00CB327E" w:rsidRDefault="00CB3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-BZ">
    <w:altName w:val="Segoe Print"/>
    <w:charset w:val="00"/>
    <w:family w:val="auto"/>
    <w:pitch w:val="default"/>
  </w:font>
  <w:font w:name="AdvTT7c3c51d9+20">
    <w:altName w:val="Times New Roman"/>
    <w:panose1 w:val="00000000000000000000"/>
    <w:charset w:val="00"/>
    <w:family w:val="roman"/>
    <w:notTrueType/>
    <w:pitch w:val="default"/>
  </w:font>
  <w:font w:name="MingLiU">
    <w:altName w:val="Microsoft JhengHei"/>
    <w:panose1 w:val="02010609000101010101"/>
    <w:charset w:val="88"/>
    <w:family w:val="modern"/>
    <w:pitch w:val="fixed"/>
    <w:sig w:usb0="00000000" w:usb1="28CFFCFA" w:usb2="00000016" w:usb3="00000000" w:csb0="00100001" w:csb1="00000000"/>
  </w:font>
  <w:font w:name="DengXian Light">
    <w:altName w:val="Microsoft YaHei UI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DE1584" w14:textId="77777777" w:rsidR="00CB327E" w:rsidRDefault="00CB327E">
      <w:r>
        <w:separator/>
      </w:r>
    </w:p>
  </w:footnote>
  <w:footnote w:type="continuationSeparator" w:id="0">
    <w:p w14:paraId="352D758D" w14:textId="77777777" w:rsidR="00CB327E" w:rsidRDefault="00CB3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0910D" w14:textId="77777777" w:rsidR="006F2CE2" w:rsidRDefault="006F2CE2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2C1BA6" w14:textId="77777777" w:rsidR="006F2CE2" w:rsidRDefault="006F2CE2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73884"/>
    <w:multiLevelType w:val="hybridMultilevel"/>
    <w:tmpl w:val="7C0AF200"/>
    <w:lvl w:ilvl="0" w:tplc="CCBAB684">
      <w:start w:val="1"/>
      <w:numFmt w:val="decimal"/>
      <w:lvlText w:val="%1."/>
      <w:lvlJc w:val="left"/>
      <w:pPr>
        <w:ind w:left="360" w:hanging="360"/>
      </w:pPr>
      <w:rPr>
        <w:rFonts w:eastAsia="SimSun"/>
        <w:sz w:val="24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D934DC5"/>
    <w:multiLevelType w:val="multilevel"/>
    <w:tmpl w:val="7D934DC5"/>
    <w:lvl w:ilvl="0">
      <w:start w:val="1"/>
      <w:numFmt w:val="decimal"/>
      <w:lvlText w:val="%1."/>
      <w:lvlJc w:val="left"/>
      <w:pPr>
        <w:ind w:left="360" w:hanging="360"/>
      </w:pPr>
      <w:rPr>
        <w:rFonts w:ascii="Helvetica" w:hAnsi="Helvetica" w:cstheme="minorBidi" w:hint="default"/>
        <w:sz w:val="2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MytDAyNjA1NzE3NjFR0lEKTi0uzszPAykwqgUAi+DUaywAAAA="/>
  </w:docVars>
  <w:rsids>
    <w:rsidRoot w:val="00DE5904"/>
    <w:rsid w:val="000025CF"/>
    <w:rsid w:val="00006580"/>
    <w:rsid w:val="0001501B"/>
    <w:rsid w:val="00015E20"/>
    <w:rsid w:val="000165E5"/>
    <w:rsid w:val="00017423"/>
    <w:rsid w:val="00021C3C"/>
    <w:rsid w:val="00021D94"/>
    <w:rsid w:val="000241AB"/>
    <w:rsid w:val="00026044"/>
    <w:rsid w:val="00026FBC"/>
    <w:rsid w:val="00032FEA"/>
    <w:rsid w:val="00041D3E"/>
    <w:rsid w:val="000449AF"/>
    <w:rsid w:val="00045E58"/>
    <w:rsid w:val="000460A9"/>
    <w:rsid w:val="00046367"/>
    <w:rsid w:val="00046A0D"/>
    <w:rsid w:val="000521A2"/>
    <w:rsid w:val="00054407"/>
    <w:rsid w:val="0005547B"/>
    <w:rsid w:val="000554F6"/>
    <w:rsid w:val="0005636A"/>
    <w:rsid w:val="00056C37"/>
    <w:rsid w:val="000576C3"/>
    <w:rsid w:val="00057ECC"/>
    <w:rsid w:val="00060CAA"/>
    <w:rsid w:val="000645C9"/>
    <w:rsid w:val="00066DAA"/>
    <w:rsid w:val="0007219C"/>
    <w:rsid w:val="000734F3"/>
    <w:rsid w:val="00074C10"/>
    <w:rsid w:val="00075386"/>
    <w:rsid w:val="000755F2"/>
    <w:rsid w:val="00085397"/>
    <w:rsid w:val="000868E3"/>
    <w:rsid w:val="00090702"/>
    <w:rsid w:val="000907E7"/>
    <w:rsid w:val="00091AC5"/>
    <w:rsid w:val="00092B25"/>
    <w:rsid w:val="00092D4F"/>
    <w:rsid w:val="000A43BF"/>
    <w:rsid w:val="000A76CB"/>
    <w:rsid w:val="000B0D5A"/>
    <w:rsid w:val="000B3B01"/>
    <w:rsid w:val="000B679E"/>
    <w:rsid w:val="000C3EA3"/>
    <w:rsid w:val="000C5F0A"/>
    <w:rsid w:val="000C6462"/>
    <w:rsid w:val="000D0A8D"/>
    <w:rsid w:val="000D36C9"/>
    <w:rsid w:val="000D77DE"/>
    <w:rsid w:val="000E19D4"/>
    <w:rsid w:val="000E1CD6"/>
    <w:rsid w:val="000E34C2"/>
    <w:rsid w:val="000E370D"/>
    <w:rsid w:val="000E4EEA"/>
    <w:rsid w:val="000E68F9"/>
    <w:rsid w:val="000F0BE5"/>
    <w:rsid w:val="000F0DCC"/>
    <w:rsid w:val="000F193C"/>
    <w:rsid w:val="000F2A8D"/>
    <w:rsid w:val="000F48DF"/>
    <w:rsid w:val="000F756E"/>
    <w:rsid w:val="00102001"/>
    <w:rsid w:val="00103E0F"/>
    <w:rsid w:val="0010452A"/>
    <w:rsid w:val="00105B7C"/>
    <w:rsid w:val="00107795"/>
    <w:rsid w:val="00111B56"/>
    <w:rsid w:val="00113F1F"/>
    <w:rsid w:val="001152DF"/>
    <w:rsid w:val="0011617B"/>
    <w:rsid w:val="001226E2"/>
    <w:rsid w:val="00122C68"/>
    <w:rsid w:val="00125B30"/>
    <w:rsid w:val="001265A9"/>
    <w:rsid w:val="00126AA6"/>
    <w:rsid w:val="001352CF"/>
    <w:rsid w:val="00142985"/>
    <w:rsid w:val="001456A3"/>
    <w:rsid w:val="00145CC4"/>
    <w:rsid w:val="00145CC9"/>
    <w:rsid w:val="001478FB"/>
    <w:rsid w:val="0015050F"/>
    <w:rsid w:val="00153C85"/>
    <w:rsid w:val="00154094"/>
    <w:rsid w:val="001544A1"/>
    <w:rsid w:val="00161BB5"/>
    <w:rsid w:val="00163140"/>
    <w:rsid w:val="0016332D"/>
    <w:rsid w:val="00165A54"/>
    <w:rsid w:val="00165E47"/>
    <w:rsid w:val="00166272"/>
    <w:rsid w:val="00167774"/>
    <w:rsid w:val="00167BBF"/>
    <w:rsid w:val="00167DA8"/>
    <w:rsid w:val="00170CC9"/>
    <w:rsid w:val="00170F13"/>
    <w:rsid w:val="00177F96"/>
    <w:rsid w:val="001814B1"/>
    <w:rsid w:val="0018696A"/>
    <w:rsid w:val="0019087B"/>
    <w:rsid w:val="001921B0"/>
    <w:rsid w:val="00196B2D"/>
    <w:rsid w:val="001A146A"/>
    <w:rsid w:val="001A4D7D"/>
    <w:rsid w:val="001A64D0"/>
    <w:rsid w:val="001B49AE"/>
    <w:rsid w:val="001B6A12"/>
    <w:rsid w:val="001B7089"/>
    <w:rsid w:val="001C5BD3"/>
    <w:rsid w:val="001C5FBE"/>
    <w:rsid w:val="001D1E4F"/>
    <w:rsid w:val="001D314A"/>
    <w:rsid w:val="001D4169"/>
    <w:rsid w:val="001D4735"/>
    <w:rsid w:val="001D59A7"/>
    <w:rsid w:val="001D5A8B"/>
    <w:rsid w:val="001D5E04"/>
    <w:rsid w:val="001D7138"/>
    <w:rsid w:val="001D7E9C"/>
    <w:rsid w:val="001D7FFD"/>
    <w:rsid w:val="001E21A1"/>
    <w:rsid w:val="001E21CE"/>
    <w:rsid w:val="001F75FF"/>
    <w:rsid w:val="00206C07"/>
    <w:rsid w:val="00210AA6"/>
    <w:rsid w:val="00211B58"/>
    <w:rsid w:val="00211B86"/>
    <w:rsid w:val="00214465"/>
    <w:rsid w:val="002155A0"/>
    <w:rsid w:val="002164F5"/>
    <w:rsid w:val="002166B8"/>
    <w:rsid w:val="002168F2"/>
    <w:rsid w:val="002214E9"/>
    <w:rsid w:val="0023021C"/>
    <w:rsid w:val="0023060E"/>
    <w:rsid w:val="0023195C"/>
    <w:rsid w:val="00235C6F"/>
    <w:rsid w:val="0023768A"/>
    <w:rsid w:val="002410EF"/>
    <w:rsid w:val="00242A65"/>
    <w:rsid w:val="00245B27"/>
    <w:rsid w:val="0024603B"/>
    <w:rsid w:val="00253270"/>
    <w:rsid w:val="00254420"/>
    <w:rsid w:val="00260015"/>
    <w:rsid w:val="0026190D"/>
    <w:rsid w:val="00261A7E"/>
    <w:rsid w:val="00261C99"/>
    <w:rsid w:val="00262D6D"/>
    <w:rsid w:val="00266C8B"/>
    <w:rsid w:val="002708BC"/>
    <w:rsid w:val="00272E4C"/>
    <w:rsid w:val="00273B89"/>
    <w:rsid w:val="00273DAF"/>
    <w:rsid w:val="00274888"/>
    <w:rsid w:val="0027534D"/>
    <w:rsid w:val="00280AF7"/>
    <w:rsid w:val="00282F8A"/>
    <w:rsid w:val="00284220"/>
    <w:rsid w:val="00287FA5"/>
    <w:rsid w:val="00290C08"/>
    <w:rsid w:val="00293272"/>
    <w:rsid w:val="002950FF"/>
    <w:rsid w:val="00295600"/>
    <w:rsid w:val="00295C66"/>
    <w:rsid w:val="00296721"/>
    <w:rsid w:val="002A7422"/>
    <w:rsid w:val="002B0407"/>
    <w:rsid w:val="002B5E12"/>
    <w:rsid w:val="002C2E1E"/>
    <w:rsid w:val="002C3997"/>
    <w:rsid w:val="002C4CBD"/>
    <w:rsid w:val="002D3096"/>
    <w:rsid w:val="002D7930"/>
    <w:rsid w:val="002D7D2A"/>
    <w:rsid w:val="002E1B58"/>
    <w:rsid w:val="002E22D4"/>
    <w:rsid w:val="002E6EE9"/>
    <w:rsid w:val="002F5844"/>
    <w:rsid w:val="00300707"/>
    <w:rsid w:val="00303EC0"/>
    <w:rsid w:val="00311195"/>
    <w:rsid w:val="003146F5"/>
    <w:rsid w:val="00314B58"/>
    <w:rsid w:val="003168D9"/>
    <w:rsid w:val="003202A8"/>
    <w:rsid w:val="00322489"/>
    <w:rsid w:val="003231F3"/>
    <w:rsid w:val="00324BE4"/>
    <w:rsid w:val="00324D7F"/>
    <w:rsid w:val="003266F7"/>
    <w:rsid w:val="00326EF0"/>
    <w:rsid w:val="00331F1F"/>
    <w:rsid w:val="00334CD0"/>
    <w:rsid w:val="003378F1"/>
    <w:rsid w:val="00337B22"/>
    <w:rsid w:val="00340381"/>
    <w:rsid w:val="00345A74"/>
    <w:rsid w:val="00347F6A"/>
    <w:rsid w:val="00351878"/>
    <w:rsid w:val="00354E22"/>
    <w:rsid w:val="00355EA8"/>
    <w:rsid w:val="0035701F"/>
    <w:rsid w:val="00357467"/>
    <w:rsid w:val="00361809"/>
    <w:rsid w:val="00362446"/>
    <w:rsid w:val="00371DC4"/>
    <w:rsid w:val="00372E45"/>
    <w:rsid w:val="003823B7"/>
    <w:rsid w:val="00383DFC"/>
    <w:rsid w:val="00383F29"/>
    <w:rsid w:val="00384BE0"/>
    <w:rsid w:val="00385C75"/>
    <w:rsid w:val="00386D71"/>
    <w:rsid w:val="003904B4"/>
    <w:rsid w:val="00391583"/>
    <w:rsid w:val="0039176D"/>
    <w:rsid w:val="003924B7"/>
    <w:rsid w:val="003942AD"/>
    <w:rsid w:val="00397FD6"/>
    <w:rsid w:val="003A3316"/>
    <w:rsid w:val="003A3C8D"/>
    <w:rsid w:val="003A3EC6"/>
    <w:rsid w:val="003A42BE"/>
    <w:rsid w:val="003A6FB5"/>
    <w:rsid w:val="003A77BD"/>
    <w:rsid w:val="003A78B5"/>
    <w:rsid w:val="003B2965"/>
    <w:rsid w:val="003B468E"/>
    <w:rsid w:val="003B7D5E"/>
    <w:rsid w:val="003B7E1D"/>
    <w:rsid w:val="003C1E4D"/>
    <w:rsid w:val="003D11A0"/>
    <w:rsid w:val="003D2B41"/>
    <w:rsid w:val="003D7ACC"/>
    <w:rsid w:val="003E068F"/>
    <w:rsid w:val="003E1719"/>
    <w:rsid w:val="003E30CD"/>
    <w:rsid w:val="003E3F6D"/>
    <w:rsid w:val="003F2AA4"/>
    <w:rsid w:val="003F384B"/>
    <w:rsid w:val="003F5CBC"/>
    <w:rsid w:val="003F78CE"/>
    <w:rsid w:val="0040216A"/>
    <w:rsid w:val="004063B3"/>
    <w:rsid w:val="0040690C"/>
    <w:rsid w:val="0041182B"/>
    <w:rsid w:val="004126E0"/>
    <w:rsid w:val="004204F9"/>
    <w:rsid w:val="00420CE0"/>
    <w:rsid w:val="004211DA"/>
    <w:rsid w:val="0042132B"/>
    <w:rsid w:val="00424D22"/>
    <w:rsid w:val="00431C7F"/>
    <w:rsid w:val="00433CC8"/>
    <w:rsid w:val="00436318"/>
    <w:rsid w:val="00440231"/>
    <w:rsid w:val="004418A0"/>
    <w:rsid w:val="00441B7E"/>
    <w:rsid w:val="004426DF"/>
    <w:rsid w:val="00444969"/>
    <w:rsid w:val="00444A6A"/>
    <w:rsid w:val="00444FA1"/>
    <w:rsid w:val="00450AB2"/>
    <w:rsid w:val="0045166B"/>
    <w:rsid w:val="004525C8"/>
    <w:rsid w:val="00455668"/>
    <w:rsid w:val="0045797F"/>
    <w:rsid w:val="0046040D"/>
    <w:rsid w:val="0046460C"/>
    <w:rsid w:val="00464620"/>
    <w:rsid w:val="00466961"/>
    <w:rsid w:val="00470BC7"/>
    <w:rsid w:val="0047331F"/>
    <w:rsid w:val="004755FD"/>
    <w:rsid w:val="00481C5D"/>
    <w:rsid w:val="00483EA5"/>
    <w:rsid w:val="0048552F"/>
    <w:rsid w:val="00486DF8"/>
    <w:rsid w:val="004872AB"/>
    <w:rsid w:val="00490FA5"/>
    <w:rsid w:val="004926EC"/>
    <w:rsid w:val="00492AF3"/>
    <w:rsid w:val="00493DFD"/>
    <w:rsid w:val="00494073"/>
    <w:rsid w:val="004A0C91"/>
    <w:rsid w:val="004A29B9"/>
    <w:rsid w:val="004A2E74"/>
    <w:rsid w:val="004A32BC"/>
    <w:rsid w:val="004B0DB2"/>
    <w:rsid w:val="004B4122"/>
    <w:rsid w:val="004B448C"/>
    <w:rsid w:val="004B4DC6"/>
    <w:rsid w:val="004C3650"/>
    <w:rsid w:val="004C41ED"/>
    <w:rsid w:val="004C6B9A"/>
    <w:rsid w:val="004C6D63"/>
    <w:rsid w:val="004D075E"/>
    <w:rsid w:val="004D0BFE"/>
    <w:rsid w:val="004D4B80"/>
    <w:rsid w:val="004E203B"/>
    <w:rsid w:val="004E2519"/>
    <w:rsid w:val="004E295A"/>
    <w:rsid w:val="004E3A54"/>
    <w:rsid w:val="004E530F"/>
    <w:rsid w:val="004F3C3C"/>
    <w:rsid w:val="004F4742"/>
    <w:rsid w:val="004F7B9E"/>
    <w:rsid w:val="00502A4E"/>
    <w:rsid w:val="005038F2"/>
    <w:rsid w:val="00505370"/>
    <w:rsid w:val="005055E0"/>
    <w:rsid w:val="00510BAA"/>
    <w:rsid w:val="0051626C"/>
    <w:rsid w:val="005164F2"/>
    <w:rsid w:val="00517079"/>
    <w:rsid w:val="00517C0E"/>
    <w:rsid w:val="00522E2B"/>
    <w:rsid w:val="00524F9C"/>
    <w:rsid w:val="005312C7"/>
    <w:rsid w:val="00532A0B"/>
    <w:rsid w:val="00533F00"/>
    <w:rsid w:val="005348E7"/>
    <w:rsid w:val="0053714C"/>
    <w:rsid w:val="00540DF5"/>
    <w:rsid w:val="005465AD"/>
    <w:rsid w:val="00550C74"/>
    <w:rsid w:val="00557272"/>
    <w:rsid w:val="00562029"/>
    <w:rsid w:val="00563065"/>
    <w:rsid w:val="0056437A"/>
    <w:rsid w:val="00567914"/>
    <w:rsid w:val="00571283"/>
    <w:rsid w:val="00571DE0"/>
    <w:rsid w:val="005751FF"/>
    <w:rsid w:val="0058666C"/>
    <w:rsid w:val="00592C60"/>
    <w:rsid w:val="0059662E"/>
    <w:rsid w:val="005B1D9C"/>
    <w:rsid w:val="005B1F20"/>
    <w:rsid w:val="005C3055"/>
    <w:rsid w:val="005C3C04"/>
    <w:rsid w:val="005C55AE"/>
    <w:rsid w:val="005C6FB2"/>
    <w:rsid w:val="005C7385"/>
    <w:rsid w:val="005C7AA6"/>
    <w:rsid w:val="005D1414"/>
    <w:rsid w:val="005E1411"/>
    <w:rsid w:val="005E211E"/>
    <w:rsid w:val="005E354A"/>
    <w:rsid w:val="005F1A0C"/>
    <w:rsid w:val="005F288A"/>
    <w:rsid w:val="005F5CE3"/>
    <w:rsid w:val="005F6085"/>
    <w:rsid w:val="0060017B"/>
    <w:rsid w:val="00604D7A"/>
    <w:rsid w:val="00605B03"/>
    <w:rsid w:val="00605DDA"/>
    <w:rsid w:val="006068E7"/>
    <w:rsid w:val="006076C7"/>
    <w:rsid w:val="00610E04"/>
    <w:rsid w:val="006112F3"/>
    <w:rsid w:val="00611CE8"/>
    <w:rsid w:val="00614684"/>
    <w:rsid w:val="00615E32"/>
    <w:rsid w:val="00617355"/>
    <w:rsid w:val="00620C1D"/>
    <w:rsid w:val="00622A6A"/>
    <w:rsid w:val="00622E2E"/>
    <w:rsid w:val="00623A34"/>
    <w:rsid w:val="00624698"/>
    <w:rsid w:val="006252DA"/>
    <w:rsid w:val="00627CB1"/>
    <w:rsid w:val="00635AE5"/>
    <w:rsid w:val="00640A0A"/>
    <w:rsid w:val="006427E3"/>
    <w:rsid w:val="00643615"/>
    <w:rsid w:val="00644374"/>
    <w:rsid w:val="00647ECA"/>
    <w:rsid w:val="00652B0A"/>
    <w:rsid w:val="006530C8"/>
    <w:rsid w:val="00657382"/>
    <w:rsid w:val="006574C3"/>
    <w:rsid w:val="0066261A"/>
    <w:rsid w:val="00663220"/>
    <w:rsid w:val="0066381D"/>
    <w:rsid w:val="00664247"/>
    <w:rsid w:val="00665397"/>
    <w:rsid w:val="006748CB"/>
    <w:rsid w:val="00682CF9"/>
    <w:rsid w:val="006858B7"/>
    <w:rsid w:val="00694738"/>
    <w:rsid w:val="00697140"/>
    <w:rsid w:val="006A09A0"/>
    <w:rsid w:val="006A203E"/>
    <w:rsid w:val="006A2DD5"/>
    <w:rsid w:val="006A39A4"/>
    <w:rsid w:val="006B69E2"/>
    <w:rsid w:val="006C135D"/>
    <w:rsid w:val="006C2AC2"/>
    <w:rsid w:val="006C3BA1"/>
    <w:rsid w:val="006C3C04"/>
    <w:rsid w:val="006C7973"/>
    <w:rsid w:val="006C7E92"/>
    <w:rsid w:val="006D1D01"/>
    <w:rsid w:val="006E1A50"/>
    <w:rsid w:val="006E4914"/>
    <w:rsid w:val="006E58C9"/>
    <w:rsid w:val="006F14C9"/>
    <w:rsid w:val="006F2CE2"/>
    <w:rsid w:val="006F398A"/>
    <w:rsid w:val="006F3CBA"/>
    <w:rsid w:val="006F61A2"/>
    <w:rsid w:val="006F6DA2"/>
    <w:rsid w:val="006F6FA4"/>
    <w:rsid w:val="00703452"/>
    <w:rsid w:val="00712E5E"/>
    <w:rsid w:val="007152C0"/>
    <w:rsid w:val="00722A8E"/>
    <w:rsid w:val="007267D3"/>
    <w:rsid w:val="00727B3B"/>
    <w:rsid w:val="00733E44"/>
    <w:rsid w:val="0073453E"/>
    <w:rsid w:val="007414FB"/>
    <w:rsid w:val="00741B55"/>
    <w:rsid w:val="0074434E"/>
    <w:rsid w:val="007465E9"/>
    <w:rsid w:val="00746D9C"/>
    <w:rsid w:val="00756F84"/>
    <w:rsid w:val="00760BEC"/>
    <w:rsid w:val="007651D6"/>
    <w:rsid w:val="0076527C"/>
    <w:rsid w:val="007673DF"/>
    <w:rsid w:val="00773179"/>
    <w:rsid w:val="00775B5E"/>
    <w:rsid w:val="00777C09"/>
    <w:rsid w:val="00780251"/>
    <w:rsid w:val="00782DB7"/>
    <w:rsid w:val="0078426E"/>
    <w:rsid w:val="007844A9"/>
    <w:rsid w:val="00787636"/>
    <w:rsid w:val="00792421"/>
    <w:rsid w:val="00793E7C"/>
    <w:rsid w:val="007944AD"/>
    <w:rsid w:val="00795315"/>
    <w:rsid w:val="00795A53"/>
    <w:rsid w:val="007A1E17"/>
    <w:rsid w:val="007A30E8"/>
    <w:rsid w:val="007A6C7A"/>
    <w:rsid w:val="007B2E63"/>
    <w:rsid w:val="007D1174"/>
    <w:rsid w:val="007E34CE"/>
    <w:rsid w:val="007E374B"/>
    <w:rsid w:val="007E7F74"/>
    <w:rsid w:val="007F0A2D"/>
    <w:rsid w:val="007F4E54"/>
    <w:rsid w:val="007F6404"/>
    <w:rsid w:val="007F7612"/>
    <w:rsid w:val="008025C8"/>
    <w:rsid w:val="0080303E"/>
    <w:rsid w:val="00804794"/>
    <w:rsid w:val="00805357"/>
    <w:rsid w:val="00810AD3"/>
    <w:rsid w:val="00814389"/>
    <w:rsid w:val="00814BA7"/>
    <w:rsid w:val="008154C3"/>
    <w:rsid w:val="00817147"/>
    <w:rsid w:val="00820166"/>
    <w:rsid w:val="00825FC5"/>
    <w:rsid w:val="008265E5"/>
    <w:rsid w:val="008266F9"/>
    <w:rsid w:val="00826979"/>
    <w:rsid w:val="008301FC"/>
    <w:rsid w:val="00833409"/>
    <w:rsid w:val="008343A6"/>
    <w:rsid w:val="008350E6"/>
    <w:rsid w:val="0084199E"/>
    <w:rsid w:val="008419B9"/>
    <w:rsid w:val="008463D0"/>
    <w:rsid w:val="00846513"/>
    <w:rsid w:val="00847A5E"/>
    <w:rsid w:val="00847B48"/>
    <w:rsid w:val="00847B49"/>
    <w:rsid w:val="00851715"/>
    <w:rsid w:val="00854BD1"/>
    <w:rsid w:val="008570EB"/>
    <w:rsid w:val="00860AC2"/>
    <w:rsid w:val="00862570"/>
    <w:rsid w:val="00863AE9"/>
    <w:rsid w:val="00863C70"/>
    <w:rsid w:val="0087204A"/>
    <w:rsid w:val="008721AD"/>
    <w:rsid w:val="008733FD"/>
    <w:rsid w:val="0087363A"/>
    <w:rsid w:val="0087454F"/>
    <w:rsid w:val="00874E2D"/>
    <w:rsid w:val="0087627F"/>
    <w:rsid w:val="0087741E"/>
    <w:rsid w:val="00877F95"/>
    <w:rsid w:val="0088221E"/>
    <w:rsid w:val="008827CC"/>
    <w:rsid w:val="008863B5"/>
    <w:rsid w:val="008953AE"/>
    <w:rsid w:val="008A555D"/>
    <w:rsid w:val="008A6524"/>
    <w:rsid w:val="008A7E93"/>
    <w:rsid w:val="008B0141"/>
    <w:rsid w:val="008B0348"/>
    <w:rsid w:val="008B36A3"/>
    <w:rsid w:val="008B48BE"/>
    <w:rsid w:val="008B52BF"/>
    <w:rsid w:val="008B5719"/>
    <w:rsid w:val="008B6E8B"/>
    <w:rsid w:val="008C31D5"/>
    <w:rsid w:val="008C42DC"/>
    <w:rsid w:val="008C5B6B"/>
    <w:rsid w:val="008C6DDB"/>
    <w:rsid w:val="008D05FC"/>
    <w:rsid w:val="008D1EB1"/>
    <w:rsid w:val="008D21F4"/>
    <w:rsid w:val="008D2804"/>
    <w:rsid w:val="008D28F7"/>
    <w:rsid w:val="008E0CB3"/>
    <w:rsid w:val="008E190A"/>
    <w:rsid w:val="008E1D00"/>
    <w:rsid w:val="008E7E5D"/>
    <w:rsid w:val="008F203A"/>
    <w:rsid w:val="008F2A68"/>
    <w:rsid w:val="00904753"/>
    <w:rsid w:val="00904D0A"/>
    <w:rsid w:val="009054A4"/>
    <w:rsid w:val="00905736"/>
    <w:rsid w:val="009067DA"/>
    <w:rsid w:val="009070E0"/>
    <w:rsid w:val="00916801"/>
    <w:rsid w:val="00917CA2"/>
    <w:rsid w:val="0092057C"/>
    <w:rsid w:val="0092064B"/>
    <w:rsid w:val="009232E1"/>
    <w:rsid w:val="00927CAD"/>
    <w:rsid w:val="0093015A"/>
    <w:rsid w:val="00934ECA"/>
    <w:rsid w:val="00936565"/>
    <w:rsid w:val="00941C67"/>
    <w:rsid w:val="009529C8"/>
    <w:rsid w:val="00955763"/>
    <w:rsid w:val="0096262B"/>
    <w:rsid w:val="009628F1"/>
    <w:rsid w:val="00963E03"/>
    <w:rsid w:val="009649A3"/>
    <w:rsid w:val="00964EF2"/>
    <w:rsid w:val="0096500C"/>
    <w:rsid w:val="009667C4"/>
    <w:rsid w:val="0097153E"/>
    <w:rsid w:val="00971D54"/>
    <w:rsid w:val="00976D5A"/>
    <w:rsid w:val="00976D61"/>
    <w:rsid w:val="009808F3"/>
    <w:rsid w:val="009811FE"/>
    <w:rsid w:val="00987262"/>
    <w:rsid w:val="0099763A"/>
    <w:rsid w:val="009A6C57"/>
    <w:rsid w:val="009B0511"/>
    <w:rsid w:val="009B1ED0"/>
    <w:rsid w:val="009B239A"/>
    <w:rsid w:val="009B39D8"/>
    <w:rsid w:val="009C0078"/>
    <w:rsid w:val="009C0505"/>
    <w:rsid w:val="009C51CC"/>
    <w:rsid w:val="009C6E58"/>
    <w:rsid w:val="009D48C1"/>
    <w:rsid w:val="009D528D"/>
    <w:rsid w:val="009E1CBE"/>
    <w:rsid w:val="009E5046"/>
    <w:rsid w:val="009E52E3"/>
    <w:rsid w:val="009E6D83"/>
    <w:rsid w:val="009E7323"/>
    <w:rsid w:val="009F0688"/>
    <w:rsid w:val="009F0BE8"/>
    <w:rsid w:val="009F1258"/>
    <w:rsid w:val="009F3D9E"/>
    <w:rsid w:val="009F5C07"/>
    <w:rsid w:val="009F6848"/>
    <w:rsid w:val="009F6A7F"/>
    <w:rsid w:val="00A04AE5"/>
    <w:rsid w:val="00A05888"/>
    <w:rsid w:val="00A07158"/>
    <w:rsid w:val="00A0793F"/>
    <w:rsid w:val="00A13328"/>
    <w:rsid w:val="00A14BB0"/>
    <w:rsid w:val="00A14D31"/>
    <w:rsid w:val="00A16665"/>
    <w:rsid w:val="00A17BBE"/>
    <w:rsid w:val="00A2016E"/>
    <w:rsid w:val="00A20190"/>
    <w:rsid w:val="00A20952"/>
    <w:rsid w:val="00A215AA"/>
    <w:rsid w:val="00A22C05"/>
    <w:rsid w:val="00A27C6A"/>
    <w:rsid w:val="00A31B36"/>
    <w:rsid w:val="00A32F24"/>
    <w:rsid w:val="00A339E6"/>
    <w:rsid w:val="00A3467B"/>
    <w:rsid w:val="00A365FA"/>
    <w:rsid w:val="00A40C12"/>
    <w:rsid w:val="00A42329"/>
    <w:rsid w:val="00A44552"/>
    <w:rsid w:val="00A44813"/>
    <w:rsid w:val="00A450CB"/>
    <w:rsid w:val="00A46ECE"/>
    <w:rsid w:val="00A50E3C"/>
    <w:rsid w:val="00A526E2"/>
    <w:rsid w:val="00A542A6"/>
    <w:rsid w:val="00A579DF"/>
    <w:rsid w:val="00A63690"/>
    <w:rsid w:val="00A64312"/>
    <w:rsid w:val="00A64486"/>
    <w:rsid w:val="00A67A2B"/>
    <w:rsid w:val="00A776E4"/>
    <w:rsid w:val="00A817D3"/>
    <w:rsid w:val="00A83EA2"/>
    <w:rsid w:val="00A85EB4"/>
    <w:rsid w:val="00A915D8"/>
    <w:rsid w:val="00AA6104"/>
    <w:rsid w:val="00AA6913"/>
    <w:rsid w:val="00AB3D10"/>
    <w:rsid w:val="00AB48EF"/>
    <w:rsid w:val="00AB5E49"/>
    <w:rsid w:val="00AB6FE5"/>
    <w:rsid w:val="00AC3DCC"/>
    <w:rsid w:val="00AC6ED9"/>
    <w:rsid w:val="00AD108A"/>
    <w:rsid w:val="00AD1426"/>
    <w:rsid w:val="00AD32D4"/>
    <w:rsid w:val="00AE0436"/>
    <w:rsid w:val="00AE13D6"/>
    <w:rsid w:val="00AE1C61"/>
    <w:rsid w:val="00AF178B"/>
    <w:rsid w:val="00AF4C5D"/>
    <w:rsid w:val="00AF517A"/>
    <w:rsid w:val="00AF6BDD"/>
    <w:rsid w:val="00B0117F"/>
    <w:rsid w:val="00B01ADC"/>
    <w:rsid w:val="00B04B1C"/>
    <w:rsid w:val="00B173F6"/>
    <w:rsid w:val="00B17728"/>
    <w:rsid w:val="00B21DE5"/>
    <w:rsid w:val="00B23F30"/>
    <w:rsid w:val="00B3004E"/>
    <w:rsid w:val="00B358BE"/>
    <w:rsid w:val="00B36DE6"/>
    <w:rsid w:val="00B371B1"/>
    <w:rsid w:val="00B469C8"/>
    <w:rsid w:val="00B46BD7"/>
    <w:rsid w:val="00B46E9E"/>
    <w:rsid w:val="00B5141E"/>
    <w:rsid w:val="00B51C6F"/>
    <w:rsid w:val="00B529F8"/>
    <w:rsid w:val="00B6024A"/>
    <w:rsid w:val="00B6598C"/>
    <w:rsid w:val="00B65A95"/>
    <w:rsid w:val="00B6617C"/>
    <w:rsid w:val="00B66F37"/>
    <w:rsid w:val="00B70F9C"/>
    <w:rsid w:val="00B72209"/>
    <w:rsid w:val="00B7547A"/>
    <w:rsid w:val="00B77FA9"/>
    <w:rsid w:val="00B812E1"/>
    <w:rsid w:val="00B8298E"/>
    <w:rsid w:val="00B83A8B"/>
    <w:rsid w:val="00B866C7"/>
    <w:rsid w:val="00B92510"/>
    <w:rsid w:val="00B94187"/>
    <w:rsid w:val="00B95F08"/>
    <w:rsid w:val="00BA07AD"/>
    <w:rsid w:val="00BA244E"/>
    <w:rsid w:val="00BA29B6"/>
    <w:rsid w:val="00BA3FDD"/>
    <w:rsid w:val="00BB2739"/>
    <w:rsid w:val="00BB5797"/>
    <w:rsid w:val="00BB6EA0"/>
    <w:rsid w:val="00BC06B4"/>
    <w:rsid w:val="00BC2557"/>
    <w:rsid w:val="00BD1366"/>
    <w:rsid w:val="00BD36CB"/>
    <w:rsid w:val="00BD4F4B"/>
    <w:rsid w:val="00BD552F"/>
    <w:rsid w:val="00BD75BE"/>
    <w:rsid w:val="00BE051C"/>
    <w:rsid w:val="00BE1427"/>
    <w:rsid w:val="00BE406B"/>
    <w:rsid w:val="00BE5DC0"/>
    <w:rsid w:val="00BF333A"/>
    <w:rsid w:val="00BF7B9D"/>
    <w:rsid w:val="00C00C2D"/>
    <w:rsid w:val="00C0388E"/>
    <w:rsid w:val="00C06685"/>
    <w:rsid w:val="00C1168C"/>
    <w:rsid w:val="00C136A6"/>
    <w:rsid w:val="00C14A60"/>
    <w:rsid w:val="00C17ED7"/>
    <w:rsid w:val="00C2112F"/>
    <w:rsid w:val="00C2466A"/>
    <w:rsid w:val="00C24C09"/>
    <w:rsid w:val="00C26481"/>
    <w:rsid w:val="00C321A1"/>
    <w:rsid w:val="00C3246D"/>
    <w:rsid w:val="00C33C27"/>
    <w:rsid w:val="00C424F8"/>
    <w:rsid w:val="00C44D0B"/>
    <w:rsid w:val="00C4610C"/>
    <w:rsid w:val="00C513F7"/>
    <w:rsid w:val="00C544D8"/>
    <w:rsid w:val="00C57CD2"/>
    <w:rsid w:val="00C66258"/>
    <w:rsid w:val="00C6795C"/>
    <w:rsid w:val="00C707A2"/>
    <w:rsid w:val="00C76819"/>
    <w:rsid w:val="00C9044D"/>
    <w:rsid w:val="00C90A5D"/>
    <w:rsid w:val="00C932D3"/>
    <w:rsid w:val="00C94ED9"/>
    <w:rsid w:val="00C95641"/>
    <w:rsid w:val="00C95731"/>
    <w:rsid w:val="00CA0DF4"/>
    <w:rsid w:val="00CA2F39"/>
    <w:rsid w:val="00CA41F0"/>
    <w:rsid w:val="00CA7472"/>
    <w:rsid w:val="00CB1ECB"/>
    <w:rsid w:val="00CB28A5"/>
    <w:rsid w:val="00CB2EB8"/>
    <w:rsid w:val="00CB327E"/>
    <w:rsid w:val="00CB60B6"/>
    <w:rsid w:val="00CB763A"/>
    <w:rsid w:val="00CC3730"/>
    <w:rsid w:val="00CC4D8A"/>
    <w:rsid w:val="00CC60FD"/>
    <w:rsid w:val="00CD2D9B"/>
    <w:rsid w:val="00CD5889"/>
    <w:rsid w:val="00CD6588"/>
    <w:rsid w:val="00CE211B"/>
    <w:rsid w:val="00CE2517"/>
    <w:rsid w:val="00CE52E9"/>
    <w:rsid w:val="00CE5402"/>
    <w:rsid w:val="00CE633E"/>
    <w:rsid w:val="00CE73B4"/>
    <w:rsid w:val="00CF010F"/>
    <w:rsid w:val="00CF3129"/>
    <w:rsid w:val="00CF3407"/>
    <w:rsid w:val="00CF5A3E"/>
    <w:rsid w:val="00CF5A80"/>
    <w:rsid w:val="00D00C22"/>
    <w:rsid w:val="00D0182F"/>
    <w:rsid w:val="00D07C2B"/>
    <w:rsid w:val="00D12A63"/>
    <w:rsid w:val="00D16608"/>
    <w:rsid w:val="00D178F5"/>
    <w:rsid w:val="00D20CD0"/>
    <w:rsid w:val="00D2640B"/>
    <w:rsid w:val="00D26D71"/>
    <w:rsid w:val="00D30B06"/>
    <w:rsid w:val="00D33627"/>
    <w:rsid w:val="00D3375E"/>
    <w:rsid w:val="00D47985"/>
    <w:rsid w:val="00D51E0C"/>
    <w:rsid w:val="00D5708D"/>
    <w:rsid w:val="00D6150D"/>
    <w:rsid w:val="00D62D09"/>
    <w:rsid w:val="00D66979"/>
    <w:rsid w:val="00D71847"/>
    <w:rsid w:val="00D72FD2"/>
    <w:rsid w:val="00D75907"/>
    <w:rsid w:val="00D81979"/>
    <w:rsid w:val="00D82203"/>
    <w:rsid w:val="00D83533"/>
    <w:rsid w:val="00D836F9"/>
    <w:rsid w:val="00D90CFA"/>
    <w:rsid w:val="00DA2F80"/>
    <w:rsid w:val="00DB656B"/>
    <w:rsid w:val="00DB6EB8"/>
    <w:rsid w:val="00DC6030"/>
    <w:rsid w:val="00DC6AF5"/>
    <w:rsid w:val="00DC7F06"/>
    <w:rsid w:val="00DD3517"/>
    <w:rsid w:val="00DD5BBF"/>
    <w:rsid w:val="00DE2770"/>
    <w:rsid w:val="00DE4381"/>
    <w:rsid w:val="00DE5480"/>
    <w:rsid w:val="00DE5904"/>
    <w:rsid w:val="00DE75DF"/>
    <w:rsid w:val="00DE7BD1"/>
    <w:rsid w:val="00DF092F"/>
    <w:rsid w:val="00DF3E19"/>
    <w:rsid w:val="00DF6377"/>
    <w:rsid w:val="00DF6E44"/>
    <w:rsid w:val="00E01E9F"/>
    <w:rsid w:val="00E03ED3"/>
    <w:rsid w:val="00E1352E"/>
    <w:rsid w:val="00E1748E"/>
    <w:rsid w:val="00E17AA6"/>
    <w:rsid w:val="00E26AD4"/>
    <w:rsid w:val="00E30A91"/>
    <w:rsid w:val="00E310D4"/>
    <w:rsid w:val="00E32743"/>
    <w:rsid w:val="00E40C02"/>
    <w:rsid w:val="00E439DA"/>
    <w:rsid w:val="00E44A9E"/>
    <w:rsid w:val="00E46D8B"/>
    <w:rsid w:val="00E531E7"/>
    <w:rsid w:val="00E55581"/>
    <w:rsid w:val="00E57547"/>
    <w:rsid w:val="00E61575"/>
    <w:rsid w:val="00E639D4"/>
    <w:rsid w:val="00E64B1A"/>
    <w:rsid w:val="00E6521E"/>
    <w:rsid w:val="00E70452"/>
    <w:rsid w:val="00E7238D"/>
    <w:rsid w:val="00E81007"/>
    <w:rsid w:val="00E84BA1"/>
    <w:rsid w:val="00E86BD3"/>
    <w:rsid w:val="00E961F3"/>
    <w:rsid w:val="00EA0687"/>
    <w:rsid w:val="00EA3C33"/>
    <w:rsid w:val="00EA435F"/>
    <w:rsid w:val="00EA7235"/>
    <w:rsid w:val="00EB437F"/>
    <w:rsid w:val="00EB4877"/>
    <w:rsid w:val="00EB6A84"/>
    <w:rsid w:val="00EC079A"/>
    <w:rsid w:val="00EC118C"/>
    <w:rsid w:val="00EC3451"/>
    <w:rsid w:val="00EC3E3F"/>
    <w:rsid w:val="00EC7705"/>
    <w:rsid w:val="00ED5F06"/>
    <w:rsid w:val="00ED69BB"/>
    <w:rsid w:val="00EE113B"/>
    <w:rsid w:val="00EE2D29"/>
    <w:rsid w:val="00EE771F"/>
    <w:rsid w:val="00EF44B1"/>
    <w:rsid w:val="00EF457A"/>
    <w:rsid w:val="00EF4CD3"/>
    <w:rsid w:val="00EF6112"/>
    <w:rsid w:val="00EF64AC"/>
    <w:rsid w:val="00F0112A"/>
    <w:rsid w:val="00F016AE"/>
    <w:rsid w:val="00F05F53"/>
    <w:rsid w:val="00F12A41"/>
    <w:rsid w:val="00F1468E"/>
    <w:rsid w:val="00F14F38"/>
    <w:rsid w:val="00F17F77"/>
    <w:rsid w:val="00F22141"/>
    <w:rsid w:val="00F23FE9"/>
    <w:rsid w:val="00F30009"/>
    <w:rsid w:val="00F315F8"/>
    <w:rsid w:val="00F35802"/>
    <w:rsid w:val="00F43858"/>
    <w:rsid w:val="00F447C3"/>
    <w:rsid w:val="00F47E0E"/>
    <w:rsid w:val="00F55A6B"/>
    <w:rsid w:val="00F56B5D"/>
    <w:rsid w:val="00F62821"/>
    <w:rsid w:val="00F62BCE"/>
    <w:rsid w:val="00F65835"/>
    <w:rsid w:val="00F66A92"/>
    <w:rsid w:val="00F67ECC"/>
    <w:rsid w:val="00F70199"/>
    <w:rsid w:val="00F716DC"/>
    <w:rsid w:val="00F82E3C"/>
    <w:rsid w:val="00F858CF"/>
    <w:rsid w:val="00F86C7E"/>
    <w:rsid w:val="00F8780A"/>
    <w:rsid w:val="00F9017E"/>
    <w:rsid w:val="00F93FD7"/>
    <w:rsid w:val="00F95ABD"/>
    <w:rsid w:val="00FA0384"/>
    <w:rsid w:val="00FA2036"/>
    <w:rsid w:val="00FA2435"/>
    <w:rsid w:val="00FA4884"/>
    <w:rsid w:val="00FA7A59"/>
    <w:rsid w:val="00FB1CC5"/>
    <w:rsid w:val="00FB4881"/>
    <w:rsid w:val="00FC1D6B"/>
    <w:rsid w:val="00FC7DFE"/>
    <w:rsid w:val="00FD4288"/>
    <w:rsid w:val="00FE7EF7"/>
    <w:rsid w:val="00FF00F7"/>
    <w:rsid w:val="00FF36F0"/>
    <w:rsid w:val="0BD4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366ABFA"/>
  <w15:docId w15:val="{35915840-1769-4462-A343-95D5DAD5D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0" w:qFormat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pPr>
      <w:jc w:val="both"/>
    </w:pPr>
    <w:rPr>
      <w:b/>
      <w:bCs/>
      <w:sz w:val="20"/>
      <w:szCs w:val="20"/>
    </w:rPr>
  </w:style>
  <w:style w:type="paragraph" w:styleId="CommentText">
    <w:name w:val="annotation text"/>
    <w:basedOn w:val="Normal"/>
    <w:link w:val="CommentTextChar"/>
    <w:qFormat/>
    <w:pPr>
      <w:jc w:val="left"/>
    </w:pPr>
    <w:rPr>
      <w:szCs w:val="24"/>
    </w:rPr>
  </w:style>
  <w:style w:type="paragraph" w:styleId="BalloonText">
    <w:name w:val="Balloon Text"/>
    <w:basedOn w:val="Normal"/>
    <w:link w:val="BalloonTextChar"/>
    <w:uiPriority w:val="99"/>
    <w:unhideWhenUsed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pPr>
      <w:spacing w:before="100" w:beforeAutospacing="1" w:after="100" w:afterAutospacing="1"/>
      <w:jc w:val="left"/>
    </w:pPr>
    <w:rPr>
      <w:rFonts w:ascii="Calibri" w:eastAsia="SimSun" w:hAnsi="Calibri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  <w:style w:type="character" w:customStyle="1" w:styleId="fontstyle01">
    <w:name w:val="fontstyle01"/>
    <w:basedOn w:val="DefaultParagraphFont"/>
    <w:qFormat/>
    <w:rPr>
      <w:rFonts w:ascii="SimSun" w:eastAsia="SimSun" w:hAnsi="SimSun" w:hint="eastAsia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qFormat/>
    <w:rPr>
      <w:szCs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sz w:val="18"/>
      <w:szCs w:val="18"/>
    </w:rPr>
  </w:style>
  <w:style w:type="character" w:customStyle="1" w:styleId="fontstyle11">
    <w:name w:val="fontstyle11"/>
    <w:basedOn w:val="DefaultParagraphFont"/>
    <w:qFormat/>
    <w:rPr>
      <w:rFonts w:ascii="E-BZ" w:eastAsia="E-BZ" w:hAnsi="E-BZ" w:cs="E-BZ"/>
      <w:color w:val="000000"/>
      <w:sz w:val="20"/>
      <w:szCs w:val="20"/>
    </w:rPr>
  </w:style>
  <w:style w:type="character" w:customStyle="1" w:styleId="fontstyle21">
    <w:name w:val="fontstyle21"/>
    <w:basedOn w:val="DefaultParagraphFont"/>
    <w:qFormat/>
    <w:rPr>
      <w:rFonts w:ascii="E-BZ" w:eastAsia="E-BZ" w:hAnsi="E-BZ" w:cs="E-BZ"/>
      <w:color w:val="000000"/>
      <w:sz w:val="20"/>
      <w:szCs w:val="20"/>
    </w:rPr>
  </w:style>
  <w:style w:type="character" w:customStyle="1" w:styleId="skip">
    <w:name w:val="skip"/>
    <w:basedOn w:val="DefaultParagraphFont"/>
    <w:qFormat/>
  </w:style>
  <w:style w:type="character" w:customStyle="1" w:styleId="apple-converted-space">
    <w:name w:val="apple-converted-space"/>
    <w:basedOn w:val="DefaultParagraphFont"/>
  </w:style>
  <w:style w:type="paragraph" w:customStyle="1" w:styleId="1">
    <w:name w:val="列表段落1"/>
    <w:basedOn w:val="Normal"/>
    <w:uiPriority w:val="34"/>
    <w:qFormat/>
    <w:pPr>
      <w:ind w:firstLineChars="200" w:firstLine="420"/>
    </w:pPr>
  </w:style>
  <w:style w:type="character" w:customStyle="1" w:styleId="fontstyle31">
    <w:name w:val="fontstyle31"/>
    <w:basedOn w:val="DefaultParagraphFont"/>
    <w:rPr>
      <w:rFonts w:ascii="AdvTT7c3c51d9+20" w:hAnsi="AdvTT7c3c51d9+20" w:hint="default"/>
      <w:color w:val="000000"/>
      <w:sz w:val="16"/>
      <w:szCs w:val="16"/>
    </w:rPr>
  </w:style>
  <w:style w:type="paragraph" w:customStyle="1" w:styleId="src">
    <w:name w:val="src"/>
    <w:basedOn w:val="Normal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transsent">
    <w:name w:val="transsent"/>
    <w:basedOn w:val="DefaultParagraphFont"/>
    <w:qFormat/>
  </w:style>
  <w:style w:type="paragraph" w:customStyle="1" w:styleId="tgt">
    <w:name w:val="_tgt"/>
    <w:basedOn w:val="Normal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character" w:customStyle="1" w:styleId="tgt0">
    <w:name w:val="tgt"/>
    <w:basedOn w:val="DefaultParagraphFont"/>
  </w:style>
  <w:style w:type="paragraph" w:customStyle="1" w:styleId="tran">
    <w:name w:val="tran"/>
    <w:basedOn w:val="Normal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</w:rPr>
  </w:style>
  <w:style w:type="paragraph" w:customStyle="1" w:styleId="10">
    <w:name w:val="修订1"/>
    <w:hidden/>
    <w:uiPriority w:val="99"/>
    <w:semiHidden/>
    <w:qFormat/>
    <w:rPr>
      <w:kern w:val="2"/>
      <w:sz w:val="21"/>
      <w:szCs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5547B"/>
    <w:rPr>
      <w:kern w:val="2"/>
      <w:sz w:val="21"/>
      <w:szCs w:val="22"/>
    </w:rPr>
  </w:style>
  <w:style w:type="paragraph" w:styleId="ListParagraph">
    <w:name w:val="List Paragraph"/>
    <w:basedOn w:val="Normal"/>
    <w:uiPriority w:val="34"/>
    <w:qFormat/>
    <w:rsid w:val="0005547B"/>
    <w:pPr>
      <w:ind w:firstLineChars="200" w:firstLine="420"/>
    </w:pPr>
  </w:style>
  <w:style w:type="character" w:styleId="Strong">
    <w:name w:val="Strong"/>
    <w:basedOn w:val="DefaultParagraphFont"/>
    <w:uiPriority w:val="22"/>
    <w:qFormat/>
    <w:rsid w:val="007267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13" Type="http://schemas.openxmlformats.org/officeDocument/2006/relationships/hyperlink" Target="javascript:;" TargetMode="External"/><Relationship Id="rId18" Type="http://schemas.openxmlformats.org/officeDocument/2006/relationships/oleObject" Target="embeddings/oleObject2.bin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javascript:;" TargetMode="External"/><Relationship Id="rId17" Type="http://schemas.openxmlformats.org/officeDocument/2006/relationships/oleObject" Target="embeddings/oleObject1.bin"/><Relationship Id="rId2" Type="http://schemas.openxmlformats.org/officeDocument/2006/relationships/numbering" Target="numbering.xml"/><Relationship Id="rId16" Type="http://schemas.openxmlformats.org/officeDocument/2006/relationships/image" Target="media/image1.wmf"/><Relationship Id="rId20" Type="http://schemas.openxmlformats.org/officeDocument/2006/relationships/oleObject" Target="embeddings/oleObject4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;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javascript:;" TargetMode="External"/><Relationship Id="rId23" Type="http://schemas.openxmlformats.org/officeDocument/2006/relationships/fontTable" Target="fontTable.xml"/><Relationship Id="rId10" Type="http://schemas.openxmlformats.org/officeDocument/2006/relationships/hyperlink" Target="javascript:;" TargetMode="External"/><Relationship Id="rId19" Type="http://schemas.openxmlformats.org/officeDocument/2006/relationships/oleObject" Target="embeddings/oleObject3.bin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Relationship Id="rId14" Type="http://schemas.openxmlformats.org/officeDocument/2006/relationships/hyperlink" Target="javascript:;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 peipei</dc:creator>
  <cp:lastModifiedBy>Trupti Sudge</cp:lastModifiedBy>
  <cp:revision>2</cp:revision>
  <dcterms:created xsi:type="dcterms:W3CDTF">2022-09-16T10:32:00Z</dcterms:created>
  <dcterms:modified xsi:type="dcterms:W3CDTF">2022-09-16T10:32:00Z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</Properties>
</file>