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8D576" w14:textId="783E0CC4" w:rsidR="00AB4391" w:rsidRPr="00AB4391" w:rsidRDefault="00AB4391" w:rsidP="00FA1024">
      <w:pPr>
        <w:pStyle w:val="Heading"/>
        <w:spacing w:after="120" w:line="240" w:lineRule="auto"/>
        <w:rPr>
          <w:rStyle w:val="jlqj4b"/>
          <w:i/>
          <w:iCs/>
          <w:sz w:val="20"/>
        </w:rPr>
      </w:pPr>
      <w:r w:rsidRPr="00AB4391">
        <w:rPr>
          <w:rStyle w:val="jlqj4b"/>
          <w:i/>
          <w:iCs/>
          <w:sz w:val="20"/>
        </w:rPr>
        <w:t>Journal of Soils and Sediments</w:t>
      </w:r>
    </w:p>
    <w:p w14:paraId="2CC238EF" w14:textId="0CC6048A" w:rsidR="00FA1024" w:rsidRPr="004C4EA8" w:rsidRDefault="00FA1024" w:rsidP="00FA1024">
      <w:pPr>
        <w:pStyle w:val="Heading"/>
        <w:spacing w:after="120" w:line="240" w:lineRule="auto"/>
        <w:contextualSpacing/>
        <w:rPr>
          <w:sz w:val="20"/>
        </w:rPr>
      </w:pPr>
      <w:r w:rsidRPr="004C4EA8">
        <w:rPr>
          <w:rStyle w:val="jlqj4b"/>
          <w:sz w:val="20"/>
        </w:rPr>
        <w:t>DRIFT spectroscopic determination of clay and organic matter in sediment by mixed soil-sediment calibration approach</w:t>
      </w:r>
    </w:p>
    <w:p w14:paraId="320EEF1C" w14:textId="77777777" w:rsidR="00FA1024" w:rsidRPr="004C4EA8" w:rsidRDefault="00FA1024" w:rsidP="00FA1024">
      <w:pPr>
        <w:spacing w:after="12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C4EA8">
        <w:rPr>
          <w:rFonts w:ascii="Times New Roman" w:hAnsi="Times New Roman" w:cs="Times New Roman"/>
          <w:sz w:val="20"/>
          <w:szCs w:val="20"/>
        </w:rPr>
        <w:t xml:space="preserve">B. </w:t>
      </w:r>
      <w:proofErr w:type="spellStart"/>
      <w:r w:rsidRPr="004C4EA8">
        <w:rPr>
          <w:rFonts w:ascii="Times New Roman" w:hAnsi="Times New Roman" w:cs="Times New Roman"/>
          <w:sz w:val="20"/>
          <w:szCs w:val="20"/>
        </w:rPr>
        <w:t>Jović</w:t>
      </w:r>
      <w:proofErr w:type="spellEnd"/>
      <w:r w:rsidRPr="004C4EA8">
        <w:rPr>
          <w:rFonts w:ascii="Times New Roman" w:hAnsi="Times New Roman" w:cs="Times New Roman"/>
          <w:sz w:val="20"/>
          <w:szCs w:val="20"/>
        </w:rPr>
        <w:t xml:space="preserve">, S. </w:t>
      </w:r>
      <w:proofErr w:type="spellStart"/>
      <w:r w:rsidRPr="004C4EA8">
        <w:rPr>
          <w:rFonts w:ascii="Times New Roman" w:hAnsi="Times New Roman" w:cs="Times New Roman"/>
          <w:sz w:val="20"/>
          <w:szCs w:val="20"/>
        </w:rPr>
        <w:t>Maletić</w:t>
      </w:r>
      <w:proofErr w:type="spellEnd"/>
      <w:r w:rsidRPr="004C4EA8">
        <w:rPr>
          <w:rFonts w:ascii="Times New Roman" w:hAnsi="Times New Roman" w:cs="Times New Roman"/>
          <w:sz w:val="20"/>
          <w:szCs w:val="20"/>
        </w:rPr>
        <w:t xml:space="preserve">, B. Kordić*, J. </w:t>
      </w:r>
      <w:proofErr w:type="spellStart"/>
      <w:r w:rsidRPr="004C4EA8">
        <w:rPr>
          <w:rFonts w:ascii="Times New Roman" w:hAnsi="Times New Roman" w:cs="Times New Roman"/>
          <w:sz w:val="20"/>
          <w:szCs w:val="20"/>
        </w:rPr>
        <w:t>Beljin</w:t>
      </w:r>
      <w:proofErr w:type="spellEnd"/>
      <w:r w:rsidRPr="004C4EA8">
        <w:rPr>
          <w:rFonts w:ascii="Times New Roman" w:hAnsi="Times New Roman" w:cs="Times New Roman"/>
          <w:sz w:val="20"/>
          <w:szCs w:val="20"/>
        </w:rPr>
        <w:t>.</w:t>
      </w:r>
    </w:p>
    <w:p w14:paraId="01F7D2B0" w14:textId="77777777" w:rsidR="00FA1024" w:rsidRPr="004C4EA8" w:rsidRDefault="00FA1024" w:rsidP="00FA1024">
      <w:pPr>
        <w:pStyle w:val="BCAuthorAddress"/>
        <w:spacing w:after="120" w:line="240" w:lineRule="auto"/>
        <w:contextualSpacing/>
        <w:jc w:val="both"/>
        <w:rPr>
          <w:rFonts w:ascii="Times New Roman" w:hAnsi="Times New Roman"/>
          <w:i/>
          <w:sz w:val="20"/>
        </w:rPr>
      </w:pPr>
      <w:r w:rsidRPr="004C4EA8">
        <w:rPr>
          <w:rFonts w:ascii="Times New Roman" w:hAnsi="Times New Roman"/>
          <w:i/>
          <w:sz w:val="20"/>
          <w:vertAlign w:val="superscript"/>
        </w:rPr>
        <w:t xml:space="preserve">a </w:t>
      </w:r>
      <w:r w:rsidRPr="004C4EA8">
        <w:rPr>
          <w:rFonts w:ascii="Times New Roman" w:hAnsi="Times New Roman"/>
          <w:i/>
          <w:sz w:val="20"/>
        </w:rPr>
        <w:t xml:space="preserve">University of Novi Sad, Faculty of Sciences, </w:t>
      </w:r>
      <w:proofErr w:type="spellStart"/>
      <w:r w:rsidRPr="004C4EA8">
        <w:rPr>
          <w:rFonts w:ascii="Times New Roman" w:hAnsi="Times New Roman"/>
          <w:i/>
          <w:sz w:val="20"/>
        </w:rPr>
        <w:t>Trg</w:t>
      </w:r>
      <w:proofErr w:type="spellEnd"/>
      <w:r w:rsidRPr="004C4EA8">
        <w:rPr>
          <w:rFonts w:ascii="Times New Roman" w:hAnsi="Times New Roman"/>
          <w:i/>
          <w:sz w:val="20"/>
        </w:rPr>
        <w:t xml:space="preserve"> </w:t>
      </w:r>
      <w:proofErr w:type="spellStart"/>
      <w:r w:rsidRPr="004C4EA8">
        <w:rPr>
          <w:rFonts w:ascii="Times New Roman" w:hAnsi="Times New Roman"/>
          <w:i/>
          <w:sz w:val="20"/>
        </w:rPr>
        <w:t>Dositeja</w:t>
      </w:r>
      <w:proofErr w:type="spellEnd"/>
      <w:r w:rsidRPr="004C4EA8">
        <w:rPr>
          <w:rFonts w:ascii="Times New Roman" w:hAnsi="Times New Roman"/>
          <w:i/>
          <w:sz w:val="20"/>
        </w:rPr>
        <w:t xml:space="preserve"> </w:t>
      </w:r>
      <w:proofErr w:type="spellStart"/>
      <w:r w:rsidRPr="004C4EA8">
        <w:rPr>
          <w:rFonts w:ascii="Times New Roman" w:hAnsi="Times New Roman"/>
          <w:i/>
          <w:sz w:val="20"/>
        </w:rPr>
        <w:t>Obradovi</w:t>
      </w:r>
      <w:r w:rsidRPr="004C4EA8">
        <w:rPr>
          <w:rFonts w:ascii="Times New Roman" w:hAnsi="Times New Roman"/>
          <w:i/>
          <w:sz w:val="20"/>
          <w:lang w:val="sr-Latn-CS"/>
        </w:rPr>
        <w:t>ća</w:t>
      </w:r>
      <w:proofErr w:type="spellEnd"/>
      <w:r w:rsidRPr="004C4EA8">
        <w:rPr>
          <w:rFonts w:ascii="Times New Roman" w:hAnsi="Times New Roman"/>
          <w:i/>
          <w:sz w:val="20"/>
          <w:lang w:val="sr-Latn-CS"/>
        </w:rPr>
        <w:t xml:space="preserve"> 3, </w:t>
      </w:r>
      <w:r w:rsidRPr="004C4EA8">
        <w:rPr>
          <w:rFonts w:ascii="Times New Roman" w:hAnsi="Times New Roman"/>
          <w:i/>
          <w:sz w:val="20"/>
        </w:rPr>
        <w:t xml:space="preserve">21000 Novi Sad, Serbia </w:t>
      </w:r>
    </w:p>
    <w:p w14:paraId="1B5A6D0A" w14:textId="77777777" w:rsidR="00FA1024" w:rsidRPr="004C4EA8" w:rsidRDefault="00FA1024" w:rsidP="00FA1024">
      <w:pPr>
        <w:spacing w:after="120" w:line="240" w:lineRule="auto"/>
        <w:contextualSpacing/>
        <w:rPr>
          <w:rFonts w:ascii="Times New Roman" w:hAnsi="Times New Roman" w:cs="Times New Roman"/>
          <w:sz w:val="20"/>
          <w:szCs w:val="20"/>
          <w:lang w:val="en-GB"/>
        </w:rPr>
      </w:pPr>
      <w:r w:rsidRPr="004C4EA8">
        <w:rPr>
          <w:rFonts w:ascii="Times New Roman" w:hAnsi="Times New Roman" w:cs="Times New Roman"/>
          <w:b/>
          <w:sz w:val="20"/>
          <w:szCs w:val="20"/>
          <w:lang w:val="de-DE"/>
        </w:rPr>
        <w:t xml:space="preserve">*Branko Kordić </w:t>
      </w:r>
      <w:r w:rsidRPr="004C4EA8">
        <w:rPr>
          <w:rFonts w:ascii="Times New Roman" w:hAnsi="Times New Roman" w:cs="Times New Roman"/>
          <w:sz w:val="20"/>
          <w:szCs w:val="20"/>
          <w:lang w:val="de-DE"/>
        </w:rPr>
        <w:t>(</w:t>
      </w:r>
      <w:proofErr w:type="spellStart"/>
      <w:r w:rsidRPr="004C4EA8">
        <w:rPr>
          <w:rFonts w:ascii="Times New Roman" w:hAnsi="Times New Roman" w:cs="Times New Roman"/>
          <w:sz w:val="20"/>
          <w:szCs w:val="20"/>
          <w:lang w:val="de-DE"/>
        </w:rPr>
        <w:t>branko.kordic</w:t>
      </w:r>
      <w:proofErr w:type="spellEnd"/>
      <w:r w:rsidRPr="004C4EA8">
        <w:rPr>
          <w:rFonts w:ascii="Times New Roman" w:hAnsi="Times New Roman" w:cs="Times New Roman"/>
          <w:sz w:val="20"/>
          <w:szCs w:val="20"/>
          <w:lang w:val="en-GB"/>
        </w:rPr>
        <w:t>@dh.uns.ac.rs</w:t>
      </w:r>
      <w:r w:rsidRPr="004C4EA8">
        <w:rPr>
          <w:rFonts w:ascii="Times New Roman" w:hAnsi="Times New Roman" w:cs="Times New Roman"/>
          <w:sz w:val="20"/>
          <w:szCs w:val="20"/>
          <w:lang w:val="de-DE"/>
        </w:rPr>
        <w:t>)</w:t>
      </w:r>
    </w:p>
    <w:p w14:paraId="2DD94713" w14:textId="77777777" w:rsidR="00FA1024" w:rsidRPr="00FA1024" w:rsidRDefault="00FA1024" w:rsidP="00B04754">
      <w:pPr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</w:pPr>
    </w:p>
    <w:p w14:paraId="7219B702" w14:textId="014ACE4E" w:rsidR="00EB232A" w:rsidRPr="00332FBC" w:rsidRDefault="009678F8" w:rsidP="00B04754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en-GB" w:eastAsia="en-GB"/>
        </w:rPr>
        <w:drawing>
          <wp:inline distT="0" distB="0" distL="0" distR="0" wp14:anchorId="602B58CE" wp14:editId="567235AC">
            <wp:extent cx="5943600" cy="50812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8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232A" w:rsidRPr="00332FB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 xml:space="preserve">Figure S1. </w:t>
      </w:r>
      <w:r w:rsidR="00EB232A" w:rsidRPr="00332FB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PCR </w:t>
      </w:r>
      <w:r w:rsidR="00F14E14" w:rsidRPr="00332FB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regression</w:t>
      </w:r>
      <w:r w:rsidR="00EB232A" w:rsidRPr="00332FB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models for sediment clay and organic matter prediction</w:t>
      </w:r>
      <w:r w:rsidR="001B26C0" w:rsidRPr="00332FB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. </w:t>
      </w:r>
      <w:r w:rsidR="00E51679" w:rsidRPr="00332FB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T</w:t>
      </w:r>
      <w:r w:rsidR="00F73A77" w:rsidRPr="00332FB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he t</w:t>
      </w:r>
      <w:r w:rsidR="00E51679" w:rsidRPr="00332FB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est set method </w:t>
      </w:r>
      <w:r w:rsidR="00B01581" w:rsidRPr="00332FB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calibration and validation results for both </w:t>
      </w:r>
      <w:r w:rsidR="002B78C3" w:rsidRPr="00332FB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clay and organic matter assessment</w:t>
      </w:r>
      <w:r w:rsidR="00A549AB" w:rsidRPr="00332FB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107B26" w:rsidRPr="00332FB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(a), and t</w:t>
      </w:r>
      <w:r w:rsidR="00476842" w:rsidRPr="00332FB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he cross</w:t>
      </w:r>
      <w:r w:rsidR="009557EC" w:rsidRPr="00332FB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-</w:t>
      </w:r>
      <w:r w:rsidR="00476842" w:rsidRPr="00332FB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validation method calibration and validation results for both clay and organic matter assessment </w:t>
      </w:r>
      <w:r w:rsidR="00B04754" w:rsidRPr="00332FB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(b) </w:t>
      </w:r>
      <w:r w:rsidR="00476842" w:rsidRPr="00332FB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are presen</w:t>
      </w:r>
      <w:r w:rsidR="00B04754" w:rsidRPr="00332FB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ted.</w:t>
      </w:r>
    </w:p>
    <w:p w14:paraId="72B63776" w14:textId="77777777" w:rsidR="00C73118" w:rsidRDefault="00C73118"/>
    <w:sectPr w:rsidR="00C731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F10DB6"/>
    <w:rsid w:val="00107B26"/>
    <w:rsid w:val="001B26C0"/>
    <w:rsid w:val="002B78C3"/>
    <w:rsid w:val="00332FBC"/>
    <w:rsid w:val="00476842"/>
    <w:rsid w:val="005C48B2"/>
    <w:rsid w:val="00790A74"/>
    <w:rsid w:val="009557EC"/>
    <w:rsid w:val="009678F8"/>
    <w:rsid w:val="00A15806"/>
    <w:rsid w:val="00A549AB"/>
    <w:rsid w:val="00A7120A"/>
    <w:rsid w:val="00AB4391"/>
    <w:rsid w:val="00B01581"/>
    <w:rsid w:val="00B04754"/>
    <w:rsid w:val="00B5252F"/>
    <w:rsid w:val="00C73118"/>
    <w:rsid w:val="00E51679"/>
    <w:rsid w:val="00E739D9"/>
    <w:rsid w:val="00EB232A"/>
    <w:rsid w:val="00F10DB6"/>
    <w:rsid w:val="00F14E14"/>
    <w:rsid w:val="00F73A77"/>
    <w:rsid w:val="00FA1024"/>
    <w:rsid w:val="00FD0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BE5569"/>
  <w15:chartTrackingRefBased/>
  <w15:docId w15:val="{85E08F7D-FF2F-43BF-BB0E-794BED5F0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232A"/>
    <w:pPr>
      <w:spacing w:after="0" w:line="480" w:lineRule="auto"/>
      <w:ind w:left="720"/>
      <w:contextualSpacing/>
      <w:jc w:val="both"/>
    </w:pPr>
  </w:style>
  <w:style w:type="character" w:customStyle="1" w:styleId="viiyi">
    <w:name w:val="viiyi"/>
    <w:basedOn w:val="DefaultParagraphFont"/>
    <w:rsid w:val="00790A74"/>
  </w:style>
  <w:style w:type="character" w:customStyle="1" w:styleId="q4iawc">
    <w:name w:val="q4iawc"/>
    <w:basedOn w:val="DefaultParagraphFont"/>
    <w:rsid w:val="00790A74"/>
  </w:style>
  <w:style w:type="paragraph" w:customStyle="1" w:styleId="BCAuthorAddress">
    <w:name w:val="BC_Author_Address"/>
    <w:basedOn w:val="Normal"/>
    <w:next w:val="Normal"/>
    <w:rsid w:val="00FA1024"/>
    <w:pPr>
      <w:spacing w:after="240" w:line="480" w:lineRule="auto"/>
      <w:jc w:val="center"/>
    </w:pPr>
    <w:rPr>
      <w:rFonts w:ascii="Times" w:eastAsia="Times New Roman" w:hAnsi="Times" w:cs="Times New Roman"/>
      <w:sz w:val="24"/>
      <w:szCs w:val="20"/>
    </w:rPr>
  </w:style>
  <w:style w:type="paragraph" w:customStyle="1" w:styleId="Heading">
    <w:name w:val="Heading"/>
    <w:basedOn w:val="Normal"/>
    <w:qFormat/>
    <w:rsid w:val="00FA1024"/>
    <w:pPr>
      <w:spacing w:after="0" w:line="480" w:lineRule="auto"/>
    </w:pPr>
    <w:rPr>
      <w:rFonts w:ascii="Times New Roman" w:eastAsia="Times New Roman" w:hAnsi="Times New Roman" w:cs="Times New Roman"/>
      <w:b/>
      <w:sz w:val="24"/>
      <w:szCs w:val="20"/>
      <w:lang w:eastAsia="en-GB"/>
    </w:rPr>
  </w:style>
  <w:style w:type="character" w:customStyle="1" w:styleId="jlqj4b">
    <w:name w:val="jlqj4b"/>
    <w:basedOn w:val="DefaultParagraphFont"/>
    <w:rsid w:val="00FA10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Branko Kordić</dc:creator>
  <cp:keywords/>
  <dc:description/>
  <cp:lastModifiedBy>Branko Kordić</cp:lastModifiedBy>
  <cp:revision>24</cp:revision>
  <dcterms:created xsi:type="dcterms:W3CDTF">2022-06-27T09:20:00Z</dcterms:created>
  <dcterms:modified xsi:type="dcterms:W3CDTF">2022-07-07T07:45:00Z</dcterms:modified>
</cp:coreProperties>
</file>