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D6" w:rsidRDefault="00905E0A">
      <w:r w:rsidRPr="00905E0A">
        <w:rPr>
          <w:noProof/>
          <w:lang w:eastAsia="en-IN"/>
        </w:rPr>
        <w:drawing>
          <wp:inline distT="0" distB="0" distL="0" distR="0">
            <wp:extent cx="5772906" cy="6838903"/>
            <wp:effectExtent l="0" t="0" r="0" b="635"/>
            <wp:docPr id="1" name="Picture 1" descr="C:\Users\HP\Desktop\res 7\New folder\manuscript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res 7\New folder\manuscript\Fig. 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17" cy="684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0A" w:rsidRPr="00905E0A" w:rsidRDefault="00905E0A" w:rsidP="00905E0A">
      <w:pPr>
        <w:jc w:val="both"/>
        <w:rPr>
          <w:rFonts w:ascii="Times New Roman" w:hAnsi="Times New Roman" w:cs="Times New Roman"/>
        </w:rPr>
      </w:pPr>
      <w:r w:rsidRPr="00905E0A">
        <w:rPr>
          <w:rFonts w:ascii="Times New Roman" w:hAnsi="Times New Roman" w:cs="Times New Roman"/>
          <w:b/>
        </w:rPr>
        <w:t>Fig. S1</w:t>
      </w:r>
      <w:r w:rsidRPr="00905E0A">
        <w:rPr>
          <w:rFonts w:ascii="Times New Roman" w:hAnsi="Times New Roman" w:cs="Times New Roman"/>
        </w:rPr>
        <w:t xml:space="preserve"> Multiple Sequence Alignment showing the conserved RNA dependent RNA polymerase (</w:t>
      </w:r>
      <w:proofErr w:type="spellStart"/>
      <w:r w:rsidRPr="00905E0A">
        <w:rPr>
          <w:rFonts w:ascii="Times New Roman" w:hAnsi="Times New Roman" w:cs="Times New Roman"/>
        </w:rPr>
        <w:t>RdRp</w:t>
      </w:r>
      <w:proofErr w:type="spellEnd"/>
      <w:r w:rsidRPr="00905E0A">
        <w:rPr>
          <w:rFonts w:ascii="Times New Roman" w:hAnsi="Times New Roman" w:cs="Times New Roman"/>
        </w:rPr>
        <w:t xml:space="preserve">) motifs in ORF1-2 </w:t>
      </w:r>
      <w:bookmarkStart w:id="0" w:name="_GoBack"/>
      <w:bookmarkEnd w:id="0"/>
      <w:r w:rsidRPr="00905E0A">
        <w:rPr>
          <w:rFonts w:ascii="Times New Roman" w:hAnsi="Times New Roman" w:cs="Times New Roman"/>
        </w:rPr>
        <w:t xml:space="preserve">encoded fusion protein sequences of identified viruses. Red boxes indicate the </w:t>
      </w:r>
      <w:proofErr w:type="spellStart"/>
      <w:r w:rsidRPr="00905E0A">
        <w:rPr>
          <w:rFonts w:ascii="Times New Roman" w:hAnsi="Times New Roman" w:cs="Times New Roman"/>
        </w:rPr>
        <w:t>RdRp</w:t>
      </w:r>
      <w:proofErr w:type="spellEnd"/>
      <w:r w:rsidRPr="00905E0A">
        <w:rPr>
          <w:rFonts w:ascii="Times New Roman" w:hAnsi="Times New Roman" w:cs="Times New Roman"/>
        </w:rPr>
        <w:t xml:space="preserve"> motifs A, B, C that are present in other plant </w:t>
      </w:r>
      <w:proofErr w:type="spellStart"/>
      <w:r w:rsidRPr="00905E0A">
        <w:rPr>
          <w:rFonts w:ascii="Times New Roman" w:hAnsi="Times New Roman" w:cs="Times New Roman"/>
        </w:rPr>
        <w:t>amalgaviruses</w:t>
      </w:r>
      <w:proofErr w:type="spellEnd"/>
      <w:r w:rsidRPr="00905E0A">
        <w:rPr>
          <w:rFonts w:ascii="Times New Roman" w:hAnsi="Times New Roman" w:cs="Times New Roman"/>
        </w:rPr>
        <w:t xml:space="preserve"> (</w:t>
      </w:r>
      <w:proofErr w:type="spellStart"/>
      <w:r w:rsidRPr="00905E0A">
        <w:rPr>
          <w:rFonts w:ascii="Times New Roman" w:hAnsi="Times New Roman" w:cs="Times New Roman"/>
        </w:rPr>
        <w:t>Nibert</w:t>
      </w:r>
      <w:proofErr w:type="spellEnd"/>
      <w:r w:rsidRPr="00905E0A">
        <w:rPr>
          <w:rFonts w:ascii="Times New Roman" w:hAnsi="Times New Roman" w:cs="Times New Roman"/>
        </w:rPr>
        <w:t xml:space="preserve"> et al., 2016)</w:t>
      </w:r>
    </w:p>
    <w:p w:rsidR="00905E0A" w:rsidRDefault="00905E0A"/>
    <w:sectPr w:rsidR="00905E0A" w:rsidSect="00905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0A"/>
    <w:rsid w:val="008340D6"/>
    <w:rsid w:val="0090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CC731"/>
  <w15:chartTrackingRefBased/>
  <w15:docId w15:val="{DD038DB2-A8DF-4C0A-B285-FFAAB459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1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2022-08-30T06:15:00Z</dcterms:created>
  <dcterms:modified xsi:type="dcterms:W3CDTF">2022-08-30T06:17:00Z</dcterms:modified>
</cp:coreProperties>
</file>