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C52246B" w14:textId="77777777" w:rsidR="001A7942" w:rsidRDefault="00000000">
      <w:pPr>
        <w:spacing w:line="480" w:lineRule="auto"/>
        <w:rPr>
          <w:rFonts w:ascii="Times New Roman" w:eastAsia="Times New Roman" w:hAnsi="Times New Roman" w:cs="Times New Roman"/>
          <w:b/>
          <w:bCs/>
          <w:iCs/>
          <w:kern w:val="44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iCs/>
          <w:kern w:val="44"/>
          <w:sz w:val="28"/>
          <w:szCs w:val="28"/>
        </w:rPr>
        <w:t>Distribution fractions and potential ecological risk assessment of heavy metals in mangrove sediments of the Greater Bay Area</w:t>
      </w:r>
    </w:p>
    <w:p w14:paraId="164BEB53" w14:textId="77777777" w:rsidR="001A7942" w:rsidRDefault="001A7942">
      <w:pPr>
        <w:spacing w:line="480" w:lineRule="auto"/>
        <w:rPr>
          <w:rFonts w:ascii="Times New Roman" w:eastAsia="宋体" w:hAnsi="Times New Roman" w:cs="Times New Roman"/>
          <w:b/>
          <w:bCs/>
          <w:sz w:val="28"/>
          <w:szCs w:val="28"/>
        </w:rPr>
      </w:pPr>
    </w:p>
    <w:p w14:paraId="798F8972" w14:textId="77777777" w:rsidR="001A7942" w:rsidRDefault="00000000">
      <w:pPr>
        <w:spacing w:line="480" w:lineRule="auto"/>
        <w:rPr>
          <w:rFonts w:ascii="Times New Roman" w:eastAsia="宋体" w:hAnsi="Times New Roman" w:cs="Times New Roman"/>
          <w:sz w:val="24"/>
          <w:szCs w:val="24"/>
          <w:vertAlign w:val="superscript"/>
        </w:rPr>
      </w:pPr>
      <w:bookmarkStart w:id="0" w:name="_Hlk108444411"/>
      <w:bookmarkStart w:id="1" w:name="_Hlk99528648"/>
      <w:r>
        <w:rPr>
          <w:rFonts w:ascii="Times New Roman" w:eastAsia="宋体" w:hAnsi="Times New Roman" w:cs="Times New Roman"/>
          <w:sz w:val="24"/>
          <w:szCs w:val="24"/>
        </w:rPr>
        <w:t xml:space="preserve">Huan-Zhan Zhou </w:t>
      </w:r>
      <w:r>
        <w:rPr>
          <w:rFonts w:ascii="Times New Roman" w:eastAsia="宋体" w:hAnsi="Times New Roman" w:cs="Times New Roman"/>
          <w:sz w:val="24"/>
          <w:szCs w:val="24"/>
          <w:vertAlign w:val="superscript"/>
        </w:rPr>
        <w:t>a</w:t>
      </w:r>
      <w:r>
        <w:rPr>
          <w:rFonts w:ascii="Times New Roman" w:eastAsia="宋体" w:hAnsi="Times New Roman" w:cs="Times New Roman"/>
          <w:sz w:val="24"/>
          <w:szCs w:val="24"/>
        </w:rPr>
        <w:t xml:space="preserve">, Jun-Feng Wang </w:t>
      </w:r>
      <w:r>
        <w:rPr>
          <w:rFonts w:ascii="Times New Roman" w:eastAsia="宋体" w:hAnsi="Times New Roman" w:cs="Times New Roman"/>
          <w:sz w:val="24"/>
          <w:szCs w:val="24"/>
          <w:vertAlign w:val="superscript"/>
        </w:rPr>
        <w:t>a</w:t>
      </w:r>
      <w:r>
        <w:rPr>
          <w:rFonts w:ascii="Times New Roman" w:eastAsia="宋体" w:hAnsi="Times New Roman" w:cs="Times New Roman"/>
          <w:sz w:val="24"/>
          <w:szCs w:val="24"/>
        </w:rPr>
        <w:t xml:space="preserve">, Hui-Min Jiang </w:t>
      </w:r>
      <w:r>
        <w:rPr>
          <w:rFonts w:ascii="Times New Roman" w:eastAsia="宋体" w:hAnsi="Times New Roman" w:cs="Times New Roman"/>
          <w:sz w:val="24"/>
          <w:szCs w:val="24"/>
          <w:vertAlign w:val="superscript"/>
        </w:rPr>
        <w:t>a</w:t>
      </w:r>
      <w:r>
        <w:rPr>
          <w:rFonts w:ascii="Times New Roman" w:eastAsia="宋体" w:hAnsi="Times New Roman" w:cs="Times New Roman"/>
          <w:sz w:val="24"/>
          <w:szCs w:val="24"/>
        </w:rPr>
        <w:t xml:space="preserve">, Ze-Xiang Cai </w:t>
      </w:r>
      <w:r>
        <w:rPr>
          <w:rFonts w:ascii="Times New Roman" w:eastAsia="宋体" w:hAnsi="Times New Roman" w:cs="Times New Roman"/>
          <w:sz w:val="24"/>
          <w:szCs w:val="24"/>
          <w:vertAlign w:val="superscript"/>
        </w:rPr>
        <w:t>a</w:t>
      </w:r>
      <w:r>
        <w:rPr>
          <w:rFonts w:ascii="Times New Roman" w:eastAsia="宋体" w:hAnsi="Times New Roman" w:cs="Times New Roman"/>
          <w:sz w:val="24"/>
          <w:szCs w:val="24"/>
        </w:rPr>
        <w:t xml:space="preserve">, Guan-Hui Tang </w:t>
      </w:r>
      <w:r>
        <w:rPr>
          <w:rFonts w:ascii="Times New Roman" w:eastAsia="宋体" w:hAnsi="Times New Roman" w:cs="Times New Roman"/>
          <w:sz w:val="24"/>
          <w:szCs w:val="24"/>
          <w:vertAlign w:val="superscript"/>
        </w:rPr>
        <w:t>a</w:t>
      </w:r>
      <w:r>
        <w:rPr>
          <w:rFonts w:ascii="Times New Roman" w:eastAsia="宋体" w:hAnsi="Times New Roman" w:cs="Times New Roman"/>
          <w:sz w:val="24"/>
          <w:szCs w:val="24"/>
        </w:rPr>
        <w:t xml:space="preserve">, Song Ding </w:t>
      </w:r>
      <w:r>
        <w:rPr>
          <w:rFonts w:ascii="Times New Roman" w:eastAsia="宋体" w:hAnsi="Times New Roman" w:cs="Times New Roman"/>
          <w:sz w:val="24"/>
          <w:szCs w:val="24"/>
          <w:vertAlign w:val="superscript"/>
        </w:rPr>
        <w:t>a</w:t>
      </w:r>
      <w:r>
        <w:rPr>
          <w:rFonts w:ascii="Times New Roman" w:eastAsia="宋体" w:hAnsi="Times New Roman" w:cs="Times New Roman"/>
          <w:sz w:val="24"/>
          <w:szCs w:val="24"/>
        </w:rPr>
        <w:t xml:space="preserve">, Sheng-Teng Liu </w:t>
      </w:r>
      <w:r>
        <w:rPr>
          <w:rFonts w:ascii="Times New Roman" w:eastAsia="宋体" w:hAnsi="Times New Roman" w:cs="Times New Roman"/>
          <w:sz w:val="24"/>
          <w:szCs w:val="24"/>
          <w:vertAlign w:val="superscript"/>
        </w:rPr>
        <w:t>a</w:t>
      </w:r>
      <w:r>
        <w:rPr>
          <w:rFonts w:ascii="Times New Roman" w:eastAsia="宋体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eastAsia="宋体" w:hAnsi="Times New Roman" w:cs="Times New Roman"/>
          <w:sz w:val="24"/>
          <w:szCs w:val="24"/>
        </w:rPr>
        <w:t>Zhi</w:t>
      </w:r>
      <w:proofErr w:type="spellEnd"/>
      <w:r>
        <w:rPr>
          <w:rFonts w:ascii="Times New Roman" w:eastAsia="宋体" w:hAnsi="Times New Roman" w:cs="Times New Roman"/>
          <w:sz w:val="24"/>
          <w:szCs w:val="24"/>
        </w:rPr>
        <w:t xml:space="preserve">-Min Xu </w:t>
      </w:r>
      <w:r>
        <w:rPr>
          <w:rFonts w:ascii="Times New Roman" w:eastAsia="宋体" w:hAnsi="Times New Roman" w:cs="Times New Roman"/>
          <w:sz w:val="24"/>
          <w:szCs w:val="24"/>
          <w:vertAlign w:val="superscript"/>
        </w:rPr>
        <w:t>b, *</w:t>
      </w:r>
      <w:bookmarkEnd w:id="0"/>
    </w:p>
    <w:p w14:paraId="1298C065" w14:textId="77777777" w:rsidR="001A7942" w:rsidRDefault="001A7942">
      <w:pPr>
        <w:spacing w:line="480" w:lineRule="auto"/>
        <w:rPr>
          <w:rFonts w:ascii="Times New Roman" w:eastAsia="宋体" w:hAnsi="Times New Roman" w:cs="Times New Roman"/>
          <w:sz w:val="24"/>
          <w:szCs w:val="24"/>
          <w:vertAlign w:val="superscript"/>
        </w:rPr>
      </w:pPr>
    </w:p>
    <w:p w14:paraId="09199E6A" w14:textId="77777777" w:rsidR="001A7942" w:rsidRDefault="00000000">
      <w:pPr>
        <w:snapToGrid w:val="0"/>
        <w:spacing w:line="480" w:lineRule="auto"/>
        <w:rPr>
          <w:rFonts w:ascii="Times New Roman" w:hAnsi="Times New Roman" w:cs="Times New Roman"/>
          <w:i/>
          <w:iCs/>
          <w:sz w:val="24"/>
          <w:vertAlign w:val="superscript"/>
        </w:rPr>
      </w:pPr>
      <w:r>
        <w:rPr>
          <w:rFonts w:ascii="Times New Roman" w:hAnsi="Times New Roman" w:cs="Times New Roman"/>
          <w:i/>
          <w:iCs/>
          <w:sz w:val="24"/>
          <w:vertAlign w:val="superscript"/>
        </w:rPr>
        <w:t xml:space="preserve">a </w:t>
      </w:r>
      <w:r>
        <w:rPr>
          <w:rFonts w:ascii="Times New Roman" w:eastAsia="宋体" w:hAnsi="Times New Roman" w:cs="Times New Roman"/>
          <w:i/>
          <w:iCs/>
          <w:sz w:val="24"/>
        </w:rPr>
        <w:t>Guangdong Key Laboratory of Environmental Pollution and Health, School of Environment, Jinan University, Guangzhou, 510632, China</w:t>
      </w:r>
    </w:p>
    <w:p w14:paraId="36DEF311" w14:textId="77777777" w:rsidR="001A7942" w:rsidRDefault="00000000">
      <w:pPr>
        <w:snapToGrid w:val="0"/>
        <w:spacing w:line="480" w:lineRule="auto"/>
        <w:rPr>
          <w:rFonts w:ascii="Times New Roman" w:hAnsi="Times New Roman" w:cs="Times New Roman"/>
          <w:i/>
          <w:iCs/>
          <w:sz w:val="24"/>
        </w:rPr>
      </w:pPr>
      <w:r>
        <w:rPr>
          <w:rFonts w:ascii="Times New Roman" w:hAnsi="Times New Roman" w:cs="Times New Roman"/>
          <w:i/>
          <w:iCs/>
          <w:sz w:val="24"/>
          <w:vertAlign w:val="superscript"/>
        </w:rPr>
        <w:t>b</w:t>
      </w:r>
      <w:r>
        <w:rPr>
          <w:rFonts w:ascii="Times New Roman" w:hAnsi="Times New Roman" w:cs="Times New Roman"/>
          <w:i/>
          <w:iCs/>
          <w:sz w:val="24"/>
        </w:rPr>
        <w:t xml:space="preserve"> College of Resources and Environment, </w:t>
      </w:r>
      <w:proofErr w:type="spellStart"/>
      <w:r>
        <w:rPr>
          <w:rFonts w:ascii="Times New Roman" w:hAnsi="Times New Roman" w:cs="Times New Roman"/>
          <w:i/>
          <w:iCs/>
          <w:sz w:val="24"/>
        </w:rPr>
        <w:t>Zhongkai</w:t>
      </w:r>
      <w:proofErr w:type="spellEnd"/>
      <w:r>
        <w:rPr>
          <w:rFonts w:ascii="Times New Roman" w:hAnsi="Times New Roman" w:cs="Times New Roman"/>
          <w:i/>
          <w:iCs/>
          <w:sz w:val="24"/>
        </w:rPr>
        <w:t xml:space="preserve"> University of Agriculture and Engineering, Guangzhou, 510225, China</w:t>
      </w:r>
    </w:p>
    <w:p w14:paraId="221FB39C" w14:textId="77777777" w:rsidR="001A7942" w:rsidRDefault="001A7942">
      <w:pPr>
        <w:spacing w:line="480" w:lineRule="auto"/>
        <w:rPr>
          <w:rFonts w:ascii="Times New Roman" w:eastAsia="宋体" w:hAnsi="Times New Roman" w:cs="Times New Roman"/>
          <w:i/>
          <w:iCs/>
          <w:sz w:val="24"/>
          <w:szCs w:val="24"/>
        </w:rPr>
      </w:pPr>
    </w:p>
    <w:bookmarkEnd w:id="1"/>
    <w:p w14:paraId="353A38BF" w14:textId="77777777" w:rsidR="001A7942" w:rsidRDefault="001A7942"/>
    <w:p w14:paraId="159FBF65" w14:textId="77777777" w:rsidR="001A7942" w:rsidRDefault="00000000">
      <w:pPr>
        <w:adjustRightInd w:val="0"/>
        <w:spacing w:line="48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Corresponding author</w:t>
      </w:r>
    </w:p>
    <w:p w14:paraId="2C7E4E86" w14:textId="47355639" w:rsidR="001A7942" w:rsidRDefault="00000000">
      <w:pPr>
        <w:snapToGrid w:val="0"/>
        <w:spacing w:line="480" w:lineRule="auto"/>
        <w:rPr>
          <w:rFonts w:ascii="Times New Roman" w:eastAsia="宋体" w:hAnsi="Times New Roman" w:cs="Times New Roman"/>
          <w:sz w:val="24"/>
          <w:szCs w:val="24"/>
        </w:rPr>
        <w:sectPr w:rsidR="001A7942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>
        <w:rPr>
          <w:rFonts w:ascii="Times New Roman" w:eastAsia="宋体" w:hAnsi="Times New Roman" w:cs="Times New Roman"/>
          <w:sz w:val="24"/>
          <w:szCs w:val="24"/>
        </w:rPr>
        <w:t>E-mail:</w:t>
      </w:r>
      <w:r w:rsidR="001944F6">
        <w:rPr>
          <w:rFonts w:ascii="Times New Roman" w:eastAsia="宋体" w:hAnsi="Times New Roman" w:cs="Times New Roman"/>
          <w:sz w:val="24"/>
          <w:szCs w:val="24"/>
        </w:rPr>
        <w:t xml:space="preserve"> </w:t>
      </w:r>
      <w:r>
        <w:rPr>
          <w:rFonts w:ascii="Times New Roman" w:eastAsia="宋体" w:hAnsi="Times New Roman" w:cs="Times New Roman"/>
          <w:color w:val="0000FF"/>
          <w:sz w:val="24"/>
          <w:szCs w:val="24"/>
          <w:u w:val="single"/>
          <w:lang w:bidi="ar"/>
        </w:rPr>
        <w:t xml:space="preserve">xuzhimin@zhku.edu.cn </w:t>
      </w:r>
      <w:r>
        <w:rPr>
          <w:rStyle w:val="a9"/>
          <w:rFonts w:ascii="Times New Roman" w:eastAsia="宋体" w:hAnsi="Times New Roman" w:cs="Times New Roman"/>
          <w:color w:val="0000FF"/>
          <w:sz w:val="24"/>
          <w:szCs w:val="24"/>
          <w:lang w:bidi="ar"/>
        </w:rPr>
        <w:t>(Z. X.)</w:t>
      </w:r>
      <w:r>
        <w:rPr>
          <w:rFonts w:ascii="Times New Roman" w:eastAsia="宋体" w:hAnsi="Times New Roman" w:cs="Times New Roman"/>
          <w:color w:val="0000FF"/>
          <w:sz w:val="24"/>
          <w:szCs w:val="24"/>
          <w:u w:val="single"/>
          <w:lang w:bidi="ar"/>
        </w:rPr>
        <w:t>.</w:t>
      </w:r>
    </w:p>
    <w:p w14:paraId="04973370" w14:textId="77777777" w:rsidR="001A7942" w:rsidRDefault="00000000">
      <w:pPr>
        <w:snapToGrid w:val="0"/>
        <w:spacing w:line="480" w:lineRule="auto"/>
        <w:rPr>
          <w:rFonts w:ascii="Times New Roman" w:eastAsia="宋体" w:hAnsi="Times New Roman" w:cs="Times New Roman"/>
          <w:sz w:val="24"/>
          <w:szCs w:val="24"/>
        </w:rPr>
      </w:pPr>
      <w:r>
        <w:rPr>
          <w:rFonts w:ascii="Times New Roman" w:eastAsia="宋体" w:hAnsi="Times New Roman" w:cs="Times New Roman"/>
          <w:sz w:val="24"/>
          <w:szCs w:val="24"/>
        </w:rPr>
        <w:lastRenderedPageBreak/>
        <w:t>:</w:t>
      </w:r>
    </w:p>
    <w:p w14:paraId="379D117A" w14:textId="77777777" w:rsidR="001A7942" w:rsidRDefault="00000000">
      <w:pPr>
        <w:snapToGrid w:val="0"/>
        <w:spacing w:line="480" w:lineRule="auto"/>
        <w:outlineLvl w:val="0"/>
        <w:rPr>
          <w:rFonts w:ascii="Times New Roman" w:hAnsi="Times New Roman" w:cs="Times New Roman"/>
          <w:b/>
          <w:bCs/>
          <w:kern w:val="44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kern w:val="44"/>
          <w:sz w:val="24"/>
          <w:szCs w:val="24"/>
        </w:rPr>
        <w:t>T</w:t>
      </w:r>
      <w:r>
        <w:rPr>
          <w:rFonts w:ascii="Times New Roman" w:hAnsi="Times New Roman" w:cs="Times New Roman"/>
          <w:b/>
          <w:bCs/>
          <w:kern w:val="44"/>
          <w:sz w:val="24"/>
          <w:szCs w:val="24"/>
        </w:rPr>
        <w:t>ables</w:t>
      </w:r>
    </w:p>
    <w:p w14:paraId="1FB43B3B" w14:textId="77777777" w:rsidR="001A7942" w:rsidRDefault="00000000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Table. S1.</w:t>
      </w:r>
      <w:r>
        <w:rPr>
          <w:rFonts w:ascii="Times New Roman" w:hAnsi="Times New Roman" w:cs="Times New Roman"/>
          <w:sz w:val="24"/>
          <w:szCs w:val="24"/>
        </w:rPr>
        <w:t xml:space="preserve"> Physicochemical properties in the two layers of samples collected from mangrove surface sediments. </w:t>
      </w:r>
    </w:p>
    <w:tbl>
      <w:tblPr>
        <w:tblStyle w:val="a7"/>
        <w:tblW w:w="1445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04"/>
        <w:gridCol w:w="1304"/>
        <w:gridCol w:w="1304"/>
        <w:gridCol w:w="1304"/>
        <w:gridCol w:w="1447"/>
        <w:gridCol w:w="1161"/>
        <w:gridCol w:w="1304"/>
        <w:gridCol w:w="1304"/>
        <w:gridCol w:w="1304"/>
        <w:gridCol w:w="1442"/>
        <w:gridCol w:w="1276"/>
      </w:tblGrid>
      <w:tr w:rsidR="001A7942" w14:paraId="18B93206" w14:textId="77777777" w:rsidTr="00376827">
        <w:tc>
          <w:tcPr>
            <w:tcW w:w="1304" w:type="dxa"/>
            <w:vMerge w:val="restart"/>
            <w:tcBorders>
              <w:top w:val="single" w:sz="4" w:space="0" w:color="auto"/>
              <w:bottom w:val="single" w:sz="4" w:space="0" w:color="auto"/>
            </w:tcBorders>
          </w:tcPr>
          <w:p w14:paraId="60510BF7" w14:textId="77777777" w:rsidR="001A7942" w:rsidRDefault="00000000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Site</w:t>
            </w:r>
          </w:p>
          <w:p w14:paraId="2044F227" w14:textId="77777777" w:rsidR="001A7942" w:rsidRDefault="00000000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Types</w:t>
            </w:r>
          </w:p>
        </w:tc>
        <w:tc>
          <w:tcPr>
            <w:tcW w:w="1304" w:type="dxa"/>
            <w:vMerge w:val="restart"/>
            <w:tcBorders>
              <w:top w:val="single" w:sz="4" w:space="0" w:color="auto"/>
              <w:bottom w:val="single" w:sz="4" w:space="0" w:color="auto"/>
            </w:tcBorders>
          </w:tcPr>
          <w:p w14:paraId="100A7978" w14:textId="77777777" w:rsidR="001A7942" w:rsidRDefault="00000000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Mangrove age (years)</w:t>
            </w:r>
          </w:p>
        </w:tc>
        <w:tc>
          <w:tcPr>
            <w:tcW w:w="1304" w:type="dxa"/>
            <w:vMerge w:val="restart"/>
            <w:tcBorders>
              <w:top w:val="single" w:sz="4" w:space="0" w:color="auto"/>
              <w:bottom w:val="single" w:sz="4" w:space="0" w:color="auto"/>
            </w:tcBorders>
          </w:tcPr>
          <w:p w14:paraId="7CE2A604" w14:textId="77777777" w:rsidR="001A7942" w:rsidRDefault="00000000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Sediment layer (cm)</w:t>
            </w:r>
          </w:p>
        </w:tc>
        <w:tc>
          <w:tcPr>
            <w:tcW w:w="1304" w:type="dxa"/>
            <w:vMerge w:val="restart"/>
            <w:tcBorders>
              <w:top w:val="single" w:sz="4" w:space="0" w:color="auto"/>
              <w:bottom w:val="single" w:sz="4" w:space="0" w:color="auto"/>
            </w:tcBorders>
          </w:tcPr>
          <w:p w14:paraId="1E07D4DA" w14:textId="77777777" w:rsidR="001A7942" w:rsidRDefault="00000000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Fe</w:t>
            </w:r>
          </w:p>
          <w:p w14:paraId="2D7D6A2A" w14:textId="77777777" w:rsidR="001A7942" w:rsidRDefault="00000000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(%)</w:t>
            </w:r>
          </w:p>
        </w:tc>
        <w:tc>
          <w:tcPr>
            <w:tcW w:w="1447" w:type="dxa"/>
            <w:vMerge w:val="restart"/>
            <w:tcBorders>
              <w:top w:val="single" w:sz="4" w:space="0" w:color="auto"/>
              <w:bottom w:val="single" w:sz="4" w:space="0" w:color="auto"/>
            </w:tcBorders>
          </w:tcPr>
          <w:p w14:paraId="3F5EA539" w14:textId="77777777" w:rsidR="001A7942" w:rsidRDefault="00000000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Mn</w:t>
            </w:r>
          </w:p>
          <w:p w14:paraId="2CF55EFD" w14:textId="77777777" w:rsidR="001A7942" w:rsidRDefault="00000000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(mg/kg)</w:t>
            </w:r>
          </w:p>
        </w:tc>
        <w:tc>
          <w:tcPr>
            <w:tcW w:w="7791" w:type="dxa"/>
            <w:gridSpan w:val="6"/>
            <w:tcBorders>
              <w:top w:val="single" w:sz="4" w:space="0" w:color="auto"/>
            </w:tcBorders>
          </w:tcPr>
          <w:p w14:paraId="5C49DD3C" w14:textId="77777777" w:rsidR="001A7942" w:rsidRDefault="00000000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Aggregate (%)</w:t>
            </w:r>
          </w:p>
        </w:tc>
      </w:tr>
      <w:tr w:rsidR="001A7942" w14:paraId="71907F1E" w14:textId="77777777" w:rsidTr="00376827">
        <w:tc>
          <w:tcPr>
            <w:tcW w:w="1304" w:type="dxa"/>
            <w:vMerge/>
            <w:tcBorders>
              <w:bottom w:val="single" w:sz="4" w:space="0" w:color="auto"/>
            </w:tcBorders>
          </w:tcPr>
          <w:p w14:paraId="13C0C0E3" w14:textId="77777777" w:rsidR="001A7942" w:rsidRDefault="001A7942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4" w:type="dxa"/>
            <w:vMerge/>
            <w:tcBorders>
              <w:bottom w:val="single" w:sz="4" w:space="0" w:color="auto"/>
            </w:tcBorders>
          </w:tcPr>
          <w:p w14:paraId="64B47A7C" w14:textId="77777777" w:rsidR="001A7942" w:rsidRDefault="001A7942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4" w:type="dxa"/>
            <w:vMerge/>
            <w:tcBorders>
              <w:bottom w:val="single" w:sz="4" w:space="0" w:color="auto"/>
            </w:tcBorders>
          </w:tcPr>
          <w:p w14:paraId="7ACBE5D3" w14:textId="77777777" w:rsidR="001A7942" w:rsidRDefault="001A7942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4" w:type="dxa"/>
            <w:vMerge/>
            <w:tcBorders>
              <w:bottom w:val="single" w:sz="4" w:space="0" w:color="auto"/>
            </w:tcBorders>
          </w:tcPr>
          <w:p w14:paraId="7B3CB660" w14:textId="77777777" w:rsidR="001A7942" w:rsidRDefault="001A7942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47" w:type="dxa"/>
            <w:vMerge/>
            <w:tcBorders>
              <w:bottom w:val="single" w:sz="4" w:space="0" w:color="auto"/>
            </w:tcBorders>
          </w:tcPr>
          <w:p w14:paraId="632D8246" w14:textId="77777777" w:rsidR="001A7942" w:rsidRDefault="001A7942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61" w:type="dxa"/>
            <w:tcBorders>
              <w:bottom w:val="single" w:sz="4" w:space="0" w:color="auto"/>
            </w:tcBorders>
          </w:tcPr>
          <w:p w14:paraId="63EBABF1" w14:textId="77777777" w:rsidR="001A7942" w:rsidRDefault="00000000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&gt;5 mm</w:t>
            </w:r>
          </w:p>
        </w:tc>
        <w:tc>
          <w:tcPr>
            <w:tcW w:w="1304" w:type="dxa"/>
            <w:tcBorders>
              <w:bottom w:val="single" w:sz="4" w:space="0" w:color="auto"/>
            </w:tcBorders>
          </w:tcPr>
          <w:p w14:paraId="633027B2" w14:textId="77777777" w:rsidR="001A7942" w:rsidRDefault="00000000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2-5 mm</w:t>
            </w:r>
          </w:p>
        </w:tc>
        <w:tc>
          <w:tcPr>
            <w:tcW w:w="1304" w:type="dxa"/>
            <w:tcBorders>
              <w:bottom w:val="single" w:sz="4" w:space="0" w:color="auto"/>
            </w:tcBorders>
          </w:tcPr>
          <w:p w14:paraId="496FCE20" w14:textId="77777777" w:rsidR="001A7942" w:rsidRDefault="00000000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1-2 mm</w:t>
            </w:r>
          </w:p>
        </w:tc>
        <w:tc>
          <w:tcPr>
            <w:tcW w:w="1304" w:type="dxa"/>
            <w:tcBorders>
              <w:bottom w:val="single" w:sz="4" w:space="0" w:color="auto"/>
            </w:tcBorders>
          </w:tcPr>
          <w:p w14:paraId="61438222" w14:textId="77777777" w:rsidR="001A7942" w:rsidRDefault="00000000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0.5-1 mm</w:t>
            </w:r>
          </w:p>
        </w:tc>
        <w:tc>
          <w:tcPr>
            <w:tcW w:w="1442" w:type="dxa"/>
            <w:tcBorders>
              <w:bottom w:val="single" w:sz="4" w:space="0" w:color="auto"/>
            </w:tcBorders>
          </w:tcPr>
          <w:p w14:paraId="75E42A64" w14:textId="77777777" w:rsidR="001A7942" w:rsidRDefault="00000000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0.25-0.5 mm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14:paraId="4D3B2893" w14:textId="77777777" w:rsidR="001A7942" w:rsidRDefault="00000000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&lt;0.25 mm</w:t>
            </w:r>
          </w:p>
        </w:tc>
      </w:tr>
      <w:tr w:rsidR="001A7942" w14:paraId="2E432066" w14:textId="77777777" w:rsidTr="00376827">
        <w:tc>
          <w:tcPr>
            <w:tcW w:w="1304" w:type="dxa"/>
            <w:vMerge w:val="restart"/>
            <w:tcBorders>
              <w:top w:val="single" w:sz="4" w:space="0" w:color="auto"/>
            </w:tcBorders>
          </w:tcPr>
          <w:p w14:paraId="4F699B6E" w14:textId="77777777" w:rsidR="001A7942" w:rsidRDefault="00000000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Site BD</w:t>
            </w:r>
          </w:p>
          <w:p w14:paraId="217CBCC7" w14:textId="77777777" w:rsidR="001A7942" w:rsidRDefault="00000000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(n=6)</w:t>
            </w:r>
          </w:p>
        </w:tc>
        <w:tc>
          <w:tcPr>
            <w:tcW w:w="1304" w:type="dxa"/>
            <w:vMerge w:val="restart"/>
            <w:tcBorders>
              <w:top w:val="single" w:sz="4" w:space="0" w:color="auto"/>
            </w:tcBorders>
          </w:tcPr>
          <w:p w14:paraId="4962F4C3" w14:textId="77777777" w:rsidR="001A7942" w:rsidRDefault="00000000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</w:t>
            </w:r>
          </w:p>
        </w:tc>
        <w:tc>
          <w:tcPr>
            <w:tcW w:w="1304" w:type="dxa"/>
            <w:tcBorders>
              <w:top w:val="single" w:sz="4" w:space="0" w:color="auto"/>
            </w:tcBorders>
            <w:vAlign w:val="center"/>
          </w:tcPr>
          <w:p w14:paraId="7454A7D7" w14:textId="77777777" w:rsidR="001A7942" w:rsidRDefault="00000000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0-20</w:t>
            </w:r>
          </w:p>
        </w:tc>
        <w:tc>
          <w:tcPr>
            <w:tcW w:w="1304" w:type="dxa"/>
            <w:tcBorders>
              <w:top w:val="single" w:sz="4" w:space="0" w:color="auto"/>
            </w:tcBorders>
          </w:tcPr>
          <w:p w14:paraId="6EB7DC7D" w14:textId="77777777" w:rsidR="001A7942" w:rsidRDefault="00000000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3.3</w:t>
            </w:r>
            <w:r>
              <w:rPr>
                <w:rFonts w:ascii="Times New Roman" w:eastAsia="等线" w:hAnsi="Times New Roman" w:cs="Times New Roman"/>
                <w:sz w:val="18"/>
                <w:szCs w:val="18"/>
              </w:rPr>
              <w:t>±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0.4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A1</w:t>
            </w:r>
          </w:p>
        </w:tc>
        <w:tc>
          <w:tcPr>
            <w:tcW w:w="1447" w:type="dxa"/>
            <w:tcBorders>
              <w:top w:val="single" w:sz="4" w:space="0" w:color="auto"/>
            </w:tcBorders>
          </w:tcPr>
          <w:p w14:paraId="1E928B24" w14:textId="77777777" w:rsidR="001A7942" w:rsidRDefault="00000000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1102.4</w:t>
            </w:r>
            <w:r>
              <w:rPr>
                <w:rFonts w:ascii="Times New Roman" w:eastAsia="等线" w:hAnsi="Times New Roman" w:cs="Times New Roman"/>
                <w:sz w:val="18"/>
                <w:szCs w:val="18"/>
              </w:rPr>
              <w:t>±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153.8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A1</w:t>
            </w:r>
          </w:p>
        </w:tc>
        <w:tc>
          <w:tcPr>
            <w:tcW w:w="1161" w:type="dxa"/>
            <w:tcBorders>
              <w:top w:val="single" w:sz="4" w:space="0" w:color="auto"/>
            </w:tcBorders>
          </w:tcPr>
          <w:p w14:paraId="76F0B4EC" w14:textId="77777777" w:rsidR="001A7942" w:rsidRDefault="00000000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4.7%</w:t>
            </w:r>
          </w:p>
        </w:tc>
        <w:tc>
          <w:tcPr>
            <w:tcW w:w="1304" w:type="dxa"/>
            <w:tcBorders>
              <w:top w:val="single" w:sz="4" w:space="0" w:color="auto"/>
            </w:tcBorders>
          </w:tcPr>
          <w:p w14:paraId="0B59C191" w14:textId="77777777" w:rsidR="001A7942" w:rsidRDefault="00000000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18.2%</w:t>
            </w:r>
          </w:p>
        </w:tc>
        <w:tc>
          <w:tcPr>
            <w:tcW w:w="1304" w:type="dxa"/>
            <w:tcBorders>
              <w:top w:val="single" w:sz="4" w:space="0" w:color="auto"/>
            </w:tcBorders>
          </w:tcPr>
          <w:p w14:paraId="0D6386A9" w14:textId="77777777" w:rsidR="001A7942" w:rsidRDefault="00000000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25.9%</w:t>
            </w:r>
          </w:p>
        </w:tc>
        <w:tc>
          <w:tcPr>
            <w:tcW w:w="1304" w:type="dxa"/>
            <w:tcBorders>
              <w:top w:val="single" w:sz="4" w:space="0" w:color="auto"/>
            </w:tcBorders>
          </w:tcPr>
          <w:p w14:paraId="3E31B09A" w14:textId="77777777" w:rsidR="001A7942" w:rsidRDefault="00000000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18.3%</w:t>
            </w:r>
          </w:p>
        </w:tc>
        <w:tc>
          <w:tcPr>
            <w:tcW w:w="1442" w:type="dxa"/>
            <w:tcBorders>
              <w:top w:val="single" w:sz="4" w:space="0" w:color="auto"/>
            </w:tcBorders>
          </w:tcPr>
          <w:p w14:paraId="1350C80F" w14:textId="77777777" w:rsidR="001A7942" w:rsidRDefault="00000000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10.5%</w:t>
            </w:r>
          </w:p>
        </w:tc>
        <w:tc>
          <w:tcPr>
            <w:tcW w:w="1276" w:type="dxa"/>
            <w:tcBorders>
              <w:top w:val="single" w:sz="4" w:space="0" w:color="auto"/>
            </w:tcBorders>
          </w:tcPr>
          <w:p w14:paraId="1D179F33" w14:textId="77777777" w:rsidR="001A7942" w:rsidRDefault="00000000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22.5%</w:t>
            </w:r>
          </w:p>
        </w:tc>
      </w:tr>
      <w:tr w:rsidR="001A7942" w14:paraId="58DEAFAD" w14:textId="77777777" w:rsidTr="00376827">
        <w:tc>
          <w:tcPr>
            <w:tcW w:w="1304" w:type="dxa"/>
            <w:vMerge/>
          </w:tcPr>
          <w:p w14:paraId="603EBDB9" w14:textId="77777777" w:rsidR="001A7942" w:rsidRDefault="001A7942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4" w:type="dxa"/>
            <w:vMerge/>
          </w:tcPr>
          <w:p w14:paraId="620145C9" w14:textId="77777777" w:rsidR="001A7942" w:rsidRDefault="001A7942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4" w:type="dxa"/>
            <w:vAlign w:val="center"/>
          </w:tcPr>
          <w:p w14:paraId="65DF1938" w14:textId="77777777" w:rsidR="001A7942" w:rsidRDefault="00000000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20-40</w:t>
            </w:r>
          </w:p>
        </w:tc>
        <w:tc>
          <w:tcPr>
            <w:tcW w:w="1304" w:type="dxa"/>
          </w:tcPr>
          <w:p w14:paraId="3AD75415" w14:textId="77777777" w:rsidR="001A7942" w:rsidRDefault="00000000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3.3</w:t>
            </w:r>
            <w:r>
              <w:rPr>
                <w:rFonts w:ascii="Times New Roman" w:eastAsia="等线" w:hAnsi="Times New Roman" w:cs="Times New Roman"/>
                <w:sz w:val="18"/>
                <w:szCs w:val="18"/>
              </w:rPr>
              <w:t>±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0.3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A1</w:t>
            </w:r>
          </w:p>
        </w:tc>
        <w:tc>
          <w:tcPr>
            <w:tcW w:w="1447" w:type="dxa"/>
          </w:tcPr>
          <w:p w14:paraId="71C18231" w14:textId="77777777" w:rsidR="001A7942" w:rsidRDefault="00000000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886.4</w:t>
            </w:r>
            <w:r>
              <w:rPr>
                <w:rFonts w:ascii="Times New Roman" w:eastAsia="等线" w:hAnsi="Times New Roman" w:cs="Times New Roman"/>
                <w:sz w:val="18"/>
                <w:szCs w:val="18"/>
              </w:rPr>
              <w:t>±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101.7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B1</w:t>
            </w:r>
          </w:p>
        </w:tc>
        <w:tc>
          <w:tcPr>
            <w:tcW w:w="1161" w:type="dxa"/>
          </w:tcPr>
          <w:tbl>
            <w:tblPr>
              <w:tblW w:w="8423" w:type="dxa"/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403"/>
              <w:gridCol w:w="1404"/>
              <w:gridCol w:w="1404"/>
              <w:gridCol w:w="1404"/>
              <w:gridCol w:w="1404"/>
              <w:gridCol w:w="1404"/>
            </w:tblGrid>
            <w:tr w:rsidR="001A7942" w14:paraId="287591AE" w14:textId="77777777">
              <w:trPr>
                <w:trHeight w:val="302"/>
              </w:trPr>
              <w:tc>
                <w:tcPr>
                  <w:tcW w:w="140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</w:tcPr>
                <w:p w14:paraId="27AC8677" w14:textId="77777777" w:rsidR="001A7942" w:rsidRDefault="00000000">
                  <w:pPr>
                    <w:widowControl/>
                    <w:rPr>
                      <w:rFonts w:ascii="Times New Roman" w:hAnsi="Times New Roman" w:cs="Times New Roman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color w:val="000000"/>
                      <w:sz w:val="18"/>
                      <w:szCs w:val="18"/>
                    </w:rPr>
                    <w:t xml:space="preserve">3.2% </w:t>
                  </w:r>
                </w:p>
              </w:tc>
              <w:tc>
                <w:tcPr>
                  <w:tcW w:w="140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</w:tcPr>
                <w:p w14:paraId="20AF5607" w14:textId="77777777" w:rsidR="001A7942" w:rsidRDefault="00000000">
                  <w:pPr>
                    <w:jc w:val="center"/>
                    <w:rPr>
                      <w:rFonts w:ascii="Times New Roman" w:hAnsi="Times New Roman" w:cs="Times New Roman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color w:val="000000"/>
                      <w:sz w:val="18"/>
                      <w:szCs w:val="18"/>
                    </w:rPr>
                    <w:t xml:space="preserve">0.182 </w:t>
                  </w:r>
                </w:p>
              </w:tc>
              <w:tc>
                <w:tcPr>
                  <w:tcW w:w="140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</w:tcPr>
                <w:p w14:paraId="0184195F" w14:textId="77777777" w:rsidR="001A7942" w:rsidRDefault="00000000">
                  <w:pPr>
                    <w:jc w:val="center"/>
                    <w:rPr>
                      <w:rFonts w:ascii="Times New Roman" w:hAnsi="Times New Roman" w:cs="Times New Roman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color w:val="000000"/>
                      <w:sz w:val="18"/>
                      <w:szCs w:val="18"/>
                    </w:rPr>
                    <w:t xml:space="preserve">0.259 </w:t>
                  </w:r>
                </w:p>
              </w:tc>
              <w:tc>
                <w:tcPr>
                  <w:tcW w:w="140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</w:tcPr>
                <w:p w14:paraId="43CE0849" w14:textId="77777777" w:rsidR="001A7942" w:rsidRDefault="00000000">
                  <w:pPr>
                    <w:jc w:val="center"/>
                    <w:rPr>
                      <w:rFonts w:ascii="Times New Roman" w:hAnsi="Times New Roman" w:cs="Times New Roman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color w:val="000000"/>
                      <w:sz w:val="18"/>
                      <w:szCs w:val="18"/>
                    </w:rPr>
                    <w:t xml:space="preserve">0.183 </w:t>
                  </w:r>
                </w:p>
              </w:tc>
              <w:tc>
                <w:tcPr>
                  <w:tcW w:w="140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</w:tcPr>
                <w:p w14:paraId="5220A9E4" w14:textId="77777777" w:rsidR="001A7942" w:rsidRDefault="00000000">
                  <w:pPr>
                    <w:jc w:val="center"/>
                    <w:rPr>
                      <w:rFonts w:ascii="Times New Roman" w:hAnsi="Times New Roman" w:cs="Times New Roman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color w:val="000000"/>
                      <w:sz w:val="18"/>
                      <w:szCs w:val="18"/>
                    </w:rPr>
                    <w:t xml:space="preserve">0.105 </w:t>
                  </w:r>
                </w:p>
              </w:tc>
              <w:tc>
                <w:tcPr>
                  <w:tcW w:w="140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</w:tcPr>
                <w:p w14:paraId="4A227F2C" w14:textId="77777777" w:rsidR="001A7942" w:rsidRDefault="00000000">
                  <w:pPr>
                    <w:jc w:val="center"/>
                    <w:rPr>
                      <w:rFonts w:ascii="Times New Roman" w:hAnsi="Times New Roman" w:cs="Times New Roman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color w:val="000000"/>
                      <w:sz w:val="18"/>
                      <w:szCs w:val="18"/>
                    </w:rPr>
                    <w:t xml:space="preserve">0.225 </w:t>
                  </w:r>
                </w:p>
              </w:tc>
            </w:tr>
          </w:tbl>
          <w:p w14:paraId="416279C2" w14:textId="77777777" w:rsidR="001A7942" w:rsidRDefault="001A7942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4" w:type="dxa"/>
          </w:tcPr>
          <w:tbl>
            <w:tblPr>
              <w:tblW w:w="8423" w:type="dxa"/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403"/>
              <w:gridCol w:w="1404"/>
              <w:gridCol w:w="1404"/>
              <w:gridCol w:w="1404"/>
              <w:gridCol w:w="1404"/>
              <w:gridCol w:w="1404"/>
            </w:tblGrid>
            <w:tr w:rsidR="001A7942" w14:paraId="22BDCB5D" w14:textId="77777777">
              <w:trPr>
                <w:trHeight w:val="302"/>
              </w:trPr>
              <w:tc>
                <w:tcPr>
                  <w:tcW w:w="140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</w:tcPr>
                <w:p w14:paraId="79E5CE21" w14:textId="77777777" w:rsidR="001A7942" w:rsidRDefault="00000000">
                  <w:pPr>
                    <w:widowControl/>
                    <w:rPr>
                      <w:rFonts w:ascii="Times New Roman" w:hAnsi="Times New Roman" w:cs="Times New Roman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color w:val="000000"/>
                      <w:sz w:val="18"/>
                      <w:szCs w:val="18"/>
                    </w:rPr>
                    <w:t>13.2%</w:t>
                  </w:r>
                </w:p>
              </w:tc>
              <w:tc>
                <w:tcPr>
                  <w:tcW w:w="140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</w:tcPr>
                <w:p w14:paraId="0021D336" w14:textId="77777777" w:rsidR="001A7942" w:rsidRDefault="00000000">
                  <w:pPr>
                    <w:jc w:val="center"/>
                    <w:rPr>
                      <w:rFonts w:ascii="Times New Roman" w:hAnsi="Times New Roman" w:cs="Times New Roman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color w:val="000000"/>
                      <w:sz w:val="18"/>
                      <w:szCs w:val="18"/>
                    </w:rPr>
                    <w:t xml:space="preserve">0.182 </w:t>
                  </w:r>
                </w:p>
              </w:tc>
              <w:tc>
                <w:tcPr>
                  <w:tcW w:w="140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</w:tcPr>
                <w:p w14:paraId="2CB05E9D" w14:textId="77777777" w:rsidR="001A7942" w:rsidRDefault="00000000">
                  <w:pPr>
                    <w:jc w:val="center"/>
                    <w:rPr>
                      <w:rFonts w:ascii="Times New Roman" w:hAnsi="Times New Roman" w:cs="Times New Roman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color w:val="000000"/>
                      <w:sz w:val="18"/>
                      <w:szCs w:val="18"/>
                    </w:rPr>
                    <w:t xml:space="preserve">0.259 </w:t>
                  </w:r>
                </w:p>
              </w:tc>
              <w:tc>
                <w:tcPr>
                  <w:tcW w:w="140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</w:tcPr>
                <w:p w14:paraId="052A7605" w14:textId="77777777" w:rsidR="001A7942" w:rsidRDefault="00000000">
                  <w:pPr>
                    <w:jc w:val="center"/>
                    <w:rPr>
                      <w:rFonts w:ascii="Times New Roman" w:hAnsi="Times New Roman" w:cs="Times New Roman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color w:val="000000"/>
                      <w:sz w:val="18"/>
                      <w:szCs w:val="18"/>
                    </w:rPr>
                    <w:t xml:space="preserve">0.183 </w:t>
                  </w:r>
                </w:p>
              </w:tc>
              <w:tc>
                <w:tcPr>
                  <w:tcW w:w="140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</w:tcPr>
                <w:p w14:paraId="48FE5C88" w14:textId="77777777" w:rsidR="001A7942" w:rsidRDefault="00000000">
                  <w:pPr>
                    <w:jc w:val="center"/>
                    <w:rPr>
                      <w:rFonts w:ascii="Times New Roman" w:hAnsi="Times New Roman" w:cs="Times New Roman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color w:val="000000"/>
                      <w:sz w:val="18"/>
                      <w:szCs w:val="18"/>
                    </w:rPr>
                    <w:t xml:space="preserve">0.105 </w:t>
                  </w:r>
                </w:p>
              </w:tc>
              <w:tc>
                <w:tcPr>
                  <w:tcW w:w="140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</w:tcPr>
                <w:p w14:paraId="6130A884" w14:textId="77777777" w:rsidR="001A7942" w:rsidRDefault="00000000">
                  <w:pPr>
                    <w:jc w:val="center"/>
                    <w:rPr>
                      <w:rFonts w:ascii="Times New Roman" w:hAnsi="Times New Roman" w:cs="Times New Roman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color w:val="000000"/>
                      <w:sz w:val="18"/>
                      <w:szCs w:val="18"/>
                    </w:rPr>
                    <w:t xml:space="preserve">0.225 </w:t>
                  </w:r>
                </w:p>
              </w:tc>
            </w:tr>
          </w:tbl>
          <w:p w14:paraId="662F687A" w14:textId="77777777" w:rsidR="001A7942" w:rsidRDefault="001A7942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4" w:type="dxa"/>
          </w:tcPr>
          <w:tbl>
            <w:tblPr>
              <w:tblW w:w="8423" w:type="dxa"/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403"/>
              <w:gridCol w:w="1404"/>
              <w:gridCol w:w="1404"/>
              <w:gridCol w:w="1404"/>
              <w:gridCol w:w="1404"/>
              <w:gridCol w:w="1404"/>
            </w:tblGrid>
            <w:tr w:rsidR="001A7942" w14:paraId="110D0A78" w14:textId="77777777">
              <w:trPr>
                <w:trHeight w:val="302"/>
              </w:trPr>
              <w:tc>
                <w:tcPr>
                  <w:tcW w:w="140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</w:tcPr>
                <w:p w14:paraId="43C80B47" w14:textId="77777777" w:rsidR="001A7942" w:rsidRDefault="00000000">
                  <w:pPr>
                    <w:widowControl/>
                    <w:rPr>
                      <w:rFonts w:ascii="Times New Roman" w:hAnsi="Times New Roman" w:cs="Times New Roman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color w:val="000000"/>
                      <w:sz w:val="18"/>
                      <w:szCs w:val="18"/>
                    </w:rPr>
                    <w:t xml:space="preserve">33.9% </w:t>
                  </w:r>
                </w:p>
              </w:tc>
              <w:tc>
                <w:tcPr>
                  <w:tcW w:w="140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</w:tcPr>
                <w:p w14:paraId="6C657F67" w14:textId="77777777" w:rsidR="001A7942" w:rsidRDefault="00000000">
                  <w:pPr>
                    <w:jc w:val="center"/>
                    <w:rPr>
                      <w:rFonts w:ascii="Times New Roman" w:hAnsi="Times New Roman" w:cs="Times New Roman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color w:val="000000"/>
                      <w:sz w:val="18"/>
                      <w:szCs w:val="18"/>
                    </w:rPr>
                    <w:t xml:space="preserve">0.182 </w:t>
                  </w:r>
                </w:p>
              </w:tc>
              <w:tc>
                <w:tcPr>
                  <w:tcW w:w="140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</w:tcPr>
                <w:p w14:paraId="0CD57FBE" w14:textId="77777777" w:rsidR="001A7942" w:rsidRDefault="00000000">
                  <w:pPr>
                    <w:jc w:val="center"/>
                    <w:rPr>
                      <w:rFonts w:ascii="Times New Roman" w:hAnsi="Times New Roman" w:cs="Times New Roman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color w:val="000000"/>
                      <w:sz w:val="18"/>
                      <w:szCs w:val="18"/>
                    </w:rPr>
                    <w:t xml:space="preserve">0.259 </w:t>
                  </w:r>
                </w:p>
              </w:tc>
              <w:tc>
                <w:tcPr>
                  <w:tcW w:w="140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</w:tcPr>
                <w:p w14:paraId="75925018" w14:textId="77777777" w:rsidR="001A7942" w:rsidRDefault="00000000">
                  <w:pPr>
                    <w:jc w:val="center"/>
                    <w:rPr>
                      <w:rFonts w:ascii="Times New Roman" w:hAnsi="Times New Roman" w:cs="Times New Roman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color w:val="000000"/>
                      <w:sz w:val="18"/>
                      <w:szCs w:val="18"/>
                    </w:rPr>
                    <w:t xml:space="preserve">0.183 </w:t>
                  </w:r>
                </w:p>
              </w:tc>
              <w:tc>
                <w:tcPr>
                  <w:tcW w:w="140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</w:tcPr>
                <w:p w14:paraId="0917B224" w14:textId="77777777" w:rsidR="001A7942" w:rsidRDefault="00000000">
                  <w:pPr>
                    <w:jc w:val="center"/>
                    <w:rPr>
                      <w:rFonts w:ascii="Times New Roman" w:hAnsi="Times New Roman" w:cs="Times New Roman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color w:val="000000"/>
                      <w:sz w:val="18"/>
                      <w:szCs w:val="18"/>
                    </w:rPr>
                    <w:t xml:space="preserve">0.105 </w:t>
                  </w:r>
                </w:p>
              </w:tc>
              <w:tc>
                <w:tcPr>
                  <w:tcW w:w="140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</w:tcPr>
                <w:p w14:paraId="6D19C7A6" w14:textId="77777777" w:rsidR="001A7942" w:rsidRDefault="00000000">
                  <w:pPr>
                    <w:jc w:val="center"/>
                    <w:rPr>
                      <w:rFonts w:ascii="Times New Roman" w:hAnsi="Times New Roman" w:cs="Times New Roman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color w:val="000000"/>
                      <w:sz w:val="18"/>
                      <w:szCs w:val="18"/>
                    </w:rPr>
                    <w:t xml:space="preserve">0.225 </w:t>
                  </w:r>
                </w:p>
              </w:tc>
            </w:tr>
          </w:tbl>
          <w:p w14:paraId="3C574515" w14:textId="77777777" w:rsidR="001A7942" w:rsidRDefault="001A7942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4" w:type="dxa"/>
          </w:tcPr>
          <w:tbl>
            <w:tblPr>
              <w:tblW w:w="8423" w:type="dxa"/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403"/>
              <w:gridCol w:w="1404"/>
              <w:gridCol w:w="1404"/>
              <w:gridCol w:w="1404"/>
              <w:gridCol w:w="1404"/>
              <w:gridCol w:w="1404"/>
            </w:tblGrid>
            <w:tr w:rsidR="001A7942" w14:paraId="46F3258E" w14:textId="77777777">
              <w:trPr>
                <w:trHeight w:val="302"/>
              </w:trPr>
              <w:tc>
                <w:tcPr>
                  <w:tcW w:w="140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</w:tcPr>
                <w:p w14:paraId="7B0205E6" w14:textId="77777777" w:rsidR="001A7942" w:rsidRDefault="00000000">
                  <w:pPr>
                    <w:widowControl/>
                    <w:rPr>
                      <w:rFonts w:ascii="Times New Roman" w:hAnsi="Times New Roman" w:cs="Times New Roman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color w:val="000000"/>
                      <w:sz w:val="18"/>
                      <w:szCs w:val="18"/>
                    </w:rPr>
                    <w:t>18.0%</w:t>
                  </w:r>
                </w:p>
              </w:tc>
              <w:tc>
                <w:tcPr>
                  <w:tcW w:w="140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</w:tcPr>
                <w:p w14:paraId="17A94F81" w14:textId="77777777" w:rsidR="001A7942" w:rsidRDefault="00000000">
                  <w:pPr>
                    <w:jc w:val="center"/>
                    <w:rPr>
                      <w:rFonts w:ascii="Times New Roman" w:hAnsi="Times New Roman" w:cs="Times New Roman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color w:val="000000"/>
                      <w:sz w:val="18"/>
                      <w:szCs w:val="18"/>
                    </w:rPr>
                    <w:t xml:space="preserve">0.182 </w:t>
                  </w:r>
                </w:p>
              </w:tc>
              <w:tc>
                <w:tcPr>
                  <w:tcW w:w="140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</w:tcPr>
                <w:p w14:paraId="555BC095" w14:textId="77777777" w:rsidR="001A7942" w:rsidRDefault="00000000">
                  <w:pPr>
                    <w:jc w:val="center"/>
                    <w:rPr>
                      <w:rFonts w:ascii="Times New Roman" w:hAnsi="Times New Roman" w:cs="Times New Roman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color w:val="000000"/>
                      <w:sz w:val="18"/>
                      <w:szCs w:val="18"/>
                    </w:rPr>
                    <w:t xml:space="preserve">0.259 </w:t>
                  </w:r>
                </w:p>
              </w:tc>
              <w:tc>
                <w:tcPr>
                  <w:tcW w:w="140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</w:tcPr>
                <w:p w14:paraId="3BF8013A" w14:textId="77777777" w:rsidR="001A7942" w:rsidRDefault="00000000">
                  <w:pPr>
                    <w:jc w:val="center"/>
                    <w:rPr>
                      <w:rFonts w:ascii="Times New Roman" w:hAnsi="Times New Roman" w:cs="Times New Roman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color w:val="000000"/>
                      <w:sz w:val="18"/>
                      <w:szCs w:val="18"/>
                    </w:rPr>
                    <w:t xml:space="preserve">0.183 </w:t>
                  </w:r>
                </w:p>
              </w:tc>
              <w:tc>
                <w:tcPr>
                  <w:tcW w:w="140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</w:tcPr>
                <w:p w14:paraId="3453D388" w14:textId="77777777" w:rsidR="001A7942" w:rsidRDefault="00000000">
                  <w:pPr>
                    <w:jc w:val="center"/>
                    <w:rPr>
                      <w:rFonts w:ascii="Times New Roman" w:hAnsi="Times New Roman" w:cs="Times New Roman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color w:val="000000"/>
                      <w:sz w:val="18"/>
                      <w:szCs w:val="18"/>
                    </w:rPr>
                    <w:t xml:space="preserve">0.105 </w:t>
                  </w:r>
                </w:p>
              </w:tc>
              <w:tc>
                <w:tcPr>
                  <w:tcW w:w="140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</w:tcPr>
                <w:p w14:paraId="0EE6CA7F" w14:textId="77777777" w:rsidR="001A7942" w:rsidRDefault="00000000">
                  <w:pPr>
                    <w:jc w:val="center"/>
                    <w:rPr>
                      <w:rFonts w:ascii="Times New Roman" w:hAnsi="Times New Roman" w:cs="Times New Roman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color w:val="000000"/>
                      <w:sz w:val="18"/>
                      <w:szCs w:val="18"/>
                    </w:rPr>
                    <w:t xml:space="preserve">0.225 </w:t>
                  </w:r>
                </w:p>
              </w:tc>
            </w:tr>
          </w:tbl>
          <w:p w14:paraId="78F493FF" w14:textId="77777777" w:rsidR="001A7942" w:rsidRDefault="001A7942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42" w:type="dxa"/>
          </w:tcPr>
          <w:tbl>
            <w:tblPr>
              <w:tblW w:w="8423" w:type="dxa"/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403"/>
              <w:gridCol w:w="1404"/>
              <w:gridCol w:w="1404"/>
              <w:gridCol w:w="1404"/>
              <w:gridCol w:w="1404"/>
              <w:gridCol w:w="1404"/>
            </w:tblGrid>
            <w:tr w:rsidR="001A7942" w14:paraId="5B5F45A3" w14:textId="77777777">
              <w:trPr>
                <w:trHeight w:val="302"/>
              </w:trPr>
              <w:tc>
                <w:tcPr>
                  <w:tcW w:w="140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</w:tcPr>
                <w:p w14:paraId="59DE8E8D" w14:textId="77777777" w:rsidR="001A7942" w:rsidRDefault="00000000">
                  <w:pPr>
                    <w:widowControl/>
                    <w:rPr>
                      <w:rFonts w:ascii="Times New Roman" w:hAnsi="Times New Roman" w:cs="Times New Roman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color w:val="000000"/>
                      <w:sz w:val="18"/>
                      <w:szCs w:val="18"/>
                    </w:rPr>
                    <w:t>12.9%</w:t>
                  </w:r>
                </w:p>
              </w:tc>
              <w:tc>
                <w:tcPr>
                  <w:tcW w:w="140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</w:tcPr>
                <w:p w14:paraId="4A0FAD3C" w14:textId="77777777" w:rsidR="001A7942" w:rsidRDefault="00000000">
                  <w:pPr>
                    <w:jc w:val="center"/>
                    <w:rPr>
                      <w:rFonts w:ascii="Times New Roman" w:hAnsi="Times New Roman" w:cs="Times New Roman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color w:val="000000"/>
                      <w:sz w:val="18"/>
                      <w:szCs w:val="18"/>
                    </w:rPr>
                    <w:t xml:space="preserve">0.182 </w:t>
                  </w:r>
                </w:p>
              </w:tc>
              <w:tc>
                <w:tcPr>
                  <w:tcW w:w="140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</w:tcPr>
                <w:p w14:paraId="5675B3DB" w14:textId="77777777" w:rsidR="001A7942" w:rsidRDefault="00000000">
                  <w:pPr>
                    <w:jc w:val="center"/>
                    <w:rPr>
                      <w:rFonts w:ascii="Times New Roman" w:hAnsi="Times New Roman" w:cs="Times New Roman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color w:val="000000"/>
                      <w:sz w:val="18"/>
                      <w:szCs w:val="18"/>
                    </w:rPr>
                    <w:t xml:space="preserve">0.259 </w:t>
                  </w:r>
                </w:p>
              </w:tc>
              <w:tc>
                <w:tcPr>
                  <w:tcW w:w="140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</w:tcPr>
                <w:p w14:paraId="7C81C953" w14:textId="77777777" w:rsidR="001A7942" w:rsidRDefault="00000000">
                  <w:pPr>
                    <w:jc w:val="center"/>
                    <w:rPr>
                      <w:rFonts w:ascii="Times New Roman" w:hAnsi="Times New Roman" w:cs="Times New Roman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color w:val="000000"/>
                      <w:sz w:val="18"/>
                      <w:szCs w:val="18"/>
                    </w:rPr>
                    <w:t xml:space="preserve">0.183 </w:t>
                  </w:r>
                </w:p>
              </w:tc>
              <w:tc>
                <w:tcPr>
                  <w:tcW w:w="140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</w:tcPr>
                <w:p w14:paraId="1A155D28" w14:textId="77777777" w:rsidR="001A7942" w:rsidRDefault="00000000">
                  <w:pPr>
                    <w:jc w:val="center"/>
                    <w:rPr>
                      <w:rFonts w:ascii="Times New Roman" w:hAnsi="Times New Roman" w:cs="Times New Roman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color w:val="000000"/>
                      <w:sz w:val="18"/>
                      <w:szCs w:val="18"/>
                    </w:rPr>
                    <w:t xml:space="preserve">0.105 </w:t>
                  </w:r>
                </w:p>
              </w:tc>
              <w:tc>
                <w:tcPr>
                  <w:tcW w:w="140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</w:tcPr>
                <w:p w14:paraId="40A37F81" w14:textId="77777777" w:rsidR="001A7942" w:rsidRDefault="00000000">
                  <w:pPr>
                    <w:jc w:val="center"/>
                    <w:rPr>
                      <w:rFonts w:ascii="Times New Roman" w:hAnsi="Times New Roman" w:cs="Times New Roman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color w:val="000000"/>
                      <w:sz w:val="18"/>
                      <w:szCs w:val="18"/>
                    </w:rPr>
                    <w:t xml:space="preserve">0.225 </w:t>
                  </w:r>
                </w:p>
              </w:tc>
            </w:tr>
          </w:tbl>
          <w:p w14:paraId="70FF6CE2" w14:textId="77777777" w:rsidR="001A7942" w:rsidRDefault="001A7942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</w:tcPr>
          <w:tbl>
            <w:tblPr>
              <w:tblW w:w="8423" w:type="dxa"/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403"/>
              <w:gridCol w:w="1404"/>
              <w:gridCol w:w="1404"/>
              <w:gridCol w:w="1404"/>
              <w:gridCol w:w="1404"/>
              <w:gridCol w:w="1404"/>
            </w:tblGrid>
            <w:tr w:rsidR="001A7942" w14:paraId="3314812E" w14:textId="77777777">
              <w:trPr>
                <w:trHeight w:val="302"/>
              </w:trPr>
              <w:tc>
                <w:tcPr>
                  <w:tcW w:w="140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</w:tcPr>
                <w:p w14:paraId="1200FECF" w14:textId="77777777" w:rsidR="001A7942" w:rsidRDefault="00000000">
                  <w:pPr>
                    <w:widowControl/>
                    <w:rPr>
                      <w:rFonts w:ascii="Times New Roman" w:hAnsi="Times New Roman" w:cs="Times New Roman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color w:val="000000"/>
                      <w:sz w:val="18"/>
                      <w:szCs w:val="18"/>
                    </w:rPr>
                    <w:t xml:space="preserve">18.9% </w:t>
                  </w:r>
                </w:p>
              </w:tc>
              <w:tc>
                <w:tcPr>
                  <w:tcW w:w="140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</w:tcPr>
                <w:p w14:paraId="4B3C0378" w14:textId="77777777" w:rsidR="001A7942" w:rsidRDefault="00000000">
                  <w:pPr>
                    <w:jc w:val="center"/>
                    <w:rPr>
                      <w:rFonts w:ascii="Times New Roman" w:hAnsi="Times New Roman" w:cs="Times New Roman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color w:val="000000"/>
                      <w:sz w:val="18"/>
                      <w:szCs w:val="18"/>
                    </w:rPr>
                    <w:t xml:space="preserve">0.182 </w:t>
                  </w:r>
                </w:p>
              </w:tc>
              <w:tc>
                <w:tcPr>
                  <w:tcW w:w="140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</w:tcPr>
                <w:p w14:paraId="585DFC3E" w14:textId="77777777" w:rsidR="001A7942" w:rsidRDefault="00000000">
                  <w:pPr>
                    <w:jc w:val="center"/>
                    <w:rPr>
                      <w:rFonts w:ascii="Times New Roman" w:hAnsi="Times New Roman" w:cs="Times New Roman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color w:val="000000"/>
                      <w:sz w:val="18"/>
                      <w:szCs w:val="18"/>
                    </w:rPr>
                    <w:t xml:space="preserve">0.259 </w:t>
                  </w:r>
                </w:p>
              </w:tc>
              <w:tc>
                <w:tcPr>
                  <w:tcW w:w="140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</w:tcPr>
                <w:p w14:paraId="28A2B4B6" w14:textId="77777777" w:rsidR="001A7942" w:rsidRDefault="00000000">
                  <w:pPr>
                    <w:jc w:val="center"/>
                    <w:rPr>
                      <w:rFonts w:ascii="Times New Roman" w:hAnsi="Times New Roman" w:cs="Times New Roman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color w:val="000000"/>
                      <w:sz w:val="18"/>
                      <w:szCs w:val="18"/>
                    </w:rPr>
                    <w:t xml:space="preserve">0.183 </w:t>
                  </w:r>
                </w:p>
              </w:tc>
              <w:tc>
                <w:tcPr>
                  <w:tcW w:w="140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</w:tcPr>
                <w:p w14:paraId="04FB69F6" w14:textId="77777777" w:rsidR="001A7942" w:rsidRDefault="00000000">
                  <w:pPr>
                    <w:jc w:val="center"/>
                    <w:rPr>
                      <w:rFonts w:ascii="Times New Roman" w:hAnsi="Times New Roman" w:cs="Times New Roman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color w:val="000000"/>
                      <w:sz w:val="18"/>
                      <w:szCs w:val="18"/>
                    </w:rPr>
                    <w:t xml:space="preserve">0.105 </w:t>
                  </w:r>
                </w:p>
              </w:tc>
              <w:tc>
                <w:tcPr>
                  <w:tcW w:w="140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tcMar>
                    <w:top w:w="15" w:type="dxa"/>
                    <w:left w:w="15" w:type="dxa"/>
                    <w:bottom w:w="0" w:type="dxa"/>
                    <w:right w:w="15" w:type="dxa"/>
                  </w:tcMar>
                  <w:vAlign w:val="center"/>
                </w:tcPr>
                <w:p w14:paraId="3C1CAC8D" w14:textId="77777777" w:rsidR="001A7942" w:rsidRDefault="00000000">
                  <w:pPr>
                    <w:jc w:val="center"/>
                    <w:rPr>
                      <w:rFonts w:ascii="Times New Roman" w:hAnsi="Times New Roman" w:cs="Times New Roman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color w:val="000000"/>
                      <w:sz w:val="18"/>
                      <w:szCs w:val="18"/>
                    </w:rPr>
                    <w:t xml:space="preserve">0.225 </w:t>
                  </w:r>
                </w:p>
              </w:tc>
            </w:tr>
          </w:tbl>
          <w:p w14:paraId="34AC8107" w14:textId="77777777" w:rsidR="001A7942" w:rsidRDefault="001A7942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A7942" w14:paraId="5A019B0C" w14:textId="77777777" w:rsidTr="00376827">
        <w:tc>
          <w:tcPr>
            <w:tcW w:w="1304" w:type="dxa"/>
            <w:vMerge w:val="restart"/>
          </w:tcPr>
          <w:p w14:paraId="72065A49" w14:textId="77777777" w:rsidR="001A7942" w:rsidRDefault="00000000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Site QA</w:t>
            </w:r>
          </w:p>
          <w:p w14:paraId="78C28592" w14:textId="77777777" w:rsidR="001A7942" w:rsidRDefault="00000000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(n=6)</w:t>
            </w:r>
          </w:p>
        </w:tc>
        <w:tc>
          <w:tcPr>
            <w:tcW w:w="1304" w:type="dxa"/>
            <w:vMerge w:val="restart"/>
          </w:tcPr>
          <w:p w14:paraId="598B3756" w14:textId="77777777" w:rsidR="001A7942" w:rsidRDefault="00000000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20</w:t>
            </w:r>
          </w:p>
        </w:tc>
        <w:tc>
          <w:tcPr>
            <w:tcW w:w="1304" w:type="dxa"/>
            <w:vAlign w:val="center"/>
          </w:tcPr>
          <w:p w14:paraId="4CD6BD7A" w14:textId="77777777" w:rsidR="001A7942" w:rsidRDefault="00000000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0-20</w:t>
            </w:r>
          </w:p>
        </w:tc>
        <w:tc>
          <w:tcPr>
            <w:tcW w:w="1304" w:type="dxa"/>
          </w:tcPr>
          <w:p w14:paraId="652FC5FD" w14:textId="77777777" w:rsidR="001A7942" w:rsidRDefault="00000000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3.6</w:t>
            </w:r>
            <w:r>
              <w:rPr>
                <w:rFonts w:ascii="Times New Roman" w:eastAsia="等线" w:hAnsi="Times New Roman" w:cs="Times New Roman"/>
                <w:sz w:val="18"/>
                <w:szCs w:val="18"/>
              </w:rPr>
              <w:t>±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0.3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A1</w:t>
            </w:r>
          </w:p>
        </w:tc>
        <w:tc>
          <w:tcPr>
            <w:tcW w:w="1447" w:type="dxa"/>
          </w:tcPr>
          <w:p w14:paraId="74CB5E7D" w14:textId="77777777" w:rsidR="001A7942" w:rsidRDefault="00000000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611.0</w:t>
            </w:r>
            <w:r>
              <w:rPr>
                <w:rFonts w:ascii="Times New Roman" w:eastAsia="等线" w:hAnsi="Times New Roman" w:cs="Times New Roman"/>
                <w:sz w:val="18"/>
                <w:szCs w:val="18"/>
              </w:rPr>
              <w:t>±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80.1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A2</w:t>
            </w:r>
          </w:p>
        </w:tc>
        <w:tc>
          <w:tcPr>
            <w:tcW w:w="1161" w:type="dxa"/>
          </w:tcPr>
          <w:p w14:paraId="38F4CA9C" w14:textId="77777777" w:rsidR="001A7942" w:rsidRDefault="00000000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7.7%</w:t>
            </w:r>
          </w:p>
        </w:tc>
        <w:tc>
          <w:tcPr>
            <w:tcW w:w="1304" w:type="dxa"/>
          </w:tcPr>
          <w:p w14:paraId="220D9D6A" w14:textId="77777777" w:rsidR="001A7942" w:rsidRDefault="00000000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24.6%</w:t>
            </w:r>
          </w:p>
        </w:tc>
        <w:tc>
          <w:tcPr>
            <w:tcW w:w="1304" w:type="dxa"/>
          </w:tcPr>
          <w:p w14:paraId="7F5C9DB5" w14:textId="77777777" w:rsidR="001A7942" w:rsidRDefault="00000000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25.5%</w:t>
            </w:r>
          </w:p>
        </w:tc>
        <w:tc>
          <w:tcPr>
            <w:tcW w:w="1304" w:type="dxa"/>
          </w:tcPr>
          <w:p w14:paraId="1F1B1D6B" w14:textId="77777777" w:rsidR="001A7942" w:rsidRDefault="00000000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16.9%</w:t>
            </w:r>
          </w:p>
        </w:tc>
        <w:tc>
          <w:tcPr>
            <w:tcW w:w="1442" w:type="dxa"/>
          </w:tcPr>
          <w:p w14:paraId="6E4464AA" w14:textId="77777777" w:rsidR="001A7942" w:rsidRDefault="00000000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12.6%</w:t>
            </w:r>
          </w:p>
        </w:tc>
        <w:tc>
          <w:tcPr>
            <w:tcW w:w="1276" w:type="dxa"/>
          </w:tcPr>
          <w:p w14:paraId="50D6C2F2" w14:textId="77777777" w:rsidR="001A7942" w:rsidRDefault="00000000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12.7%</w:t>
            </w:r>
          </w:p>
        </w:tc>
      </w:tr>
      <w:tr w:rsidR="001A7942" w14:paraId="508E5CF5" w14:textId="77777777" w:rsidTr="00376827">
        <w:tc>
          <w:tcPr>
            <w:tcW w:w="1304" w:type="dxa"/>
            <w:vMerge/>
          </w:tcPr>
          <w:p w14:paraId="0AA61319" w14:textId="77777777" w:rsidR="001A7942" w:rsidRDefault="001A7942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4" w:type="dxa"/>
            <w:vMerge/>
          </w:tcPr>
          <w:p w14:paraId="2037639A" w14:textId="77777777" w:rsidR="001A7942" w:rsidRDefault="001A7942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4" w:type="dxa"/>
            <w:vAlign w:val="center"/>
          </w:tcPr>
          <w:p w14:paraId="07F4C34C" w14:textId="77777777" w:rsidR="001A7942" w:rsidRDefault="00000000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20-40</w:t>
            </w:r>
          </w:p>
        </w:tc>
        <w:tc>
          <w:tcPr>
            <w:tcW w:w="1304" w:type="dxa"/>
          </w:tcPr>
          <w:p w14:paraId="53F4DE80" w14:textId="77777777" w:rsidR="001A7942" w:rsidRDefault="00000000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3.8</w:t>
            </w:r>
            <w:r>
              <w:rPr>
                <w:rFonts w:ascii="Times New Roman" w:eastAsia="等线" w:hAnsi="Times New Roman" w:cs="Times New Roman"/>
                <w:sz w:val="18"/>
                <w:szCs w:val="18"/>
              </w:rPr>
              <w:t>±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0.2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A2</w:t>
            </w:r>
          </w:p>
        </w:tc>
        <w:tc>
          <w:tcPr>
            <w:tcW w:w="1447" w:type="dxa"/>
          </w:tcPr>
          <w:p w14:paraId="7408AE90" w14:textId="77777777" w:rsidR="001A7942" w:rsidRDefault="00000000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656.9</w:t>
            </w:r>
            <w:r>
              <w:rPr>
                <w:rFonts w:ascii="Times New Roman" w:eastAsia="等线" w:hAnsi="Times New Roman" w:cs="Times New Roman"/>
                <w:sz w:val="18"/>
                <w:szCs w:val="18"/>
              </w:rPr>
              <w:t>±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40.6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A2</w:t>
            </w:r>
          </w:p>
        </w:tc>
        <w:tc>
          <w:tcPr>
            <w:tcW w:w="1161" w:type="dxa"/>
          </w:tcPr>
          <w:p w14:paraId="0C1DB0E5" w14:textId="77777777" w:rsidR="001A7942" w:rsidRDefault="00000000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17.0%</w:t>
            </w:r>
          </w:p>
        </w:tc>
        <w:tc>
          <w:tcPr>
            <w:tcW w:w="1304" w:type="dxa"/>
          </w:tcPr>
          <w:p w14:paraId="6A17E7ED" w14:textId="77777777" w:rsidR="001A7942" w:rsidRDefault="00000000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10.9%</w:t>
            </w:r>
          </w:p>
        </w:tc>
        <w:tc>
          <w:tcPr>
            <w:tcW w:w="1304" w:type="dxa"/>
          </w:tcPr>
          <w:p w14:paraId="32296BC8" w14:textId="77777777" w:rsidR="001A7942" w:rsidRDefault="00000000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23.1%</w:t>
            </w:r>
          </w:p>
        </w:tc>
        <w:tc>
          <w:tcPr>
            <w:tcW w:w="1304" w:type="dxa"/>
          </w:tcPr>
          <w:p w14:paraId="7A1894B8" w14:textId="77777777" w:rsidR="001A7942" w:rsidRDefault="00000000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17.2%</w:t>
            </w:r>
          </w:p>
        </w:tc>
        <w:tc>
          <w:tcPr>
            <w:tcW w:w="1442" w:type="dxa"/>
          </w:tcPr>
          <w:p w14:paraId="1C0E5879" w14:textId="77777777" w:rsidR="001A7942" w:rsidRDefault="00000000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14.8%</w:t>
            </w:r>
          </w:p>
        </w:tc>
        <w:tc>
          <w:tcPr>
            <w:tcW w:w="1276" w:type="dxa"/>
          </w:tcPr>
          <w:p w14:paraId="6D64D6B9" w14:textId="77777777" w:rsidR="001A7942" w:rsidRDefault="00000000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17.1%</w:t>
            </w:r>
          </w:p>
        </w:tc>
      </w:tr>
      <w:tr w:rsidR="001A7942" w14:paraId="0663E802" w14:textId="77777777" w:rsidTr="00376827">
        <w:tc>
          <w:tcPr>
            <w:tcW w:w="1304" w:type="dxa"/>
            <w:vMerge w:val="restart"/>
          </w:tcPr>
          <w:p w14:paraId="0091169F" w14:textId="77777777" w:rsidR="001A7942" w:rsidRDefault="00000000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Site NS</w:t>
            </w:r>
          </w:p>
          <w:p w14:paraId="591D8FA7" w14:textId="77777777" w:rsidR="001A7942" w:rsidRDefault="00000000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(n=6)</w:t>
            </w:r>
          </w:p>
        </w:tc>
        <w:tc>
          <w:tcPr>
            <w:tcW w:w="1304" w:type="dxa"/>
            <w:vMerge w:val="restart"/>
          </w:tcPr>
          <w:p w14:paraId="5E1CD4DB" w14:textId="77777777" w:rsidR="001A7942" w:rsidRDefault="00000000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&gt;40</w:t>
            </w:r>
          </w:p>
        </w:tc>
        <w:tc>
          <w:tcPr>
            <w:tcW w:w="1304" w:type="dxa"/>
            <w:vAlign w:val="center"/>
          </w:tcPr>
          <w:p w14:paraId="131EBD0A" w14:textId="77777777" w:rsidR="001A7942" w:rsidRDefault="00000000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0-20</w:t>
            </w:r>
          </w:p>
        </w:tc>
        <w:tc>
          <w:tcPr>
            <w:tcW w:w="1304" w:type="dxa"/>
          </w:tcPr>
          <w:p w14:paraId="1D46D631" w14:textId="77777777" w:rsidR="001A7942" w:rsidRDefault="00000000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2.7</w:t>
            </w:r>
            <w:r>
              <w:rPr>
                <w:rFonts w:ascii="Times New Roman" w:eastAsia="等线" w:hAnsi="Times New Roman" w:cs="Times New Roman"/>
                <w:sz w:val="18"/>
                <w:szCs w:val="18"/>
              </w:rPr>
              <w:t>±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0.4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A2</w:t>
            </w:r>
          </w:p>
        </w:tc>
        <w:tc>
          <w:tcPr>
            <w:tcW w:w="1447" w:type="dxa"/>
          </w:tcPr>
          <w:p w14:paraId="4193DA10" w14:textId="77777777" w:rsidR="001A7942" w:rsidRDefault="00000000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568.9</w:t>
            </w:r>
            <w:r>
              <w:rPr>
                <w:rFonts w:ascii="Times New Roman" w:eastAsia="等线" w:hAnsi="Times New Roman" w:cs="Times New Roman"/>
                <w:sz w:val="18"/>
                <w:szCs w:val="18"/>
              </w:rPr>
              <w:t>±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81.2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A2</w:t>
            </w:r>
          </w:p>
        </w:tc>
        <w:tc>
          <w:tcPr>
            <w:tcW w:w="1161" w:type="dxa"/>
          </w:tcPr>
          <w:p w14:paraId="60215D7F" w14:textId="77777777" w:rsidR="001A7942" w:rsidRDefault="00000000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5.1%</w:t>
            </w:r>
          </w:p>
        </w:tc>
        <w:tc>
          <w:tcPr>
            <w:tcW w:w="1304" w:type="dxa"/>
          </w:tcPr>
          <w:p w14:paraId="7B0CA820" w14:textId="77777777" w:rsidR="001A7942" w:rsidRDefault="00000000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12.2%</w:t>
            </w:r>
          </w:p>
        </w:tc>
        <w:tc>
          <w:tcPr>
            <w:tcW w:w="1304" w:type="dxa"/>
          </w:tcPr>
          <w:p w14:paraId="2F9ACF68" w14:textId="77777777" w:rsidR="001A7942" w:rsidRDefault="00000000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15.9%</w:t>
            </w:r>
          </w:p>
        </w:tc>
        <w:tc>
          <w:tcPr>
            <w:tcW w:w="1304" w:type="dxa"/>
          </w:tcPr>
          <w:p w14:paraId="6113A551" w14:textId="77777777" w:rsidR="001A7942" w:rsidRDefault="00000000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10.8%</w:t>
            </w:r>
          </w:p>
        </w:tc>
        <w:tc>
          <w:tcPr>
            <w:tcW w:w="1442" w:type="dxa"/>
          </w:tcPr>
          <w:p w14:paraId="49B9FAC7" w14:textId="77777777" w:rsidR="001A7942" w:rsidRDefault="00000000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14.7%</w:t>
            </w:r>
          </w:p>
        </w:tc>
        <w:tc>
          <w:tcPr>
            <w:tcW w:w="1276" w:type="dxa"/>
          </w:tcPr>
          <w:p w14:paraId="7ED682C6" w14:textId="77777777" w:rsidR="001A7942" w:rsidRDefault="00000000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41.3%</w:t>
            </w:r>
          </w:p>
        </w:tc>
      </w:tr>
      <w:tr w:rsidR="001A7942" w14:paraId="37D53C2B" w14:textId="77777777" w:rsidTr="00376827">
        <w:tc>
          <w:tcPr>
            <w:tcW w:w="1304" w:type="dxa"/>
            <w:vMerge/>
          </w:tcPr>
          <w:p w14:paraId="41C854CA" w14:textId="77777777" w:rsidR="001A7942" w:rsidRDefault="001A7942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4" w:type="dxa"/>
            <w:vMerge/>
          </w:tcPr>
          <w:p w14:paraId="3D69AED6" w14:textId="77777777" w:rsidR="001A7942" w:rsidRDefault="001A7942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4" w:type="dxa"/>
            <w:vAlign w:val="center"/>
          </w:tcPr>
          <w:p w14:paraId="1A651F56" w14:textId="77777777" w:rsidR="001A7942" w:rsidRDefault="00000000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20-40</w:t>
            </w:r>
          </w:p>
        </w:tc>
        <w:tc>
          <w:tcPr>
            <w:tcW w:w="1304" w:type="dxa"/>
          </w:tcPr>
          <w:p w14:paraId="346FE6AE" w14:textId="77777777" w:rsidR="001A7942" w:rsidRDefault="00000000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3.3</w:t>
            </w:r>
            <w:r>
              <w:rPr>
                <w:rFonts w:ascii="Times New Roman" w:eastAsia="等线" w:hAnsi="Times New Roman" w:cs="Times New Roman"/>
                <w:sz w:val="18"/>
                <w:szCs w:val="18"/>
              </w:rPr>
              <w:t>±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0.4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B1</w:t>
            </w:r>
          </w:p>
        </w:tc>
        <w:tc>
          <w:tcPr>
            <w:tcW w:w="1447" w:type="dxa"/>
          </w:tcPr>
          <w:p w14:paraId="43F18324" w14:textId="77777777" w:rsidR="001A7942" w:rsidRDefault="00000000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587.1</w:t>
            </w:r>
            <w:r>
              <w:rPr>
                <w:rFonts w:ascii="Times New Roman" w:eastAsia="等线" w:hAnsi="Times New Roman" w:cs="Times New Roman"/>
                <w:sz w:val="18"/>
                <w:szCs w:val="18"/>
              </w:rPr>
              <w:t>±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75.3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A2</w:t>
            </w:r>
          </w:p>
        </w:tc>
        <w:tc>
          <w:tcPr>
            <w:tcW w:w="1161" w:type="dxa"/>
          </w:tcPr>
          <w:p w14:paraId="2340E56E" w14:textId="77777777" w:rsidR="001A7942" w:rsidRDefault="00000000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3.0%</w:t>
            </w:r>
          </w:p>
        </w:tc>
        <w:tc>
          <w:tcPr>
            <w:tcW w:w="1304" w:type="dxa"/>
          </w:tcPr>
          <w:p w14:paraId="0BAE6F47" w14:textId="77777777" w:rsidR="001A7942" w:rsidRDefault="00000000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4.8%</w:t>
            </w:r>
          </w:p>
        </w:tc>
        <w:tc>
          <w:tcPr>
            <w:tcW w:w="1304" w:type="dxa"/>
          </w:tcPr>
          <w:p w14:paraId="3DEFA0C1" w14:textId="77777777" w:rsidR="001A7942" w:rsidRDefault="00000000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11.2%</w:t>
            </w:r>
          </w:p>
        </w:tc>
        <w:tc>
          <w:tcPr>
            <w:tcW w:w="1304" w:type="dxa"/>
          </w:tcPr>
          <w:p w14:paraId="2CF6DB2A" w14:textId="77777777" w:rsidR="001A7942" w:rsidRDefault="00000000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17.3%</w:t>
            </w:r>
          </w:p>
        </w:tc>
        <w:tc>
          <w:tcPr>
            <w:tcW w:w="1442" w:type="dxa"/>
          </w:tcPr>
          <w:p w14:paraId="1542A5F0" w14:textId="77777777" w:rsidR="001A7942" w:rsidRDefault="00000000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25.9%</w:t>
            </w:r>
          </w:p>
        </w:tc>
        <w:tc>
          <w:tcPr>
            <w:tcW w:w="1276" w:type="dxa"/>
          </w:tcPr>
          <w:p w14:paraId="38E4AD32" w14:textId="77777777" w:rsidR="001A7942" w:rsidRDefault="00000000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37.8%</w:t>
            </w:r>
          </w:p>
        </w:tc>
      </w:tr>
      <w:tr w:rsidR="001A7942" w14:paraId="1CC46BDE" w14:textId="77777777" w:rsidTr="00376827">
        <w:tc>
          <w:tcPr>
            <w:tcW w:w="1304" w:type="dxa"/>
            <w:vMerge w:val="restart"/>
          </w:tcPr>
          <w:p w14:paraId="0A7211C5" w14:textId="77777777" w:rsidR="001A7942" w:rsidRDefault="00000000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Site HO</w:t>
            </w:r>
          </w:p>
          <w:p w14:paraId="5520655E" w14:textId="77777777" w:rsidR="001A7942" w:rsidRDefault="00000000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(n=6)</w:t>
            </w:r>
          </w:p>
        </w:tc>
        <w:tc>
          <w:tcPr>
            <w:tcW w:w="1304" w:type="dxa"/>
            <w:vMerge w:val="restart"/>
          </w:tcPr>
          <w:p w14:paraId="56DDA6D5" w14:textId="77777777" w:rsidR="001A7942" w:rsidRDefault="00000000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1304" w:type="dxa"/>
            <w:vAlign w:val="center"/>
          </w:tcPr>
          <w:p w14:paraId="1056117F" w14:textId="77777777" w:rsidR="001A7942" w:rsidRDefault="00000000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0-20</w:t>
            </w:r>
          </w:p>
        </w:tc>
        <w:tc>
          <w:tcPr>
            <w:tcW w:w="1304" w:type="dxa"/>
          </w:tcPr>
          <w:p w14:paraId="50E9FFFD" w14:textId="77777777" w:rsidR="001A7942" w:rsidRDefault="00000000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3.4</w:t>
            </w:r>
            <w:r>
              <w:rPr>
                <w:rFonts w:ascii="Times New Roman" w:eastAsia="等线" w:hAnsi="Times New Roman" w:cs="Times New Roman"/>
                <w:sz w:val="18"/>
                <w:szCs w:val="18"/>
              </w:rPr>
              <w:t>±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0.4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A1</w:t>
            </w:r>
          </w:p>
        </w:tc>
        <w:tc>
          <w:tcPr>
            <w:tcW w:w="1447" w:type="dxa"/>
          </w:tcPr>
          <w:p w14:paraId="3C0E785C" w14:textId="77777777" w:rsidR="001A7942" w:rsidRDefault="00000000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917.1</w:t>
            </w:r>
            <w:r>
              <w:rPr>
                <w:rFonts w:ascii="Times New Roman" w:eastAsia="等线" w:hAnsi="Times New Roman" w:cs="Times New Roman"/>
                <w:sz w:val="18"/>
                <w:szCs w:val="18"/>
              </w:rPr>
              <w:t>±98.9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A3</w:t>
            </w:r>
          </w:p>
        </w:tc>
        <w:tc>
          <w:tcPr>
            <w:tcW w:w="1161" w:type="dxa"/>
          </w:tcPr>
          <w:p w14:paraId="122C2709" w14:textId="77777777" w:rsidR="001A7942" w:rsidRDefault="00000000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3.9%</w:t>
            </w:r>
          </w:p>
        </w:tc>
        <w:tc>
          <w:tcPr>
            <w:tcW w:w="1304" w:type="dxa"/>
          </w:tcPr>
          <w:p w14:paraId="42E22DEE" w14:textId="77777777" w:rsidR="001A7942" w:rsidRDefault="00000000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24.4%</w:t>
            </w:r>
          </w:p>
        </w:tc>
        <w:tc>
          <w:tcPr>
            <w:tcW w:w="1304" w:type="dxa"/>
          </w:tcPr>
          <w:p w14:paraId="7A08DCFF" w14:textId="77777777" w:rsidR="001A7942" w:rsidRDefault="00000000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30.9%</w:t>
            </w:r>
          </w:p>
        </w:tc>
        <w:tc>
          <w:tcPr>
            <w:tcW w:w="1304" w:type="dxa"/>
          </w:tcPr>
          <w:p w14:paraId="41132529" w14:textId="77777777" w:rsidR="001A7942" w:rsidRDefault="00000000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15.8%</w:t>
            </w:r>
          </w:p>
        </w:tc>
        <w:tc>
          <w:tcPr>
            <w:tcW w:w="1442" w:type="dxa"/>
          </w:tcPr>
          <w:p w14:paraId="16857FEC" w14:textId="77777777" w:rsidR="001A7942" w:rsidRDefault="00000000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11.8%</w:t>
            </w:r>
          </w:p>
        </w:tc>
        <w:tc>
          <w:tcPr>
            <w:tcW w:w="1276" w:type="dxa"/>
          </w:tcPr>
          <w:p w14:paraId="1A893509" w14:textId="77777777" w:rsidR="001A7942" w:rsidRDefault="00000000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13.2%</w:t>
            </w:r>
          </w:p>
        </w:tc>
      </w:tr>
      <w:tr w:rsidR="001A7942" w14:paraId="0CBBA063" w14:textId="77777777" w:rsidTr="00376827">
        <w:tc>
          <w:tcPr>
            <w:tcW w:w="1304" w:type="dxa"/>
            <w:vMerge/>
          </w:tcPr>
          <w:p w14:paraId="366AF612" w14:textId="77777777" w:rsidR="001A7942" w:rsidRDefault="001A7942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4" w:type="dxa"/>
            <w:vMerge/>
          </w:tcPr>
          <w:p w14:paraId="406EE2E3" w14:textId="77777777" w:rsidR="001A7942" w:rsidRDefault="001A7942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4" w:type="dxa"/>
            <w:vAlign w:val="center"/>
          </w:tcPr>
          <w:p w14:paraId="7902E9D7" w14:textId="77777777" w:rsidR="001A7942" w:rsidRDefault="00000000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20-40</w:t>
            </w:r>
          </w:p>
        </w:tc>
        <w:tc>
          <w:tcPr>
            <w:tcW w:w="1304" w:type="dxa"/>
          </w:tcPr>
          <w:p w14:paraId="7FD1D2F7" w14:textId="77777777" w:rsidR="001A7942" w:rsidRDefault="00000000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3.8</w:t>
            </w:r>
            <w:r>
              <w:rPr>
                <w:rFonts w:ascii="Times New Roman" w:eastAsia="等线" w:hAnsi="Times New Roman" w:cs="Times New Roman"/>
                <w:sz w:val="18"/>
                <w:szCs w:val="18"/>
              </w:rPr>
              <w:t>±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0.4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A2</w:t>
            </w:r>
          </w:p>
        </w:tc>
        <w:tc>
          <w:tcPr>
            <w:tcW w:w="1447" w:type="dxa"/>
          </w:tcPr>
          <w:p w14:paraId="2F97434B" w14:textId="77777777" w:rsidR="001A7942" w:rsidRDefault="00000000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846.6</w:t>
            </w:r>
            <w:r>
              <w:rPr>
                <w:rFonts w:ascii="Times New Roman" w:eastAsia="等线" w:hAnsi="Times New Roman" w:cs="Times New Roman"/>
                <w:sz w:val="18"/>
                <w:szCs w:val="18"/>
              </w:rPr>
              <w:t>±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76.1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A1</w:t>
            </w:r>
          </w:p>
        </w:tc>
        <w:tc>
          <w:tcPr>
            <w:tcW w:w="1161" w:type="dxa"/>
          </w:tcPr>
          <w:p w14:paraId="58FD6DEF" w14:textId="77777777" w:rsidR="001A7942" w:rsidRDefault="00000000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4.2%</w:t>
            </w:r>
          </w:p>
        </w:tc>
        <w:tc>
          <w:tcPr>
            <w:tcW w:w="1304" w:type="dxa"/>
          </w:tcPr>
          <w:p w14:paraId="0D6F53ED" w14:textId="77777777" w:rsidR="001A7942" w:rsidRDefault="00000000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10.9%</w:t>
            </w:r>
          </w:p>
        </w:tc>
        <w:tc>
          <w:tcPr>
            <w:tcW w:w="1304" w:type="dxa"/>
          </w:tcPr>
          <w:p w14:paraId="02F3665F" w14:textId="77777777" w:rsidR="001A7942" w:rsidRDefault="00000000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30.8%</w:t>
            </w:r>
          </w:p>
        </w:tc>
        <w:tc>
          <w:tcPr>
            <w:tcW w:w="1304" w:type="dxa"/>
          </w:tcPr>
          <w:p w14:paraId="4EAAF1A0" w14:textId="77777777" w:rsidR="001A7942" w:rsidRDefault="00000000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18.0%</w:t>
            </w:r>
          </w:p>
        </w:tc>
        <w:tc>
          <w:tcPr>
            <w:tcW w:w="1442" w:type="dxa"/>
          </w:tcPr>
          <w:p w14:paraId="0F0459ED" w14:textId="77777777" w:rsidR="001A7942" w:rsidRDefault="00000000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12.3%</w:t>
            </w:r>
          </w:p>
        </w:tc>
        <w:tc>
          <w:tcPr>
            <w:tcW w:w="1276" w:type="dxa"/>
          </w:tcPr>
          <w:p w14:paraId="34FA9890" w14:textId="77777777" w:rsidR="001A7942" w:rsidRDefault="00000000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23.8%</w:t>
            </w:r>
          </w:p>
        </w:tc>
      </w:tr>
      <w:tr w:rsidR="001A7942" w14:paraId="6589D938" w14:textId="77777777" w:rsidTr="00376827">
        <w:tc>
          <w:tcPr>
            <w:tcW w:w="1304" w:type="dxa"/>
            <w:vMerge w:val="restart"/>
            <w:tcBorders>
              <w:bottom w:val="single" w:sz="4" w:space="0" w:color="auto"/>
            </w:tcBorders>
          </w:tcPr>
          <w:p w14:paraId="1504A1CD" w14:textId="77777777" w:rsidR="001A7942" w:rsidRDefault="00000000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Site FT</w:t>
            </w:r>
          </w:p>
          <w:p w14:paraId="6DBFF2E9" w14:textId="77777777" w:rsidR="001A7942" w:rsidRDefault="00000000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(n=6)</w:t>
            </w:r>
          </w:p>
        </w:tc>
        <w:tc>
          <w:tcPr>
            <w:tcW w:w="1304" w:type="dxa"/>
            <w:vMerge w:val="restart"/>
            <w:tcBorders>
              <w:bottom w:val="single" w:sz="4" w:space="0" w:color="auto"/>
            </w:tcBorders>
          </w:tcPr>
          <w:p w14:paraId="77D6D2BF" w14:textId="77777777" w:rsidR="001A7942" w:rsidRDefault="00000000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c</w:t>
            </w:r>
          </w:p>
        </w:tc>
        <w:tc>
          <w:tcPr>
            <w:tcW w:w="1304" w:type="dxa"/>
            <w:vAlign w:val="center"/>
          </w:tcPr>
          <w:p w14:paraId="075FDE34" w14:textId="77777777" w:rsidR="001A7942" w:rsidRDefault="00000000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0-20</w:t>
            </w:r>
          </w:p>
        </w:tc>
        <w:tc>
          <w:tcPr>
            <w:tcW w:w="1304" w:type="dxa"/>
          </w:tcPr>
          <w:p w14:paraId="03DC2B44" w14:textId="77777777" w:rsidR="001A7942" w:rsidRDefault="00000000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3.0</w:t>
            </w:r>
            <w:r>
              <w:rPr>
                <w:rFonts w:ascii="Times New Roman" w:eastAsia="等线" w:hAnsi="Times New Roman" w:cs="Times New Roman"/>
                <w:sz w:val="18"/>
                <w:szCs w:val="18"/>
              </w:rPr>
              <w:t>±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0.2</w:t>
            </w:r>
            <w:r w:rsidRPr="00376827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A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12</w:t>
            </w:r>
          </w:p>
        </w:tc>
        <w:tc>
          <w:tcPr>
            <w:tcW w:w="1447" w:type="dxa"/>
          </w:tcPr>
          <w:p w14:paraId="30746FEC" w14:textId="77777777" w:rsidR="001A7942" w:rsidRDefault="00000000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278.9</w:t>
            </w:r>
            <w:r>
              <w:rPr>
                <w:rFonts w:ascii="Times New Roman" w:eastAsia="等线" w:hAnsi="Times New Roman" w:cs="Times New Roman"/>
                <w:sz w:val="18"/>
                <w:szCs w:val="18"/>
              </w:rPr>
              <w:t>±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31.1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A4</w:t>
            </w:r>
          </w:p>
        </w:tc>
        <w:tc>
          <w:tcPr>
            <w:tcW w:w="1161" w:type="dxa"/>
          </w:tcPr>
          <w:p w14:paraId="7DF68E9E" w14:textId="77777777" w:rsidR="001A7942" w:rsidRDefault="00000000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7.5%</w:t>
            </w:r>
          </w:p>
        </w:tc>
        <w:tc>
          <w:tcPr>
            <w:tcW w:w="1304" w:type="dxa"/>
          </w:tcPr>
          <w:p w14:paraId="76CA3416" w14:textId="77777777" w:rsidR="001A7942" w:rsidRDefault="00000000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20.4%</w:t>
            </w:r>
          </w:p>
        </w:tc>
        <w:tc>
          <w:tcPr>
            <w:tcW w:w="1304" w:type="dxa"/>
          </w:tcPr>
          <w:p w14:paraId="463D3763" w14:textId="77777777" w:rsidR="001A7942" w:rsidRDefault="00000000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22.4%</w:t>
            </w:r>
          </w:p>
        </w:tc>
        <w:tc>
          <w:tcPr>
            <w:tcW w:w="1304" w:type="dxa"/>
          </w:tcPr>
          <w:p w14:paraId="3582B37F" w14:textId="77777777" w:rsidR="001A7942" w:rsidRDefault="00000000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15.3%</w:t>
            </w:r>
          </w:p>
        </w:tc>
        <w:tc>
          <w:tcPr>
            <w:tcW w:w="1442" w:type="dxa"/>
          </w:tcPr>
          <w:p w14:paraId="722CE381" w14:textId="77777777" w:rsidR="001A7942" w:rsidRDefault="00000000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14.2%</w:t>
            </w:r>
          </w:p>
        </w:tc>
        <w:tc>
          <w:tcPr>
            <w:tcW w:w="1276" w:type="dxa"/>
          </w:tcPr>
          <w:p w14:paraId="3F20B9EF" w14:textId="77777777" w:rsidR="001A7942" w:rsidRDefault="00000000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20.2%</w:t>
            </w:r>
          </w:p>
        </w:tc>
      </w:tr>
      <w:tr w:rsidR="001A7942" w14:paraId="071398B3" w14:textId="77777777" w:rsidTr="00376827">
        <w:tc>
          <w:tcPr>
            <w:tcW w:w="1304" w:type="dxa"/>
            <w:vMerge/>
            <w:tcBorders>
              <w:bottom w:val="single" w:sz="4" w:space="0" w:color="auto"/>
            </w:tcBorders>
          </w:tcPr>
          <w:p w14:paraId="745F198C" w14:textId="77777777" w:rsidR="001A7942" w:rsidRDefault="001A7942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4" w:type="dxa"/>
            <w:vMerge/>
            <w:tcBorders>
              <w:bottom w:val="single" w:sz="4" w:space="0" w:color="auto"/>
            </w:tcBorders>
          </w:tcPr>
          <w:p w14:paraId="7F6418C0" w14:textId="77777777" w:rsidR="001A7942" w:rsidRDefault="001A7942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4" w:type="dxa"/>
            <w:tcBorders>
              <w:bottom w:val="single" w:sz="4" w:space="0" w:color="auto"/>
            </w:tcBorders>
            <w:vAlign w:val="center"/>
          </w:tcPr>
          <w:p w14:paraId="3E16788F" w14:textId="77777777" w:rsidR="001A7942" w:rsidRDefault="00000000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20-40</w:t>
            </w:r>
          </w:p>
        </w:tc>
        <w:tc>
          <w:tcPr>
            <w:tcW w:w="1304" w:type="dxa"/>
            <w:tcBorders>
              <w:bottom w:val="single" w:sz="4" w:space="0" w:color="auto"/>
            </w:tcBorders>
          </w:tcPr>
          <w:p w14:paraId="7F1BD4B2" w14:textId="77777777" w:rsidR="001A7942" w:rsidRDefault="00000000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3.2</w:t>
            </w:r>
            <w:r>
              <w:rPr>
                <w:rFonts w:ascii="Times New Roman" w:eastAsia="等线" w:hAnsi="Times New Roman" w:cs="Times New Roman"/>
                <w:sz w:val="18"/>
                <w:szCs w:val="18"/>
              </w:rPr>
              <w:t>±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0.2</w:t>
            </w:r>
            <w:r w:rsidRPr="00376827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A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1</w:t>
            </w:r>
          </w:p>
        </w:tc>
        <w:tc>
          <w:tcPr>
            <w:tcW w:w="1447" w:type="dxa"/>
            <w:tcBorders>
              <w:bottom w:val="single" w:sz="4" w:space="0" w:color="auto"/>
            </w:tcBorders>
          </w:tcPr>
          <w:p w14:paraId="69BBAD31" w14:textId="77777777" w:rsidR="001A7942" w:rsidRDefault="00000000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239.7</w:t>
            </w:r>
            <w:r>
              <w:rPr>
                <w:rFonts w:ascii="Times New Roman" w:eastAsia="等线" w:hAnsi="Times New Roman" w:cs="Times New Roman"/>
                <w:sz w:val="18"/>
                <w:szCs w:val="18"/>
              </w:rPr>
              <w:t>±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31.7</w:t>
            </w:r>
            <w:r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B3</w:t>
            </w:r>
          </w:p>
        </w:tc>
        <w:tc>
          <w:tcPr>
            <w:tcW w:w="1161" w:type="dxa"/>
            <w:tcBorders>
              <w:bottom w:val="single" w:sz="4" w:space="0" w:color="auto"/>
            </w:tcBorders>
          </w:tcPr>
          <w:p w14:paraId="5FF02CCE" w14:textId="77777777" w:rsidR="001A7942" w:rsidRDefault="00000000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6.2%</w:t>
            </w:r>
          </w:p>
        </w:tc>
        <w:tc>
          <w:tcPr>
            <w:tcW w:w="1304" w:type="dxa"/>
            <w:tcBorders>
              <w:bottom w:val="single" w:sz="4" w:space="0" w:color="auto"/>
            </w:tcBorders>
          </w:tcPr>
          <w:p w14:paraId="1BF3CC48" w14:textId="77777777" w:rsidR="001A7942" w:rsidRDefault="00000000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9.2%</w:t>
            </w:r>
          </w:p>
        </w:tc>
        <w:tc>
          <w:tcPr>
            <w:tcW w:w="1304" w:type="dxa"/>
            <w:tcBorders>
              <w:bottom w:val="single" w:sz="4" w:space="0" w:color="auto"/>
            </w:tcBorders>
          </w:tcPr>
          <w:p w14:paraId="72F099C7" w14:textId="77777777" w:rsidR="001A7942" w:rsidRDefault="00000000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29.2%</w:t>
            </w:r>
          </w:p>
        </w:tc>
        <w:tc>
          <w:tcPr>
            <w:tcW w:w="1304" w:type="dxa"/>
            <w:tcBorders>
              <w:bottom w:val="single" w:sz="4" w:space="0" w:color="auto"/>
            </w:tcBorders>
          </w:tcPr>
          <w:p w14:paraId="13486D45" w14:textId="77777777" w:rsidR="001A7942" w:rsidRDefault="00000000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18.0%</w:t>
            </w:r>
          </w:p>
        </w:tc>
        <w:tc>
          <w:tcPr>
            <w:tcW w:w="1442" w:type="dxa"/>
            <w:tcBorders>
              <w:bottom w:val="single" w:sz="4" w:space="0" w:color="auto"/>
            </w:tcBorders>
          </w:tcPr>
          <w:p w14:paraId="5C949AD9" w14:textId="77777777" w:rsidR="001A7942" w:rsidRDefault="00000000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16.0%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14:paraId="4C056C2B" w14:textId="77777777" w:rsidR="001A7942" w:rsidRDefault="00000000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21.4%</w:t>
            </w:r>
          </w:p>
        </w:tc>
      </w:tr>
    </w:tbl>
    <w:p w14:paraId="15D5ADCC" w14:textId="6368D161" w:rsidR="001A7942" w:rsidRDefault="00000000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18"/>
          <w:szCs w:val="18"/>
        </w:rPr>
        <w:t xml:space="preserve">Notes: a. </w:t>
      </w:r>
      <w:r>
        <w:rPr>
          <w:rFonts w:ascii="Times New Roman" w:eastAsia="宋体" w:hAnsi="Times New Roman" w:cs="Times New Roman"/>
          <w:sz w:val="18"/>
          <w:szCs w:val="18"/>
          <w:vertAlign w:val="superscript"/>
        </w:rPr>
        <w:t>AB</w:t>
      </w:r>
      <w:r>
        <w:rPr>
          <w:rFonts w:ascii="Times New Roman" w:eastAsia="宋体" w:hAnsi="Times New Roman" w:cs="Times New Roman"/>
          <w:sz w:val="18"/>
          <w:szCs w:val="18"/>
        </w:rPr>
        <w:t xml:space="preserve"> Values in each column with the same letters are not significantly different (LSD) among different sediment layers in same sediment type (</w:t>
      </w:r>
      <w:r>
        <w:rPr>
          <w:rFonts w:ascii="Times New Roman" w:eastAsia="宋体" w:hAnsi="Times New Roman" w:cs="Times New Roman"/>
          <w:i/>
          <w:iCs/>
          <w:sz w:val="18"/>
          <w:szCs w:val="18"/>
        </w:rPr>
        <w:t>p</w:t>
      </w:r>
      <w:r>
        <w:rPr>
          <w:rFonts w:ascii="Times New Roman" w:eastAsia="等线" w:hAnsi="Times New Roman" w:cs="Times New Roman"/>
          <w:sz w:val="18"/>
          <w:szCs w:val="18"/>
        </w:rPr>
        <w:t>&lt;</w:t>
      </w:r>
      <w:r>
        <w:rPr>
          <w:rFonts w:ascii="Times New Roman" w:eastAsia="宋体" w:hAnsi="Times New Roman" w:cs="Times New Roman"/>
          <w:sz w:val="18"/>
          <w:szCs w:val="18"/>
        </w:rPr>
        <w:t xml:space="preserve">0.05). b. </w:t>
      </w:r>
      <w:r>
        <w:rPr>
          <w:rFonts w:ascii="Times New Roman" w:eastAsia="宋体" w:hAnsi="Times New Roman" w:cs="Times New Roman"/>
          <w:sz w:val="18"/>
          <w:szCs w:val="18"/>
          <w:vertAlign w:val="superscript"/>
        </w:rPr>
        <w:t xml:space="preserve">123 </w:t>
      </w:r>
      <w:r>
        <w:rPr>
          <w:rFonts w:ascii="Times New Roman" w:eastAsia="宋体" w:hAnsi="Times New Roman" w:cs="Times New Roman"/>
          <w:sz w:val="18"/>
          <w:szCs w:val="18"/>
        </w:rPr>
        <w:t>Values in each column with different numbers represent significant differences (LSD) among different mangrove sediment types in same sediment layer (</w:t>
      </w:r>
      <w:r>
        <w:rPr>
          <w:rFonts w:ascii="Times New Roman" w:eastAsia="宋体" w:hAnsi="Times New Roman" w:cs="Times New Roman"/>
          <w:i/>
          <w:iCs/>
          <w:sz w:val="18"/>
          <w:szCs w:val="18"/>
        </w:rPr>
        <w:t>p</w:t>
      </w:r>
      <w:r>
        <w:rPr>
          <w:rFonts w:ascii="Times New Roman" w:eastAsia="等线" w:hAnsi="Times New Roman" w:cs="Times New Roman"/>
          <w:sz w:val="18"/>
          <w:szCs w:val="18"/>
        </w:rPr>
        <w:t>&lt;</w:t>
      </w:r>
      <w:r>
        <w:rPr>
          <w:rFonts w:ascii="Times New Roman" w:eastAsia="宋体" w:hAnsi="Times New Roman" w:cs="Times New Roman"/>
          <w:sz w:val="18"/>
          <w:szCs w:val="18"/>
        </w:rPr>
        <w:t xml:space="preserve">0.05). c. </w:t>
      </w:r>
      <w:r w:rsidR="001944F6">
        <w:rPr>
          <w:rFonts w:ascii="Times New Roman" w:eastAsia="宋体" w:hAnsi="Times New Roman" w:cs="Times New Roman"/>
          <w:sz w:val="18"/>
          <w:szCs w:val="18"/>
        </w:rPr>
        <w:t xml:space="preserve">Mangrove forests have been planted again for about three </w:t>
      </w:r>
      <w:r w:rsidR="001944F6">
        <w:rPr>
          <w:rFonts w:ascii="Times New Roman" w:eastAsia="宋体" w:hAnsi="Times New Roman" w:cs="Times New Roman"/>
          <w:sz w:val="18"/>
          <w:szCs w:val="18"/>
        </w:rPr>
        <w:lastRenderedPageBreak/>
        <w:t xml:space="preserve">years due to </w:t>
      </w:r>
      <w:r w:rsidR="001944F6" w:rsidRPr="003805B4">
        <w:rPr>
          <w:rFonts w:ascii="Times New Roman" w:eastAsia="宋体" w:hAnsi="Times New Roman" w:cs="Times New Roman"/>
          <w:sz w:val="18"/>
          <w:szCs w:val="18"/>
        </w:rPr>
        <w:t xml:space="preserve">the </w:t>
      </w:r>
      <w:r w:rsidR="001944F6" w:rsidRPr="00C14F5D">
        <w:rPr>
          <w:rFonts w:ascii="Times New Roman" w:eastAsia="宋体" w:hAnsi="Times New Roman" w:cs="Times New Roman"/>
          <w:sz w:val="18"/>
          <w:szCs w:val="18"/>
        </w:rPr>
        <w:t>eliminat</w:t>
      </w:r>
      <w:r w:rsidR="001944F6">
        <w:rPr>
          <w:rFonts w:ascii="Times New Roman" w:eastAsia="宋体" w:hAnsi="Times New Roman" w:cs="Times New Roman"/>
          <w:sz w:val="18"/>
          <w:szCs w:val="18"/>
        </w:rPr>
        <w:t xml:space="preserve">ion of </w:t>
      </w:r>
      <w:r w:rsidR="001944F6" w:rsidRPr="003805B4">
        <w:rPr>
          <w:rFonts w:ascii="Times New Roman" w:eastAsia="宋体" w:hAnsi="Times New Roman" w:cs="Times New Roman"/>
          <w:sz w:val="18"/>
          <w:szCs w:val="18"/>
        </w:rPr>
        <w:t>alien</w:t>
      </w:r>
      <w:r w:rsidR="001944F6" w:rsidRPr="00C14F5D">
        <w:rPr>
          <w:rFonts w:ascii="Times New Roman" w:eastAsia="宋体" w:hAnsi="Times New Roman" w:cs="Times New Roman"/>
          <w:sz w:val="18"/>
          <w:szCs w:val="18"/>
        </w:rPr>
        <w:t xml:space="preserve"> </w:t>
      </w:r>
      <w:r w:rsidR="001944F6" w:rsidRPr="003805B4">
        <w:rPr>
          <w:rFonts w:ascii="Times New Roman" w:eastAsia="宋体" w:hAnsi="Times New Roman" w:cs="Times New Roman"/>
          <w:sz w:val="18"/>
          <w:szCs w:val="18"/>
        </w:rPr>
        <w:t>invasion species</w:t>
      </w:r>
      <w:r w:rsidR="001944F6">
        <w:rPr>
          <w:rFonts w:ascii="Times New Roman" w:eastAsia="宋体" w:hAnsi="Times New Roman" w:cs="Times New Roman"/>
          <w:sz w:val="18"/>
          <w:szCs w:val="18"/>
        </w:rPr>
        <w:t>.</w:t>
      </w:r>
    </w:p>
    <w:sectPr w:rsidR="001A7942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533DB"/>
    <w:rsid w:val="001944F6"/>
    <w:rsid w:val="001A67B8"/>
    <w:rsid w:val="001A7942"/>
    <w:rsid w:val="0029720A"/>
    <w:rsid w:val="002F554C"/>
    <w:rsid w:val="00332D92"/>
    <w:rsid w:val="00376827"/>
    <w:rsid w:val="004537C8"/>
    <w:rsid w:val="00484408"/>
    <w:rsid w:val="0049019A"/>
    <w:rsid w:val="004B7C29"/>
    <w:rsid w:val="005C0549"/>
    <w:rsid w:val="005D1A23"/>
    <w:rsid w:val="005E6287"/>
    <w:rsid w:val="005E67B4"/>
    <w:rsid w:val="00766845"/>
    <w:rsid w:val="007E745D"/>
    <w:rsid w:val="00852F03"/>
    <w:rsid w:val="008B29D5"/>
    <w:rsid w:val="00B32C86"/>
    <w:rsid w:val="00B56D4B"/>
    <w:rsid w:val="00B6165A"/>
    <w:rsid w:val="00BE4763"/>
    <w:rsid w:val="00C2388A"/>
    <w:rsid w:val="00CB205F"/>
    <w:rsid w:val="00CD3546"/>
    <w:rsid w:val="00CE1AA6"/>
    <w:rsid w:val="00D432EF"/>
    <w:rsid w:val="00EC2B2A"/>
    <w:rsid w:val="00F533DB"/>
    <w:rsid w:val="00F77746"/>
    <w:rsid w:val="16A96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0351F8A"/>
  <w15:docId w15:val="{FC170400-3BF5-45D1-9A3E-E7450C369F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FollowedHyperlink"/>
    <w:basedOn w:val="a0"/>
    <w:uiPriority w:val="99"/>
    <w:semiHidden/>
    <w:unhideWhenUsed/>
    <w:rPr>
      <w:color w:val="954F72"/>
      <w:u w:val="single"/>
    </w:rPr>
  </w:style>
  <w:style w:type="character" w:styleId="a9">
    <w:name w:val="Hyperlink"/>
    <w:basedOn w:val="a0"/>
    <w:uiPriority w:val="99"/>
    <w:semiHidden/>
    <w:unhideWhenUsed/>
    <w:rPr>
      <w:color w:val="0563C1"/>
      <w:u w:val="single"/>
    </w:rPr>
  </w:style>
  <w:style w:type="character" w:customStyle="1" w:styleId="a6">
    <w:name w:val="页眉 字符"/>
    <w:basedOn w:val="a0"/>
    <w:link w:val="a5"/>
    <w:uiPriority w:val="99"/>
    <w:rPr>
      <w:rFonts w:ascii="Times New Roman" w:eastAsia="宋体" w:hAnsi="Times New Roman"/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rFonts w:ascii="Times New Roman" w:eastAsia="宋体" w:hAnsi="Times New Roman"/>
      <w:sz w:val="18"/>
      <w:szCs w:val="18"/>
    </w:rPr>
  </w:style>
  <w:style w:type="character" w:styleId="aa">
    <w:name w:val="Placeholder Text"/>
    <w:basedOn w:val="a0"/>
    <w:uiPriority w:val="99"/>
    <w:semiHidden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334</Words>
  <Characters>1905</Characters>
  <Application>Microsoft Office Word</Application>
  <DocSecurity>0</DocSecurity>
  <Lines>15</Lines>
  <Paragraphs>4</Paragraphs>
  <ScaleCrop>false</ScaleCrop>
  <Company/>
  <LinksUpToDate>false</LinksUpToDate>
  <CharactersWithSpaces>2235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蔡泽祥</dc:creator>
  <cp:lastModifiedBy>huanzhan</cp:lastModifiedBy>
  <cp:revision>5</cp:revision>
  <dcterms:created xsi:type="dcterms:W3CDTF">2022-07-12T07:46:00Z</dcterms:created>
  <dcterms:modified xsi:type="dcterms:W3CDTF">2022-07-15T07:46:00Z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2052-11.1.0.9192</vt:lpwstr>
  </property>
</Properties>
</file>